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5471" w:rsidRDefault="00AD63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Таблица 1. Основная кривая намагничивания ферромагнетика.</w:t>
      </w:r>
    </w:p>
    <w:tbl>
      <w:tblPr>
        <w:tblW w:w="4976" w:type="dxa"/>
        <w:tblLook w:val="04A0" w:firstRow="1" w:lastRow="0" w:firstColumn="1" w:lastColumn="0" w:noHBand="0" w:noVBand="1"/>
      </w:tblPr>
      <w:tblGrid>
        <w:gridCol w:w="980"/>
        <w:gridCol w:w="1040"/>
        <w:gridCol w:w="980"/>
        <w:gridCol w:w="996"/>
        <w:gridCol w:w="980"/>
      </w:tblGrid>
      <w:tr w:rsidR="00B60F3F" w:rsidRPr="00B60F3F" w:rsidTr="00B60F3F">
        <w:trPr>
          <w:trHeight w:val="360"/>
        </w:trPr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3F" w:rsidRPr="00B60F3F" w:rsidRDefault="00B60F3F" w:rsidP="00B60F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60F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№ опыта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3F" w:rsidRPr="00B60F3F" w:rsidRDefault="00B60F3F" w:rsidP="00B60F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60F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2x, дел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3F" w:rsidRPr="00B60F3F" w:rsidRDefault="00B60F3F" w:rsidP="00B60F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60F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2y, дел</w:t>
            </w: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3F" w:rsidRPr="00B60F3F" w:rsidRDefault="00B60F3F" w:rsidP="00B60F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60F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H, </w:t>
            </w:r>
            <w:proofErr w:type="gramStart"/>
            <w:r w:rsidRPr="00B60F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</w:t>
            </w:r>
            <w:proofErr w:type="gramEnd"/>
            <w:r w:rsidRPr="00B60F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/м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3F" w:rsidRPr="00B60F3F" w:rsidRDefault="00B60F3F" w:rsidP="00B60F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60F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B, Т</w:t>
            </w:r>
          </w:p>
        </w:tc>
      </w:tr>
      <w:tr w:rsidR="00B60F3F" w:rsidRPr="00B60F3F" w:rsidTr="00B60F3F">
        <w:trPr>
          <w:trHeight w:val="360"/>
        </w:trPr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3F" w:rsidRPr="00B60F3F" w:rsidRDefault="00B60F3F" w:rsidP="00B60F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60F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3F" w:rsidRPr="00B60F3F" w:rsidRDefault="00B60F3F" w:rsidP="00B60F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60F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3F" w:rsidRPr="00B60F3F" w:rsidRDefault="00B60F3F" w:rsidP="00B60F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60F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3F" w:rsidRPr="00B60F3F" w:rsidRDefault="00B60F3F" w:rsidP="00B60F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60F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115,752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3F" w:rsidRPr="00B60F3F" w:rsidRDefault="00B60F3F" w:rsidP="00B60F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60F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0,275</w:t>
            </w:r>
          </w:p>
        </w:tc>
      </w:tr>
      <w:tr w:rsidR="00B60F3F" w:rsidRPr="00B60F3F" w:rsidTr="00B60F3F">
        <w:trPr>
          <w:trHeight w:val="360"/>
        </w:trPr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3F" w:rsidRPr="00B60F3F" w:rsidRDefault="00B60F3F" w:rsidP="00B60F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60F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3F" w:rsidRPr="00B60F3F" w:rsidRDefault="00B60F3F" w:rsidP="00B60F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60F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7,2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3F" w:rsidRPr="00B60F3F" w:rsidRDefault="00B60F3F" w:rsidP="00B60F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60F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4,8</w:t>
            </w: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3F" w:rsidRPr="00B60F3F" w:rsidRDefault="00B60F3F" w:rsidP="00B60F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60F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104,177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3F" w:rsidRPr="00B60F3F" w:rsidRDefault="00B60F3F" w:rsidP="00B60F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60F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0,264</w:t>
            </w:r>
          </w:p>
        </w:tc>
      </w:tr>
      <w:tr w:rsidR="00B60F3F" w:rsidRPr="00B60F3F" w:rsidTr="00B60F3F">
        <w:trPr>
          <w:trHeight w:val="360"/>
        </w:trPr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3F" w:rsidRPr="00B60F3F" w:rsidRDefault="00B60F3F" w:rsidP="00B60F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60F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3F" w:rsidRPr="00B60F3F" w:rsidRDefault="00B60F3F" w:rsidP="00B60F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60F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6,4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3F" w:rsidRPr="00B60F3F" w:rsidRDefault="00B60F3F" w:rsidP="00B60F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60F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4,6</w:t>
            </w: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3F" w:rsidRPr="00B60F3F" w:rsidRDefault="00B60F3F" w:rsidP="00B60F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60F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92,602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3F" w:rsidRPr="00B60F3F" w:rsidRDefault="00B60F3F" w:rsidP="00B60F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60F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0,253</w:t>
            </w:r>
          </w:p>
        </w:tc>
      </w:tr>
      <w:tr w:rsidR="00B60F3F" w:rsidRPr="00B60F3F" w:rsidTr="00B60F3F">
        <w:trPr>
          <w:trHeight w:val="360"/>
        </w:trPr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3F" w:rsidRPr="00B60F3F" w:rsidRDefault="00B60F3F" w:rsidP="00B60F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60F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3F" w:rsidRPr="00B60F3F" w:rsidRDefault="00B60F3F" w:rsidP="00B60F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60F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3F" w:rsidRPr="00B60F3F" w:rsidRDefault="00B60F3F" w:rsidP="00B60F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60F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4,6</w:t>
            </w: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3F" w:rsidRPr="00B60F3F" w:rsidRDefault="00B60F3F" w:rsidP="00B60F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60F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86,814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3F" w:rsidRPr="00B60F3F" w:rsidRDefault="00B60F3F" w:rsidP="00B60F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60F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0,253</w:t>
            </w:r>
          </w:p>
        </w:tc>
      </w:tr>
      <w:tr w:rsidR="00B60F3F" w:rsidRPr="00B60F3F" w:rsidTr="00B60F3F">
        <w:trPr>
          <w:trHeight w:val="360"/>
        </w:trPr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3F" w:rsidRPr="00B60F3F" w:rsidRDefault="00B60F3F" w:rsidP="00B60F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60F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3F" w:rsidRPr="00B60F3F" w:rsidRDefault="00B60F3F" w:rsidP="00B60F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60F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5,6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3F" w:rsidRPr="00B60F3F" w:rsidRDefault="00B60F3F" w:rsidP="00B60F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60F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4,4</w:t>
            </w: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3F" w:rsidRPr="00B60F3F" w:rsidRDefault="00B60F3F" w:rsidP="00B60F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60F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81,027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3F" w:rsidRPr="00B60F3F" w:rsidRDefault="00B60F3F" w:rsidP="00B60F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60F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0,242</w:t>
            </w:r>
          </w:p>
        </w:tc>
      </w:tr>
      <w:tr w:rsidR="00B60F3F" w:rsidRPr="00B60F3F" w:rsidTr="00B60F3F">
        <w:trPr>
          <w:trHeight w:val="360"/>
        </w:trPr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3F" w:rsidRPr="00B60F3F" w:rsidRDefault="00B60F3F" w:rsidP="00B60F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60F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3F" w:rsidRPr="00B60F3F" w:rsidRDefault="00B60F3F" w:rsidP="00B60F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60F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3F" w:rsidRPr="00B60F3F" w:rsidRDefault="00B60F3F" w:rsidP="00B60F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60F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3F" w:rsidRPr="00B60F3F" w:rsidRDefault="00B60F3F" w:rsidP="00B60F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60F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72,345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3F" w:rsidRPr="00B60F3F" w:rsidRDefault="00B60F3F" w:rsidP="00B60F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60F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0,220</w:t>
            </w:r>
          </w:p>
        </w:tc>
      </w:tr>
      <w:tr w:rsidR="00B60F3F" w:rsidRPr="00B60F3F" w:rsidTr="00B60F3F">
        <w:trPr>
          <w:trHeight w:val="360"/>
        </w:trPr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3F" w:rsidRPr="00B60F3F" w:rsidRDefault="00B60F3F" w:rsidP="00B60F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60F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3F" w:rsidRPr="00B60F3F" w:rsidRDefault="00B60F3F" w:rsidP="00B60F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60F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4,6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3F" w:rsidRPr="00B60F3F" w:rsidRDefault="00B60F3F" w:rsidP="00B60F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60F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3F" w:rsidRPr="00B60F3F" w:rsidRDefault="00B60F3F" w:rsidP="00B60F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60F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66,558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3F" w:rsidRPr="00B60F3F" w:rsidRDefault="00B60F3F" w:rsidP="00B60F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60F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0,220</w:t>
            </w:r>
          </w:p>
        </w:tc>
      </w:tr>
      <w:tr w:rsidR="00B60F3F" w:rsidRPr="00B60F3F" w:rsidTr="00B60F3F">
        <w:trPr>
          <w:trHeight w:val="360"/>
        </w:trPr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3F" w:rsidRPr="00B60F3F" w:rsidRDefault="00B60F3F" w:rsidP="00B60F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60F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3F" w:rsidRPr="00B60F3F" w:rsidRDefault="00B60F3F" w:rsidP="00B60F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60F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3F" w:rsidRPr="00B60F3F" w:rsidRDefault="00B60F3F" w:rsidP="00B60F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60F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3,6</w:t>
            </w: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3F" w:rsidRPr="00B60F3F" w:rsidRDefault="00B60F3F" w:rsidP="00B60F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60F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57,876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3F" w:rsidRPr="00B60F3F" w:rsidRDefault="00B60F3F" w:rsidP="00B60F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60F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0,198</w:t>
            </w:r>
          </w:p>
        </w:tc>
      </w:tr>
      <w:tr w:rsidR="00B60F3F" w:rsidRPr="00B60F3F" w:rsidTr="00B60F3F">
        <w:trPr>
          <w:trHeight w:val="360"/>
        </w:trPr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3F" w:rsidRPr="00B60F3F" w:rsidRDefault="00B60F3F" w:rsidP="00B60F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60F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3F" w:rsidRPr="00B60F3F" w:rsidRDefault="00B60F3F" w:rsidP="00B60F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60F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3,8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3F" w:rsidRPr="00B60F3F" w:rsidRDefault="00B60F3F" w:rsidP="00B60F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60F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3,2</w:t>
            </w: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3F" w:rsidRPr="00B60F3F" w:rsidRDefault="00B60F3F" w:rsidP="00B60F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60F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54,982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3F" w:rsidRPr="00B60F3F" w:rsidRDefault="00B60F3F" w:rsidP="00B60F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60F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0,176</w:t>
            </w:r>
          </w:p>
        </w:tc>
      </w:tr>
      <w:tr w:rsidR="00B60F3F" w:rsidRPr="00B60F3F" w:rsidTr="00B60F3F">
        <w:trPr>
          <w:trHeight w:val="360"/>
        </w:trPr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3F" w:rsidRPr="00B60F3F" w:rsidRDefault="00B60F3F" w:rsidP="00B60F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60F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3F" w:rsidRPr="00B60F3F" w:rsidRDefault="00B60F3F" w:rsidP="00B60F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60F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3,2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3F" w:rsidRPr="00B60F3F" w:rsidRDefault="00B60F3F" w:rsidP="00B60F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60F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3F" w:rsidRPr="00B60F3F" w:rsidRDefault="00B60F3F" w:rsidP="00B60F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60F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46,301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3F" w:rsidRPr="00B60F3F" w:rsidRDefault="00B60F3F" w:rsidP="00B60F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60F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0,165</w:t>
            </w:r>
          </w:p>
        </w:tc>
      </w:tr>
      <w:tr w:rsidR="00B60F3F" w:rsidRPr="00B60F3F" w:rsidTr="00B60F3F">
        <w:trPr>
          <w:trHeight w:val="360"/>
        </w:trPr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3F" w:rsidRPr="00B60F3F" w:rsidRDefault="00B60F3F" w:rsidP="00B60F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60F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3F" w:rsidRPr="00B60F3F" w:rsidRDefault="00B60F3F" w:rsidP="00B60F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60F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2,8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3F" w:rsidRPr="00B60F3F" w:rsidRDefault="00B60F3F" w:rsidP="00B60F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60F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2,6</w:t>
            </w: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3F" w:rsidRPr="00B60F3F" w:rsidRDefault="00B60F3F" w:rsidP="00B60F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60F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40,513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3F" w:rsidRPr="00B60F3F" w:rsidRDefault="00B60F3F" w:rsidP="00B60F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60F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0,143</w:t>
            </w:r>
          </w:p>
        </w:tc>
      </w:tr>
      <w:tr w:rsidR="00B60F3F" w:rsidRPr="00B60F3F" w:rsidTr="00B60F3F">
        <w:trPr>
          <w:trHeight w:val="360"/>
        </w:trPr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3F" w:rsidRPr="00B60F3F" w:rsidRDefault="00B60F3F" w:rsidP="00B60F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60F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3F" w:rsidRPr="00B60F3F" w:rsidRDefault="00B60F3F" w:rsidP="00B60F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60F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2,6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3F" w:rsidRPr="00B60F3F" w:rsidRDefault="00B60F3F" w:rsidP="00B60F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60F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2,4</w:t>
            </w: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3F" w:rsidRPr="00B60F3F" w:rsidRDefault="00B60F3F" w:rsidP="00B60F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60F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37,620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3F" w:rsidRPr="00B60F3F" w:rsidRDefault="00B60F3F" w:rsidP="00B60F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60F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0,132</w:t>
            </w:r>
          </w:p>
        </w:tc>
      </w:tr>
      <w:tr w:rsidR="00B60F3F" w:rsidRPr="00B60F3F" w:rsidTr="00B60F3F">
        <w:trPr>
          <w:trHeight w:val="360"/>
        </w:trPr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3F" w:rsidRPr="00B60F3F" w:rsidRDefault="00B60F3F" w:rsidP="00B60F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60F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3F" w:rsidRPr="00B60F3F" w:rsidRDefault="00B60F3F" w:rsidP="00B60F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60F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2,2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3F" w:rsidRPr="00B60F3F" w:rsidRDefault="00B60F3F" w:rsidP="00B60F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60F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3F" w:rsidRPr="00B60F3F" w:rsidRDefault="00B60F3F" w:rsidP="00B60F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60F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31,832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3F" w:rsidRPr="00B60F3F" w:rsidRDefault="00B60F3F" w:rsidP="00B60F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60F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0,110</w:t>
            </w:r>
          </w:p>
        </w:tc>
      </w:tr>
      <w:tr w:rsidR="00B60F3F" w:rsidRPr="00B60F3F" w:rsidTr="00B60F3F">
        <w:trPr>
          <w:trHeight w:val="360"/>
        </w:trPr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3F" w:rsidRPr="00B60F3F" w:rsidRDefault="00B60F3F" w:rsidP="00B60F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60F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3F" w:rsidRPr="00B60F3F" w:rsidRDefault="00B60F3F" w:rsidP="00B60F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60F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1,8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3F" w:rsidRPr="00B60F3F" w:rsidRDefault="00B60F3F" w:rsidP="00B60F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60F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1,6</w:t>
            </w: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3F" w:rsidRPr="00B60F3F" w:rsidRDefault="00B60F3F" w:rsidP="00B60F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60F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26,044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3F" w:rsidRPr="00B60F3F" w:rsidRDefault="00B60F3F" w:rsidP="00B60F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60F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0,088</w:t>
            </w:r>
          </w:p>
        </w:tc>
      </w:tr>
    </w:tbl>
    <w:p w:rsidR="00DF0069" w:rsidRDefault="00DF0069">
      <w:pPr>
        <w:rPr>
          <w:rFonts w:ascii="Times New Roman" w:hAnsi="Times New Roman" w:cs="Times New Roman"/>
          <w:sz w:val="24"/>
          <w:szCs w:val="24"/>
        </w:rPr>
      </w:pPr>
    </w:p>
    <w:p w:rsidR="00AD6322" w:rsidRDefault="00AD6322">
      <w:pPr>
        <w:rPr>
          <w:rFonts w:ascii="Times New Roman" w:hAnsi="Times New Roman" w:cs="Times New Roman"/>
          <w:sz w:val="24"/>
          <w:szCs w:val="24"/>
        </w:rPr>
      </w:pPr>
    </w:p>
    <w:p w:rsidR="00AD6322" w:rsidRDefault="00AD63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Таблица 2. Магнитная проницаемость ферромагнетика во всех измеренных точках основной кривой намагничивания.</w:t>
      </w:r>
    </w:p>
    <w:tbl>
      <w:tblPr>
        <w:tblW w:w="2689" w:type="dxa"/>
        <w:tblLook w:val="04A0" w:firstRow="1" w:lastRow="0" w:firstColumn="1" w:lastColumn="0" w:noHBand="0" w:noVBand="1"/>
      </w:tblPr>
      <w:tblGrid>
        <w:gridCol w:w="1129"/>
        <w:gridCol w:w="1560"/>
      </w:tblGrid>
      <w:tr w:rsidR="00DF0069" w:rsidRPr="00DF0069" w:rsidTr="00DF0069">
        <w:trPr>
          <w:trHeight w:val="375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0069" w:rsidRPr="00DF0069" w:rsidRDefault="00DF0069" w:rsidP="00DF00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F00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№ опыта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0069" w:rsidRPr="00DF0069" w:rsidRDefault="00DF0069" w:rsidP="00DF00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F00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μ, </w:t>
            </w:r>
            <w:r w:rsidR="005829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</w:t>
            </w:r>
            <w:r w:rsidR="0058293D" w:rsidRPr="005829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eastAsia="ru-RU"/>
              </w:rPr>
              <w:t>3</w:t>
            </w:r>
            <w:r w:rsidR="005829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F00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Н/А</w:t>
            </w:r>
            <w:r w:rsidRPr="00DF00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eastAsia="ru-RU"/>
              </w:rPr>
              <w:t>2</w:t>
            </w:r>
          </w:p>
        </w:tc>
      </w:tr>
      <w:tr w:rsidR="00DF0069" w:rsidRPr="00DF0069" w:rsidTr="00DF0069">
        <w:trPr>
          <w:trHeight w:val="31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0069" w:rsidRPr="00DF0069" w:rsidRDefault="00DF0069" w:rsidP="00DF00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F00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0069" w:rsidRPr="00DF0069" w:rsidRDefault="0058293D" w:rsidP="005829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1,89</w:t>
            </w:r>
          </w:p>
        </w:tc>
      </w:tr>
      <w:tr w:rsidR="00DF0069" w:rsidRPr="00DF0069" w:rsidTr="00DF0069">
        <w:trPr>
          <w:trHeight w:val="31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0069" w:rsidRPr="00DF0069" w:rsidRDefault="00DF0069" w:rsidP="00DF00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F00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0069" w:rsidRPr="00DF0069" w:rsidRDefault="0058293D" w:rsidP="00DF00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2,02</w:t>
            </w:r>
          </w:p>
        </w:tc>
      </w:tr>
      <w:tr w:rsidR="00DF0069" w:rsidRPr="00DF0069" w:rsidTr="00DF0069">
        <w:trPr>
          <w:trHeight w:val="31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0069" w:rsidRPr="00DF0069" w:rsidRDefault="00DF0069" w:rsidP="00DF00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F00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0069" w:rsidRPr="00DF0069" w:rsidRDefault="0058293D" w:rsidP="00DF00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2,17</w:t>
            </w:r>
          </w:p>
        </w:tc>
      </w:tr>
      <w:tr w:rsidR="00DF0069" w:rsidRPr="00DF0069" w:rsidTr="00DF0069">
        <w:trPr>
          <w:trHeight w:val="31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0069" w:rsidRPr="00DF0069" w:rsidRDefault="00DF0069" w:rsidP="00DF00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F00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0069" w:rsidRPr="00DF0069" w:rsidRDefault="0058293D" w:rsidP="00DF00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2,32</w:t>
            </w:r>
          </w:p>
        </w:tc>
      </w:tr>
      <w:tr w:rsidR="00DF0069" w:rsidRPr="00DF0069" w:rsidTr="00DF0069">
        <w:trPr>
          <w:trHeight w:val="31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0069" w:rsidRPr="00DF0069" w:rsidRDefault="00DF0069" w:rsidP="00DF00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F00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0069" w:rsidRPr="00DF0069" w:rsidRDefault="0058293D" w:rsidP="00DF00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2,38</w:t>
            </w:r>
          </w:p>
        </w:tc>
      </w:tr>
      <w:tr w:rsidR="00DF0069" w:rsidRPr="00DF0069" w:rsidTr="00DF0069">
        <w:trPr>
          <w:trHeight w:val="31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0069" w:rsidRPr="00DF0069" w:rsidRDefault="00DF0069" w:rsidP="00DF00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F00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0069" w:rsidRPr="00DF0069" w:rsidRDefault="0058293D" w:rsidP="00DF00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2,42</w:t>
            </w:r>
          </w:p>
        </w:tc>
      </w:tr>
      <w:tr w:rsidR="00DF0069" w:rsidRPr="00DF0069" w:rsidTr="00DF0069">
        <w:trPr>
          <w:trHeight w:val="31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0069" w:rsidRPr="00DF0069" w:rsidRDefault="00DF0069" w:rsidP="00DF00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F00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0069" w:rsidRPr="00DF0069" w:rsidRDefault="0058293D" w:rsidP="00DF00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2,63</w:t>
            </w:r>
          </w:p>
        </w:tc>
      </w:tr>
      <w:tr w:rsidR="00DF0069" w:rsidRPr="00DF0069" w:rsidTr="00DF0069">
        <w:trPr>
          <w:trHeight w:val="31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0069" w:rsidRPr="00DF0069" w:rsidRDefault="00DF0069" w:rsidP="00DF00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F00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0069" w:rsidRPr="00DF0069" w:rsidRDefault="0058293D" w:rsidP="00DF00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2,72</w:t>
            </w:r>
          </w:p>
        </w:tc>
      </w:tr>
      <w:tr w:rsidR="00DF0069" w:rsidRPr="00DF0069" w:rsidTr="00DF0069">
        <w:trPr>
          <w:trHeight w:val="31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0069" w:rsidRPr="00DF0069" w:rsidRDefault="00DF0069" w:rsidP="00DF00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F00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0069" w:rsidRPr="00DF0069" w:rsidRDefault="0058293D" w:rsidP="00DF00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2,55</w:t>
            </w:r>
          </w:p>
        </w:tc>
      </w:tr>
      <w:tr w:rsidR="00DF0069" w:rsidRPr="00DF0069" w:rsidTr="00DF0069">
        <w:trPr>
          <w:trHeight w:val="34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0069" w:rsidRPr="00DF0069" w:rsidRDefault="00DF0069" w:rsidP="00DF00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F00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0069" w:rsidRPr="00DF0069" w:rsidRDefault="0058293D" w:rsidP="00DF00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2,84</w:t>
            </w:r>
          </w:p>
        </w:tc>
      </w:tr>
      <w:tr w:rsidR="00DF0069" w:rsidRPr="00DF0069" w:rsidTr="00DF0069">
        <w:trPr>
          <w:trHeight w:val="31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0069" w:rsidRPr="00DF0069" w:rsidRDefault="00DF0069" w:rsidP="00DF00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F00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0069" w:rsidRPr="00DF0069" w:rsidRDefault="0058293D" w:rsidP="00DF00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2,81</w:t>
            </w:r>
          </w:p>
        </w:tc>
      </w:tr>
      <w:tr w:rsidR="00DF0069" w:rsidRPr="00DF0069" w:rsidTr="00DF0069">
        <w:trPr>
          <w:trHeight w:val="31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0069" w:rsidRPr="00DF0069" w:rsidRDefault="00DF0069" w:rsidP="00DF00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F00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0069" w:rsidRPr="00DF0069" w:rsidRDefault="0058293D" w:rsidP="00DF00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2,79</w:t>
            </w:r>
          </w:p>
        </w:tc>
      </w:tr>
      <w:tr w:rsidR="00DF0069" w:rsidRPr="00DF0069" w:rsidTr="00DF0069">
        <w:trPr>
          <w:trHeight w:val="31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0069" w:rsidRPr="00DF0069" w:rsidRDefault="00DF0069" w:rsidP="00DF00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F00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0069" w:rsidRPr="00DF0069" w:rsidRDefault="0058293D" w:rsidP="00DF00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2,75</w:t>
            </w:r>
          </w:p>
        </w:tc>
      </w:tr>
      <w:tr w:rsidR="00DF0069" w:rsidRPr="00DF0069" w:rsidTr="00DF0069">
        <w:trPr>
          <w:trHeight w:val="31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0069" w:rsidRPr="00DF0069" w:rsidRDefault="00DF0069" w:rsidP="00DF00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F00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0069" w:rsidRPr="00DF0069" w:rsidRDefault="0058293D" w:rsidP="00DF00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2,69</w:t>
            </w:r>
          </w:p>
        </w:tc>
      </w:tr>
    </w:tbl>
    <w:p w:rsidR="00AD6322" w:rsidRDefault="00AD6322">
      <w:pPr>
        <w:rPr>
          <w:rFonts w:ascii="Times New Roman" w:hAnsi="Times New Roman" w:cs="Times New Roman"/>
          <w:sz w:val="24"/>
          <w:szCs w:val="24"/>
        </w:rPr>
      </w:pPr>
    </w:p>
    <w:p w:rsidR="00DF0069" w:rsidRDefault="00DF0069">
      <w:pPr>
        <w:rPr>
          <w:rFonts w:ascii="Times New Roman" w:hAnsi="Times New Roman" w:cs="Times New Roman"/>
          <w:sz w:val="24"/>
          <w:szCs w:val="24"/>
        </w:rPr>
      </w:pPr>
    </w:p>
    <w:p w:rsidR="00DF0069" w:rsidRDefault="00DF0069">
      <w:pPr>
        <w:rPr>
          <w:rFonts w:ascii="Times New Roman" w:hAnsi="Times New Roman" w:cs="Times New Roman"/>
          <w:sz w:val="24"/>
          <w:szCs w:val="24"/>
        </w:rPr>
      </w:pPr>
    </w:p>
    <w:p w:rsidR="00DF0069" w:rsidRDefault="00DF0069">
      <w:pPr>
        <w:rPr>
          <w:rFonts w:ascii="Times New Roman" w:hAnsi="Times New Roman" w:cs="Times New Roman"/>
          <w:sz w:val="24"/>
          <w:szCs w:val="24"/>
        </w:rPr>
      </w:pPr>
    </w:p>
    <w:p w:rsidR="00DF0069" w:rsidRDefault="00B60F3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4621D7AF" wp14:editId="7F0DE308">
            <wp:extent cx="5534025" cy="3819525"/>
            <wp:effectExtent l="0" t="0" r="9525" b="9525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DF0069" w:rsidRDefault="00DF0069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DF0069" w:rsidRDefault="00DF0069">
      <w:pPr>
        <w:rPr>
          <w:rFonts w:ascii="Times New Roman" w:hAnsi="Times New Roman" w:cs="Times New Roman"/>
          <w:sz w:val="24"/>
          <w:szCs w:val="24"/>
        </w:rPr>
      </w:pPr>
    </w:p>
    <w:p w:rsidR="00DF0069" w:rsidRPr="00AD6322" w:rsidRDefault="00B60F3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5EBDA14E" wp14:editId="438002F2">
            <wp:extent cx="5581650" cy="4219575"/>
            <wp:effectExtent l="0" t="0" r="0" b="9525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sectPr w:rsidR="00DF0069" w:rsidRPr="00AD63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6322"/>
    <w:rsid w:val="00265471"/>
    <w:rsid w:val="00553EDF"/>
    <w:rsid w:val="0058293D"/>
    <w:rsid w:val="00AD34FD"/>
    <w:rsid w:val="00AD6322"/>
    <w:rsid w:val="00B60F3F"/>
    <w:rsid w:val="00DF0069"/>
    <w:rsid w:val="00E36569"/>
    <w:rsid w:val="00F354C2"/>
    <w:rsid w:val="00F41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7F1A191-6EB8-4C4B-A056-0DA145B62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3656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E3656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28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9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4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Natalya\Desktop\2.06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Natalya\Desktop\2.06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200">
                <a:solidFill>
                  <a:schemeClr val="tx1"/>
                </a:solidFill>
                <a:latin typeface="Times New Roman" panose="02020603050405020304" pitchFamily="18" charset="0"/>
                <a:cs typeface="Times New Roman" panose="02020603050405020304" pitchFamily="18" charset="0"/>
              </a:rPr>
              <a:t>График 1. Основная</a:t>
            </a:r>
            <a:r>
              <a:rPr lang="ru-RU" sz="1200" baseline="0">
                <a:solidFill>
                  <a:schemeClr val="tx1"/>
                </a:solidFill>
                <a:latin typeface="Times New Roman" panose="02020603050405020304" pitchFamily="18" charset="0"/>
                <a:cs typeface="Times New Roman" panose="02020603050405020304" pitchFamily="18" charset="0"/>
              </a:rPr>
              <a:t> кривая намагничивания ферромагнетика</a:t>
            </a:r>
            <a:endParaRPr lang="ru-RU" sz="120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Лист1!$D$2:$D$15</c:f>
              <c:numCache>
                <c:formatCode>0.00</c:formatCode>
                <c:ptCount val="14"/>
                <c:pt idx="0">
                  <c:v>115.75246335711083</c:v>
                </c:pt>
                <c:pt idx="1">
                  <c:v>104.17721702139974</c:v>
                </c:pt>
                <c:pt idx="2">
                  <c:v>92.60197068568867</c:v>
                </c:pt>
                <c:pt idx="3">
                  <c:v>86.814347517833113</c:v>
                </c:pt>
                <c:pt idx="4">
                  <c:v>81.02672434997757</c:v>
                </c:pt>
                <c:pt idx="5">
                  <c:v>72.34528959819427</c:v>
                </c:pt>
                <c:pt idx="6">
                  <c:v>66.557666430338713</c:v>
                </c:pt>
                <c:pt idx="7">
                  <c:v>57.876231678555413</c:v>
                </c:pt>
                <c:pt idx="8">
                  <c:v>54.982420094627642</c:v>
                </c:pt>
                <c:pt idx="9">
                  <c:v>46.300985342844335</c:v>
                </c:pt>
                <c:pt idx="10">
                  <c:v>40.513362174988785</c:v>
                </c:pt>
                <c:pt idx="11">
                  <c:v>37.619550591061021</c:v>
                </c:pt>
                <c:pt idx="12">
                  <c:v>31.831927423205482</c:v>
                </c:pt>
                <c:pt idx="13">
                  <c:v>26.044304255349935</c:v>
                </c:pt>
              </c:numCache>
            </c:numRef>
          </c:xVal>
          <c:yVal>
            <c:numRef>
              <c:f>Лист1!$E$2:$E$15</c:f>
              <c:numCache>
                <c:formatCode>0.00</c:formatCode>
                <c:ptCount val="14"/>
                <c:pt idx="0">
                  <c:v>0.27500000000000002</c:v>
                </c:pt>
                <c:pt idx="1">
                  <c:v>0.26400000000000001</c:v>
                </c:pt>
                <c:pt idx="2">
                  <c:v>0.253</c:v>
                </c:pt>
                <c:pt idx="3">
                  <c:v>0.253</c:v>
                </c:pt>
                <c:pt idx="4">
                  <c:v>0.24200000000000005</c:v>
                </c:pt>
                <c:pt idx="5">
                  <c:v>0.22000000000000003</c:v>
                </c:pt>
                <c:pt idx="6">
                  <c:v>0.22000000000000003</c:v>
                </c:pt>
                <c:pt idx="7">
                  <c:v>0.19800000000000004</c:v>
                </c:pt>
                <c:pt idx="8">
                  <c:v>0.17600000000000005</c:v>
                </c:pt>
                <c:pt idx="9">
                  <c:v>0.16500000000000004</c:v>
                </c:pt>
                <c:pt idx="10">
                  <c:v>0.14300000000000002</c:v>
                </c:pt>
                <c:pt idx="11">
                  <c:v>0.13200000000000001</c:v>
                </c:pt>
                <c:pt idx="12">
                  <c:v>0.11000000000000001</c:v>
                </c:pt>
                <c:pt idx="13">
                  <c:v>8.8000000000000023E-2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46979368"/>
        <c:axId val="295788128"/>
      </c:scatterChart>
      <c:valAx>
        <c:axId val="34697936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95788128"/>
        <c:crosses val="autoZero"/>
        <c:crossBetween val="midCat"/>
      </c:valAx>
      <c:valAx>
        <c:axId val="2957881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4697936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algn="ctr"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200">
                <a:solidFill>
                  <a:schemeClr val="tx1"/>
                </a:solidFill>
                <a:latin typeface="Times New Roman" panose="02020603050405020304" pitchFamily="18" charset="0"/>
                <a:cs typeface="Times New Roman" panose="02020603050405020304" pitchFamily="18" charset="0"/>
              </a:rPr>
              <a:t>График 2. Изменение магнитной проницаемости </a:t>
            </a:r>
            <a:br>
              <a:rPr lang="ru-RU" sz="1200">
                <a:solidFill>
                  <a:schemeClr val="tx1"/>
                </a:solidFill>
                <a:latin typeface="Times New Roman" panose="02020603050405020304" pitchFamily="18" charset="0"/>
                <a:cs typeface="Times New Roman" panose="02020603050405020304" pitchFamily="18" charset="0"/>
              </a:rPr>
            </a:br>
            <a:r>
              <a:rPr lang="ru-RU" sz="1200">
                <a:solidFill>
                  <a:schemeClr val="tx1"/>
                </a:solidFill>
                <a:latin typeface="Times New Roman" panose="02020603050405020304" pitchFamily="18" charset="0"/>
                <a:cs typeface="Times New Roman" panose="02020603050405020304" pitchFamily="18" charset="0"/>
              </a:rPr>
              <a:t>при намагничивании ферромагнетика</a:t>
            </a:r>
          </a:p>
        </c:rich>
      </c:tx>
      <c:layout>
        <c:manualLayout>
          <c:xMode val="edge"/>
          <c:yMode val="edge"/>
          <c:x val="0.20570844269466315"/>
          <c:y val="2.5030457727340784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algn="ctr"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Лист1!$B$17</c:f>
              <c:strCache>
                <c:ptCount val="1"/>
                <c:pt idx="0">
                  <c:v>μ, Н/А2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Лист1!$D$2:$D$15</c:f>
              <c:numCache>
                <c:formatCode>0.00</c:formatCode>
                <c:ptCount val="14"/>
                <c:pt idx="0">
                  <c:v>115.75246335711083</c:v>
                </c:pt>
                <c:pt idx="1">
                  <c:v>104.17721702139974</c:v>
                </c:pt>
                <c:pt idx="2">
                  <c:v>92.60197068568867</c:v>
                </c:pt>
                <c:pt idx="3">
                  <c:v>86.814347517833113</c:v>
                </c:pt>
                <c:pt idx="4">
                  <c:v>81.02672434997757</c:v>
                </c:pt>
                <c:pt idx="5">
                  <c:v>72.34528959819427</c:v>
                </c:pt>
                <c:pt idx="6">
                  <c:v>66.557666430338713</c:v>
                </c:pt>
                <c:pt idx="7">
                  <c:v>57.876231678555413</c:v>
                </c:pt>
                <c:pt idx="8">
                  <c:v>54.982420094627642</c:v>
                </c:pt>
                <c:pt idx="9">
                  <c:v>46.300985342844335</c:v>
                </c:pt>
                <c:pt idx="10">
                  <c:v>40.513362174988785</c:v>
                </c:pt>
                <c:pt idx="11">
                  <c:v>37.619550591061021</c:v>
                </c:pt>
                <c:pt idx="12">
                  <c:v>31.831927423205482</c:v>
                </c:pt>
                <c:pt idx="13">
                  <c:v>26.044304255349935</c:v>
                </c:pt>
              </c:numCache>
            </c:numRef>
          </c:xVal>
          <c:yVal>
            <c:numRef>
              <c:f>Лист1!$B$18:$B$31</c:f>
              <c:numCache>
                <c:formatCode>0.00E+00</c:formatCode>
                <c:ptCount val="14"/>
                <c:pt idx="0">
                  <c:v>1890.6250000000002</c:v>
                </c:pt>
                <c:pt idx="1">
                  <c:v>2016.666666666667</c:v>
                </c:pt>
                <c:pt idx="2">
                  <c:v>2174.2187499999995</c:v>
                </c:pt>
                <c:pt idx="3">
                  <c:v>2319.1666666666665</c:v>
                </c:pt>
                <c:pt idx="4">
                  <c:v>2376.7857142857147</c:v>
                </c:pt>
                <c:pt idx="5">
                  <c:v>2420</c:v>
                </c:pt>
                <c:pt idx="6">
                  <c:v>2630.4347826086964</c:v>
                </c:pt>
                <c:pt idx="7">
                  <c:v>2722.5000000000005</c:v>
                </c:pt>
                <c:pt idx="8">
                  <c:v>2547.3684210526321</c:v>
                </c:pt>
                <c:pt idx="9">
                  <c:v>2835.9375</c:v>
                </c:pt>
                <c:pt idx="10">
                  <c:v>2808.928571428572</c:v>
                </c:pt>
                <c:pt idx="11">
                  <c:v>2792.3076923076924</c:v>
                </c:pt>
                <c:pt idx="12">
                  <c:v>2749.9999999999995</c:v>
                </c:pt>
                <c:pt idx="13">
                  <c:v>2688.8888888888896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95789304"/>
        <c:axId val="295790088"/>
      </c:scatterChart>
      <c:valAx>
        <c:axId val="29578930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95790088"/>
        <c:crosses val="autoZero"/>
        <c:crossBetween val="midCat"/>
      </c:valAx>
      <c:valAx>
        <c:axId val="2957900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E+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9578930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Natalya</dc:creator>
  <cp:keywords/>
  <dc:description/>
  <cp:lastModifiedBy>Natalya</cp:lastModifiedBy>
  <cp:revision>5</cp:revision>
  <cp:lastPrinted>2016-05-12T20:32:00Z</cp:lastPrinted>
  <dcterms:created xsi:type="dcterms:W3CDTF">2016-05-12T20:06:00Z</dcterms:created>
  <dcterms:modified xsi:type="dcterms:W3CDTF">2016-05-12T21:28:00Z</dcterms:modified>
</cp:coreProperties>
</file>