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C6B" w:rsidRPr="00FF2C6B" w:rsidRDefault="00FF2C6B" w:rsidP="00FF2C6B">
      <w:pPr>
        <w:pStyle w:val="Heading1"/>
        <w:jc w:val="center"/>
        <w:rPr>
          <w:lang w:val="en-US"/>
        </w:rPr>
      </w:pPr>
      <w:r w:rsidRPr="00FF2C6B">
        <w:rPr>
          <w:lang w:val="en-US"/>
        </w:rPr>
        <w:t>The QualiMaster infrastructure – Development Guidelines</w:t>
      </w:r>
    </w:p>
    <w:p w:rsidR="003A1F72" w:rsidRDefault="003A1F72"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Pr>
          <w:rFonts w:ascii="Times New Roman" w:eastAsia="Times New Roman" w:hAnsi="Times New Roman" w:cs="Times New Roman"/>
          <w:b/>
          <w:bCs/>
          <w:sz w:val="36"/>
          <w:szCs w:val="36"/>
          <w:lang w:val="en-US" w:eastAsia="de-DE"/>
        </w:rPr>
        <w:t>All components</w:t>
      </w:r>
    </w:p>
    <w:p w:rsidR="003A1F72" w:rsidRPr="003A1F72" w:rsidRDefault="003A1F72" w:rsidP="003A1F72">
      <w:pPr>
        <w:pStyle w:val="ListParagraph"/>
        <w:numPr>
          <w:ilvl w:val="0"/>
          <w:numId w:val="5"/>
        </w:numPr>
        <w:spacing w:before="100" w:beforeAutospacing="1" w:after="100" w:afterAutospacing="1" w:line="240" w:lineRule="auto"/>
        <w:jc w:val="both"/>
        <w:outlineLvl w:val="1"/>
        <w:rPr>
          <w:rFonts w:ascii="Times New Roman" w:eastAsia="Times New Roman" w:hAnsi="Times New Roman" w:cs="Times New Roman"/>
          <w:sz w:val="24"/>
          <w:szCs w:val="24"/>
          <w:lang w:val="en-US" w:eastAsia="de-DE"/>
        </w:rPr>
      </w:pPr>
      <w:r w:rsidRPr="003A1F72">
        <w:rPr>
          <w:rFonts w:ascii="Times New Roman" w:eastAsia="Times New Roman" w:hAnsi="Times New Roman" w:cs="Times New Roman"/>
          <w:sz w:val="24"/>
          <w:szCs w:val="24"/>
          <w:lang w:val="en-US" w:eastAsia="de-DE"/>
        </w:rPr>
        <w:t xml:space="preserve">Logging shall be done through </w:t>
      </w:r>
      <w:r>
        <w:rPr>
          <w:rFonts w:ascii="Times New Roman" w:eastAsia="Times New Roman" w:hAnsi="Times New Roman" w:cs="Times New Roman"/>
          <w:sz w:val="24"/>
          <w:szCs w:val="24"/>
          <w:lang w:val="en-US" w:eastAsia="de-DE"/>
        </w:rPr>
        <w:t>the provided Apache logging framework as this reduces potential dependency conflicts.</w:t>
      </w:r>
    </w:p>
    <w:p w:rsidR="00FF2C6B" w:rsidRPr="005028B1"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5028B1">
        <w:rPr>
          <w:rFonts w:ascii="Times New Roman" w:eastAsia="Times New Roman" w:hAnsi="Times New Roman" w:cs="Times New Roman"/>
          <w:b/>
          <w:bCs/>
          <w:sz w:val="36"/>
          <w:szCs w:val="36"/>
          <w:lang w:val="en-US" w:eastAsia="de-DE"/>
        </w:rPr>
        <w:t>Storm executors (Bolts, Spouts)</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Storm hint: Spouts that do not emit data shall at least sleep(1) to reduce CPU load.</w:t>
      </w:r>
    </w:p>
    <w:p w:rsid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Storm executors must be serializable (through Java POJO or Kryo) in order to enable distribution. Check attributes whether they are serializable (writing through an ObjectOutputStream can help detecting problems) and if attributes are ultimately not used, mark them with the modifier </w:t>
      </w:r>
      <w:r w:rsidRPr="00FF2C6B">
        <w:rPr>
          <w:rFonts w:ascii="Times New Roman" w:eastAsia="Times New Roman" w:hAnsi="Times New Roman" w:cs="Times New Roman"/>
          <w:b/>
          <w:bCs/>
          <w:sz w:val="24"/>
          <w:szCs w:val="24"/>
          <w:lang w:val="en-US" w:eastAsia="de-DE"/>
        </w:rPr>
        <w:t>transient</w:t>
      </w:r>
      <w:r w:rsidRPr="00FF2C6B">
        <w:rPr>
          <w:rFonts w:ascii="Times New Roman" w:eastAsia="Times New Roman" w:hAnsi="Times New Roman" w:cs="Times New Roman"/>
          <w:sz w:val="24"/>
          <w:szCs w:val="24"/>
          <w:lang w:val="en-US" w:eastAsia="de-DE"/>
        </w:rPr>
        <w:t xml:space="preserve">. </w:t>
      </w:r>
      <w:r w:rsidRPr="00FF2C6B">
        <w:rPr>
          <w:rFonts w:ascii="Times New Roman" w:eastAsia="Times New Roman" w:hAnsi="Times New Roman" w:cs="Times New Roman"/>
          <w:sz w:val="24"/>
          <w:szCs w:val="24"/>
          <w:lang w:eastAsia="de-DE"/>
        </w:rPr>
        <w:t>QM algorithms are declared as transient during code generation.</w:t>
      </w:r>
    </w:p>
    <w:p w:rsidR="00C9382E" w:rsidRDefault="00C9382E"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C9382E">
        <w:rPr>
          <w:rFonts w:ascii="Times New Roman" w:eastAsia="Times New Roman" w:hAnsi="Times New Roman" w:cs="Times New Roman"/>
          <w:sz w:val="24"/>
          <w:szCs w:val="24"/>
          <w:lang w:val="en-US" w:eastAsia="de-DE"/>
        </w:rPr>
        <w:t>For state transfer du</w:t>
      </w:r>
      <w:r>
        <w:rPr>
          <w:rFonts w:ascii="Times New Roman" w:eastAsia="Times New Roman" w:hAnsi="Times New Roman" w:cs="Times New Roman"/>
          <w:sz w:val="24"/>
          <w:szCs w:val="24"/>
          <w:lang w:val="en-US" w:eastAsia="de-DE"/>
        </w:rPr>
        <w:t>r</w:t>
      </w:r>
      <w:r w:rsidRPr="00C9382E">
        <w:rPr>
          <w:rFonts w:ascii="Times New Roman" w:eastAsia="Times New Roman" w:hAnsi="Times New Roman" w:cs="Times New Roman"/>
          <w:sz w:val="24"/>
          <w:szCs w:val="24"/>
          <w:lang w:val="en-US" w:eastAsia="de-DE"/>
        </w:rPr>
        <w:t xml:space="preserve">ing </w:t>
      </w:r>
      <w:r>
        <w:rPr>
          <w:rFonts w:ascii="Times New Roman" w:eastAsia="Times New Roman" w:hAnsi="Times New Roman" w:cs="Times New Roman"/>
          <w:sz w:val="24"/>
          <w:szCs w:val="24"/>
          <w:lang w:val="en-US" w:eastAsia="de-DE"/>
        </w:rPr>
        <w:t xml:space="preserve">dynamic </w:t>
      </w:r>
      <w:r w:rsidRPr="00C9382E">
        <w:rPr>
          <w:rFonts w:ascii="Times New Roman" w:eastAsia="Times New Roman" w:hAnsi="Times New Roman" w:cs="Times New Roman"/>
          <w:sz w:val="24"/>
          <w:szCs w:val="24"/>
          <w:lang w:val="en-US" w:eastAsia="de-DE"/>
        </w:rPr>
        <w:t xml:space="preserve">migration of </w:t>
      </w:r>
      <w:r>
        <w:rPr>
          <w:rFonts w:ascii="Times New Roman" w:eastAsia="Times New Roman" w:hAnsi="Times New Roman" w:cs="Times New Roman"/>
          <w:sz w:val="24"/>
          <w:szCs w:val="24"/>
          <w:lang w:val="en-US" w:eastAsia="de-DE"/>
        </w:rPr>
        <w:t xml:space="preserve">Bolts and Spouts, please consider that only transient attributes are transferred. For allowing state transfer on algorithms, algorithms must be serializable and consider the transient modifier. If explicit control over the state transfer shall be taken, use the @Stateful class and the @PartOfState attribute annotation. @Stateful declares all non-transient attributes as part of the state unless specified differently. @PartOfState can define the integration strategy, currently </w:t>
      </w:r>
    </w:p>
    <w:p w:rsidR="00C9382E" w:rsidRDefault="00C9382E" w:rsidP="00C9382E">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DEFAULT: just take over if there is no current value)</w:t>
      </w:r>
    </w:p>
    <w:p w:rsidR="00C9382E" w:rsidRDefault="00C9382E" w:rsidP="00C9382E">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CLEAR_AND_FILL: creates collection if it does not exist, clears first and fills then from state)</w:t>
      </w:r>
    </w:p>
    <w:p w:rsidR="00C9382E" w:rsidRDefault="00C9382E" w:rsidP="00C9382E">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MERGE: creates collection if it does not exist, adds all from state)</w:t>
      </w:r>
    </w:p>
    <w:p w:rsidR="00C9382E" w:rsidRPr="00C9382E" w:rsidRDefault="00C9382E" w:rsidP="00C9382E">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MERGE_AND_KEEP_OLD: creates collection if it does not exist, adds all from state but preserves existing </w:t>
      </w:r>
      <w:r w:rsidR="008A4602">
        <w:rPr>
          <w:rFonts w:ascii="Times New Roman" w:eastAsia="Times New Roman" w:hAnsi="Times New Roman" w:cs="Times New Roman"/>
          <w:sz w:val="24"/>
          <w:szCs w:val="24"/>
          <w:lang w:val="en-US" w:eastAsia="de-DE"/>
        </w:rPr>
        <w:t>entries</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Data used in storm tuples must be serializable (see above).</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Don't execute functional code rather than plain initialization in constructors. Storm foresees prepare and cleanup methods to be overridden and used appropriately.</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Don't call functional code while building up a topology. Topology code is run once on a central machine (Nimbus), terminates and is removed from memory (in plain Storm as well as in the QM infrastructure). Keeping references to Storm executors is useless, in particular as Storm executors are (re)instantiated when a topology starts and may be distributed then through serialization so that the reference you have may work in a local test cluster but not on a real cluster. Thus, initializing parameters through calling Storm executors may lead to an effect on a local cluster but not in a real cluster. Use events there, in particular the transparent event mechanism provided by the QM StormCommons library, which allows to alternatively and transparently distribute these events through the QM event bus. Using the provided BaseSignalSpout and BaseSignalBolt requires overriding methods to call the already defined (super) methods!</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Cleaning up resources in Bolts (</w:t>
      </w:r>
      <w:r w:rsidRPr="00FF2C6B">
        <w:rPr>
          <w:rFonts w:ascii="Courier New" w:eastAsia="Times New Roman" w:hAnsi="Courier New" w:cs="Courier New"/>
          <w:sz w:val="20"/>
          <w:lang w:val="en-US" w:eastAsia="de-DE"/>
        </w:rPr>
        <w:t>cleanup</w:t>
      </w:r>
      <w:r w:rsidRPr="00FF2C6B">
        <w:rPr>
          <w:rFonts w:ascii="Times New Roman" w:eastAsia="Times New Roman" w:hAnsi="Times New Roman" w:cs="Times New Roman"/>
          <w:sz w:val="24"/>
          <w:szCs w:val="24"/>
          <w:lang w:val="en-US" w:eastAsia="de-DE"/>
        </w:rPr>
        <w:t>) and Spouts (</w:t>
      </w:r>
      <w:r w:rsidRPr="00FF2C6B">
        <w:rPr>
          <w:rFonts w:ascii="Courier New" w:eastAsia="Times New Roman" w:hAnsi="Courier New" w:cs="Courier New"/>
          <w:sz w:val="20"/>
          <w:lang w:val="en-US" w:eastAsia="de-DE"/>
        </w:rPr>
        <w:t>close</w:t>
      </w:r>
      <w:r w:rsidRPr="00FF2C6B">
        <w:rPr>
          <w:rFonts w:ascii="Times New Roman" w:eastAsia="Times New Roman" w:hAnsi="Times New Roman" w:cs="Times New Roman"/>
          <w:sz w:val="24"/>
          <w:szCs w:val="24"/>
          <w:lang w:val="en-US" w:eastAsia="de-DE"/>
        </w:rPr>
        <w:t>) requires calling the already defined (super) methods for complete cleanup (if possible, see below).</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Basically, Storm defines methods for cleaning up resources in Bolts (</w:t>
      </w:r>
      <w:r w:rsidRPr="00FF2C6B">
        <w:rPr>
          <w:rFonts w:ascii="Courier New" w:eastAsia="Times New Roman" w:hAnsi="Courier New" w:cs="Courier New"/>
          <w:sz w:val="20"/>
          <w:lang w:val="en-US" w:eastAsia="de-DE"/>
        </w:rPr>
        <w:t>cleanup</w:t>
      </w:r>
      <w:r w:rsidRPr="00FF2C6B">
        <w:rPr>
          <w:rFonts w:ascii="Times New Roman" w:eastAsia="Times New Roman" w:hAnsi="Times New Roman" w:cs="Times New Roman"/>
          <w:sz w:val="24"/>
          <w:szCs w:val="24"/>
          <w:lang w:val="en-US" w:eastAsia="de-DE"/>
        </w:rPr>
        <w:t>) and Spouts (</w:t>
      </w:r>
      <w:r w:rsidRPr="00FF2C6B">
        <w:rPr>
          <w:rFonts w:ascii="Courier New" w:eastAsia="Times New Roman" w:hAnsi="Courier New" w:cs="Courier New"/>
          <w:sz w:val="20"/>
          <w:lang w:val="en-US" w:eastAsia="de-DE"/>
        </w:rPr>
        <w:t>close</w:t>
      </w:r>
      <w:r w:rsidRPr="00FF2C6B">
        <w:rPr>
          <w:rFonts w:ascii="Times New Roman" w:eastAsia="Times New Roman" w:hAnsi="Times New Roman" w:cs="Times New Roman"/>
          <w:sz w:val="24"/>
          <w:szCs w:val="24"/>
          <w:lang w:val="en-US" w:eastAsia="de-DE"/>
        </w:rPr>
        <w:t xml:space="preserve">). However, currently it is not guaranteed by Storm that these methods </w:t>
      </w:r>
      <w:r w:rsidRPr="00FF2C6B">
        <w:rPr>
          <w:rFonts w:ascii="Times New Roman" w:eastAsia="Times New Roman" w:hAnsi="Times New Roman" w:cs="Times New Roman"/>
          <w:sz w:val="24"/>
          <w:szCs w:val="24"/>
          <w:lang w:val="en-US" w:eastAsia="de-DE"/>
        </w:rPr>
        <w:lastRenderedPageBreak/>
        <w:t xml:space="preserve">are called during the kill process of a topology (akin to Java finalizers when the JVM is terminated by a kill signal of the operating system). Thus, the infrastructure now informs executors derived from 'BaseSignalSpout' and 'BaseSignalBolt' about an upcoming shutdown of the pipeline through signals. Akin to parameters and algorithm change, there is now a method </w:t>
      </w:r>
      <w:r w:rsidRPr="00FF2C6B">
        <w:rPr>
          <w:rFonts w:ascii="Courier New" w:eastAsia="Times New Roman" w:hAnsi="Courier New" w:cs="Courier New"/>
          <w:sz w:val="20"/>
          <w:lang w:val="en-US" w:eastAsia="de-DE"/>
        </w:rPr>
        <w:t>notifyShutdown</w:t>
      </w:r>
      <w:r w:rsidRPr="00FF2C6B">
        <w:rPr>
          <w:rFonts w:ascii="Times New Roman" w:eastAsia="Times New Roman" w:hAnsi="Times New Roman" w:cs="Times New Roman"/>
          <w:sz w:val="24"/>
          <w:szCs w:val="24"/>
          <w:lang w:val="en-US" w:eastAsia="de-DE"/>
        </w:rPr>
        <w:t xml:space="preserve"> which receives the event. To avoid that subclasses disable already implemented shutdown steps, </w:t>
      </w:r>
      <w:r w:rsidRPr="00FF2C6B">
        <w:rPr>
          <w:rFonts w:ascii="Courier New" w:eastAsia="Times New Roman" w:hAnsi="Courier New" w:cs="Courier New"/>
          <w:sz w:val="20"/>
          <w:lang w:val="en-US" w:eastAsia="de-DE"/>
        </w:rPr>
        <w:t>notifyShutdown</w:t>
      </w:r>
      <w:r w:rsidRPr="00FF2C6B">
        <w:rPr>
          <w:rFonts w:ascii="Times New Roman" w:eastAsia="Times New Roman" w:hAnsi="Times New Roman" w:cs="Times New Roman"/>
          <w:sz w:val="24"/>
          <w:szCs w:val="24"/>
          <w:lang w:val="en-US" w:eastAsia="de-DE"/>
        </w:rPr>
        <w:t xml:space="preserve"> calls the (empty) </w:t>
      </w:r>
      <w:r w:rsidRPr="00FF2C6B">
        <w:rPr>
          <w:rFonts w:ascii="Courier New" w:eastAsia="Times New Roman" w:hAnsi="Courier New" w:cs="Courier New"/>
          <w:sz w:val="20"/>
          <w:lang w:val="en-US" w:eastAsia="de-DE"/>
        </w:rPr>
        <w:t>prepareShutdown</w:t>
      </w:r>
      <w:r w:rsidRPr="00FF2C6B">
        <w:rPr>
          <w:rFonts w:ascii="Times New Roman" w:eastAsia="Times New Roman" w:hAnsi="Times New Roman" w:cs="Times New Roman"/>
          <w:sz w:val="24"/>
          <w:szCs w:val="24"/>
          <w:lang w:val="en-US" w:eastAsia="de-DE"/>
        </w:rPr>
        <w:t>, which shall be overridden by new Bolts and Spouts.</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Bolts and spouts handling algorithm changes shall respond after successful execution to the respective signal by an AlgorithmChangedMonitoringEvent. Similarly, bolts and spouts handling a parameter change shall respond after successful execution by a ParameterChangedMonitoringEvent. </w:t>
      </w:r>
      <w:r w:rsidRPr="00FF2C6B">
        <w:rPr>
          <w:rFonts w:ascii="Times New Roman" w:eastAsia="Times New Roman" w:hAnsi="Times New Roman" w:cs="Times New Roman"/>
          <w:sz w:val="24"/>
          <w:szCs w:val="24"/>
          <w:lang w:eastAsia="de-DE"/>
        </w:rPr>
        <w:t>This holds particularly for sub-topologies.</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Signal sending will be deferred until pipeline is in state “initialized” so that no startup/initialization messages to (handcrafted) subtopologies get lost.</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To enable load shedding, the respective Bolt/Spout implementation shall call enabled(Object) on the respective tuple instance to be tested for shedding.</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Replacing the old monitoring probe approach (which did not cover handcrafted sub-topologies), the following rules apply:</w:t>
      </w:r>
    </w:p>
    <w:p w:rsidR="00FF2C6B" w:rsidRPr="00FF2C6B" w:rsidRDefault="00FF2C6B" w:rsidP="00D579C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Source (refining BaseSignalSpout): Must call </w:t>
      </w:r>
      <w:r w:rsidRPr="00FF2C6B">
        <w:rPr>
          <w:rFonts w:ascii="Courier New" w:eastAsia="Times New Roman" w:hAnsi="Courier New" w:cs="Courier New"/>
          <w:sz w:val="20"/>
          <w:lang w:val="en-US" w:eastAsia="de-DE"/>
        </w:rPr>
        <w:t>startMonitoring()</w:t>
      </w:r>
      <w:r w:rsidRPr="00FF2C6B">
        <w:rPr>
          <w:rFonts w:ascii="Times New Roman" w:eastAsia="Times New Roman" w:hAnsi="Times New Roman" w:cs="Times New Roman"/>
          <w:sz w:val="24"/>
          <w:szCs w:val="24"/>
          <w:lang w:val="en-US" w:eastAsia="de-DE"/>
        </w:rPr>
        <w:t xml:space="preserve"> and </w:t>
      </w:r>
      <w:r w:rsidRPr="00FF2C6B">
        <w:rPr>
          <w:rFonts w:ascii="Courier New" w:eastAsia="Times New Roman" w:hAnsi="Courier New" w:cs="Courier New"/>
          <w:sz w:val="20"/>
          <w:lang w:val="en-US" w:eastAsia="de-DE"/>
        </w:rPr>
        <w:t>endMonitoring()</w:t>
      </w:r>
      <w:r w:rsidRPr="00FF2C6B">
        <w:rPr>
          <w:rFonts w:ascii="Times New Roman" w:eastAsia="Times New Roman" w:hAnsi="Times New Roman" w:cs="Times New Roman"/>
          <w:sz w:val="24"/>
          <w:szCs w:val="24"/>
          <w:lang w:val="en-US" w:eastAsia="de-DE"/>
        </w:rPr>
        <w:t xml:space="preserve"> at the beginning and end of the </w:t>
      </w:r>
      <w:r w:rsidRPr="00FF2C6B">
        <w:rPr>
          <w:rFonts w:ascii="Courier New" w:eastAsia="Times New Roman" w:hAnsi="Courier New" w:cs="Courier New"/>
          <w:sz w:val="20"/>
          <w:lang w:val="en-US" w:eastAsia="de-DE"/>
        </w:rPr>
        <w:t>nextTuple</w:t>
      </w:r>
      <w:r w:rsidRPr="00FF2C6B">
        <w:rPr>
          <w:rFonts w:ascii="Times New Roman" w:eastAsia="Times New Roman" w:hAnsi="Times New Roman" w:cs="Times New Roman"/>
          <w:sz w:val="24"/>
          <w:szCs w:val="24"/>
          <w:lang w:val="en-US" w:eastAsia="de-DE"/>
        </w:rPr>
        <w:t xml:space="preserve"> method. </w:t>
      </w:r>
      <w:r w:rsidRPr="00FF2C6B">
        <w:rPr>
          <w:rFonts w:ascii="Times New Roman" w:eastAsia="Times New Roman" w:hAnsi="Times New Roman" w:cs="Times New Roman"/>
          <w:sz w:val="24"/>
          <w:szCs w:val="24"/>
          <w:lang w:eastAsia="de-DE"/>
        </w:rPr>
        <w:t>Emitting tuples is tracked internally.</w:t>
      </w:r>
    </w:p>
    <w:p w:rsidR="00FF2C6B" w:rsidRPr="00FF2C6B" w:rsidRDefault="00FF2C6B" w:rsidP="00D579C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Processing Elements (refining BaseSignalBolt): Shall call </w:t>
      </w:r>
      <w:r w:rsidRPr="00FF2C6B">
        <w:rPr>
          <w:rFonts w:ascii="Courier New" w:eastAsia="Times New Roman" w:hAnsi="Courier New" w:cs="Courier New"/>
          <w:sz w:val="20"/>
          <w:lang w:val="en-US" w:eastAsia="de-DE"/>
        </w:rPr>
        <w:t>startMonitoring()</w:t>
      </w:r>
      <w:r w:rsidRPr="00FF2C6B">
        <w:rPr>
          <w:rFonts w:ascii="Times New Roman" w:eastAsia="Times New Roman" w:hAnsi="Times New Roman" w:cs="Times New Roman"/>
          <w:sz w:val="24"/>
          <w:szCs w:val="24"/>
          <w:lang w:val="en-US" w:eastAsia="de-DE"/>
        </w:rPr>
        <w:t xml:space="preserve"> and </w:t>
      </w:r>
      <w:r w:rsidRPr="00FF2C6B">
        <w:rPr>
          <w:rFonts w:ascii="Courier New" w:eastAsia="Times New Roman" w:hAnsi="Courier New" w:cs="Courier New"/>
          <w:sz w:val="20"/>
          <w:lang w:val="en-US" w:eastAsia="de-DE"/>
        </w:rPr>
        <w:t>endMonitoring()</w:t>
      </w:r>
      <w:r w:rsidRPr="00FF2C6B">
        <w:rPr>
          <w:rFonts w:ascii="Times New Roman" w:eastAsia="Times New Roman" w:hAnsi="Times New Roman" w:cs="Times New Roman"/>
          <w:sz w:val="24"/>
          <w:szCs w:val="24"/>
          <w:lang w:val="en-US" w:eastAsia="de-DE"/>
        </w:rPr>
        <w:t xml:space="preserve"> at the beginning and end of the </w:t>
      </w:r>
      <w:r w:rsidRPr="00FF2C6B">
        <w:rPr>
          <w:rFonts w:ascii="Courier New" w:eastAsia="Times New Roman" w:hAnsi="Courier New" w:cs="Courier New"/>
          <w:sz w:val="20"/>
          <w:lang w:val="en-US" w:eastAsia="de-DE"/>
        </w:rPr>
        <w:t>execute</w:t>
      </w:r>
      <w:r w:rsidRPr="00FF2C6B">
        <w:rPr>
          <w:rFonts w:ascii="Times New Roman" w:eastAsia="Times New Roman" w:hAnsi="Times New Roman" w:cs="Times New Roman"/>
          <w:sz w:val="24"/>
          <w:szCs w:val="24"/>
          <w:lang w:val="en-US" w:eastAsia="de-DE"/>
        </w:rPr>
        <w:t xml:space="preserve"> method. Execution and tuple emitting is tracked anyway internally, but so monitoring plugins (QM-IConf use cases) can be considered.</w:t>
      </w:r>
    </w:p>
    <w:p w:rsidR="00FF2C6B" w:rsidRPr="00FF2C6B" w:rsidRDefault="00FF2C6B" w:rsidP="00D579C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Sinks (refining BaseSignalBolt): Shall call </w:t>
      </w:r>
      <w:r w:rsidRPr="00FF2C6B">
        <w:rPr>
          <w:rFonts w:ascii="Courier New" w:eastAsia="Times New Roman" w:hAnsi="Courier New" w:cs="Courier New"/>
          <w:sz w:val="20"/>
          <w:lang w:val="en-US" w:eastAsia="de-DE"/>
        </w:rPr>
        <w:t>startMonitoring()</w:t>
      </w:r>
      <w:r w:rsidRPr="00FF2C6B">
        <w:rPr>
          <w:rFonts w:ascii="Times New Roman" w:eastAsia="Times New Roman" w:hAnsi="Times New Roman" w:cs="Times New Roman"/>
          <w:sz w:val="24"/>
          <w:szCs w:val="24"/>
          <w:lang w:val="en-US" w:eastAsia="de-DE"/>
        </w:rPr>
        <w:t xml:space="preserve"> and </w:t>
      </w:r>
      <w:r w:rsidRPr="00FF2C6B">
        <w:rPr>
          <w:rFonts w:ascii="Courier New" w:eastAsia="Times New Roman" w:hAnsi="Courier New" w:cs="Courier New"/>
          <w:sz w:val="20"/>
          <w:lang w:val="en-US" w:eastAsia="de-DE"/>
        </w:rPr>
        <w:t>endMonitoring()</w:t>
      </w:r>
      <w:r w:rsidRPr="00FF2C6B">
        <w:rPr>
          <w:rFonts w:ascii="Times New Roman" w:eastAsia="Times New Roman" w:hAnsi="Times New Roman" w:cs="Times New Roman"/>
          <w:sz w:val="24"/>
          <w:szCs w:val="24"/>
          <w:lang w:val="en-US" w:eastAsia="de-DE"/>
        </w:rPr>
        <w:t xml:space="preserve"> at the beginning and end of the </w:t>
      </w:r>
      <w:r w:rsidRPr="00FF2C6B">
        <w:rPr>
          <w:rFonts w:ascii="Courier New" w:eastAsia="Times New Roman" w:hAnsi="Courier New" w:cs="Courier New"/>
          <w:sz w:val="20"/>
          <w:lang w:val="en-US" w:eastAsia="de-DE"/>
        </w:rPr>
        <w:t>execute</w:t>
      </w:r>
      <w:r w:rsidRPr="00FF2C6B">
        <w:rPr>
          <w:rFonts w:ascii="Times New Roman" w:eastAsia="Times New Roman" w:hAnsi="Times New Roman" w:cs="Times New Roman"/>
          <w:sz w:val="24"/>
          <w:szCs w:val="24"/>
          <w:lang w:val="en-US" w:eastAsia="de-DE"/>
        </w:rPr>
        <w:t xml:space="preserve"> method. Execution is tracked anyway internally, but so monitoring plugins (QM-IConf use cases) can be considered. Importantly, call </w:t>
      </w:r>
      <w:r w:rsidRPr="00FF2C6B">
        <w:rPr>
          <w:rFonts w:ascii="Courier New" w:eastAsia="Times New Roman" w:hAnsi="Courier New" w:cs="Courier New"/>
          <w:sz w:val="20"/>
          <w:lang w:val="en-US" w:eastAsia="de-DE"/>
        </w:rPr>
        <w:t>emitted(Object)</w:t>
      </w:r>
      <w:r w:rsidRPr="00FF2C6B">
        <w:rPr>
          <w:rFonts w:ascii="Times New Roman" w:eastAsia="Times New Roman" w:hAnsi="Times New Roman" w:cs="Times New Roman"/>
          <w:sz w:val="24"/>
          <w:szCs w:val="24"/>
          <w:lang w:val="en-US" w:eastAsia="de-DE"/>
        </w:rPr>
        <w:t xml:space="preserve"> when information is passed to the sink implementation as this cannot be tracked internally.</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For writing logs into a file, especially logging the data from tasks, StormCommons provides a DataLogger class (eu.qualimaster.common.logging.DataLogger). It returns a PrintWriter based on the given path/fileName. </w:t>
      </w:r>
    </w:p>
    <w:p w:rsidR="00D579C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F2C6B">
        <w:rPr>
          <w:rFonts w:ascii="Times New Roman" w:eastAsia="Times New Roman" w:hAnsi="Times New Roman" w:cs="Times New Roman"/>
          <w:b/>
          <w:bCs/>
          <w:sz w:val="36"/>
          <w:szCs w:val="36"/>
          <w:lang w:val="en-US" w:eastAsia="de-DE"/>
        </w:rPr>
        <w:t>Pipelines</w:t>
      </w:r>
    </w:p>
    <w:p w:rsidR="00D579CB" w:rsidRPr="00FF2C6B" w:rsidRDefault="00B0671E" w:rsidP="00D579CB">
      <w:pPr>
        <w:spacing w:before="100" w:beforeAutospacing="1" w:after="100" w:afterAutospacing="1" w:line="240" w:lineRule="auto"/>
        <w:jc w:val="both"/>
        <w:outlineLvl w:val="1"/>
        <w:rPr>
          <w:rFonts w:ascii="Times New Roman" w:eastAsia="Times New Roman" w:hAnsi="Times New Roman" w:cs="Times New Roman"/>
          <w:bCs/>
          <w:sz w:val="24"/>
          <w:szCs w:val="24"/>
          <w:lang w:val="en-US" w:eastAsia="de-DE"/>
        </w:rPr>
      </w:pPr>
      <w:r>
        <w:rPr>
          <w:rFonts w:ascii="Times New Roman" w:eastAsia="Times New Roman" w:hAnsi="Times New Roman" w:cs="Times New Roman"/>
          <w:bCs/>
          <w:sz w:val="24"/>
          <w:szCs w:val="24"/>
          <w:lang w:val="en-US" w:eastAsia="de-DE"/>
        </w:rPr>
        <w:t>Pipelines a</w:t>
      </w:r>
      <w:r w:rsidR="00D579CB" w:rsidRPr="00D579CB">
        <w:rPr>
          <w:rFonts w:ascii="Times New Roman" w:eastAsia="Times New Roman" w:hAnsi="Times New Roman" w:cs="Times New Roman"/>
          <w:bCs/>
          <w:sz w:val="24"/>
          <w:szCs w:val="24"/>
          <w:lang w:val="en-US" w:eastAsia="de-DE"/>
        </w:rPr>
        <w:t>re realized in terms of (generated) Storm topologies.</w:t>
      </w:r>
    </w:p>
    <w:p w:rsidR="00FF2C6B" w:rsidRPr="00FF2C6B" w:rsidRDefault="00FF2C6B"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Inspired by the Storm examples, the implementation topology of a pipeline is instantiated via </w:t>
      </w:r>
      <w:r w:rsidRPr="00FF2C6B">
        <w:rPr>
          <w:rFonts w:ascii="Courier New" w:eastAsia="Times New Roman" w:hAnsi="Courier New" w:cs="Courier New"/>
          <w:sz w:val="20"/>
          <w:lang w:val="en-US" w:eastAsia="de-DE"/>
        </w:rPr>
        <w:t>public static void main(String[])</w:t>
      </w:r>
      <w:r w:rsidRPr="00FF2C6B">
        <w:rPr>
          <w:rFonts w:ascii="Times New Roman" w:eastAsia="Times New Roman" w:hAnsi="Times New Roman" w:cs="Times New Roman"/>
          <w:sz w:val="24"/>
          <w:szCs w:val="24"/>
          <w:lang w:val="en-US" w:eastAsia="de-DE"/>
        </w:rPr>
        <w:t>, so that it also can be started standalone, i.e., not through the infrastructure. Passing in arguments runs the topology in cluster mode, passing no arguments causes submission to a local cluster.</w:t>
      </w:r>
    </w:p>
    <w:p w:rsidR="00FF2C6B" w:rsidRPr="00FF2C6B" w:rsidRDefault="00FF2C6B"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If not given from external (in terms of a sub-topology), a topology shall use the </w:t>
      </w:r>
      <w:r w:rsidRPr="00FF2C6B">
        <w:rPr>
          <w:rFonts w:ascii="Courier New" w:eastAsia="Times New Roman" w:hAnsi="Courier New" w:cs="Courier New"/>
          <w:sz w:val="20"/>
          <w:lang w:val="en-US" w:eastAsia="de-DE"/>
        </w:rPr>
        <w:t>RecordingTopologyBuilder</w:t>
      </w:r>
      <w:r w:rsidRPr="00FF2C6B">
        <w:rPr>
          <w:rFonts w:ascii="Times New Roman" w:eastAsia="Times New Roman" w:hAnsi="Times New Roman" w:cs="Times New Roman"/>
          <w:sz w:val="24"/>
          <w:szCs w:val="24"/>
          <w:lang w:val="en-US" w:eastAsia="de-DE"/>
        </w:rPr>
        <w:t xml:space="preserve"> for creating Storm executors. </w:t>
      </w:r>
      <w:r w:rsidRPr="00FF2C6B">
        <w:rPr>
          <w:rFonts w:ascii="Times New Roman" w:eastAsia="Times New Roman" w:hAnsi="Times New Roman" w:cs="Times New Roman"/>
          <w:sz w:val="24"/>
          <w:szCs w:val="24"/>
          <w:lang w:eastAsia="de-DE"/>
        </w:rPr>
        <w:t>Reasons:</w:t>
      </w:r>
    </w:p>
    <w:p w:rsidR="00FF2C6B" w:rsidRPr="00FF2C6B" w:rsidRDefault="00FF2C6B" w:rsidP="00D579C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While most of the operations are just passed through, this specific topology builder takes into account dynamic </w:t>
      </w:r>
      <w:r w:rsidRPr="00FF2C6B">
        <w:rPr>
          <w:rFonts w:ascii="Courier New" w:eastAsia="Times New Roman" w:hAnsi="Courier New" w:cs="Courier New"/>
          <w:sz w:val="20"/>
          <w:lang w:val="en-US" w:eastAsia="de-DE"/>
        </w:rPr>
        <w:t>PipelineOptions</w:t>
      </w:r>
      <w:r w:rsidRPr="00FF2C6B">
        <w:rPr>
          <w:rFonts w:ascii="Times New Roman" w:eastAsia="Times New Roman" w:hAnsi="Times New Roman" w:cs="Times New Roman"/>
          <w:sz w:val="24"/>
          <w:szCs w:val="24"/>
          <w:lang w:val="en-US" w:eastAsia="de-DE"/>
        </w:rPr>
        <w:t xml:space="preserve"> and changes workers, tasks, executors and parameters at start of the pipeline. This simplifies experiments and profiling. Therefore call in </w:t>
      </w:r>
      <w:r w:rsidRPr="00FF2C6B">
        <w:rPr>
          <w:rFonts w:ascii="Courier New" w:eastAsia="Times New Roman" w:hAnsi="Courier New" w:cs="Courier New"/>
          <w:sz w:val="20"/>
          <w:lang w:val="en-US" w:eastAsia="de-DE"/>
        </w:rPr>
        <w:t>main</w:t>
      </w:r>
      <w:r w:rsidRPr="00FF2C6B">
        <w:rPr>
          <w:rFonts w:ascii="Times New Roman" w:eastAsia="Times New Roman" w:hAnsi="Times New Roman" w:cs="Times New Roman"/>
          <w:sz w:val="24"/>
          <w:szCs w:val="24"/>
          <w:lang w:val="en-US" w:eastAsia="de-DE"/>
        </w:rPr>
        <w:t xml:space="preserve"> first </w:t>
      </w:r>
      <w:r w:rsidRPr="00FF2C6B">
        <w:rPr>
          <w:rFonts w:ascii="Courier New" w:eastAsia="Times New Roman" w:hAnsi="Courier New" w:cs="Courier New"/>
          <w:sz w:val="20"/>
          <w:lang w:val="en-US" w:eastAsia="de-DE"/>
        </w:rPr>
        <w:t>options = new PipelineOptions(args);</w:t>
      </w:r>
      <w:r w:rsidRPr="00FF2C6B">
        <w:rPr>
          <w:rFonts w:ascii="Times New Roman" w:eastAsia="Times New Roman" w:hAnsi="Times New Roman" w:cs="Times New Roman"/>
          <w:sz w:val="24"/>
          <w:szCs w:val="24"/>
          <w:lang w:val="en-US" w:eastAsia="de-DE"/>
        </w:rPr>
        <w:t xml:space="preserve"> passing in the arguments received and pass the </w:t>
      </w:r>
      <w:r w:rsidRPr="00FF2C6B">
        <w:rPr>
          <w:rFonts w:ascii="Courier New" w:eastAsia="Times New Roman" w:hAnsi="Courier New" w:cs="Courier New"/>
          <w:sz w:val="20"/>
          <w:lang w:val="en-US" w:eastAsia="de-DE"/>
        </w:rPr>
        <w:t>options</w:t>
      </w:r>
      <w:r w:rsidRPr="00FF2C6B">
        <w:rPr>
          <w:rFonts w:ascii="Times New Roman" w:eastAsia="Times New Roman" w:hAnsi="Times New Roman" w:cs="Times New Roman"/>
          <w:sz w:val="24"/>
          <w:szCs w:val="24"/>
          <w:lang w:val="en-US" w:eastAsia="de-DE"/>
        </w:rPr>
        <w:t xml:space="preserve"> instance then to the instance of </w:t>
      </w:r>
      <w:r w:rsidRPr="00FF2C6B">
        <w:rPr>
          <w:rFonts w:ascii="Courier New" w:eastAsia="Times New Roman" w:hAnsi="Courier New" w:cs="Courier New"/>
          <w:sz w:val="20"/>
          <w:lang w:val="en-US" w:eastAsia="de-DE"/>
        </w:rPr>
        <w:t>RecordingTopologyBuilder</w:t>
      </w:r>
      <w:r w:rsidRPr="00FF2C6B">
        <w:rPr>
          <w:rFonts w:ascii="Times New Roman" w:eastAsia="Times New Roman" w:hAnsi="Times New Roman" w:cs="Times New Roman"/>
          <w:sz w:val="24"/>
          <w:szCs w:val="24"/>
          <w:lang w:val="en-US" w:eastAsia="de-DE"/>
        </w:rPr>
        <w:t xml:space="preserve"> that you create instead of </w:t>
      </w:r>
      <w:r w:rsidRPr="00FF2C6B">
        <w:rPr>
          <w:rFonts w:ascii="Courier New" w:eastAsia="Times New Roman" w:hAnsi="Courier New" w:cs="Courier New"/>
          <w:sz w:val="20"/>
          <w:lang w:val="en-US" w:eastAsia="de-DE"/>
        </w:rPr>
        <w:t>TopologyBuilder</w:t>
      </w:r>
      <w:r w:rsidRPr="00FF2C6B">
        <w:rPr>
          <w:rFonts w:ascii="Times New Roman" w:eastAsia="Times New Roman" w:hAnsi="Times New Roman" w:cs="Times New Roman"/>
          <w:sz w:val="24"/>
          <w:szCs w:val="24"/>
          <w:lang w:val="en-US" w:eastAsia="de-DE"/>
        </w:rPr>
        <w:t xml:space="preserve"> for defining the pipeline.</w:t>
      </w:r>
    </w:p>
    <w:p w:rsidR="00FF2C6B" w:rsidRPr="00FF2C6B" w:rsidRDefault="00FF2C6B" w:rsidP="00D579C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lastRenderedPageBreak/>
        <w:t xml:space="preserve">A storm topology needs to know about the QualiMaster infrastructure, at least the event bus for dynamically informing the infrastructure about changes in the pipeline etc. Therefore, execute the following lines at the beginning of topology creation that take over information from the QualiMaster infrastructure </w:t>
      </w:r>
      <w:r w:rsidRPr="00FF2C6B">
        <w:rPr>
          <w:rFonts w:ascii="Courier New" w:eastAsia="Times New Roman" w:hAnsi="Courier New" w:cs="Courier New"/>
          <w:sz w:val="20"/>
          <w:lang w:val="en-US" w:eastAsia="de-DE"/>
        </w:rPr>
        <w:t>Configuration</w:t>
      </w:r>
      <w:r w:rsidRPr="00FF2C6B">
        <w:rPr>
          <w:rFonts w:ascii="Times New Roman" w:eastAsia="Times New Roman" w:hAnsi="Times New Roman" w:cs="Times New Roman"/>
          <w:sz w:val="24"/>
          <w:szCs w:val="24"/>
          <w:lang w:val="en-US" w:eastAsia="de-DE"/>
        </w:rPr>
        <w:t xml:space="preserve"> into the Storm topology </w:t>
      </w:r>
      <w:r w:rsidRPr="00FF2C6B">
        <w:rPr>
          <w:rFonts w:ascii="Courier New" w:eastAsia="Times New Roman" w:hAnsi="Courier New" w:cs="Courier New"/>
          <w:sz w:val="20"/>
          <w:lang w:val="en-US" w:eastAsia="de-DE"/>
        </w:rPr>
        <w:t>config</w:t>
      </w:r>
      <w:r w:rsidRPr="00FF2C6B">
        <w:rPr>
          <w:rFonts w:ascii="Times New Roman" w:eastAsia="Times New Roman" w:hAnsi="Times New Roman" w:cs="Times New Roman"/>
          <w:sz w:val="24"/>
          <w:szCs w:val="24"/>
          <w:lang w:val="en-US" w:eastAsia="de-DE"/>
        </w:rPr>
        <w:t xml:space="preserve">: </w:t>
      </w:r>
    </w:p>
    <w:p w:rsidR="00FF2C6B" w:rsidRPr="00FF2C6B" w:rsidRDefault="00FF2C6B" w:rsidP="00D579CB">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FF2C6B">
        <w:rPr>
          <w:rFonts w:ascii="Courier New" w:eastAsia="Times New Roman" w:hAnsi="Courier New" w:cs="Courier New"/>
          <w:sz w:val="20"/>
          <w:szCs w:val="20"/>
          <w:lang w:val="en-US" w:eastAsia="de-DE"/>
        </w:rPr>
        <w:t>config.put(Configuration.HOST_EVENT, Configuration.getEventHost());</w:t>
      </w:r>
    </w:p>
    <w:p w:rsidR="00FF2C6B" w:rsidRPr="00FF2C6B" w:rsidRDefault="00FF2C6B" w:rsidP="00D579CB">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FF2C6B">
        <w:rPr>
          <w:rFonts w:ascii="Courier New" w:eastAsia="Times New Roman" w:hAnsi="Courier New" w:cs="Courier New"/>
          <w:sz w:val="20"/>
          <w:szCs w:val="20"/>
          <w:lang w:val="en-US" w:eastAsia="de-DE"/>
        </w:rPr>
        <w:t>config.put(Configuration.PORT_EVENT, Configuration.getEventPort());</w:t>
      </w:r>
    </w:p>
    <w:p w:rsidR="00FF2C6B" w:rsidRPr="00FF2C6B" w:rsidRDefault="00FF2C6B" w:rsidP="00D5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val="en-US" w:eastAsia="de-DE"/>
        </w:rPr>
      </w:pPr>
      <w:r w:rsidRPr="00FF2C6B">
        <w:rPr>
          <w:rFonts w:ascii="Courier New" w:eastAsia="Times New Roman" w:hAnsi="Courier New" w:cs="Courier New"/>
          <w:sz w:val="20"/>
          <w:szCs w:val="20"/>
          <w:lang w:val="en-US" w:eastAsia="de-DE"/>
        </w:rPr>
        <w:t>config.put(Configuration.EVENT_DISABLE_LOGGING, Configuration.getEventDisableLogging());</w:t>
      </w:r>
    </w:p>
    <w:p w:rsidR="00FF2C6B" w:rsidRPr="00FF2C6B" w:rsidRDefault="00FF2C6B" w:rsidP="00D579C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As long as sub-topologies are not configured and generated, the </w:t>
      </w:r>
      <w:r w:rsidRPr="00FF2C6B">
        <w:rPr>
          <w:rFonts w:ascii="Courier New" w:eastAsia="Times New Roman" w:hAnsi="Courier New" w:cs="Courier New"/>
          <w:sz w:val="20"/>
          <w:lang w:val="en-US" w:eastAsia="de-DE"/>
        </w:rPr>
        <w:t>RecordingTopologyBuilder</w:t>
      </w:r>
      <w:r w:rsidRPr="00FF2C6B">
        <w:rPr>
          <w:rFonts w:ascii="Times New Roman" w:eastAsia="Times New Roman" w:hAnsi="Times New Roman" w:cs="Times New Roman"/>
          <w:sz w:val="24"/>
          <w:szCs w:val="24"/>
          <w:lang w:val="en-US" w:eastAsia="de-DE"/>
        </w:rPr>
        <w:t xml:space="preserve"> can record the structure of such sub-topologies and inform the infrastructure so that at least monitoring can happen correctly. Therefore, call </w:t>
      </w:r>
      <w:r w:rsidRPr="00FF2C6B">
        <w:rPr>
          <w:rFonts w:ascii="Courier New" w:eastAsia="Times New Roman" w:hAnsi="Courier New" w:cs="Courier New"/>
          <w:sz w:val="20"/>
          <w:lang w:val="en-US" w:eastAsia="de-DE"/>
        </w:rPr>
        <w:t>builder.startRecording(algorithmName)</w:t>
      </w:r>
      <w:r w:rsidRPr="00FF2C6B">
        <w:rPr>
          <w:rFonts w:ascii="Times New Roman" w:eastAsia="Times New Roman" w:hAnsi="Times New Roman" w:cs="Times New Roman"/>
          <w:sz w:val="24"/>
          <w:szCs w:val="24"/>
          <w:lang w:val="en-US" w:eastAsia="de-DE"/>
        </w:rPr>
        <w:t xml:space="preserve"> before including the sub-topology and </w:t>
      </w:r>
      <w:r w:rsidRPr="00FF2C6B">
        <w:rPr>
          <w:rFonts w:ascii="Courier New" w:eastAsia="Times New Roman" w:hAnsi="Courier New" w:cs="Courier New"/>
          <w:sz w:val="20"/>
          <w:lang w:val="en-US" w:eastAsia="de-DE"/>
        </w:rPr>
        <w:t>builder.stopRecording(algorithmName)</w:t>
      </w:r>
      <w:r w:rsidRPr="00FF2C6B">
        <w:rPr>
          <w:rFonts w:ascii="Times New Roman" w:eastAsia="Times New Roman" w:hAnsi="Times New Roman" w:cs="Times New Roman"/>
          <w:sz w:val="24"/>
          <w:szCs w:val="24"/>
          <w:lang w:val="en-US" w:eastAsia="de-DE"/>
        </w:rPr>
        <w:t xml:space="preserve"> after. In order to inform the infrastructure about the collected information, call at the end of creating the topology </w:t>
      </w:r>
      <w:r w:rsidRPr="00FF2C6B">
        <w:rPr>
          <w:rFonts w:ascii="Courier New" w:eastAsia="Times New Roman" w:hAnsi="Courier New" w:cs="Courier New"/>
          <w:sz w:val="20"/>
          <w:lang w:val="en-US" w:eastAsia="de-DE"/>
        </w:rPr>
        <w:t>builder.close(topologyName, config);</w:t>
      </w:r>
      <w:r w:rsidRPr="00FF2C6B">
        <w:rPr>
          <w:rFonts w:ascii="Times New Roman" w:eastAsia="Times New Roman" w:hAnsi="Times New Roman" w:cs="Times New Roman"/>
          <w:sz w:val="24"/>
          <w:szCs w:val="24"/>
          <w:lang w:val="en-US" w:eastAsia="de-DE"/>
        </w:rPr>
        <w:t xml:space="preserve">, whereby </w:t>
      </w:r>
      <w:r w:rsidRPr="00FF2C6B">
        <w:rPr>
          <w:rFonts w:ascii="Courier New" w:eastAsia="Times New Roman" w:hAnsi="Courier New" w:cs="Courier New"/>
          <w:sz w:val="20"/>
          <w:lang w:val="en-US" w:eastAsia="de-DE"/>
        </w:rPr>
        <w:t>config</w:t>
      </w:r>
      <w:r w:rsidRPr="00FF2C6B">
        <w:rPr>
          <w:rFonts w:ascii="Times New Roman" w:eastAsia="Times New Roman" w:hAnsi="Times New Roman" w:cs="Times New Roman"/>
          <w:sz w:val="24"/>
          <w:szCs w:val="24"/>
          <w:lang w:val="en-US" w:eastAsia="de-DE"/>
        </w:rPr>
        <w:t xml:space="preserve"> is the Storm topology configuration.</w:t>
      </w:r>
    </w:p>
    <w:p w:rsidR="00FF2C6B" w:rsidRDefault="00FF2C6B"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 </w:t>
      </w:r>
      <w:r w:rsidR="00940C4F">
        <w:rPr>
          <w:rFonts w:ascii="Times New Roman" w:eastAsia="Times New Roman" w:hAnsi="Times New Roman" w:cs="Times New Roman"/>
          <w:sz w:val="24"/>
          <w:szCs w:val="24"/>
          <w:lang w:val="en-US" w:eastAsia="de-DE"/>
        </w:rPr>
        <w:t xml:space="preserve">deployable </w:t>
      </w:r>
      <w:r w:rsidRPr="00FF2C6B">
        <w:rPr>
          <w:rFonts w:ascii="Times New Roman" w:eastAsia="Times New Roman" w:hAnsi="Times New Roman" w:cs="Times New Roman"/>
          <w:sz w:val="24"/>
          <w:szCs w:val="24"/>
          <w:lang w:val="en-US" w:eastAsia="de-DE"/>
        </w:rPr>
        <w:t xml:space="preserve">pipeline </w:t>
      </w:r>
      <w:r w:rsidR="00940C4F">
        <w:rPr>
          <w:rFonts w:ascii="Times New Roman" w:eastAsia="Times New Roman" w:hAnsi="Times New Roman" w:cs="Times New Roman"/>
          <w:sz w:val="24"/>
          <w:szCs w:val="24"/>
          <w:lang w:val="en-US" w:eastAsia="de-DE"/>
        </w:rPr>
        <w:t xml:space="preserve">must have </w:t>
      </w:r>
      <w:r w:rsidRPr="00FF2C6B">
        <w:rPr>
          <w:rFonts w:ascii="Times New Roman" w:eastAsia="Times New Roman" w:hAnsi="Times New Roman" w:cs="Times New Roman"/>
          <w:sz w:val="24"/>
          <w:szCs w:val="24"/>
          <w:lang w:val="en-US" w:eastAsia="de-DE"/>
        </w:rPr>
        <w:t>a</w:t>
      </w:r>
      <w:r w:rsidR="00B0671E">
        <w:rPr>
          <w:rFonts w:ascii="Times New Roman" w:eastAsia="Times New Roman" w:hAnsi="Times New Roman" w:cs="Times New Roman"/>
          <w:sz w:val="24"/>
          <w:szCs w:val="24"/>
          <w:lang w:val="en-US" w:eastAsia="de-DE"/>
        </w:rPr>
        <w:t xml:space="preserve"> mapping file (see file formats document)</w:t>
      </w:r>
      <w:r w:rsidRPr="00FF2C6B">
        <w:rPr>
          <w:rFonts w:ascii="Times New Roman" w:eastAsia="Times New Roman" w:hAnsi="Times New Roman" w:cs="Times New Roman"/>
          <w:sz w:val="24"/>
          <w:szCs w:val="24"/>
          <w:lang w:val="en-US" w:eastAsia="de-DE"/>
        </w:rPr>
        <w:t>, which defines the relation between elements of the configuration and implemented components, in particular as the names in the configuration may contain spaces etc. and implementation names may be completely different depending on the infrastructure instantiation process.</w:t>
      </w:r>
    </w:p>
    <w:p w:rsidR="00940C4F" w:rsidRDefault="00940C4F"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The </w:t>
      </w:r>
      <w:r w:rsidRPr="00940C4F">
        <w:rPr>
          <w:rFonts w:ascii="Courier New" w:eastAsia="Times New Roman" w:hAnsi="Courier New" w:cs="Courier New"/>
          <w:sz w:val="20"/>
          <w:lang w:val="en-US" w:eastAsia="de-DE"/>
        </w:rPr>
        <w:t>settings</w:t>
      </w:r>
      <w:r>
        <w:rPr>
          <w:rFonts w:ascii="Times New Roman" w:eastAsia="Times New Roman" w:hAnsi="Times New Roman" w:cs="Times New Roman"/>
          <w:sz w:val="24"/>
          <w:szCs w:val="24"/>
          <w:lang w:val="en-US" w:eastAsia="de-DE"/>
        </w:rPr>
        <w:t xml:space="preserve"> folder of a deployable pipeline jar (on top-level) may contain the summary of the settings that an external application can rely on, i.e., the external interface of a pipeline. Setting files are given in XML format (see file formats).</w:t>
      </w:r>
    </w:p>
    <w:p w:rsidR="00940C4F" w:rsidRPr="00FF2C6B" w:rsidRDefault="00940C4F"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The </w:t>
      </w:r>
      <w:r w:rsidRPr="00940C4F">
        <w:rPr>
          <w:rFonts w:ascii="Courier New" w:eastAsia="Times New Roman" w:hAnsi="Courier New" w:cs="Courier New"/>
          <w:sz w:val="20"/>
          <w:lang w:val="en-US" w:eastAsia="de-DE"/>
        </w:rPr>
        <w:t>profiles</w:t>
      </w:r>
      <w:r>
        <w:rPr>
          <w:rFonts w:ascii="Times New Roman" w:eastAsia="Times New Roman" w:hAnsi="Times New Roman" w:cs="Times New Roman"/>
          <w:sz w:val="24"/>
          <w:szCs w:val="24"/>
          <w:lang w:val="en-US" w:eastAsia="de-DE"/>
        </w:rPr>
        <w:t xml:space="preserve"> folder of a deployable pipeline jar (on top-level) may contain profiles for the algorithms that have been collected during profiling or previous runs of the pipeline. The profiles folder must contain the </w:t>
      </w:r>
      <w:r w:rsidRPr="00940C4F">
        <w:rPr>
          <w:rFonts w:ascii="Courier New" w:eastAsia="Times New Roman" w:hAnsi="Courier New" w:cs="Courier New"/>
          <w:sz w:val="20"/>
          <w:lang w:val="en-US" w:eastAsia="de-DE"/>
        </w:rPr>
        <w:t>pipeline=&lt;name&gt;</w:t>
      </w:r>
      <w:r>
        <w:rPr>
          <w:rFonts w:ascii="Times New Roman" w:eastAsia="Times New Roman" w:hAnsi="Times New Roman" w:cs="Times New Roman"/>
          <w:sz w:val="24"/>
          <w:szCs w:val="24"/>
          <w:lang w:val="en-US" w:eastAsia="de-DE"/>
        </w:rPr>
        <w:t xml:space="preserve"> folder of that pipeline including its sub-folders </w:t>
      </w:r>
      <w:r w:rsidR="00587A78">
        <w:rPr>
          <w:rFonts w:ascii="Times New Roman" w:eastAsia="Times New Roman" w:hAnsi="Times New Roman" w:cs="Times New Roman"/>
          <w:sz w:val="24"/>
          <w:szCs w:val="24"/>
          <w:lang w:val="en-US" w:eastAsia="de-DE"/>
        </w:rPr>
        <w:t xml:space="preserve">for all relevant algorithms </w:t>
      </w:r>
      <w:r>
        <w:rPr>
          <w:rFonts w:ascii="Times New Roman" w:eastAsia="Times New Roman" w:hAnsi="Times New Roman" w:cs="Times New Roman"/>
          <w:sz w:val="24"/>
          <w:szCs w:val="24"/>
          <w:lang w:val="en-US" w:eastAsia="de-DE"/>
        </w:rPr>
        <w:t>following the conventions of the algorithm profile prediction.</w:t>
      </w:r>
      <w:r w:rsidR="00587A78">
        <w:rPr>
          <w:rFonts w:ascii="Times New Roman" w:eastAsia="Times New Roman" w:hAnsi="Times New Roman" w:cs="Times New Roman"/>
          <w:sz w:val="24"/>
          <w:szCs w:val="24"/>
          <w:lang w:val="en-US" w:eastAsia="de-DE"/>
        </w:rPr>
        <w:t xml:space="preserve"> Given information will be copied as an initial population into the respective folder of the running cluster upon pipeline start if files/folders do not already exist.</w:t>
      </w:r>
      <w:r w:rsidR="005346D9">
        <w:rPr>
          <w:rFonts w:ascii="Times New Roman" w:eastAsia="Times New Roman" w:hAnsi="Times New Roman" w:cs="Times New Roman"/>
          <w:sz w:val="24"/>
          <w:szCs w:val="24"/>
          <w:lang w:val="en-US" w:eastAsia="de-DE"/>
        </w:rPr>
        <w:t xml:space="preserve"> If a re-deployment shall be forced, the respective folder on the cluster must be deleted manually.</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F2C6B">
        <w:rPr>
          <w:rFonts w:ascii="Times New Roman" w:eastAsia="Times New Roman" w:hAnsi="Times New Roman" w:cs="Times New Roman"/>
          <w:b/>
          <w:bCs/>
          <w:sz w:val="36"/>
          <w:szCs w:val="36"/>
          <w:lang w:eastAsia="de-DE"/>
        </w:rPr>
        <w:t>Algorithm Families / Algorithms</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Algorithms are typically not serialized, so arbitrary Java code can be used.</w:t>
      </w:r>
      <w:r w:rsidR="005028B1">
        <w:rPr>
          <w:rFonts w:ascii="Times New Roman" w:eastAsia="Times New Roman" w:hAnsi="Times New Roman" w:cs="Times New Roman"/>
          <w:sz w:val="24"/>
          <w:szCs w:val="24"/>
          <w:lang w:val="en-US" w:eastAsia="de-DE"/>
        </w:rPr>
        <w:t xml:space="preserve"> If state transfer during re-parallelization is important, please consider the rules for Bolts/Spouts.</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Algorithms have a common as well as a pipeline specific interface and must implement both. Akin to Storm executors, no functional code except for initialization shall be carried out in the constructors. Specific methods called by the generated Bolts are provided, which shall be overriden. This is in particular true for switch status, which also notifies an implementation about a close by termination of the pipeline (cleanup your allocated resources).</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In case that may fail, please catch all potential exceptions and turn them into a eu.qualimaster.pipeline.DefaultModeException (as of rev 2620, please read the JavaDoc). The generated pipeline (as of rev XXXX) catches the exception and </w:t>
      </w:r>
      <w:r w:rsidRPr="00FF2C6B">
        <w:rPr>
          <w:rFonts w:ascii="Times New Roman" w:eastAsia="Times New Roman" w:hAnsi="Times New Roman" w:cs="Times New Roman"/>
          <w:sz w:val="24"/>
          <w:szCs w:val="24"/>
          <w:lang w:val="en-US" w:eastAsia="de-DE"/>
        </w:rPr>
        <w:lastRenderedPageBreak/>
        <w:t>switches processing there into default mode, i.e., for each input tuple, an output tuple with Java default values will be emitted.</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Algorithm specific types to be used in input/output tuples shall not define inner classes, also not static inner classes. This may cause runtime trouble (</w:t>
      </w:r>
      <w:hyperlink r:id="rId5" w:tooltip="http://stackoverflow.com/questions/3575436/why-do-i-get-an-invalidclassexception-no-valid-constructor-when-inherit-from-a" w:history="1">
        <w:r w:rsidRPr="00FF2C6B">
          <w:rPr>
            <w:rFonts w:ascii="Times New Roman" w:eastAsia="Times New Roman" w:hAnsi="Times New Roman" w:cs="Times New Roman"/>
            <w:color w:val="0000FF"/>
            <w:sz w:val="24"/>
            <w:szCs w:val="24"/>
            <w:u w:val="single"/>
            <w:lang w:val="en-US" w:eastAsia="de-DE"/>
          </w:rPr>
          <w:t xml:space="preserve"> InvalidClassException: no valid constructor</w:t>
        </w:r>
      </w:hyperlink>
      <w:r w:rsidRPr="00FF2C6B">
        <w:rPr>
          <w:rFonts w:ascii="Times New Roman" w:eastAsia="Times New Roman" w:hAnsi="Times New Roman" w:cs="Times New Roman"/>
          <w:sz w:val="24"/>
          <w:szCs w:val="24"/>
          <w:lang w:val="en-US" w:eastAsia="de-DE"/>
        </w:rPr>
        <w:t xml:space="preserve">) to the Storm serialization. Thus, serialization of specific types shall also be validated and tested. </w:t>
      </w:r>
      <w:r w:rsidRPr="00FF2C6B">
        <w:rPr>
          <w:rFonts w:ascii="Courier New" w:eastAsia="Times New Roman" w:hAnsi="Courier New" w:cs="Courier New"/>
          <w:sz w:val="20"/>
          <w:lang w:val="en-US" w:eastAsia="de-DE"/>
        </w:rPr>
        <w:t>StormCommons</w:t>
      </w:r>
      <w:r w:rsidRPr="00FF2C6B">
        <w:rPr>
          <w:rFonts w:ascii="Times New Roman" w:eastAsia="Times New Roman" w:hAnsi="Times New Roman" w:cs="Times New Roman"/>
          <w:sz w:val="24"/>
          <w:szCs w:val="24"/>
          <w:lang w:val="en-US" w:eastAsia="de-DE"/>
        </w:rPr>
        <w:t xml:space="preserve"> provides support for obtaining a Storm-like kryo instance in </w:t>
      </w:r>
      <w:r w:rsidRPr="00FF2C6B">
        <w:rPr>
          <w:rFonts w:ascii="Courier New" w:eastAsia="Times New Roman" w:hAnsi="Courier New" w:cs="Courier New"/>
          <w:sz w:val="20"/>
          <w:lang w:val="en-US" w:eastAsia="de-DE"/>
        </w:rPr>
        <w:t>StormTestUtils</w:t>
      </w:r>
      <w:r w:rsidRPr="00FF2C6B">
        <w:rPr>
          <w:rFonts w:ascii="Times New Roman" w:eastAsia="Times New Roman" w:hAnsi="Times New Roman" w:cs="Times New Roman"/>
          <w:sz w:val="24"/>
          <w:szCs w:val="24"/>
          <w:lang w:val="en-US" w:eastAsia="de-DE"/>
        </w:rPr>
        <w:t>.</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If algorithms define own types to be passed along with the pipeline, they must be </w:t>
      </w:r>
    </w:p>
    <w:p w:rsidR="00FF2C6B" w:rsidRPr="00FF2C6B" w:rsidRDefault="00FF2C6B" w:rsidP="00D579C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Defined in the configuration model so that the generation can properly include them.</w:t>
      </w:r>
    </w:p>
    <w:p w:rsidR="00FF2C6B" w:rsidRPr="00FF2C6B" w:rsidRDefault="00FF2C6B" w:rsidP="00D579C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Shall provide a kryo serializer to allow the pipeline to run at higher throughput (if fast serialization is enabled for the pipeline). Also the kryo serializer must be defined along with the type in the configuration model.</w:t>
      </w:r>
    </w:p>
    <w:p w:rsidR="00FF2C6B" w:rsidRPr="00FF2C6B" w:rsidRDefault="00FF2C6B" w:rsidP="00D579C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Must provide a .proto file for the algorithm specific types (in particular if the type shall be handled by hardware algorithms), execute the protobuf generator in the Maven script and provide a type serializer for the protobuf types (example: </w:t>
      </w:r>
      <w:r w:rsidRPr="00FF2C6B">
        <w:rPr>
          <w:rFonts w:ascii="Courier New" w:eastAsia="Times New Roman" w:hAnsi="Courier New" w:cs="Courier New"/>
          <w:sz w:val="20"/>
          <w:lang w:val="en-US" w:eastAsia="de-DE"/>
        </w:rPr>
        <w:t>eu.qualimaster.serializer.StringListSerializer</w:t>
      </w:r>
      <w:r w:rsidRPr="00FF2C6B">
        <w:rPr>
          <w:rFonts w:ascii="Times New Roman" w:eastAsia="Times New Roman" w:hAnsi="Times New Roman" w:cs="Times New Roman"/>
          <w:sz w:val="24"/>
          <w:szCs w:val="24"/>
          <w:lang w:val="en-US" w:eastAsia="de-DE"/>
        </w:rPr>
        <w:t xml:space="preserve"> in </w:t>
      </w:r>
      <w:r w:rsidRPr="00FF2C6B">
        <w:rPr>
          <w:rFonts w:ascii="Courier New" w:eastAsia="Times New Roman" w:hAnsi="Courier New" w:cs="Courier New"/>
          <w:sz w:val="20"/>
          <w:lang w:val="en-US" w:eastAsia="de-DE"/>
        </w:rPr>
        <w:t>StormCommons</w:t>
      </w:r>
      <w:r w:rsidRPr="00FF2C6B">
        <w:rPr>
          <w:rFonts w:ascii="Times New Roman" w:eastAsia="Times New Roman" w:hAnsi="Times New Roman" w:cs="Times New Roman"/>
          <w:sz w:val="24"/>
          <w:szCs w:val="24"/>
          <w:lang w:val="en-US" w:eastAsia="de-DE"/>
        </w:rPr>
        <w:t>). In particular, protobuf and kryo serializers can be combined in one class and defined in the configuration as one type.</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Manifests allow simplified configuration of Algorithms in QM-IConf with just some simple clicks. For Java implementations, QM-IConf reads the manifest from META-INF/manifest.xml and performs a class file analysis. For Hardware-Algorithms, a full Manifest must be specified. For details, see </w:t>
      </w:r>
      <w:r w:rsidR="00EF0BC6">
        <w:rPr>
          <w:rFonts w:ascii="Times New Roman" w:eastAsia="Times New Roman" w:hAnsi="Times New Roman" w:cs="Times New Roman"/>
          <w:sz w:val="24"/>
          <w:szCs w:val="24"/>
          <w:lang w:val="en-US" w:eastAsia="de-DE"/>
        </w:rPr>
        <w:t>the file formats document regarding manifests</w:t>
      </w:r>
      <w:r w:rsidRPr="00FF2C6B">
        <w:rPr>
          <w:rFonts w:ascii="Times New Roman" w:eastAsia="Times New Roman" w:hAnsi="Times New Roman" w:cs="Times New Roman"/>
          <w:sz w:val="24"/>
          <w:szCs w:val="24"/>
          <w:lang w:val="en-US" w:eastAsia="de-DE"/>
        </w:rPr>
        <w:t>.</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For </w:t>
      </w:r>
      <w:r w:rsidR="00EF0BC6" w:rsidRPr="00EF0BC6">
        <w:rPr>
          <w:rFonts w:ascii="Times New Roman" w:eastAsia="Times New Roman" w:hAnsi="Times New Roman" w:cs="Times New Roman"/>
          <w:sz w:val="24"/>
          <w:szCs w:val="24"/>
          <w:lang w:val="en-US" w:eastAsia="de-DE"/>
        </w:rPr>
        <w:t>profiling</w:t>
      </w:r>
      <w:r w:rsidRPr="00FF2C6B">
        <w:rPr>
          <w:rFonts w:ascii="Times New Roman" w:eastAsia="Times New Roman" w:hAnsi="Times New Roman" w:cs="Times New Roman"/>
          <w:sz w:val="24"/>
          <w:szCs w:val="24"/>
          <w:lang w:val="en-US" w:eastAsia="de-DE"/>
        </w:rPr>
        <w:t xml:space="preserve">, algorithms shall provide a profiling script detailing the most important parameter variations / execution settings and a data file providing normalized input for replay during profiling. See </w:t>
      </w:r>
      <w:r w:rsidR="00EF0BC6">
        <w:rPr>
          <w:rFonts w:ascii="Times New Roman" w:eastAsia="Times New Roman" w:hAnsi="Times New Roman" w:cs="Times New Roman"/>
          <w:sz w:val="24"/>
          <w:szCs w:val="24"/>
          <w:lang w:val="en-US" w:eastAsia="de-DE"/>
        </w:rPr>
        <w:t xml:space="preserve">the file format document </w:t>
      </w:r>
      <w:r w:rsidRPr="00FF2C6B">
        <w:rPr>
          <w:rFonts w:ascii="Times New Roman" w:eastAsia="Times New Roman" w:hAnsi="Times New Roman" w:cs="Times New Roman"/>
          <w:sz w:val="24"/>
          <w:szCs w:val="24"/>
          <w:lang w:val="en-US" w:eastAsia="de-DE"/>
        </w:rPr>
        <w:t xml:space="preserve">for details on </w:t>
      </w:r>
      <w:r w:rsidRPr="00EF0BC6">
        <w:rPr>
          <w:rFonts w:ascii="Times New Roman" w:eastAsia="Times New Roman" w:hAnsi="Times New Roman" w:cs="Times New Roman"/>
          <w:sz w:val="24"/>
          <w:szCs w:val="24"/>
          <w:lang w:val="en-US" w:eastAsia="de-DE"/>
        </w:rPr>
        <w:t>profiling</w:t>
      </w:r>
      <w:r w:rsidRPr="00FF2C6B">
        <w:rPr>
          <w:rFonts w:ascii="Times New Roman" w:eastAsia="Times New Roman" w:hAnsi="Times New Roman" w:cs="Times New Roman"/>
          <w:sz w:val="24"/>
          <w:szCs w:val="24"/>
          <w:lang w:val="en-US" w:eastAsia="de-DE"/>
        </w:rPr>
        <w:t xml:space="preserve"> and the technical background.</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For the Java simple algorithm, the </w:t>
      </w:r>
      <w:r w:rsidRPr="00745B88">
        <w:rPr>
          <w:rFonts w:ascii="Courier New" w:eastAsia="Times New Roman" w:hAnsi="Courier New" w:cs="Courier New"/>
          <w:sz w:val="20"/>
          <w:lang w:val="en-US" w:eastAsia="de-DE"/>
        </w:rPr>
        <w:t>calculate</w:t>
      </w:r>
      <w:r w:rsidRPr="00FF2C6B">
        <w:rPr>
          <w:rFonts w:ascii="Times New Roman" w:eastAsia="Times New Roman" w:hAnsi="Times New Roman" w:cs="Times New Roman"/>
          <w:sz w:val="24"/>
          <w:szCs w:val="24"/>
          <w:lang w:val="en-US" w:eastAsia="de-DE"/>
        </w:rPr>
        <w:t xml:space="preserve"> method has been extended to handle multiple output types and each output can carry multiple item results. Before setting the values for respective results, the clear method must be called to clean up the previously cached results. And if there is no output for the output type, </w:t>
      </w:r>
      <w:r w:rsidR="00745B88">
        <w:rPr>
          <w:rFonts w:ascii="Times New Roman" w:eastAsia="Times New Roman" w:hAnsi="Times New Roman" w:cs="Times New Roman"/>
          <w:sz w:val="24"/>
          <w:szCs w:val="24"/>
          <w:lang w:val="en-US" w:eastAsia="de-DE"/>
        </w:rPr>
        <w:t>the</w:t>
      </w:r>
      <w:r w:rsidRPr="00FF2C6B">
        <w:rPr>
          <w:rFonts w:ascii="Times New Roman" w:eastAsia="Times New Roman" w:hAnsi="Times New Roman" w:cs="Times New Roman"/>
          <w:sz w:val="24"/>
          <w:szCs w:val="24"/>
          <w:lang w:val="en-US" w:eastAsia="de-DE"/>
        </w:rPr>
        <w:t xml:space="preserve"> </w:t>
      </w:r>
      <w:r w:rsidRPr="00745B88">
        <w:rPr>
          <w:rFonts w:ascii="Courier New" w:eastAsia="Times New Roman" w:hAnsi="Courier New" w:cs="Courier New"/>
          <w:sz w:val="20"/>
          <w:lang w:val="en-US" w:eastAsia="de-DE"/>
        </w:rPr>
        <w:t>noOutput</w:t>
      </w:r>
      <w:r w:rsidRPr="00FF2C6B">
        <w:rPr>
          <w:rFonts w:ascii="Times New Roman" w:eastAsia="Times New Roman" w:hAnsi="Times New Roman" w:cs="Times New Roman"/>
          <w:sz w:val="24"/>
          <w:szCs w:val="24"/>
          <w:lang w:val="en-US" w:eastAsia="de-DE"/>
        </w:rPr>
        <w:t xml:space="preserve"> method shall be called. </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Don't implement the interfaces for input/output types yourself. Implementations are generated and available through the pipeline interfaces artifact.</w:t>
      </w:r>
    </w:p>
    <w:p w:rsid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Algorithms shall free resources and stop all loops when the shutdown of pipeline happens. For software algorithms, this can be done by checking the TERMINATING state in the </w:t>
      </w:r>
      <w:r w:rsidRPr="00FF2C6B">
        <w:rPr>
          <w:rFonts w:ascii="Courier New" w:eastAsia="Times New Roman" w:hAnsi="Courier New" w:cs="Courier New"/>
          <w:sz w:val="20"/>
          <w:lang w:val="en-US" w:eastAsia="de-DE"/>
        </w:rPr>
        <w:t>switchState</w:t>
      </w:r>
      <w:r w:rsidRPr="00FF2C6B">
        <w:rPr>
          <w:rFonts w:ascii="Times New Roman" w:eastAsia="Times New Roman" w:hAnsi="Times New Roman" w:cs="Times New Roman"/>
          <w:sz w:val="24"/>
          <w:szCs w:val="24"/>
          <w:lang w:val="en-US" w:eastAsia="de-DE"/>
        </w:rPr>
        <w:t xml:space="preserve"> method and free resources when this state is met. The </w:t>
      </w:r>
      <w:r w:rsidRPr="00FF2C6B">
        <w:rPr>
          <w:rFonts w:ascii="Courier New" w:eastAsia="Times New Roman" w:hAnsi="Courier New" w:cs="Courier New"/>
          <w:sz w:val="20"/>
          <w:lang w:val="en-US" w:eastAsia="de-DE"/>
        </w:rPr>
        <w:t>switchState</w:t>
      </w:r>
      <w:r w:rsidRPr="00FF2C6B">
        <w:rPr>
          <w:rFonts w:ascii="Times New Roman" w:eastAsia="Times New Roman" w:hAnsi="Times New Roman" w:cs="Times New Roman"/>
          <w:sz w:val="24"/>
          <w:szCs w:val="24"/>
          <w:lang w:val="en-US" w:eastAsia="de-DE"/>
        </w:rPr>
        <w:t xml:space="preserve"> might be executed twice as it is also included in the storm </w:t>
      </w:r>
      <w:r w:rsidRPr="00FF2C6B">
        <w:rPr>
          <w:rFonts w:ascii="Courier New" w:eastAsia="Times New Roman" w:hAnsi="Courier New" w:cs="Courier New"/>
          <w:sz w:val="20"/>
          <w:lang w:val="en-US" w:eastAsia="de-DE"/>
        </w:rPr>
        <w:t>cleanup</w:t>
      </w:r>
      <w:r w:rsidRPr="00FF2C6B">
        <w:rPr>
          <w:rFonts w:ascii="Times New Roman" w:eastAsia="Times New Roman" w:hAnsi="Times New Roman" w:cs="Times New Roman"/>
          <w:sz w:val="24"/>
          <w:szCs w:val="24"/>
          <w:lang w:val="en-US" w:eastAsia="de-DE"/>
        </w:rPr>
        <w:t xml:space="preserve"> method. For hardware algorithms, a close message will be sent through socket to inform the hardware to release resources.</w:t>
      </w:r>
    </w:p>
    <w:p w:rsidR="00C9382E" w:rsidRDefault="005028B1"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Please do not delay the response of an algorithm, e.g., by waiting or sleeping for certain data as this increases the response time and affects the response time, latency and capacity / load measurements of Storm and the infrastructure. In extreme cases, you may accidentally cause runtime adaptations to counter high load situations. If some form of timed synchronization by sleeping / waiting is needed, sleep / wait at maximum for the average response time that the algorithm would take for processing and if the synchronization condition is not met, indicate that the algorithm returns no result, i.e., fraction the sleeping / waiting by non-productive executions.</w:t>
      </w:r>
    </w:p>
    <w:p w:rsidR="00587A78" w:rsidRPr="00FF2C6B" w:rsidRDefault="00587A78" w:rsidP="00587A7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The </w:t>
      </w:r>
      <w:r w:rsidRPr="00940C4F">
        <w:rPr>
          <w:rFonts w:ascii="Courier New" w:eastAsia="Times New Roman" w:hAnsi="Courier New" w:cs="Courier New"/>
          <w:sz w:val="20"/>
          <w:lang w:val="en-US" w:eastAsia="de-DE"/>
        </w:rPr>
        <w:t>profiles</w:t>
      </w:r>
      <w:r>
        <w:rPr>
          <w:rFonts w:ascii="Times New Roman" w:eastAsia="Times New Roman" w:hAnsi="Times New Roman" w:cs="Times New Roman"/>
          <w:sz w:val="24"/>
          <w:szCs w:val="24"/>
          <w:lang w:val="en-US" w:eastAsia="de-DE"/>
        </w:rPr>
        <w:t xml:space="preserve"> folder of a deployable algorithm (on top-level) may contain profiles for the algorithm that have been collected during profiling or previous runs of the </w:t>
      </w:r>
      <w:r>
        <w:rPr>
          <w:rFonts w:ascii="Times New Roman" w:eastAsia="Times New Roman" w:hAnsi="Times New Roman" w:cs="Times New Roman"/>
          <w:sz w:val="24"/>
          <w:szCs w:val="24"/>
          <w:lang w:val="en-US" w:eastAsia="de-DE"/>
        </w:rPr>
        <w:lastRenderedPageBreak/>
        <w:t xml:space="preserve">pipeline. The profiles folder must contain the sub-folders of the </w:t>
      </w:r>
      <w:r>
        <w:rPr>
          <w:rFonts w:ascii="Courier New" w:eastAsia="Times New Roman" w:hAnsi="Courier New" w:cs="Courier New"/>
          <w:sz w:val="20"/>
          <w:lang w:val="en-US" w:eastAsia="de-DE"/>
        </w:rPr>
        <w:t>algorithm</w:t>
      </w:r>
      <w:r w:rsidRPr="00940C4F">
        <w:rPr>
          <w:rFonts w:ascii="Courier New" w:eastAsia="Times New Roman" w:hAnsi="Courier New" w:cs="Courier New"/>
          <w:sz w:val="20"/>
          <w:lang w:val="en-US" w:eastAsia="de-DE"/>
        </w:rPr>
        <w:t>=&lt;name&gt;</w:t>
      </w:r>
      <w:r>
        <w:rPr>
          <w:rFonts w:ascii="Times New Roman" w:eastAsia="Times New Roman" w:hAnsi="Times New Roman" w:cs="Times New Roman"/>
          <w:sz w:val="24"/>
          <w:szCs w:val="24"/>
          <w:lang w:val="en-US" w:eastAsia="de-DE"/>
        </w:rPr>
        <w:t xml:space="preserve"> folder of that algorithm including its sub-folders following the conventions of the algorithm profile prediction. The respective files can be obtained during a profiling run for that algorithm and must be downloaded from the profiling cluster and added to the </w:t>
      </w:r>
      <w:r w:rsidRPr="00940C4F">
        <w:rPr>
          <w:rFonts w:ascii="Courier New" w:eastAsia="Times New Roman" w:hAnsi="Courier New" w:cs="Courier New"/>
          <w:sz w:val="20"/>
          <w:lang w:val="en-US" w:eastAsia="de-DE"/>
        </w:rPr>
        <w:t>profiles</w:t>
      </w:r>
      <w:r>
        <w:rPr>
          <w:rFonts w:ascii="Times New Roman" w:eastAsia="Times New Roman" w:hAnsi="Times New Roman" w:cs="Times New Roman"/>
          <w:sz w:val="24"/>
          <w:szCs w:val="24"/>
          <w:lang w:val="en-US" w:eastAsia="de-DE"/>
        </w:rPr>
        <w:t xml:space="preserve"> folder.</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F2C6B">
        <w:rPr>
          <w:rFonts w:ascii="Times New Roman" w:eastAsia="Times New Roman" w:hAnsi="Times New Roman" w:cs="Times New Roman"/>
          <w:b/>
          <w:bCs/>
          <w:sz w:val="36"/>
          <w:szCs w:val="36"/>
          <w:lang w:val="en-US" w:eastAsia="de-DE"/>
        </w:rPr>
        <w:t>Algorithms vs. Sub-topologies</w:t>
      </w:r>
    </w:p>
    <w:p w:rsidR="00FF2C6B" w:rsidRDefault="00FF2C6B" w:rsidP="004D2019">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 sub-topology represents an algorithm implementation, requires distributed computation over Storm and shall be considered in the main pipeline a single unit. The single unit notion is in particular important for switching among algorithm, as a sub-topology will always be subject to switching as a whole. </w:t>
      </w:r>
      <w:r w:rsidR="00094C8F">
        <w:rPr>
          <w:rFonts w:ascii="Times New Roman" w:eastAsia="Times New Roman" w:hAnsi="Times New Roman" w:cs="Times New Roman"/>
          <w:sz w:val="24"/>
          <w:szCs w:val="24"/>
          <w:lang w:val="en-US" w:eastAsia="de-DE"/>
        </w:rPr>
        <w:t>Please avoid programmed (legacy) sub-topologies and model sub-topologies as re-usable sub-pipelines in the configuration adding them as an algorithm to the respective algorithm families.</w:t>
      </w:r>
    </w:p>
    <w:p w:rsidR="00B8503D" w:rsidRDefault="00B8503D" w:rsidP="004D2019">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If a sub-topology shall be scalable </w:t>
      </w:r>
      <w:r w:rsidR="00940C4F">
        <w:rPr>
          <w:rFonts w:ascii="Times New Roman" w:eastAsia="Times New Roman" w:hAnsi="Times New Roman" w:cs="Times New Roman"/>
          <w:sz w:val="24"/>
          <w:szCs w:val="24"/>
          <w:lang w:val="en-US" w:eastAsia="de-DE"/>
        </w:rPr>
        <w:t xml:space="preserve">regarding its resource consumption </w:t>
      </w:r>
      <w:r>
        <w:rPr>
          <w:rFonts w:ascii="Times New Roman" w:eastAsia="Times New Roman" w:hAnsi="Times New Roman" w:cs="Times New Roman"/>
          <w:sz w:val="24"/>
          <w:szCs w:val="24"/>
          <w:lang w:val="en-US" w:eastAsia="de-DE"/>
        </w:rPr>
        <w:t xml:space="preserve">during pipeline startup or shutdown, the class implementing the sub-topology must implement the </w:t>
      </w:r>
      <w:r w:rsidRPr="00940C4F">
        <w:rPr>
          <w:rFonts w:ascii="Courier New" w:eastAsia="Times New Roman" w:hAnsi="Courier New" w:cs="Courier New"/>
          <w:sz w:val="20"/>
          <w:lang w:val="en-US" w:eastAsia="de-DE"/>
        </w:rPr>
        <w:t>IScalablePipeline</w:t>
      </w:r>
      <w:r>
        <w:rPr>
          <w:rFonts w:ascii="Times New Roman" w:eastAsia="Times New Roman" w:hAnsi="Times New Roman" w:cs="Times New Roman"/>
          <w:sz w:val="24"/>
          <w:szCs w:val="24"/>
          <w:lang w:val="en-US" w:eastAsia="de-DE"/>
        </w:rPr>
        <w:t xml:space="preserve"> interface in order to indicate how scaling requests will affect the contained (from the configuration not visible) bolts and spouts.</w:t>
      </w:r>
      <w:r w:rsidR="00940C4F">
        <w:rPr>
          <w:rFonts w:ascii="Times New Roman" w:eastAsia="Times New Roman" w:hAnsi="Times New Roman" w:cs="Times New Roman"/>
          <w:sz w:val="24"/>
          <w:szCs w:val="24"/>
          <w:lang w:val="en-US" w:eastAsia="de-DE"/>
        </w:rPr>
        <w:t xml:space="preserve"> Implementation of scaling capabilities and resource demands given in the configuration must be consistent.</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F2C6B">
        <w:rPr>
          <w:rFonts w:ascii="Times New Roman" w:eastAsia="Times New Roman" w:hAnsi="Times New Roman" w:cs="Times New Roman"/>
          <w:b/>
          <w:bCs/>
          <w:sz w:val="36"/>
          <w:szCs w:val="36"/>
          <w:lang w:eastAsia="de-DE"/>
        </w:rPr>
        <w:t>Sources / Sinks</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Sources and sinks are typically not serialized, so arbitrary Java code can be used.</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Courier New" w:eastAsia="Times New Roman" w:hAnsi="Courier New" w:cs="Courier New"/>
          <w:sz w:val="20"/>
          <w:lang w:val="en-US" w:eastAsia="de-DE"/>
        </w:rPr>
        <w:t>connect</w:t>
      </w:r>
      <w:r w:rsidRPr="00FF2C6B">
        <w:rPr>
          <w:rFonts w:ascii="Times New Roman" w:eastAsia="Times New Roman" w:hAnsi="Times New Roman" w:cs="Times New Roman"/>
          <w:sz w:val="24"/>
          <w:szCs w:val="24"/>
          <w:lang w:val="en-US" w:eastAsia="de-DE"/>
        </w:rPr>
        <w:t xml:space="preserve"> and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shall be safe to be called again, i.e., calling </w:t>
      </w:r>
      <w:r w:rsidRPr="00FF2C6B">
        <w:rPr>
          <w:rFonts w:ascii="Courier New" w:eastAsia="Times New Roman" w:hAnsi="Courier New" w:cs="Courier New"/>
          <w:sz w:val="20"/>
          <w:lang w:val="en-US" w:eastAsia="de-DE"/>
        </w:rPr>
        <w:t>connect</w:t>
      </w:r>
      <w:r w:rsidRPr="00FF2C6B">
        <w:rPr>
          <w:rFonts w:ascii="Times New Roman" w:eastAsia="Times New Roman" w:hAnsi="Times New Roman" w:cs="Times New Roman"/>
          <w:sz w:val="24"/>
          <w:szCs w:val="24"/>
          <w:lang w:val="en-US" w:eastAsia="de-DE"/>
        </w:rPr>
        <w:t xml:space="preserve"> after </w:t>
      </w:r>
      <w:r w:rsidRPr="00FF2C6B">
        <w:rPr>
          <w:rFonts w:ascii="Courier New" w:eastAsia="Times New Roman" w:hAnsi="Courier New" w:cs="Courier New"/>
          <w:sz w:val="20"/>
          <w:lang w:val="en-US" w:eastAsia="de-DE"/>
        </w:rPr>
        <w:t>connect</w:t>
      </w:r>
      <w:r w:rsidRPr="00FF2C6B">
        <w:rPr>
          <w:rFonts w:ascii="Times New Roman" w:eastAsia="Times New Roman" w:hAnsi="Times New Roman" w:cs="Times New Roman"/>
          <w:sz w:val="24"/>
          <w:szCs w:val="24"/>
          <w:lang w:val="en-US" w:eastAsia="de-DE"/>
        </w:rPr>
        <w:t xml:space="preserve"> shall not have any effect, akin for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w:t>
      </w:r>
      <w:r w:rsidRPr="00FF2C6B">
        <w:rPr>
          <w:rFonts w:ascii="Times New Roman" w:eastAsia="Times New Roman" w:hAnsi="Times New Roman" w:cs="Times New Roman"/>
          <w:sz w:val="24"/>
          <w:szCs w:val="24"/>
          <w:lang w:eastAsia="de-DE"/>
        </w:rPr>
        <w:t>This shall ease the transition to dynamic pipeline startup.</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The respective </w:t>
      </w:r>
      <w:r w:rsidRPr="00FF2C6B">
        <w:rPr>
          <w:rFonts w:ascii="Courier New" w:eastAsia="Times New Roman" w:hAnsi="Courier New" w:cs="Courier New"/>
          <w:sz w:val="20"/>
          <w:lang w:val="en-US" w:eastAsia="de-DE"/>
        </w:rPr>
        <w:t>getData</w:t>
      </w:r>
      <w:r w:rsidRPr="00FF2C6B">
        <w:rPr>
          <w:rFonts w:ascii="Times New Roman" w:eastAsia="Times New Roman" w:hAnsi="Times New Roman" w:cs="Times New Roman"/>
          <w:sz w:val="24"/>
          <w:szCs w:val="24"/>
          <w:lang w:val="en-US" w:eastAsia="de-DE"/>
        </w:rPr>
        <w:t xml:space="preserve"> method shall return </w:t>
      </w:r>
      <w:r w:rsidRPr="00FF2C6B">
        <w:rPr>
          <w:rFonts w:ascii="Courier New" w:eastAsia="Times New Roman" w:hAnsi="Courier New" w:cs="Courier New"/>
          <w:sz w:val="20"/>
          <w:lang w:val="en-US" w:eastAsia="de-DE"/>
        </w:rPr>
        <w:t>null</w:t>
      </w:r>
      <w:r w:rsidRPr="00FF2C6B">
        <w:rPr>
          <w:rFonts w:ascii="Times New Roman" w:eastAsia="Times New Roman" w:hAnsi="Times New Roman" w:cs="Times New Roman"/>
          <w:sz w:val="24"/>
          <w:szCs w:val="24"/>
          <w:lang w:val="en-US" w:eastAsia="de-DE"/>
        </w:rPr>
        <w:t xml:space="preserve"> if there is no data, also in the disconnected case.</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Sources and sinks have a common as well as a pipeline specific interface and must implement both. Akin to Storm executors, no functional code except for initialization shall be carried out in the constructors. Specific methods called by the Data Management Layer upon starting or shutting down a pipeline are provided, which shall be overridden. </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In case that may fail, please catch all potential exceptions and turn them into a eu.qualimaster.pipeline.DefaultModeException (as of rev 2620, please read the JavaDoc). The generated pipeline (as of rev XXXX) catches the exception and switches processing there into default mode, i.e., for each input tuple, an output tuple with Java default values will be emitted.</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Sources and sinks shall not be initialized directly rather than via the Data Management Layer, i.e., their constructors shall not be used directly. On the one side, this allows the Data Management Layer to add additional functions to the source and sink instance via wrapping (e.g., transparent input caching). On the other side, the sources and sinks are then registered with the Data Management Layer, which enables automatic connect / disconnect of sources and sinks at the right point in time during pipeline startup / shutdown. For example, the respective code for a data source implemented in the class </w:t>
      </w:r>
      <w:r w:rsidRPr="00FF2C6B">
        <w:rPr>
          <w:rFonts w:ascii="Courier New" w:eastAsia="Times New Roman" w:hAnsi="Courier New" w:cs="Courier New"/>
          <w:sz w:val="20"/>
          <w:lang w:val="en-US" w:eastAsia="de-DE"/>
        </w:rPr>
        <w:t>Src</w:t>
      </w:r>
      <w:r w:rsidRPr="00FF2C6B">
        <w:rPr>
          <w:rFonts w:ascii="Times New Roman" w:eastAsia="Times New Roman" w:hAnsi="Times New Roman" w:cs="Times New Roman"/>
          <w:sz w:val="24"/>
          <w:szCs w:val="24"/>
          <w:lang w:val="en-US" w:eastAsia="de-DE"/>
        </w:rPr>
        <w:t xml:space="preserve"> may look like </w:t>
      </w:r>
      <w:r w:rsidRPr="00FF2C6B">
        <w:rPr>
          <w:rFonts w:ascii="Courier New" w:eastAsia="Times New Roman" w:hAnsi="Courier New" w:cs="Courier New"/>
          <w:sz w:val="20"/>
          <w:lang w:val="en-US" w:eastAsia="de-DE"/>
        </w:rPr>
        <w:t>DataManager.DATA_SOURCE_MANAGER.createDataSource(“pipeline”, Src.class, NoStorageStrategyDescriptor.INSTANCE);</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lastRenderedPageBreak/>
        <w:t xml:space="preserve">As we currently do not have a </w:t>
      </w:r>
      <w:r w:rsidRPr="00FF2C6B">
        <w:rPr>
          <w:rFonts w:ascii="Courier New" w:eastAsia="Times New Roman" w:hAnsi="Courier New" w:cs="Courier New"/>
          <w:sz w:val="20"/>
          <w:lang w:val="en-US" w:eastAsia="de-DE"/>
        </w:rPr>
        <w:t>getName</w:t>
      </w:r>
      <w:r w:rsidRPr="00FF2C6B">
        <w:rPr>
          <w:rFonts w:ascii="Times New Roman" w:eastAsia="Times New Roman" w:hAnsi="Times New Roman" w:cs="Times New Roman"/>
          <w:sz w:val="24"/>
          <w:szCs w:val="24"/>
          <w:lang w:val="en-US" w:eastAsia="de-DE"/>
        </w:rPr>
        <w:t xml:space="preserve"> method in </w:t>
      </w:r>
      <w:r w:rsidRPr="00FF2C6B">
        <w:rPr>
          <w:rFonts w:ascii="Courier New" w:eastAsia="Times New Roman" w:hAnsi="Courier New" w:cs="Courier New"/>
          <w:sz w:val="20"/>
          <w:lang w:val="en-US" w:eastAsia="de-DE"/>
        </w:rPr>
        <w:t>IDataElement</w:t>
      </w:r>
      <w:r w:rsidRPr="00FF2C6B">
        <w:rPr>
          <w:rFonts w:ascii="Times New Roman" w:eastAsia="Times New Roman" w:hAnsi="Times New Roman" w:cs="Times New Roman"/>
          <w:sz w:val="24"/>
          <w:szCs w:val="24"/>
          <w:lang w:val="en-US" w:eastAsia="de-DE"/>
        </w:rPr>
        <w:t xml:space="preserve"> (Data Management Layer), sources and sinks shall implement a proper </w:t>
      </w:r>
      <w:r w:rsidRPr="00FF2C6B">
        <w:rPr>
          <w:rFonts w:ascii="Courier New" w:eastAsia="Times New Roman" w:hAnsi="Courier New" w:cs="Courier New"/>
          <w:sz w:val="20"/>
          <w:lang w:val="en-US" w:eastAsia="de-DE"/>
        </w:rPr>
        <w:t>toString()</w:t>
      </w:r>
      <w:r w:rsidRPr="00FF2C6B">
        <w:rPr>
          <w:rFonts w:ascii="Times New Roman" w:eastAsia="Times New Roman" w:hAnsi="Times New Roman" w:cs="Times New Roman"/>
          <w:sz w:val="24"/>
          <w:szCs w:val="24"/>
          <w:lang w:val="en-US" w:eastAsia="de-DE"/>
        </w:rPr>
        <w:t xml:space="preserve"> method so that individual data sources can be identified in the logs during automatic connect / disconnect of sources / sinks.</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Manifests allow simplified configuration of Sources/Sinks in QM-IConf with just some simple clicks. Therefore, QM-IConf reads the manifest from META-INF/manifest.xml and performs a class file analysis. For Maven builds, just put a respective file into src/main/resources/META-INF (or your configured resource folder) and it will become part of your </w:t>
      </w:r>
      <w:commentRangeStart w:id="0"/>
      <w:r w:rsidRPr="00FF2C6B">
        <w:rPr>
          <w:rFonts w:ascii="Times New Roman" w:eastAsia="Times New Roman" w:hAnsi="Times New Roman" w:cs="Times New Roman"/>
          <w:sz w:val="24"/>
          <w:szCs w:val="24"/>
          <w:lang w:val="en-US" w:eastAsia="de-DE"/>
        </w:rPr>
        <w:t>build</w:t>
      </w:r>
      <w:commentRangeEnd w:id="0"/>
      <w:r w:rsidR="00EF0BC6">
        <w:rPr>
          <w:rStyle w:val="CommentReference"/>
        </w:rPr>
        <w:commentReference w:id="0"/>
      </w:r>
      <w:r w:rsidRPr="00FF2C6B">
        <w:rPr>
          <w:rFonts w:ascii="Times New Roman" w:eastAsia="Times New Roman" w:hAnsi="Times New Roman" w:cs="Times New Roman"/>
          <w:sz w:val="24"/>
          <w:szCs w:val="24"/>
          <w:lang w:val="en-US" w:eastAsia="de-DE"/>
        </w:rPr>
        <w:t>.</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Akin to algorithms, Sources/Sinks shall also free resources while stopping the pipeline. Basically, the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method of Sources/Sinks will be called and resources can be released through this method. The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method might be called twice as it is also included in the storm </w:t>
      </w:r>
      <w:r w:rsidRPr="00FF2C6B">
        <w:rPr>
          <w:rFonts w:ascii="Courier New" w:eastAsia="Times New Roman" w:hAnsi="Courier New" w:cs="Courier New"/>
          <w:sz w:val="20"/>
          <w:lang w:val="en-US" w:eastAsia="de-DE"/>
        </w:rPr>
        <w:t>close</w:t>
      </w:r>
      <w:r w:rsidRPr="00FF2C6B">
        <w:rPr>
          <w:rFonts w:ascii="Times New Roman" w:eastAsia="Times New Roman" w:hAnsi="Times New Roman" w:cs="Times New Roman"/>
          <w:sz w:val="24"/>
          <w:szCs w:val="24"/>
          <w:lang w:val="en-US" w:eastAsia="de-DE"/>
        </w:rPr>
        <w:t xml:space="preserve"> method.</w:t>
      </w:r>
    </w:p>
    <w:p w:rsidR="00FF2C6B" w:rsidRDefault="00FF2C6B" w:rsidP="004D2019">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Sources may provide access to historical data in order to increase the precision of the source volume prediction. The access provider is a forward object, which shall be self-contained, serializable to be called independently of the source. Moreover, data sources shall provide access to the aggregation key for data items of the same kind can be obtained from a data item. This key is important for source volume prediction - if not given, no prediction will happen. Access to the aggregation key shall be reentrant and as far as possible independent of the usual operations of the data source.</w:t>
      </w:r>
    </w:p>
    <w:p w:rsidR="00C9382E" w:rsidRDefault="00C9382E" w:rsidP="00C9382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Regarding state transfer, see Bolts/Spouts</w:t>
      </w:r>
      <w:r w:rsidR="00094C8F">
        <w:rPr>
          <w:rFonts w:ascii="Times New Roman" w:eastAsia="Times New Roman" w:hAnsi="Times New Roman" w:cs="Times New Roman"/>
          <w:sz w:val="24"/>
          <w:szCs w:val="24"/>
          <w:lang w:val="en-US" w:eastAsia="de-DE"/>
        </w:rPr>
        <w:t xml:space="preserve"> and algorithms</w:t>
      </w:r>
      <w:r>
        <w:rPr>
          <w:rFonts w:ascii="Times New Roman" w:eastAsia="Times New Roman" w:hAnsi="Times New Roman" w:cs="Times New Roman"/>
          <w:sz w:val="24"/>
          <w:szCs w:val="24"/>
          <w:lang w:val="en-US" w:eastAsia="de-DE"/>
        </w:rPr>
        <w:t>.</w:t>
      </w:r>
    </w:p>
    <w:p w:rsidR="00094C8F" w:rsidRPr="00C9382E" w:rsidRDefault="00094C8F" w:rsidP="00C9382E">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Please do not delay the response of a source / sink by sleeping / waiting for the same reasons</w:t>
      </w:r>
      <w:r w:rsidR="003A789C">
        <w:rPr>
          <w:rFonts w:ascii="Times New Roman" w:eastAsia="Times New Roman" w:hAnsi="Times New Roman" w:cs="Times New Roman"/>
          <w:sz w:val="24"/>
          <w:szCs w:val="24"/>
          <w:lang w:val="en-US" w:eastAsia="de-DE"/>
        </w:rPr>
        <w:t xml:space="preserve"> as</w:t>
      </w:r>
      <w:r>
        <w:rPr>
          <w:rFonts w:ascii="Times New Roman" w:eastAsia="Times New Roman" w:hAnsi="Times New Roman" w:cs="Times New Roman"/>
          <w:sz w:val="24"/>
          <w:szCs w:val="24"/>
          <w:lang w:val="en-US" w:eastAsia="de-DE"/>
        </w:rPr>
        <w:t xml:space="preserve"> this </w:t>
      </w:r>
      <w:r w:rsidR="003A789C">
        <w:rPr>
          <w:rFonts w:ascii="Times New Roman" w:eastAsia="Times New Roman" w:hAnsi="Times New Roman" w:cs="Times New Roman"/>
          <w:sz w:val="24"/>
          <w:szCs w:val="24"/>
          <w:lang w:val="en-US" w:eastAsia="de-DE"/>
        </w:rPr>
        <w:t xml:space="preserve">increases the response time / latency and </w:t>
      </w:r>
      <w:r>
        <w:rPr>
          <w:rFonts w:ascii="Times New Roman" w:eastAsia="Times New Roman" w:hAnsi="Times New Roman" w:cs="Times New Roman"/>
          <w:sz w:val="24"/>
          <w:szCs w:val="24"/>
          <w:lang w:val="en-US" w:eastAsia="de-DE"/>
        </w:rPr>
        <w:t xml:space="preserve">may accidentally affect runtime measurements and cause unintended runtime adaptations. As for algorithms, please consider </w:t>
      </w:r>
      <w:r w:rsidR="00745B88">
        <w:rPr>
          <w:rFonts w:ascii="Times New Roman" w:eastAsia="Times New Roman" w:hAnsi="Times New Roman" w:cs="Times New Roman"/>
          <w:sz w:val="24"/>
          <w:szCs w:val="24"/>
          <w:lang w:val="en-US" w:eastAsia="de-DE"/>
        </w:rPr>
        <w:t>fractinated</w:t>
      </w:r>
      <w:r>
        <w:rPr>
          <w:rFonts w:ascii="Times New Roman" w:eastAsia="Times New Roman" w:hAnsi="Times New Roman" w:cs="Times New Roman"/>
          <w:sz w:val="24"/>
          <w:szCs w:val="24"/>
          <w:lang w:val="en-US" w:eastAsia="de-DE"/>
        </w:rPr>
        <w:t xml:space="preserve"> sleeping / waiting.</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F2C6B">
        <w:rPr>
          <w:rFonts w:ascii="Times New Roman" w:eastAsia="Times New Roman" w:hAnsi="Times New Roman" w:cs="Times New Roman"/>
          <w:b/>
          <w:bCs/>
          <w:sz w:val="36"/>
          <w:szCs w:val="36"/>
          <w:lang w:val="en-US" w:eastAsia="de-DE"/>
        </w:rPr>
        <w:t>Infrastructure components</w:t>
      </w:r>
    </w:p>
    <w:p w:rsidR="006D3626" w:rsidRPr="006D3626" w:rsidRDefault="00FF2C6B" w:rsidP="006D3626">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6D3626">
        <w:rPr>
          <w:rFonts w:ascii="Times New Roman" w:eastAsia="Times New Roman" w:hAnsi="Times New Roman" w:cs="Times New Roman"/>
          <w:sz w:val="24"/>
          <w:szCs w:val="24"/>
          <w:lang w:val="en-US" w:eastAsia="de-DE"/>
        </w:rPr>
        <w:t xml:space="preserve">One of the components required by the source volume prediction comes with a rather outdated XML parser dependency (gnujaxp), for which it is currently unclear whether we can grid of it again. </w:t>
      </w:r>
      <w:r w:rsidRPr="006D3626">
        <w:rPr>
          <w:rFonts w:ascii="Courier New" w:eastAsia="Times New Roman" w:hAnsi="Courier New" w:cs="Courier New"/>
          <w:sz w:val="20"/>
          <w:lang w:val="en-US" w:eastAsia="de-DE"/>
        </w:rPr>
        <w:t>gnujaxp</w:t>
      </w:r>
      <w:r w:rsidRPr="006D3626">
        <w:rPr>
          <w:rFonts w:ascii="Times New Roman" w:eastAsia="Times New Roman" w:hAnsi="Times New Roman" w:cs="Times New Roman"/>
          <w:sz w:val="24"/>
          <w:szCs w:val="24"/>
          <w:lang w:val="en-US" w:eastAsia="de-DE"/>
        </w:rPr>
        <w:t xml:space="preserve"> registers itself as default XML parser disabling the Java default parser (</w:t>
      </w:r>
      <w:r w:rsidRPr="006D3626">
        <w:rPr>
          <w:rFonts w:ascii="Courier New" w:eastAsia="Times New Roman" w:hAnsi="Courier New" w:cs="Courier New"/>
          <w:sz w:val="20"/>
          <w:lang w:val="en-US" w:eastAsia="de-DE"/>
        </w:rPr>
        <w:t>DocumentBuilderFactory</w:t>
      </w:r>
      <w:r w:rsidRPr="006D3626">
        <w:rPr>
          <w:rFonts w:ascii="Times New Roman" w:eastAsia="Times New Roman" w:hAnsi="Times New Roman" w:cs="Times New Roman"/>
          <w:sz w:val="24"/>
          <w:szCs w:val="24"/>
          <w:lang w:val="en-US" w:eastAsia="de-DE"/>
        </w:rPr>
        <w:t xml:space="preserve">). During the automated integration tests, the top-level tests using some XML functionality failed while others passed (it seems reading the contents of an XML element is not properly implemented). If you are reading XML code on infrastructure (not algorithm) level, this may affect your functionality, e.g., in the external service. As a workaround, there is now the class </w:t>
      </w:r>
      <w:r w:rsidRPr="006D3626">
        <w:rPr>
          <w:rFonts w:ascii="Courier New" w:eastAsia="Times New Roman" w:hAnsi="Courier New" w:cs="Courier New"/>
          <w:sz w:val="20"/>
          <w:lang w:val="en-US" w:eastAsia="de-DE"/>
        </w:rPr>
        <w:t>XMLFactory</w:t>
      </w:r>
      <w:r w:rsidRPr="006D3626">
        <w:rPr>
          <w:rFonts w:ascii="Times New Roman" w:eastAsia="Times New Roman" w:hAnsi="Times New Roman" w:cs="Times New Roman"/>
          <w:sz w:val="24"/>
          <w:szCs w:val="24"/>
          <w:lang w:val="en-US" w:eastAsia="de-DE"/>
        </w:rPr>
        <w:t xml:space="preserve"> in the infrastructure, which tries to return the default java factory if possible. Using this class, the infrastructure functionality is back again.</w:t>
      </w:r>
    </w:p>
    <w:p w:rsidR="00FF2C6B" w:rsidRDefault="006D3626" w:rsidP="006D3626">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6D3626">
        <w:rPr>
          <w:rFonts w:ascii="Times New Roman" w:eastAsia="Times New Roman" w:hAnsi="Times New Roman" w:cs="Times New Roman"/>
          <w:sz w:val="24"/>
          <w:szCs w:val="24"/>
          <w:lang w:val="en-US" w:eastAsia="de-DE"/>
        </w:rPr>
        <w:t xml:space="preserve">Infrastructure components that shall become accessible to the adaptation script must use specific annotations to enable type safety for their signatures. Basically, all events and commands of the infrastructure are considered by default to become visible to rt-VIL. If this is not intended, use </w:t>
      </w:r>
      <w:r w:rsidRPr="006D3626">
        <w:rPr>
          <w:rFonts w:ascii="Courier New" w:eastAsia="Times New Roman" w:hAnsi="Courier New" w:cs="Courier New"/>
          <w:sz w:val="20"/>
          <w:lang w:val="en-US" w:eastAsia="de-DE"/>
        </w:rPr>
        <w:t>@QMInternal</w:t>
      </w:r>
      <w:r w:rsidRPr="006D3626">
        <w:rPr>
          <w:rFonts w:ascii="Times New Roman" w:eastAsia="Times New Roman" w:hAnsi="Times New Roman" w:cs="Times New Roman"/>
          <w:sz w:val="24"/>
          <w:szCs w:val="24"/>
          <w:lang w:val="en-US" w:eastAsia="de-DE"/>
        </w:rPr>
        <w:t xml:space="preserve"> on class (or method) level to avoid the inclusion. If further classes are needed as the signatures to be included depend on them, use </w:t>
      </w:r>
      <w:r w:rsidRPr="006D3626">
        <w:rPr>
          <w:rFonts w:ascii="Courier New" w:eastAsia="Times New Roman" w:hAnsi="Courier New" w:cs="Courier New"/>
          <w:sz w:val="20"/>
          <w:lang w:val="en-US" w:eastAsia="de-DE"/>
        </w:rPr>
        <w:t>@QMSupport</w:t>
      </w:r>
      <w:r w:rsidRPr="006D3626">
        <w:rPr>
          <w:rFonts w:ascii="Times New Roman" w:eastAsia="Times New Roman" w:hAnsi="Times New Roman" w:cs="Times New Roman"/>
          <w:sz w:val="24"/>
          <w:szCs w:val="24"/>
          <w:lang w:val="en-US" w:eastAsia="de-DE"/>
        </w:rPr>
        <w:t xml:space="preserve"> on class level. The annotation </w:t>
      </w:r>
      <w:r w:rsidRPr="006D3626">
        <w:rPr>
          <w:rFonts w:ascii="Courier New" w:eastAsia="Times New Roman" w:hAnsi="Courier New" w:cs="Courier New"/>
          <w:sz w:val="20"/>
          <w:lang w:val="en-US" w:eastAsia="de-DE"/>
        </w:rPr>
        <w:t>@QMGenerics</w:t>
      </w:r>
      <w:r w:rsidRPr="006D3626">
        <w:rPr>
          <w:rFonts w:ascii="Times New Roman" w:eastAsia="Times New Roman" w:hAnsi="Times New Roman" w:cs="Times New Roman"/>
          <w:sz w:val="24"/>
          <w:szCs w:val="24"/>
          <w:lang w:val="en-US" w:eastAsia="de-DE"/>
        </w:rPr>
        <w:t xml:space="preserve"> shall be used to indicate the actual type generics of a data type as (at least until Java 1.7) this information is removed from bytecode. </w:t>
      </w:r>
      <w:r w:rsidRPr="006D3626">
        <w:rPr>
          <w:rFonts w:ascii="Courier New" w:eastAsia="Times New Roman" w:hAnsi="Courier New" w:cs="Courier New"/>
          <w:sz w:val="20"/>
          <w:lang w:val="en-US" w:eastAsia="de-DE"/>
        </w:rPr>
        <w:t>@QMName</w:t>
      </w:r>
      <w:r w:rsidRPr="006D3626">
        <w:rPr>
          <w:rFonts w:ascii="Times New Roman" w:eastAsia="Times New Roman" w:hAnsi="Times New Roman" w:cs="Times New Roman"/>
          <w:sz w:val="24"/>
          <w:szCs w:val="24"/>
          <w:lang w:val="en-US" w:eastAsia="de-DE"/>
        </w:rPr>
        <w:t xml:space="preserve"> can be used to transparently rename a class or a method, i.e., to adjust Java to rt-VIL conventions. Moreover, </w:t>
      </w:r>
      <w:r w:rsidRPr="006D3626">
        <w:rPr>
          <w:rFonts w:ascii="Courier New" w:eastAsia="Times New Roman" w:hAnsi="Courier New" w:cs="Courier New"/>
          <w:sz w:val="20"/>
          <w:lang w:val="en-US" w:eastAsia="de-DE"/>
        </w:rPr>
        <w:t>@QMNoSimulation</w:t>
      </w:r>
      <w:r w:rsidRPr="006D3626">
        <w:rPr>
          <w:rFonts w:ascii="Times New Roman" w:eastAsia="Times New Roman" w:hAnsi="Times New Roman" w:cs="Times New Roman"/>
          <w:sz w:val="24"/>
          <w:szCs w:val="24"/>
          <w:lang w:val="en-US" w:eastAsia="de-DE"/>
        </w:rPr>
        <w:t xml:space="preserve"> shall be used for methods that shall not be executed during dry simulation runs of rt-VIL, e.g., in QM-IConf or EASy-Producer. </w:t>
      </w:r>
      <w:r w:rsidRPr="006D3626">
        <w:rPr>
          <w:rFonts w:ascii="Courier New" w:eastAsia="Times New Roman" w:hAnsi="Courier New" w:cs="Courier New"/>
          <w:sz w:val="20"/>
          <w:lang w:val="en-US" w:eastAsia="de-DE"/>
        </w:rPr>
        <w:t>@QMNoSimulation</w:t>
      </w:r>
      <w:r w:rsidRPr="006D3626">
        <w:rPr>
          <w:rFonts w:ascii="Times New Roman" w:eastAsia="Times New Roman" w:hAnsi="Times New Roman" w:cs="Times New Roman"/>
          <w:sz w:val="24"/>
          <w:szCs w:val="24"/>
          <w:lang w:val="en-US" w:eastAsia="de-DE"/>
        </w:rPr>
        <w:t xml:space="preserve"> </w:t>
      </w:r>
      <w:r w:rsidRPr="006D3626">
        <w:rPr>
          <w:rFonts w:ascii="Times New Roman" w:eastAsia="Times New Roman" w:hAnsi="Times New Roman" w:cs="Times New Roman"/>
          <w:sz w:val="24"/>
          <w:szCs w:val="24"/>
          <w:lang w:val="en-US" w:eastAsia="de-DE"/>
        </w:rPr>
        <w:lastRenderedPageBreak/>
        <w:t xml:space="preserve">shall in particular be applied to the execute methods (renamed by </w:t>
      </w:r>
      <w:r w:rsidRPr="006D3626">
        <w:rPr>
          <w:rFonts w:ascii="Courier New" w:eastAsia="Times New Roman" w:hAnsi="Courier New" w:cs="Courier New"/>
          <w:sz w:val="20"/>
          <w:lang w:val="en-US" w:eastAsia="de-DE"/>
        </w:rPr>
        <w:t>@QMName</w:t>
      </w:r>
      <w:r w:rsidRPr="006D3626">
        <w:rPr>
          <w:rFonts w:ascii="Times New Roman" w:eastAsia="Times New Roman" w:hAnsi="Times New Roman" w:cs="Times New Roman"/>
          <w:sz w:val="24"/>
          <w:szCs w:val="24"/>
          <w:lang w:val="en-US" w:eastAsia="de-DE"/>
        </w:rPr>
        <w:t xml:space="preserve"> to exec to avoid keyword conflicts with rt-VIL) of coordination commands, so that commands can be created but are not executed without a running infrastructure.</w:t>
      </w:r>
      <w:r w:rsidR="00FF2C6B" w:rsidRPr="006D3626">
        <w:rPr>
          <w:rFonts w:ascii="Times New Roman" w:eastAsia="Times New Roman" w:hAnsi="Times New Roman" w:cs="Times New Roman"/>
          <w:sz w:val="24"/>
          <w:szCs w:val="24"/>
          <w:lang w:val="en-US" w:eastAsia="de-DE"/>
        </w:rPr>
        <w:t xml:space="preserve"> </w:t>
      </w:r>
    </w:p>
    <w:p w:rsidR="00BC10C3" w:rsidRPr="006D3626" w:rsidRDefault="00BC10C3" w:rsidP="006D3626">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Maven dependencies for test artifacts must be declared with scope tests. Otherwise, the dependency analysis of QM-IConf will fail while reading Algorithm manifests.</w:t>
      </w:r>
    </w:p>
    <w:sectPr w:rsidR="00BC10C3" w:rsidRPr="006D3626" w:rsidSect="00F041BF">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lger Eichelberger" w:date="2016-08-02T10:11:00Z" w:initials="he">
    <w:p w:rsidR="00EF0BC6" w:rsidRDefault="00EF0BC6">
      <w:pPr>
        <w:pStyle w:val="CommentText"/>
      </w:pPr>
      <w:r>
        <w:rPr>
          <w:rStyle w:val="CommentReference"/>
        </w:rPr>
        <w:annotationRef/>
      </w:r>
      <w:r>
        <w:t>Add example links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24D09"/>
    <w:multiLevelType w:val="multilevel"/>
    <w:tmpl w:val="27B81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310B9"/>
    <w:multiLevelType w:val="hybridMultilevel"/>
    <w:tmpl w:val="E9808C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9D45BF"/>
    <w:multiLevelType w:val="multilevel"/>
    <w:tmpl w:val="CADCF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5F4FFC"/>
    <w:multiLevelType w:val="multilevel"/>
    <w:tmpl w:val="545A5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3F41FA"/>
    <w:multiLevelType w:val="multilevel"/>
    <w:tmpl w:val="9AD0C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FF2C6B"/>
    <w:rsid w:val="00094C8F"/>
    <w:rsid w:val="00105F28"/>
    <w:rsid w:val="001558E4"/>
    <w:rsid w:val="00196A12"/>
    <w:rsid w:val="00384AE2"/>
    <w:rsid w:val="003A1F72"/>
    <w:rsid w:val="003A789C"/>
    <w:rsid w:val="00486092"/>
    <w:rsid w:val="004D2019"/>
    <w:rsid w:val="004F3A71"/>
    <w:rsid w:val="005028B1"/>
    <w:rsid w:val="005346D9"/>
    <w:rsid w:val="0057602A"/>
    <w:rsid w:val="00587A78"/>
    <w:rsid w:val="00597241"/>
    <w:rsid w:val="005C2AC7"/>
    <w:rsid w:val="006D3626"/>
    <w:rsid w:val="00745B88"/>
    <w:rsid w:val="00871BC9"/>
    <w:rsid w:val="008A4602"/>
    <w:rsid w:val="00940C4F"/>
    <w:rsid w:val="009A48E5"/>
    <w:rsid w:val="00A56FDB"/>
    <w:rsid w:val="00B0671E"/>
    <w:rsid w:val="00B8503D"/>
    <w:rsid w:val="00BC10C3"/>
    <w:rsid w:val="00C9382E"/>
    <w:rsid w:val="00C9557B"/>
    <w:rsid w:val="00CC473F"/>
    <w:rsid w:val="00D579CB"/>
    <w:rsid w:val="00EF0BC6"/>
    <w:rsid w:val="00F041BF"/>
    <w:rsid w:val="00F917EA"/>
    <w:rsid w:val="00FC0C1F"/>
    <w:rsid w:val="00FF2C6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1BF"/>
  </w:style>
  <w:style w:type="paragraph" w:styleId="Heading1">
    <w:name w:val="heading 1"/>
    <w:basedOn w:val="Normal"/>
    <w:link w:val="Heading1Char"/>
    <w:uiPriority w:val="9"/>
    <w:qFormat/>
    <w:rsid w:val="00FF2C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FF2C6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C6B"/>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FF2C6B"/>
    <w:rPr>
      <w:rFonts w:ascii="Times New Roman" w:eastAsia="Times New Roman" w:hAnsi="Times New Roman" w:cs="Times New Roman"/>
      <w:b/>
      <w:bCs/>
      <w:sz w:val="36"/>
      <w:szCs w:val="36"/>
      <w:lang w:eastAsia="de-DE"/>
    </w:rPr>
  </w:style>
  <w:style w:type="paragraph" w:styleId="NormalWeb">
    <w:name w:val="Normal (Web)"/>
    <w:basedOn w:val="Normal"/>
    <w:uiPriority w:val="99"/>
    <w:semiHidden/>
    <w:unhideWhenUsed/>
    <w:rsid w:val="00FF2C6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FF2C6B"/>
    <w:rPr>
      <w:i/>
      <w:iCs/>
    </w:rPr>
  </w:style>
  <w:style w:type="paragraph" w:styleId="z-TopofForm">
    <w:name w:val="HTML Top of Form"/>
    <w:basedOn w:val="Normal"/>
    <w:next w:val="Normal"/>
    <w:link w:val="z-TopofFormChar"/>
    <w:hidden/>
    <w:uiPriority w:val="99"/>
    <w:semiHidden/>
    <w:unhideWhenUsed/>
    <w:rsid w:val="00FF2C6B"/>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FF2C6B"/>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FF2C6B"/>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FF2C6B"/>
    <w:rPr>
      <w:rFonts w:ascii="Arial" w:eastAsia="Times New Roman" w:hAnsi="Arial" w:cs="Arial"/>
      <w:vanish/>
      <w:sz w:val="16"/>
      <w:szCs w:val="16"/>
      <w:lang w:eastAsia="de-DE"/>
    </w:rPr>
  </w:style>
  <w:style w:type="character" w:styleId="Strong">
    <w:name w:val="Strong"/>
    <w:basedOn w:val="DefaultParagraphFont"/>
    <w:uiPriority w:val="22"/>
    <w:qFormat/>
    <w:rsid w:val="00FF2C6B"/>
    <w:rPr>
      <w:b/>
      <w:bCs/>
    </w:rPr>
  </w:style>
  <w:style w:type="character" w:styleId="HTMLCode">
    <w:name w:val="HTML Code"/>
    <w:basedOn w:val="DefaultParagraphFont"/>
    <w:uiPriority w:val="99"/>
    <w:semiHidden/>
    <w:unhideWhenUsed/>
    <w:rsid w:val="00FF2C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F2C6B"/>
    <w:rPr>
      <w:rFonts w:ascii="Courier New" w:eastAsia="Times New Roman" w:hAnsi="Courier New" w:cs="Courier New"/>
      <w:sz w:val="20"/>
      <w:szCs w:val="20"/>
      <w:lang w:eastAsia="de-DE"/>
    </w:rPr>
  </w:style>
  <w:style w:type="character" w:styleId="Hyperlink">
    <w:name w:val="Hyperlink"/>
    <w:basedOn w:val="DefaultParagraphFont"/>
    <w:uiPriority w:val="99"/>
    <w:semiHidden/>
    <w:unhideWhenUsed/>
    <w:rsid w:val="00FF2C6B"/>
    <w:rPr>
      <w:color w:val="0000FF"/>
      <w:u w:val="single"/>
    </w:rPr>
  </w:style>
  <w:style w:type="character" w:styleId="CommentReference">
    <w:name w:val="annotation reference"/>
    <w:basedOn w:val="DefaultParagraphFont"/>
    <w:uiPriority w:val="99"/>
    <w:semiHidden/>
    <w:unhideWhenUsed/>
    <w:rsid w:val="00EF0BC6"/>
    <w:rPr>
      <w:sz w:val="16"/>
      <w:szCs w:val="16"/>
    </w:rPr>
  </w:style>
  <w:style w:type="paragraph" w:styleId="CommentText">
    <w:name w:val="annotation text"/>
    <w:basedOn w:val="Normal"/>
    <w:link w:val="CommentTextChar"/>
    <w:uiPriority w:val="99"/>
    <w:semiHidden/>
    <w:unhideWhenUsed/>
    <w:rsid w:val="00EF0BC6"/>
    <w:pPr>
      <w:spacing w:line="240" w:lineRule="auto"/>
    </w:pPr>
    <w:rPr>
      <w:sz w:val="20"/>
      <w:szCs w:val="20"/>
    </w:rPr>
  </w:style>
  <w:style w:type="character" w:customStyle="1" w:styleId="CommentTextChar">
    <w:name w:val="Comment Text Char"/>
    <w:basedOn w:val="DefaultParagraphFont"/>
    <w:link w:val="CommentText"/>
    <w:uiPriority w:val="99"/>
    <w:semiHidden/>
    <w:rsid w:val="00EF0BC6"/>
    <w:rPr>
      <w:sz w:val="20"/>
      <w:szCs w:val="20"/>
    </w:rPr>
  </w:style>
  <w:style w:type="paragraph" w:styleId="CommentSubject">
    <w:name w:val="annotation subject"/>
    <w:basedOn w:val="CommentText"/>
    <w:next w:val="CommentText"/>
    <w:link w:val="CommentSubjectChar"/>
    <w:uiPriority w:val="99"/>
    <w:semiHidden/>
    <w:unhideWhenUsed/>
    <w:rsid w:val="00EF0BC6"/>
    <w:rPr>
      <w:b/>
      <w:bCs/>
    </w:rPr>
  </w:style>
  <w:style w:type="character" w:customStyle="1" w:styleId="CommentSubjectChar">
    <w:name w:val="Comment Subject Char"/>
    <w:basedOn w:val="CommentTextChar"/>
    <w:link w:val="CommentSubject"/>
    <w:uiPriority w:val="99"/>
    <w:semiHidden/>
    <w:rsid w:val="00EF0BC6"/>
    <w:rPr>
      <w:b/>
      <w:bCs/>
    </w:rPr>
  </w:style>
  <w:style w:type="paragraph" w:styleId="BalloonText">
    <w:name w:val="Balloon Text"/>
    <w:basedOn w:val="Normal"/>
    <w:link w:val="BalloonTextChar"/>
    <w:uiPriority w:val="99"/>
    <w:semiHidden/>
    <w:unhideWhenUsed/>
    <w:rsid w:val="00EF0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BC6"/>
    <w:rPr>
      <w:rFonts w:ascii="Tahoma" w:hAnsi="Tahoma" w:cs="Tahoma"/>
      <w:sz w:val="16"/>
      <w:szCs w:val="16"/>
    </w:rPr>
  </w:style>
  <w:style w:type="paragraph" w:styleId="ListParagraph">
    <w:name w:val="List Paragraph"/>
    <w:basedOn w:val="Normal"/>
    <w:uiPriority w:val="34"/>
    <w:qFormat/>
    <w:rsid w:val="003A1F72"/>
    <w:pPr>
      <w:ind w:left="720"/>
      <w:contextualSpacing/>
    </w:pPr>
  </w:style>
</w:styles>
</file>

<file path=word/webSettings.xml><?xml version="1.0" encoding="utf-8"?>
<w:webSettings xmlns:r="http://schemas.openxmlformats.org/officeDocument/2006/relationships" xmlns:w="http://schemas.openxmlformats.org/wordprocessingml/2006/main">
  <w:divs>
    <w:div w:id="131603897">
      <w:bodyDiv w:val="1"/>
      <w:marLeft w:val="0"/>
      <w:marRight w:val="0"/>
      <w:marTop w:val="0"/>
      <w:marBottom w:val="0"/>
      <w:divBdr>
        <w:top w:val="none" w:sz="0" w:space="0" w:color="auto"/>
        <w:left w:val="none" w:sz="0" w:space="0" w:color="auto"/>
        <w:bottom w:val="none" w:sz="0" w:space="0" w:color="auto"/>
        <w:right w:val="none" w:sz="0" w:space="0" w:color="auto"/>
      </w:divBdr>
      <w:divsChild>
        <w:div w:id="1762485050">
          <w:marLeft w:val="0"/>
          <w:marRight w:val="0"/>
          <w:marTop w:val="0"/>
          <w:marBottom w:val="0"/>
          <w:divBdr>
            <w:top w:val="none" w:sz="0" w:space="0" w:color="auto"/>
            <w:left w:val="none" w:sz="0" w:space="0" w:color="auto"/>
            <w:bottom w:val="none" w:sz="0" w:space="0" w:color="auto"/>
            <w:right w:val="none" w:sz="0" w:space="0" w:color="auto"/>
          </w:divBdr>
        </w:div>
        <w:div w:id="1007366381">
          <w:marLeft w:val="0"/>
          <w:marRight w:val="0"/>
          <w:marTop w:val="0"/>
          <w:marBottom w:val="0"/>
          <w:divBdr>
            <w:top w:val="none" w:sz="0" w:space="0" w:color="auto"/>
            <w:left w:val="none" w:sz="0" w:space="0" w:color="auto"/>
            <w:bottom w:val="none" w:sz="0" w:space="0" w:color="auto"/>
            <w:right w:val="none" w:sz="0" w:space="0" w:color="auto"/>
          </w:divBdr>
        </w:div>
        <w:div w:id="1455949114">
          <w:marLeft w:val="0"/>
          <w:marRight w:val="0"/>
          <w:marTop w:val="0"/>
          <w:marBottom w:val="0"/>
          <w:divBdr>
            <w:top w:val="none" w:sz="0" w:space="0" w:color="auto"/>
            <w:left w:val="none" w:sz="0" w:space="0" w:color="auto"/>
            <w:bottom w:val="none" w:sz="0" w:space="0" w:color="auto"/>
            <w:right w:val="none" w:sz="0" w:space="0" w:color="auto"/>
          </w:divBdr>
          <w:divsChild>
            <w:div w:id="74016498">
              <w:marLeft w:val="0"/>
              <w:marRight w:val="0"/>
              <w:marTop w:val="0"/>
              <w:marBottom w:val="0"/>
              <w:divBdr>
                <w:top w:val="none" w:sz="0" w:space="0" w:color="auto"/>
                <w:left w:val="none" w:sz="0" w:space="0" w:color="auto"/>
                <w:bottom w:val="none" w:sz="0" w:space="0" w:color="auto"/>
                <w:right w:val="none" w:sz="0" w:space="0" w:color="auto"/>
              </w:divBdr>
            </w:div>
            <w:div w:id="1846508140">
              <w:marLeft w:val="0"/>
              <w:marRight w:val="0"/>
              <w:marTop w:val="0"/>
              <w:marBottom w:val="0"/>
              <w:divBdr>
                <w:top w:val="none" w:sz="0" w:space="0" w:color="auto"/>
                <w:left w:val="none" w:sz="0" w:space="0" w:color="auto"/>
                <w:bottom w:val="none" w:sz="0" w:space="0" w:color="auto"/>
                <w:right w:val="none" w:sz="0" w:space="0" w:color="auto"/>
              </w:divBdr>
            </w:div>
            <w:div w:id="521554651">
              <w:marLeft w:val="0"/>
              <w:marRight w:val="0"/>
              <w:marTop w:val="0"/>
              <w:marBottom w:val="0"/>
              <w:divBdr>
                <w:top w:val="none" w:sz="0" w:space="0" w:color="auto"/>
                <w:left w:val="none" w:sz="0" w:space="0" w:color="auto"/>
                <w:bottom w:val="none" w:sz="0" w:space="0" w:color="auto"/>
                <w:right w:val="none" w:sz="0" w:space="0" w:color="auto"/>
              </w:divBdr>
            </w:div>
            <w:div w:id="1221137041">
              <w:marLeft w:val="0"/>
              <w:marRight w:val="0"/>
              <w:marTop w:val="0"/>
              <w:marBottom w:val="0"/>
              <w:divBdr>
                <w:top w:val="none" w:sz="0" w:space="0" w:color="auto"/>
                <w:left w:val="none" w:sz="0" w:space="0" w:color="auto"/>
                <w:bottom w:val="none" w:sz="0" w:space="0" w:color="auto"/>
                <w:right w:val="none" w:sz="0" w:space="0" w:color="auto"/>
              </w:divBdr>
            </w:div>
            <w:div w:id="1133019020">
              <w:marLeft w:val="0"/>
              <w:marRight w:val="0"/>
              <w:marTop w:val="0"/>
              <w:marBottom w:val="0"/>
              <w:divBdr>
                <w:top w:val="none" w:sz="0" w:space="0" w:color="auto"/>
                <w:left w:val="none" w:sz="0" w:space="0" w:color="auto"/>
                <w:bottom w:val="none" w:sz="0" w:space="0" w:color="auto"/>
                <w:right w:val="none" w:sz="0" w:space="0" w:color="auto"/>
              </w:divBdr>
            </w:div>
            <w:div w:id="1590843871">
              <w:marLeft w:val="0"/>
              <w:marRight w:val="0"/>
              <w:marTop w:val="0"/>
              <w:marBottom w:val="0"/>
              <w:divBdr>
                <w:top w:val="none" w:sz="0" w:space="0" w:color="auto"/>
                <w:left w:val="none" w:sz="0" w:space="0" w:color="auto"/>
                <w:bottom w:val="none" w:sz="0" w:space="0" w:color="auto"/>
                <w:right w:val="none" w:sz="0" w:space="0" w:color="auto"/>
              </w:divBdr>
            </w:div>
            <w:div w:id="1682003777">
              <w:marLeft w:val="0"/>
              <w:marRight w:val="0"/>
              <w:marTop w:val="0"/>
              <w:marBottom w:val="0"/>
              <w:divBdr>
                <w:top w:val="none" w:sz="0" w:space="0" w:color="auto"/>
                <w:left w:val="none" w:sz="0" w:space="0" w:color="auto"/>
                <w:bottom w:val="none" w:sz="0" w:space="0" w:color="auto"/>
                <w:right w:val="none" w:sz="0" w:space="0" w:color="auto"/>
              </w:divBdr>
            </w:div>
            <w:div w:id="1975677269">
              <w:marLeft w:val="0"/>
              <w:marRight w:val="0"/>
              <w:marTop w:val="0"/>
              <w:marBottom w:val="0"/>
              <w:divBdr>
                <w:top w:val="none" w:sz="0" w:space="0" w:color="auto"/>
                <w:left w:val="none" w:sz="0" w:space="0" w:color="auto"/>
                <w:bottom w:val="none" w:sz="0" w:space="0" w:color="auto"/>
                <w:right w:val="none" w:sz="0" w:space="0" w:color="auto"/>
              </w:divBdr>
            </w:div>
            <w:div w:id="92019469">
              <w:marLeft w:val="0"/>
              <w:marRight w:val="0"/>
              <w:marTop w:val="0"/>
              <w:marBottom w:val="0"/>
              <w:divBdr>
                <w:top w:val="none" w:sz="0" w:space="0" w:color="auto"/>
                <w:left w:val="none" w:sz="0" w:space="0" w:color="auto"/>
                <w:bottom w:val="none" w:sz="0" w:space="0" w:color="auto"/>
                <w:right w:val="none" w:sz="0" w:space="0" w:color="auto"/>
              </w:divBdr>
            </w:div>
            <w:div w:id="1556744647">
              <w:marLeft w:val="0"/>
              <w:marRight w:val="0"/>
              <w:marTop w:val="0"/>
              <w:marBottom w:val="0"/>
              <w:divBdr>
                <w:top w:val="none" w:sz="0" w:space="0" w:color="auto"/>
                <w:left w:val="none" w:sz="0" w:space="0" w:color="auto"/>
                <w:bottom w:val="none" w:sz="0" w:space="0" w:color="auto"/>
                <w:right w:val="none" w:sz="0" w:space="0" w:color="auto"/>
              </w:divBdr>
            </w:div>
            <w:div w:id="892230604">
              <w:marLeft w:val="0"/>
              <w:marRight w:val="0"/>
              <w:marTop w:val="0"/>
              <w:marBottom w:val="0"/>
              <w:divBdr>
                <w:top w:val="none" w:sz="0" w:space="0" w:color="auto"/>
                <w:left w:val="none" w:sz="0" w:space="0" w:color="auto"/>
                <w:bottom w:val="none" w:sz="0" w:space="0" w:color="auto"/>
                <w:right w:val="none" w:sz="0" w:space="0" w:color="auto"/>
              </w:divBdr>
            </w:div>
            <w:div w:id="1137332377">
              <w:marLeft w:val="0"/>
              <w:marRight w:val="0"/>
              <w:marTop w:val="0"/>
              <w:marBottom w:val="0"/>
              <w:divBdr>
                <w:top w:val="none" w:sz="0" w:space="0" w:color="auto"/>
                <w:left w:val="none" w:sz="0" w:space="0" w:color="auto"/>
                <w:bottom w:val="none" w:sz="0" w:space="0" w:color="auto"/>
                <w:right w:val="none" w:sz="0" w:space="0" w:color="auto"/>
              </w:divBdr>
            </w:div>
            <w:div w:id="565653103">
              <w:marLeft w:val="0"/>
              <w:marRight w:val="0"/>
              <w:marTop w:val="0"/>
              <w:marBottom w:val="0"/>
              <w:divBdr>
                <w:top w:val="none" w:sz="0" w:space="0" w:color="auto"/>
                <w:left w:val="none" w:sz="0" w:space="0" w:color="auto"/>
                <w:bottom w:val="none" w:sz="0" w:space="0" w:color="auto"/>
                <w:right w:val="none" w:sz="0" w:space="0" w:color="auto"/>
              </w:divBdr>
            </w:div>
            <w:div w:id="2040886113">
              <w:marLeft w:val="0"/>
              <w:marRight w:val="0"/>
              <w:marTop w:val="0"/>
              <w:marBottom w:val="0"/>
              <w:divBdr>
                <w:top w:val="none" w:sz="0" w:space="0" w:color="auto"/>
                <w:left w:val="none" w:sz="0" w:space="0" w:color="auto"/>
                <w:bottom w:val="none" w:sz="0" w:space="0" w:color="auto"/>
                <w:right w:val="none" w:sz="0" w:space="0" w:color="auto"/>
              </w:divBdr>
            </w:div>
            <w:div w:id="72942761">
              <w:marLeft w:val="0"/>
              <w:marRight w:val="0"/>
              <w:marTop w:val="0"/>
              <w:marBottom w:val="0"/>
              <w:divBdr>
                <w:top w:val="none" w:sz="0" w:space="0" w:color="auto"/>
                <w:left w:val="none" w:sz="0" w:space="0" w:color="auto"/>
                <w:bottom w:val="none" w:sz="0" w:space="0" w:color="auto"/>
                <w:right w:val="none" w:sz="0" w:space="0" w:color="auto"/>
              </w:divBdr>
            </w:div>
          </w:divsChild>
        </w:div>
        <w:div w:id="483394769">
          <w:marLeft w:val="0"/>
          <w:marRight w:val="0"/>
          <w:marTop w:val="0"/>
          <w:marBottom w:val="0"/>
          <w:divBdr>
            <w:top w:val="none" w:sz="0" w:space="0" w:color="auto"/>
            <w:left w:val="none" w:sz="0" w:space="0" w:color="auto"/>
            <w:bottom w:val="none" w:sz="0" w:space="0" w:color="auto"/>
            <w:right w:val="none" w:sz="0" w:space="0" w:color="auto"/>
          </w:divBdr>
        </w:div>
        <w:div w:id="75367526">
          <w:marLeft w:val="0"/>
          <w:marRight w:val="0"/>
          <w:marTop w:val="0"/>
          <w:marBottom w:val="0"/>
          <w:divBdr>
            <w:top w:val="none" w:sz="0" w:space="0" w:color="auto"/>
            <w:left w:val="none" w:sz="0" w:space="0" w:color="auto"/>
            <w:bottom w:val="none" w:sz="0" w:space="0" w:color="auto"/>
            <w:right w:val="none" w:sz="0" w:space="0" w:color="auto"/>
          </w:divBdr>
          <w:divsChild>
            <w:div w:id="1694308694">
              <w:marLeft w:val="0"/>
              <w:marRight w:val="0"/>
              <w:marTop w:val="0"/>
              <w:marBottom w:val="0"/>
              <w:divBdr>
                <w:top w:val="none" w:sz="0" w:space="0" w:color="auto"/>
                <w:left w:val="none" w:sz="0" w:space="0" w:color="auto"/>
                <w:bottom w:val="none" w:sz="0" w:space="0" w:color="auto"/>
                <w:right w:val="none" w:sz="0" w:space="0" w:color="auto"/>
              </w:divBdr>
            </w:div>
            <w:div w:id="2117864255">
              <w:marLeft w:val="0"/>
              <w:marRight w:val="0"/>
              <w:marTop w:val="0"/>
              <w:marBottom w:val="0"/>
              <w:divBdr>
                <w:top w:val="none" w:sz="0" w:space="0" w:color="auto"/>
                <w:left w:val="none" w:sz="0" w:space="0" w:color="auto"/>
                <w:bottom w:val="none" w:sz="0" w:space="0" w:color="auto"/>
                <w:right w:val="none" w:sz="0" w:space="0" w:color="auto"/>
              </w:divBdr>
            </w:div>
            <w:div w:id="235672297">
              <w:marLeft w:val="0"/>
              <w:marRight w:val="0"/>
              <w:marTop w:val="0"/>
              <w:marBottom w:val="0"/>
              <w:divBdr>
                <w:top w:val="none" w:sz="0" w:space="0" w:color="auto"/>
                <w:left w:val="none" w:sz="0" w:space="0" w:color="auto"/>
                <w:bottom w:val="none" w:sz="0" w:space="0" w:color="auto"/>
                <w:right w:val="none" w:sz="0" w:space="0" w:color="auto"/>
              </w:divBdr>
            </w:div>
            <w:div w:id="265428355">
              <w:marLeft w:val="0"/>
              <w:marRight w:val="0"/>
              <w:marTop w:val="0"/>
              <w:marBottom w:val="0"/>
              <w:divBdr>
                <w:top w:val="none" w:sz="0" w:space="0" w:color="auto"/>
                <w:left w:val="none" w:sz="0" w:space="0" w:color="auto"/>
                <w:bottom w:val="none" w:sz="0" w:space="0" w:color="auto"/>
                <w:right w:val="none" w:sz="0" w:space="0" w:color="auto"/>
              </w:divBdr>
            </w:div>
            <w:div w:id="742679934">
              <w:marLeft w:val="0"/>
              <w:marRight w:val="0"/>
              <w:marTop w:val="0"/>
              <w:marBottom w:val="0"/>
              <w:divBdr>
                <w:top w:val="none" w:sz="0" w:space="0" w:color="auto"/>
                <w:left w:val="none" w:sz="0" w:space="0" w:color="auto"/>
                <w:bottom w:val="none" w:sz="0" w:space="0" w:color="auto"/>
                <w:right w:val="none" w:sz="0" w:space="0" w:color="auto"/>
              </w:divBdr>
            </w:div>
            <w:div w:id="827016477">
              <w:marLeft w:val="0"/>
              <w:marRight w:val="0"/>
              <w:marTop w:val="0"/>
              <w:marBottom w:val="0"/>
              <w:divBdr>
                <w:top w:val="none" w:sz="0" w:space="0" w:color="auto"/>
                <w:left w:val="none" w:sz="0" w:space="0" w:color="auto"/>
                <w:bottom w:val="none" w:sz="0" w:space="0" w:color="auto"/>
                <w:right w:val="none" w:sz="0" w:space="0" w:color="auto"/>
              </w:divBdr>
            </w:div>
          </w:divsChild>
        </w:div>
        <w:div w:id="1095974224">
          <w:marLeft w:val="0"/>
          <w:marRight w:val="0"/>
          <w:marTop w:val="0"/>
          <w:marBottom w:val="0"/>
          <w:divBdr>
            <w:top w:val="none" w:sz="0" w:space="0" w:color="auto"/>
            <w:left w:val="none" w:sz="0" w:space="0" w:color="auto"/>
            <w:bottom w:val="none" w:sz="0" w:space="0" w:color="auto"/>
            <w:right w:val="none" w:sz="0" w:space="0" w:color="auto"/>
          </w:divBdr>
        </w:div>
        <w:div w:id="496074541">
          <w:marLeft w:val="0"/>
          <w:marRight w:val="0"/>
          <w:marTop w:val="0"/>
          <w:marBottom w:val="0"/>
          <w:divBdr>
            <w:top w:val="none" w:sz="0" w:space="0" w:color="auto"/>
            <w:left w:val="none" w:sz="0" w:space="0" w:color="auto"/>
            <w:bottom w:val="none" w:sz="0" w:space="0" w:color="auto"/>
            <w:right w:val="none" w:sz="0" w:space="0" w:color="auto"/>
          </w:divBdr>
          <w:divsChild>
            <w:div w:id="1249658393">
              <w:marLeft w:val="0"/>
              <w:marRight w:val="0"/>
              <w:marTop w:val="0"/>
              <w:marBottom w:val="0"/>
              <w:divBdr>
                <w:top w:val="none" w:sz="0" w:space="0" w:color="auto"/>
                <w:left w:val="none" w:sz="0" w:space="0" w:color="auto"/>
                <w:bottom w:val="none" w:sz="0" w:space="0" w:color="auto"/>
                <w:right w:val="none" w:sz="0" w:space="0" w:color="auto"/>
              </w:divBdr>
            </w:div>
            <w:div w:id="995375137">
              <w:marLeft w:val="0"/>
              <w:marRight w:val="0"/>
              <w:marTop w:val="0"/>
              <w:marBottom w:val="0"/>
              <w:divBdr>
                <w:top w:val="none" w:sz="0" w:space="0" w:color="auto"/>
                <w:left w:val="none" w:sz="0" w:space="0" w:color="auto"/>
                <w:bottom w:val="none" w:sz="0" w:space="0" w:color="auto"/>
                <w:right w:val="none" w:sz="0" w:space="0" w:color="auto"/>
              </w:divBdr>
            </w:div>
            <w:div w:id="1930234526">
              <w:marLeft w:val="0"/>
              <w:marRight w:val="0"/>
              <w:marTop w:val="0"/>
              <w:marBottom w:val="0"/>
              <w:divBdr>
                <w:top w:val="none" w:sz="0" w:space="0" w:color="auto"/>
                <w:left w:val="none" w:sz="0" w:space="0" w:color="auto"/>
                <w:bottom w:val="none" w:sz="0" w:space="0" w:color="auto"/>
                <w:right w:val="none" w:sz="0" w:space="0" w:color="auto"/>
              </w:divBdr>
            </w:div>
            <w:div w:id="1654064328">
              <w:marLeft w:val="0"/>
              <w:marRight w:val="0"/>
              <w:marTop w:val="0"/>
              <w:marBottom w:val="0"/>
              <w:divBdr>
                <w:top w:val="none" w:sz="0" w:space="0" w:color="auto"/>
                <w:left w:val="none" w:sz="0" w:space="0" w:color="auto"/>
                <w:bottom w:val="none" w:sz="0" w:space="0" w:color="auto"/>
                <w:right w:val="none" w:sz="0" w:space="0" w:color="auto"/>
              </w:divBdr>
            </w:div>
            <w:div w:id="2087874139">
              <w:marLeft w:val="0"/>
              <w:marRight w:val="0"/>
              <w:marTop w:val="0"/>
              <w:marBottom w:val="0"/>
              <w:divBdr>
                <w:top w:val="none" w:sz="0" w:space="0" w:color="auto"/>
                <w:left w:val="none" w:sz="0" w:space="0" w:color="auto"/>
                <w:bottom w:val="none" w:sz="0" w:space="0" w:color="auto"/>
                <w:right w:val="none" w:sz="0" w:space="0" w:color="auto"/>
              </w:divBdr>
            </w:div>
            <w:div w:id="1300722393">
              <w:marLeft w:val="0"/>
              <w:marRight w:val="0"/>
              <w:marTop w:val="0"/>
              <w:marBottom w:val="0"/>
              <w:divBdr>
                <w:top w:val="none" w:sz="0" w:space="0" w:color="auto"/>
                <w:left w:val="none" w:sz="0" w:space="0" w:color="auto"/>
                <w:bottom w:val="none" w:sz="0" w:space="0" w:color="auto"/>
                <w:right w:val="none" w:sz="0" w:space="0" w:color="auto"/>
              </w:divBdr>
            </w:div>
            <w:div w:id="135605957">
              <w:marLeft w:val="0"/>
              <w:marRight w:val="0"/>
              <w:marTop w:val="0"/>
              <w:marBottom w:val="0"/>
              <w:divBdr>
                <w:top w:val="none" w:sz="0" w:space="0" w:color="auto"/>
                <w:left w:val="none" w:sz="0" w:space="0" w:color="auto"/>
                <w:bottom w:val="none" w:sz="0" w:space="0" w:color="auto"/>
                <w:right w:val="none" w:sz="0" w:space="0" w:color="auto"/>
              </w:divBdr>
            </w:div>
            <w:div w:id="1548569530">
              <w:marLeft w:val="0"/>
              <w:marRight w:val="0"/>
              <w:marTop w:val="0"/>
              <w:marBottom w:val="0"/>
              <w:divBdr>
                <w:top w:val="none" w:sz="0" w:space="0" w:color="auto"/>
                <w:left w:val="none" w:sz="0" w:space="0" w:color="auto"/>
                <w:bottom w:val="none" w:sz="0" w:space="0" w:color="auto"/>
                <w:right w:val="none" w:sz="0" w:space="0" w:color="auto"/>
              </w:divBdr>
            </w:div>
            <w:div w:id="1142767584">
              <w:marLeft w:val="0"/>
              <w:marRight w:val="0"/>
              <w:marTop w:val="0"/>
              <w:marBottom w:val="0"/>
              <w:divBdr>
                <w:top w:val="none" w:sz="0" w:space="0" w:color="auto"/>
                <w:left w:val="none" w:sz="0" w:space="0" w:color="auto"/>
                <w:bottom w:val="none" w:sz="0" w:space="0" w:color="auto"/>
                <w:right w:val="none" w:sz="0" w:space="0" w:color="auto"/>
              </w:divBdr>
            </w:div>
            <w:div w:id="176231828">
              <w:marLeft w:val="0"/>
              <w:marRight w:val="0"/>
              <w:marTop w:val="0"/>
              <w:marBottom w:val="0"/>
              <w:divBdr>
                <w:top w:val="none" w:sz="0" w:space="0" w:color="auto"/>
                <w:left w:val="none" w:sz="0" w:space="0" w:color="auto"/>
                <w:bottom w:val="none" w:sz="0" w:space="0" w:color="auto"/>
                <w:right w:val="none" w:sz="0" w:space="0" w:color="auto"/>
              </w:divBdr>
            </w:div>
            <w:div w:id="1342273876">
              <w:marLeft w:val="0"/>
              <w:marRight w:val="0"/>
              <w:marTop w:val="0"/>
              <w:marBottom w:val="0"/>
              <w:divBdr>
                <w:top w:val="none" w:sz="0" w:space="0" w:color="auto"/>
                <w:left w:val="none" w:sz="0" w:space="0" w:color="auto"/>
                <w:bottom w:val="none" w:sz="0" w:space="0" w:color="auto"/>
                <w:right w:val="none" w:sz="0" w:space="0" w:color="auto"/>
              </w:divBdr>
            </w:div>
            <w:div w:id="691498721">
              <w:marLeft w:val="0"/>
              <w:marRight w:val="0"/>
              <w:marTop w:val="0"/>
              <w:marBottom w:val="0"/>
              <w:divBdr>
                <w:top w:val="none" w:sz="0" w:space="0" w:color="auto"/>
                <w:left w:val="none" w:sz="0" w:space="0" w:color="auto"/>
                <w:bottom w:val="none" w:sz="0" w:space="0" w:color="auto"/>
                <w:right w:val="none" w:sz="0" w:space="0" w:color="auto"/>
              </w:divBdr>
            </w:div>
            <w:div w:id="1746220073">
              <w:marLeft w:val="0"/>
              <w:marRight w:val="0"/>
              <w:marTop w:val="0"/>
              <w:marBottom w:val="0"/>
              <w:divBdr>
                <w:top w:val="none" w:sz="0" w:space="0" w:color="auto"/>
                <w:left w:val="none" w:sz="0" w:space="0" w:color="auto"/>
                <w:bottom w:val="none" w:sz="0" w:space="0" w:color="auto"/>
                <w:right w:val="none" w:sz="0" w:space="0" w:color="auto"/>
              </w:divBdr>
            </w:div>
          </w:divsChild>
        </w:div>
        <w:div w:id="150802824">
          <w:marLeft w:val="0"/>
          <w:marRight w:val="0"/>
          <w:marTop w:val="0"/>
          <w:marBottom w:val="0"/>
          <w:divBdr>
            <w:top w:val="none" w:sz="0" w:space="0" w:color="auto"/>
            <w:left w:val="none" w:sz="0" w:space="0" w:color="auto"/>
            <w:bottom w:val="none" w:sz="0" w:space="0" w:color="auto"/>
            <w:right w:val="none" w:sz="0" w:space="0" w:color="auto"/>
          </w:divBdr>
        </w:div>
        <w:div w:id="347828126">
          <w:marLeft w:val="0"/>
          <w:marRight w:val="0"/>
          <w:marTop w:val="0"/>
          <w:marBottom w:val="0"/>
          <w:divBdr>
            <w:top w:val="none" w:sz="0" w:space="0" w:color="auto"/>
            <w:left w:val="none" w:sz="0" w:space="0" w:color="auto"/>
            <w:bottom w:val="none" w:sz="0" w:space="0" w:color="auto"/>
            <w:right w:val="none" w:sz="0" w:space="0" w:color="auto"/>
          </w:divBdr>
        </w:div>
        <w:div w:id="711852162">
          <w:marLeft w:val="0"/>
          <w:marRight w:val="0"/>
          <w:marTop w:val="0"/>
          <w:marBottom w:val="0"/>
          <w:divBdr>
            <w:top w:val="none" w:sz="0" w:space="0" w:color="auto"/>
            <w:left w:val="none" w:sz="0" w:space="0" w:color="auto"/>
            <w:bottom w:val="none" w:sz="0" w:space="0" w:color="auto"/>
            <w:right w:val="none" w:sz="0" w:space="0" w:color="auto"/>
          </w:divBdr>
        </w:div>
        <w:div w:id="951206670">
          <w:marLeft w:val="0"/>
          <w:marRight w:val="0"/>
          <w:marTop w:val="0"/>
          <w:marBottom w:val="0"/>
          <w:divBdr>
            <w:top w:val="none" w:sz="0" w:space="0" w:color="auto"/>
            <w:left w:val="none" w:sz="0" w:space="0" w:color="auto"/>
            <w:bottom w:val="none" w:sz="0" w:space="0" w:color="auto"/>
            <w:right w:val="none" w:sz="0" w:space="0" w:color="auto"/>
          </w:divBdr>
          <w:divsChild>
            <w:div w:id="881401582">
              <w:marLeft w:val="0"/>
              <w:marRight w:val="0"/>
              <w:marTop w:val="0"/>
              <w:marBottom w:val="0"/>
              <w:divBdr>
                <w:top w:val="none" w:sz="0" w:space="0" w:color="auto"/>
                <w:left w:val="none" w:sz="0" w:space="0" w:color="auto"/>
                <w:bottom w:val="none" w:sz="0" w:space="0" w:color="auto"/>
                <w:right w:val="none" w:sz="0" w:space="0" w:color="auto"/>
              </w:divBdr>
            </w:div>
            <w:div w:id="369300797">
              <w:marLeft w:val="0"/>
              <w:marRight w:val="0"/>
              <w:marTop w:val="0"/>
              <w:marBottom w:val="0"/>
              <w:divBdr>
                <w:top w:val="none" w:sz="0" w:space="0" w:color="auto"/>
                <w:left w:val="none" w:sz="0" w:space="0" w:color="auto"/>
                <w:bottom w:val="none" w:sz="0" w:space="0" w:color="auto"/>
                <w:right w:val="none" w:sz="0" w:space="0" w:color="auto"/>
              </w:divBdr>
            </w:div>
            <w:div w:id="1103652346">
              <w:marLeft w:val="0"/>
              <w:marRight w:val="0"/>
              <w:marTop w:val="0"/>
              <w:marBottom w:val="0"/>
              <w:divBdr>
                <w:top w:val="none" w:sz="0" w:space="0" w:color="auto"/>
                <w:left w:val="none" w:sz="0" w:space="0" w:color="auto"/>
                <w:bottom w:val="none" w:sz="0" w:space="0" w:color="auto"/>
                <w:right w:val="none" w:sz="0" w:space="0" w:color="auto"/>
              </w:divBdr>
            </w:div>
            <w:div w:id="1504587994">
              <w:marLeft w:val="0"/>
              <w:marRight w:val="0"/>
              <w:marTop w:val="0"/>
              <w:marBottom w:val="0"/>
              <w:divBdr>
                <w:top w:val="none" w:sz="0" w:space="0" w:color="auto"/>
                <w:left w:val="none" w:sz="0" w:space="0" w:color="auto"/>
                <w:bottom w:val="none" w:sz="0" w:space="0" w:color="auto"/>
                <w:right w:val="none" w:sz="0" w:space="0" w:color="auto"/>
              </w:divBdr>
            </w:div>
            <w:div w:id="974486741">
              <w:marLeft w:val="0"/>
              <w:marRight w:val="0"/>
              <w:marTop w:val="0"/>
              <w:marBottom w:val="0"/>
              <w:divBdr>
                <w:top w:val="none" w:sz="0" w:space="0" w:color="auto"/>
                <w:left w:val="none" w:sz="0" w:space="0" w:color="auto"/>
                <w:bottom w:val="none" w:sz="0" w:space="0" w:color="auto"/>
                <w:right w:val="none" w:sz="0" w:space="0" w:color="auto"/>
              </w:divBdr>
            </w:div>
            <w:div w:id="414743926">
              <w:marLeft w:val="0"/>
              <w:marRight w:val="0"/>
              <w:marTop w:val="0"/>
              <w:marBottom w:val="0"/>
              <w:divBdr>
                <w:top w:val="none" w:sz="0" w:space="0" w:color="auto"/>
                <w:left w:val="none" w:sz="0" w:space="0" w:color="auto"/>
                <w:bottom w:val="none" w:sz="0" w:space="0" w:color="auto"/>
                <w:right w:val="none" w:sz="0" w:space="0" w:color="auto"/>
              </w:divBdr>
            </w:div>
            <w:div w:id="1385566160">
              <w:marLeft w:val="0"/>
              <w:marRight w:val="0"/>
              <w:marTop w:val="0"/>
              <w:marBottom w:val="0"/>
              <w:divBdr>
                <w:top w:val="none" w:sz="0" w:space="0" w:color="auto"/>
                <w:left w:val="none" w:sz="0" w:space="0" w:color="auto"/>
                <w:bottom w:val="none" w:sz="0" w:space="0" w:color="auto"/>
                <w:right w:val="none" w:sz="0" w:space="0" w:color="auto"/>
              </w:divBdr>
            </w:div>
            <w:div w:id="595096429">
              <w:marLeft w:val="0"/>
              <w:marRight w:val="0"/>
              <w:marTop w:val="0"/>
              <w:marBottom w:val="0"/>
              <w:divBdr>
                <w:top w:val="none" w:sz="0" w:space="0" w:color="auto"/>
                <w:left w:val="none" w:sz="0" w:space="0" w:color="auto"/>
                <w:bottom w:val="none" w:sz="0" w:space="0" w:color="auto"/>
                <w:right w:val="none" w:sz="0" w:space="0" w:color="auto"/>
              </w:divBdr>
            </w:div>
            <w:div w:id="1387602998">
              <w:marLeft w:val="0"/>
              <w:marRight w:val="0"/>
              <w:marTop w:val="0"/>
              <w:marBottom w:val="0"/>
              <w:divBdr>
                <w:top w:val="none" w:sz="0" w:space="0" w:color="auto"/>
                <w:left w:val="none" w:sz="0" w:space="0" w:color="auto"/>
                <w:bottom w:val="none" w:sz="0" w:space="0" w:color="auto"/>
                <w:right w:val="none" w:sz="0" w:space="0" w:color="auto"/>
              </w:divBdr>
            </w:div>
            <w:div w:id="1253322049">
              <w:marLeft w:val="0"/>
              <w:marRight w:val="0"/>
              <w:marTop w:val="0"/>
              <w:marBottom w:val="0"/>
              <w:divBdr>
                <w:top w:val="none" w:sz="0" w:space="0" w:color="auto"/>
                <w:left w:val="none" w:sz="0" w:space="0" w:color="auto"/>
                <w:bottom w:val="none" w:sz="0" w:space="0" w:color="auto"/>
                <w:right w:val="none" w:sz="0" w:space="0" w:color="auto"/>
              </w:divBdr>
            </w:div>
            <w:div w:id="716509274">
              <w:marLeft w:val="0"/>
              <w:marRight w:val="0"/>
              <w:marTop w:val="0"/>
              <w:marBottom w:val="0"/>
              <w:divBdr>
                <w:top w:val="none" w:sz="0" w:space="0" w:color="auto"/>
                <w:left w:val="none" w:sz="0" w:space="0" w:color="auto"/>
                <w:bottom w:val="none" w:sz="0" w:space="0" w:color="auto"/>
                <w:right w:val="none" w:sz="0" w:space="0" w:color="auto"/>
              </w:divBdr>
            </w:div>
            <w:div w:id="1808813533">
              <w:marLeft w:val="0"/>
              <w:marRight w:val="0"/>
              <w:marTop w:val="0"/>
              <w:marBottom w:val="0"/>
              <w:divBdr>
                <w:top w:val="none" w:sz="0" w:space="0" w:color="auto"/>
                <w:left w:val="none" w:sz="0" w:space="0" w:color="auto"/>
                <w:bottom w:val="none" w:sz="0" w:space="0" w:color="auto"/>
                <w:right w:val="none" w:sz="0" w:space="0" w:color="auto"/>
              </w:divBdr>
            </w:div>
          </w:divsChild>
        </w:div>
        <w:div w:id="91971834">
          <w:marLeft w:val="0"/>
          <w:marRight w:val="0"/>
          <w:marTop w:val="0"/>
          <w:marBottom w:val="0"/>
          <w:divBdr>
            <w:top w:val="none" w:sz="0" w:space="0" w:color="auto"/>
            <w:left w:val="none" w:sz="0" w:space="0" w:color="auto"/>
            <w:bottom w:val="none" w:sz="0" w:space="0" w:color="auto"/>
            <w:right w:val="none" w:sz="0" w:space="0" w:color="auto"/>
          </w:divBdr>
        </w:div>
        <w:div w:id="1957520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stackoverflow.com/questions/3575436/why-do-i-get-an-invalidclassexception-no-valid-constructor-when-inherit-fro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2863</Words>
  <Characters>18044</Characters>
  <Application>Microsoft Office Word</Application>
  <DocSecurity>0</DocSecurity>
  <Lines>150</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20866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19</cp:revision>
  <dcterms:created xsi:type="dcterms:W3CDTF">2016-08-02T07:56:00Z</dcterms:created>
  <dcterms:modified xsi:type="dcterms:W3CDTF">2016-11-21T09:49:00Z</dcterms:modified>
</cp:coreProperties>
</file>