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Default="006E1173"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r w:rsidR="006B23C2">
        <w:rPr>
          <w:rFonts w:ascii="Times New Roman" w:eastAsia="Times New Roman" w:hAnsi="Times New Roman" w:cs="Times New Roman"/>
          <w:sz w:val="24"/>
          <w:szCs w:val="24"/>
          <w:lang w:val="en-GB" w:eastAsia="de-DE"/>
        </w:rPr>
        <w:t>The QualiMaster infrastructure consists of several components: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zookeeper service representing a distributed central memory in terms of a virtual directory structure. Apache Storm and the QualiMaster infrastructure use this for storing and signalling important information. Typically it is recommended to have an odd number of zookeepers, at minimum 3 as they run a voting/quorum protocol.</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Storm stream processor consisting of</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nimbus node as a command processor frontend. Typically, the QualiMaster infrastructure services are installed on the same machine.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Storm services on the worker nodes, i.e., the supervisor service for controlling the work horses spawned automatically at runtime.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In addition, the </w:t>
      </w:r>
      <w:proofErr w:type="spellStart"/>
      <w:r>
        <w:rPr>
          <w:rFonts w:ascii="Times New Roman" w:eastAsia="Times New Roman" w:hAnsi="Times New Roman" w:cs="Times New Roman"/>
          <w:sz w:val="24"/>
          <w:szCs w:val="24"/>
          <w:lang w:val="en-GB" w:eastAsia="de-DE"/>
        </w:rPr>
        <w:t>logviewer</w:t>
      </w:r>
      <w:proofErr w:type="spellEnd"/>
      <w:r>
        <w:rPr>
          <w:rFonts w:ascii="Times New Roman" w:eastAsia="Times New Roman" w:hAnsi="Times New Roman" w:cs="Times New Roman"/>
          <w:sz w:val="24"/>
          <w:szCs w:val="24"/>
          <w:lang w:val="en-GB" w:eastAsia="de-DE"/>
        </w:rPr>
        <w:t xml:space="preserve"> on the worker machines can provide convenient access to the distributed execution logs and the central user interface provides access to statistics and to starting and stopping topologies. The latter functions shall be used only in emergency cases as the QualiMaster infrastructure must be informed about such activities through its own commands (relying on the underlying Storm comments).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QualiMaster infrastructure adds six components:</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libraries needed to run QualiMaster pipelines as Storm topologies. These libraries must be distributed over all nodes. We suggest using a distributed file system for this purpose.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(optional) node monitor providing resource allocation information for (unused) cluster nodes.</w:t>
      </w:r>
    </w:p>
    <w:p w:rsidR="006B23C2" w:rsidRP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pipeline elements repository (an accessible Maven repository) storing algorithms and pipelines. </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infrastructure services for controlling compute resources, monitoring them and adapting them</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command line interface for issuing commands to the infrastructure.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QM-IConf as graphical frontend for configuring the infrastructure and the pipelines before runtime as well as for viewing monitoring information and issuing infrastructure commands for individual pipelines.</w:t>
      </w: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installing Apache zookeeper and Apache Storm, we recommend reading the respective documentations.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Store it in the directory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xml:space="preserve">, you need to modify the Storm script by adding the directory of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w:t>
      </w:r>
      <w:r w:rsidR="0072493F">
        <w:rPr>
          <w:rFonts w:ascii="Times New Roman" w:eastAsia="Times New Roman" w:hAnsi="Times New Roman" w:cs="Times New Roman"/>
          <w:sz w:val="24"/>
          <w:szCs w:val="24"/>
          <w:lang w:val="en-GB" w:eastAsia="de-DE"/>
        </w:rPr>
        <w:t>a</w:t>
      </w:r>
      <w:r w:rsidRPr="006E1173">
        <w:rPr>
          <w:rFonts w:ascii="Times New Roman" w:eastAsia="Times New Roman" w:hAnsi="Times New Roman" w:cs="Times New Roman"/>
          <w:sz w:val="24"/>
          <w:szCs w:val="24"/>
          <w:lang w:val="en-GB" w:eastAsia="de-DE"/>
        </w:rPr>
        <w:t>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72493F">
        <w:rPr>
          <w:rFonts w:ascii="Courier New" w:eastAsia="Times New Roman" w:hAnsi="Courier New" w:cs="Courier New"/>
          <w:sz w:val="20"/>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72493F">
        <w:rPr>
          <w:rFonts w:ascii="Courier New" w:eastAsia="Times New Roman" w:hAnsi="Courier New" w:cs="Courier New"/>
          <w:sz w:val="20"/>
          <w:lang w:val="en-GB" w:eastAsia="de-DE"/>
        </w:rPr>
        <w:t>ret.extend</w:t>
      </w:r>
      <w:proofErr w:type="spellEnd"/>
      <w:r w:rsidRPr="0072493F">
        <w:rPr>
          <w:rFonts w:ascii="Courier New" w:eastAsia="Times New Roman" w:hAnsi="Courier New" w:cs="Courier New"/>
          <w:sz w:val="20"/>
          <w:lang w:val="en-GB" w:eastAsia="de-DE"/>
        </w:rPr>
        <w:t>(</w:t>
      </w:r>
      <w:proofErr w:type="spellStart"/>
      <w:proofErr w:type="gramEnd"/>
      <w:r w:rsidRPr="0072493F">
        <w:rPr>
          <w:rFonts w:ascii="Courier New" w:eastAsia="Times New Roman" w:hAnsi="Courier New" w:cs="Courier New"/>
          <w:sz w:val="20"/>
          <w:lang w:val="en-GB" w:eastAsia="de-DE"/>
        </w:rPr>
        <w:t>get_jars_full</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w:t>
      </w:r>
      <w:r w:rsidRPr="006E1173">
        <w:rPr>
          <w:rFonts w:ascii="Times New Roman" w:eastAsia="Times New Roman" w:hAnsi="Times New Roman" w:cs="Times New Roman"/>
          <w:sz w:val="24"/>
          <w:szCs w:val="24"/>
          <w:lang w:val="en-GB" w:eastAsia="de-DE"/>
        </w:rPr>
        <w:t xml:space="preserve"> before the method returns.</w:t>
      </w:r>
    </w:p>
    <w:p w:rsid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r w:rsidRPr="00DA469F">
        <w:rPr>
          <w:rFonts w:ascii="Times New Roman" w:eastAsia="Times New Roman" w:hAnsi="Times New Roman" w:cs="Times New Roman"/>
          <w:sz w:val="24"/>
          <w:szCs w:val="24"/>
          <w:lang w:val="en-GB" w:eastAsia="de-DE"/>
        </w:rPr>
        <w:t xml:space="preserve">Storm </w:t>
      </w:r>
      <w:commentRangeStart w:id="0"/>
      <w:r w:rsidRPr="00DA469F">
        <w:rPr>
          <w:rFonts w:ascii="Times New Roman" w:eastAsia="Times New Roman" w:hAnsi="Times New Roman" w:cs="Times New Roman"/>
          <w:sz w:val="24"/>
          <w:szCs w:val="24"/>
          <w:lang w:val="en-GB" w:eastAsia="de-DE"/>
        </w:rPr>
        <w:t>Restart Script</w:t>
      </w:r>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commentRangeEnd w:id="0"/>
      <w:r w:rsidR="00DA469F">
        <w:rPr>
          <w:rStyle w:val="CommentReference"/>
        </w:rPr>
        <w:commentReference w:id="0"/>
      </w:r>
      <w:r w:rsidRPr="006E1173">
        <w:rPr>
          <w:rFonts w:ascii="Times New Roman" w:eastAsia="Times New Roman" w:hAnsi="Times New Roman" w:cs="Times New Roman"/>
          <w:sz w:val="24"/>
          <w:szCs w:val="24"/>
          <w:lang w:val="en-GB" w:eastAsia="de-DE"/>
        </w:rPr>
        <w:t>might help.</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E1173"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B23C2" w:rsidRDefault="006B23C2" w:rsidP="006B23C2">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lastRenderedPageBreak/>
        <w:t xml:space="preserve">5. </w:t>
      </w:r>
      <w:r w:rsidRPr="006B23C2">
        <w:rPr>
          <w:rFonts w:ascii="Times New Roman" w:eastAsia="Times New Roman" w:hAnsi="Times New Roman" w:cs="Times New Roman"/>
          <w:b/>
          <w:bCs/>
          <w:sz w:val="36"/>
          <w:szCs w:val="36"/>
          <w:lang w:val="en-GB" w:eastAsia="de-DE"/>
        </w:rPr>
        <w:t>Setup</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Zookeepers: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Storm nodes as well as QualiMaster pipeline elements required connections to the Zookeepers. However, to prevent DNS attacks, Zookeeper by default limits the number of connections per machine. Depending on the physical layout of the pipelines on the cluster, this may cause individual parts to fail of the pipelines, on different clusters different parts, e.g., depending on the respective pipeline elements that don’t start, it may appear that some pipelines don’t start completely (which prevents the infrastructure from connecting the data sources), on pipeline elements considered as “optional” don’t start and “just” a reduction of performance may happen. For this reason, please check the zookeeper setting </w:t>
      </w:r>
      <w:proofErr w:type="spellStart"/>
      <w:r w:rsidRPr="006B23C2">
        <w:rPr>
          <w:rFonts w:ascii="Courier New" w:eastAsia="Times New Roman" w:hAnsi="Courier New" w:cs="Courier New"/>
          <w:sz w:val="20"/>
          <w:lang w:val="en-GB" w:eastAsia="de-DE"/>
        </w:rPr>
        <w:t>maxClientCnxns</w:t>
      </w:r>
      <w:proofErr w:type="spellEnd"/>
      <w:r>
        <w:rPr>
          <w:rFonts w:ascii="Times New Roman" w:eastAsia="Times New Roman" w:hAnsi="Times New Roman" w:cs="Times New Roman"/>
          <w:sz w:val="24"/>
          <w:szCs w:val="24"/>
          <w:lang w:val="en-GB" w:eastAsia="de-DE"/>
        </w:rPr>
        <w:t xml:space="preserve"> (default </w:t>
      </w:r>
      <w:r w:rsidRPr="006B23C2">
        <w:rPr>
          <w:rFonts w:ascii="Courier New" w:eastAsia="Times New Roman" w:hAnsi="Courier New" w:cs="Courier New"/>
          <w:sz w:val="20"/>
          <w:lang w:val="en-GB" w:eastAsia="de-DE"/>
        </w:rPr>
        <w:t>10</w:t>
      </w:r>
      <w:r>
        <w:rPr>
          <w:rFonts w:ascii="Times New Roman" w:eastAsia="Times New Roman" w:hAnsi="Times New Roman" w:cs="Times New Roman"/>
          <w:sz w:val="24"/>
          <w:szCs w:val="24"/>
          <w:lang w:val="en-GB" w:eastAsia="de-DE"/>
        </w:rPr>
        <w:t xml:space="preserve">) and either set it to </w:t>
      </w:r>
      <w:r w:rsidRPr="006B23C2">
        <w:rPr>
          <w:rFonts w:ascii="Courier New" w:eastAsia="Times New Roman" w:hAnsi="Courier New" w:cs="Courier New"/>
          <w:sz w:val="20"/>
          <w:lang w:val="en-GB" w:eastAsia="de-DE"/>
        </w:rPr>
        <w:t>0</w:t>
      </w:r>
      <w:r>
        <w:rPr>
          <w:rFonts w:ascii="Times New Roman" w:eastAsia="Times New Roman" w:hAnsi="Times New Roman" w:cs="Times New Roman"/>
          <w:sz w:val="24"/>
          <w:szCs w:val="24"/>
          <w:lang w:val="en-GB" w:eastAsia="de-DE"/>
        </w:rPr>
        <w:t xml:space="preserve"> to disable the limitation or in a cluster with local network setup or a number that is higher than (2+2*task) per node in the tightest possible layout (depends on the number of pipeline elements, their lowest parallelization, the intended number of workers).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workers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supervisors</w:t>
      </w:r>
    </w:p>
    <w:p w:rsidR="006B23C2" w:rsidRP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nimbus</w:t>
      </w:r>
    </w:p>
    <w:p w:rsid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72493F" w:rsidRPr="0072493F" w:rsidRDefault="0072493F" w:rsidP="0072493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commentRangeStart w:id="1"/>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commentRangeEnd w:id="1"/>
      <w:r>
        <w:rPr>
          <w:rStyle w:val="CommentReference"/>
        </w:rPr>
        <w:commentReference w:id="1"/>
      </w:r>
      <w:r w:rsidRPr="006E1173">
        <w:rPr>
          <w:rFonts w:ascii="Times New Roman" w:eastAsia="Times New Roman" w:hAnsi="Times New Roman" w:cs="Times New Roman"/>
          <w:sz w:val="24"/>
          <w:szCs w:val="24"/>
          <w:lang w:val="en-GB" w:eastAsia="de-DE"/>
        </w:rPr>
        <w:t xml:space="preserve">and store them in the directory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nfs</w:t>
      </w:r>
      <w:proofErr w:type="spellEnd"/>
      <w:r w:rsidRPr="006B23C2">
        <w:rPr>
          <w:rFonts w:ascii="Courier New" w:eastAsia="Times New Roman" w:hAnsi="Courier New" w:cs="Courier New"/>
          <w:sz w:val="20"/>
          <w:lang w:val="en-GB" w:eastAsia="de-DE"/>
        </w:rPr>
        <w:t>/</w:t>
      </w:r>
      <w:proofErr w:type="spellStart"/>
      <w:proofErr w:type="gramStart"/>
      <w:r w:rsidRPr="006B23C2">
        <w:rPr>
          <w:rFonts w:ascii="Courier New" w:eastAsia="Times New Roman" w:hAnsi="Courier New" w:cs="Courier New"/>
          <w:sz w:val="20"/>
          <w:lang w:val="en-GB" w:eastAsia="de-DE"/>
        </w:rPr>
        <w:t>qm</w:t>
      </w:r>
      <w:proofErr w:type="spellEnd"/>
      <w:proofErr w:type="gramEnd"/>
      <w:r>
        <w:rPr>
          <w:rFonts w:ascii="Times New Roman" w:eastAsia="Times New Roman" w:hAnsi="Times New Roman" w:cs="Times New Roman"/>
          <w:sz w:val="24"/>
          <w:szCs w:val="24"/>
          <w:lang w:val="en-GB" w:eastAsia="de-DE"/>
        </w:rPr>
        <w:t xml:space="preserve">. Alternatively, the setting files (extension </w:t>
      </w:r>
      <w:proofErr w:type="spellStart"/>
      <w:r w:rsidRPr="0072493F">
        <w:rPr>
          <w:rFonts w:ascii="Courier New" w:eastAsia="Times New Roman" w:hAnsi="Courier New" w:cs="Courier New"/>
          <w:sz w:val="20"/>
          <w:lang w:val="en-GB" w:eastAsia="de-DE"/>
        </w:rPr>
        <w:t>cfg</w:t>
      </w:r>
      <w:proofErr w:type="spellEnd"/>
      <w:r>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may be stored on a Unix system under </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w:t>
      </w:r>
      <w:r>
        <w:rPr>
          <w:rFonts w:ascii="Times New Roman" w:eastAsia="Times New Roman" w:hAnsi="Times New Roman" w:cs="Times New Roman"/>
          <w:sz w:val="24"/>
          <w:szCs w:val="24"/>
          <w:lang w:val="en-GB" w:eastAsia="de-DE"/>
        </w:rPr>
        <w:t xml:space="preserve">or for a local installation in the user’s home directory </w:t>
      </w:r>
      <w:r w:rsidRPr="006E1173">
        <w:rPr>
          <w:rFonts w:ascii="Times New Roman" w:eastAsia="Times New Roman" w:hAnsi="Times New Roman" w:cs="Times New Roman"/>
          <w:sz w:val="24"/>
          <w:szCs w:val="24"/>
          <w:lang w:val="en-GB" w:eastAsia="de-DE"/>
        </w:rPr>
        <w:t xml:space="preserve">and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/log/</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QualiMaster infrastructure: The setup of the QualiMaster infrastructure is defined by two files, </w:t>
      </w:r>
      <w:r w:rsidR="006E1173" w:rsidRPr="006B23C2">
        <w:rPr>
          <w:rFonts w:ascii="Courier New" w:eastAsia="Times New Roman" w:hAnsi="Courier New" w:cs="Courier New"/>
          <w:sz w:val="20"/>
          <w:lang w:val="en-GB" w:eastAsia="de-DE"/>
        </w:rPr>
        <w:t>qm.cfg</w:t>
      </w:r>
      <w:r w:rsidR="006E1173" w:rsidRPr="006B23C2">
        <w:rPr>
          <w:rFonts w:ascii="Times New Roman" w:eastAsia="Times New Roman" w:hAnsi="Times New Roman" w:cs="Times New Roman"/>
          <w:sz w:val="24"/>
          <w:szCs w:val="24"/>
          <w:lang w:val="en-GB" w:eastAsia="de-DE"/>
        </w:rPr>
        <w:t xml:space="preserve"> (configuration of </w:t>
      </w:r>
      <w:r w:rsidRPr="006B23C2">
        <w:rPr>
          <w:rFonts w:ascii="Times New Roman" w:eastAsia="Times New Roman" w:hAnsi="Times New Roman" w:cs="Times New Roman"/>
          <w:sz w:val="24"/>
          <w:szCs w:val="24"/>
          <w:lang w:val="en-GB" w:eastAsia="de-DE"/>
        </w:rPr>
        <w:t xml:space="preserve">the infrastructure command line tool </w:t>
      </w:r>
      <w:r w:rsidR="006E1173" w:rsidRPr="006B23C2">
        <w:rPr>
          <w:rFonts w:ascii="Courier New" w:eastAsia="Times New Roman" w:hAnsi="Courier New" w:cs="Courier New"/>
          <w:sz w:val="20"/>
          <w:lang w:val="en-GB" w:eastAsia="de-DE"/>
        </w:rPr>
        <w:t>cli.sh</w:t>
      </w:r>
      <w:r w:rsidR="006E1173" w:rsidRPr="006B23C2">
        <w:rPr>
          <w:rFonts w:ascii="Times New Roman" w:eastAsia="Times New Roman" w:hAnsi="Times New Roman" w:cs="Times New Roman"/>
          <w:sz w:val="24"/>
          <w:szCs w:val="24"/>
          <w:lang w:val="en-GB" w:eastAsia="de-DE"/>
        </w:rPr>
        <w:t xml:space="preserve">) and </w:t>
      </w:r>
      <w:proofErr w:type="spellStart"/>
      <w:r w:rsidR="006E1173" w:rsidRPr="006B23C2">
        <w:rPr>
          <w:rFonts w:ascii="Courier New" w:eastAsia="Times New Roman" w:hAnsi="Courier New" w:cs="Courier New"/>
          <w:sz w:val="20"/>
          <w:lang w:val="en-GB" w:eastAsia="de-DE"/>
        </w:rPr>
        <w:t>qm.infrastructure.cfg</w:t>
      </w:r>
      <w:proofErr w:type="spellEnd"/>
      <w:r w:rsidR="006E1173" w:rsidRPr="006B23C2">
        <w:rPr>
          <w:rFonts w:ascii="Times New Roman" w:eastAsia="Times New Roman" w:hAnsi="Times New Roman" w:cs="Times New Roman"/>
          <w:sz w:val="24"/>
          <w:szCs w:val="24"/>
          <w:lang w:val="en-GB" w:eastAsia="de-DE"/>
        </w:rPr>
        <w:t xml:space="preserve"> (configuratio</w:t>
      </w:r>
      <w:r w:rsidRPr="006B23C2">
        <w:rPr>
          <w:rFonts w:ascii="Times New Roman" w:eastAsia="Times New Roman" w:hAnsi="Times New Roman" w:cs="Times New Roman"/>
          <w:sz w:val="24"/>
          <w:szCs w:val="24"/>
          <w:lang w:val="en-GB" w:eastAsia="de-DE"/>
        </w:rPr>
        <w:t>n of the infrastructure service</w:t>
      </w:r>
      <w:r>
        <w:rPr>
          <w:rFonts w:ascii="Times New Roman" w:eastAsia="Times New Roman" w:hAnsi="Times New Roman" w:cs="Times New Roman"/>
          <w:sz w:val="24"/>
          <w:szCs w:val="24"/>
          <w:lang w:val="en-GB" w:eastAsia="de-DE"/>
        </w:rPr>
        <w:t xml:space="preserve"> and the node monitor</w:t>
      </w:r>
      <w:r w:rsidR="006E1173" w:rsidRPr="006B23C2">
        <w:rPr>
          <w:rFonts w:ascii="Times New Roman" w:eastAsia="Times New Roman" w:hAnsi="Times New Roman" w:cs="Times New Roman"/>
          <w:sz w:val="24"/>
          <w:szCs w:val="24"/>
          <w:lang w:val="en-GB" w:eastAsia="de-DE"/>
        </w:rPr>
        <w:t xml:space="preserve">) based on your cluster information. </w:t>
      </w:r>
      <w:r>
        <w:rPr>
          <w:rFonts w:ascii="Times New Roman" w:eastAsia="Times New Roman" w:hAnsi="Times New Roman" w:cs="Times New Roman"/>
          <w:sz w:val="24"/>
          <w:szCs w:val="24"/>
          <w:lang w:val="en-GB" w:eastAsia="de-DE"/>
        </w:rPr>
        <w:t xml:space="preserve">The infrastructure reads only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w:t>
      </w:r>
      <w:r w:rsidRPr="006B23C2">
        <w:rPr>
          <w:rFonts w:ascii="Times New Roman" w:eastAsia="Times New Roman" w:hAnsi="Times New Roman" w:cs="Times New Roman"/>
          <w:sz w:val="24"/>
          <w:szCs w:val="24"/>
          <w:lang w:val="en-GB" w:eastAsia="de-DE"/>
        </w:rPr>
        <w:t>while</w:t>
      </w:r>
      <w:r>
        <w:rPr>
          <w:rFonts w:ascii="Times New Roman" w:eastAsia="Times New Roman" w:hAnsi="Times New Roman" w:cs="Times New Roman"/>
          <w:sz w:val="24"/>
          <w:szCs w:val="24"/>
          <w:lang w:val="en-GB" w:eastAsia="de-DE"/>
        </w:rPr>
        <w:t xml:space="preserve"> </w:t>
      </w:r>
      <w:r w:rsidRPr="006B23C2">
        <w:rPr>
          <w:rFonts w:ascii="Courier New" w:eastAsia="Times New Roman" w:hAnsi="Courier New" w:cs="Courier New"/>
          <w:sz w:val="20"/>
          <w:lang w:val="en-GB" w:eastAsia="de-DE"/>
        </w:rPr>
        <w:t>cli.sh</w:t>
      </w:r>
      <w:r>
        <w:rPr>
          <w:rFonts w:ascii="Times New Roman" w:eastAsia="Times New Roman" w:hAnsi="Times New Roman" w:cs="Times New Roman"/>
          <w:sz w:val="24"/>
          <w:szCs w:val="24"/>
          <w:lang w:val="en-GB" w:eastAsia="de-DE"/>
        </w:rPr>
        <w:t xml:space="preserve"> reads first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and then </w:t>
      </w:r>
      <w:r w:rsidRPr="006B23C2">
        <w:rPr>
          <w:rFonts w:ascii="Courier New" w:eastAsia="Times New Roman" w:hAnsi="Courier New" w:cs="Courier New"/>
          <w:sz w:val="20"/>
          <w:lang w:val="en-GB" w:eastAsia="de-DE"/>
        </w:rPr>
        <w:t>qm.cfg</w:t>
      </w:r>
      <w:r>
        <w:rPr>
          <w:rFonts w:ascii="Times New Roman" w:eastAsia="Times New Roman" w:hAnsi="Times New Roman" w:cs="Times New Roman"/>
          <w:sz w:val="24"/>
          <w:szCs w:val="24"/>
          <w:lang w:val="en-GB" w:eastAsia="de-DE"/>
        </w:rPr>
        <w:t xml:space="preserve"> so that general settings are taken over but can be overridden, in particular, where the QualiMaster event bus is located allowing </w:t>
      </w:r>
      <w:r w:rsidRPr="006B23C2">
        <w:rPr>
          <w:rFonts w:ascii="Courier New" w:eastAsia="Times New Roman" w:hAnsi="Courier New" w:cs="Courier New"/>
          <w:sz w:val="20"/>
          <w:lang w:val="en-GB" w:eastAsia="de-DE"/>
        </w:rPr>
        <w:t>cli.sh</w:t>
      </w:r>
      <w:r>
        <w:rPr>
          <w:rFonts w:ascii="Courier New" w:eastAsia="Times New Roman" w:hAnsi="Courier New" w:cs="Courier New"/>
          <w:sz w:val="20"/>
          <w:lang w:val="en-GB" w:eastAsia="de-DE"/>
        </w:rPr>
        <w:t xml:space="preserve"> </w:t>
      </w:r>
      <w:r>
        <w:rPr>
          <w:rFonts w:ascii="Times New Roman" w:eastAsia="Times New Roman" w:hAnsi="Times New Roman" w:cs="Times New Roman"/>
          <w:sz w:val="24"/>
          <w:szCs w:val="24"/>
          <w:lang w:val="en-GB" w:eastAsia="de-DE"/>
        </w:rPr>
        <w:t xml:space="preserve">to be executed on any machine with network access to nimbus, zookeepers and the event bus. </w:t>
      </w:r>
    </w:p>
    <w:p w:rsidR="006B23C2" w:rsidRP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Both files are by default located in the same directory as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main.sh</w:t>
      </w:r>
      <w:r w:rsidRPr="006B23C2">
        <w:rPr>
          <w:rFonts w:ascii="Times New Roman" w:eastAsia="Times New Roman" w:hAnsi="Times New Roman" w:cs="Times New Roman"/>
          <w:sz w:val="24"/>
          <w:szCs w:val="24"/>
          <w:lang w:val="en-GB" w:eastAsia="de-DE"/>
        </w:rPr>
        <w:t xml:space="preserve"> (the </w:t>
      </w:r>
      <w:proofErr w:type="spellStart"/>
      <w:r w:rsidRPr="006B23C2">
        <w:rPr>
          <w:rFonts w:ascii="Times New Roman" w:eastAsia="Times New Roman" w:hAnsi="Times New Roman" w:cs="Times New Roman"/>
          <w:sz w:val="24"/>
          <w:szCs w:val="24"/>
          <w:lang w:val="en-GB" w:eastAsia="de-DE"/>
        </w:rPr>
        <w:t>startup</w:t>
      </w:r>
      <w:proofErr w:type="spellEnd"/>
      <w:r w:rsidRPr="006B23C2">
        <w:rPr>
          <w:rFonts w:ascii="Times New Roman" w:eastAsia="Times New Roman" w:hAnsi="Times New Roman" w:cs="Times New Roman"/>
          <w:sz w:val="24"/>
          <w:szCs w:val="24"/>
          <w:lang w:val="en-GB" w:eastAsia="de-DE"/>
        </w:rPr>
        <w:t xml:space="preserve"> script for the infrastructure services), but they also can be located in the users home directory (for local installation in particular of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or for a more Linux compliant installation in /</w:t>
      </w:r>
      <w:r w:rsidRPr="006B23C2">
        <w:rPr>
          <w:rFonts w:ascii="Courier New" w:eastAsia="Times New Roman" w:hAnsi="Courier New" w:cs="Courier New"/>
          <w:sz w:val="20"/>
          <w:lang w:val="en-GB" w:eastAsia="de-DE"/>
        </w:rPr>
        <w:t>etc/</w:t>
      </w:r>
      <w:proofErr w:type="spellStart"/>
      <w:r w:rsidR="0072493F">
        <w:rPr>
          <w:rFonts w:ascii="Courier New" w:eastAsia="Times New Roman" w:hAnsi="Courier New" w:cs="Courier New"/>
          <w:sz w:val="20"/>
          <w:lang w:val="en-GB" w:eastAsia="de-DE"/>
        </w:rPr>
        <w:t>qualiMaster</w:t>
      </w:r>
      <w:proofErr w:type="spellEnd"/>
      <w:r w:rsidRPr="006B23C2">
        <w:rPr>
          <w:rFonts w:ascii="Courier New" w:eastAsia="Times New Roman" w:hAnsi="Courier New" w:cs="Courier New"/>
          <w:sz w:val="20"/>
          <w:lang w:val="en-GB" w:eastAsia="de-DE"/>
        </w:rPr>
        <w:t xml:space="preserve">. </w:t>
      </w:r>
      <w:r w:rsidRPr="006B23C2">
        <w:rPr>
          <w:rFonts w:ascii="Times New Roman" w:eastAsia="Times New Roman" w:hAnsi="Times New Roman" w:cs="Times New Roman"/>
          <w:sz w:val="24"/>
          <w:szCs w:val="24"/>
          <w:lang w:val="en-US" w:eastAsia="de-DE"/>
        </w:rPr>
        <w:t>T</w:t>
      </w:r>
      <w:r>
        <w:rPr>
          <w:rFonts w:ascii="Times New Roman" w:eastAsia="Times New Roman" w:hAnsi="Times New Roman" w:cs="Times New Roman"/>
          <w:sz w:val="24"/>
          <w:szCs w:val="24"/>
          <w:lang w:val="en-US" w:eastAsia="de-DE"/>
        </w:rPr>
        <w:t>o avoid confusion, it may be helpful to create symbolic links in the respective directories to one unified location, in particular for</w:t>
      </w:r>
      <w:r w:rsidRPr="006B23C2">
        <w:rPr>
          <w:rFonts w:ascii="Times New Roman" w:eastAsia="Times New Roman" w:hAnsi="Times New Roman" w:cs="Times New Roman"/>
          <w:sz w:val="24"/>
          <w:szCs w:val="24"/>
          <w:lang w:val="en-US" w:eastAsia="de-DE"/>
        </w:rPr>
        <w:t xml:space="preserve"> </w:t>
      </w:r>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var</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nfs</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qm.infrastructure.cfg</w:t>
      </w:r>
      <w:proofErr w:type="spellEnd"/>
      <w:r w:rsidRPr="006B23C2">
        <w:rPr>
          <w:rFonts w:ascii="Times New Roman" w:eastAsia="Times New Roman" w:hAnsi="Times New Roman" w:cs="Times New Roman"/>
          <w:sz w:val="24"/>
          <w:szCs w:val="24"/>
          <w:lang w:val="en-US" w:eastAsia="de-DE"/>
        </w:rPr>
        <w:t xml:space="preserve">, but feel free to do that also for the </w:t>
      </w:r>
      <w:r w:rsidRPr="006B23C2">
        <w:rPr>
          <w:rFonts w:ascii="Courier New" w:eastAsia="Times New Roman" w:hAnsi="Courier New" w:cs="Courier New"/>
          <w:sz w:val="20"/>
          <w:szCs w:val="20"/>
          <w:lang w:val="en-US" w:eastAsia="de-DE"/>
        </w:rPr>
        <w:t>qm.cfg</w:t>
      </w:r>
      <w:r w:rsidRPr="006B23C2">
        <w:rPr>
          <w:rFonts w:ascii="Times New Roman" w:eastAsia="Times New Roman" w:hAnsi="Times New Roman" w:cs="Times New Roman"/>
          <w:sz w:val="24"/>
          <w:szCs w:val="24"/>
          <w:lang w:val="en-US" w:eastAsia="de-DE"/>
        </w:rPr>
        <w:t>:</w:t>
      </w:r>
    </w:p>
    <w:p w:rsidR="006B23C2"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US" w:eastAsia="de-DE"/>
        </w:rPr>
        <w:t>For</w:t>
      </w:r>
      <w:r w:rsidRPr="0038788F">
        <w:rPr>
          <w:rFonts w:ascii="Times New Roman" w:eastAsia="Times New Roman" w:hAnsi="Times New Roman" w:cs="Times New Roman"/>
          <w:sz w:val="24"/>
          <w:szCs w:val="24"/>
          <w:lang w:val="en-US" w:eastAsia="de-DE"/>
        </w:rPr>
        <w:t xml:space="preserve"> </w:t>
      </w:r>
      <w:r w:rsidRPr="0038788F">
        <w:rPr>
          <w:rFonts w:ascii="Courier New" w:eastAsia="Times New Roman" w:hAnsi="Courier New" w:cs="Courier New"/>
          <w:sz w:val="20"/>
          <w:szCs w:val="20"/>
          <w:lang w:val="en-US" w:eastAsia="de-DE"/>
        </w:rPr>
        <w:t>cli</w:t>
      </w:r>
      <w:r>
        <w:rPr>
          <w:rFonts w:ascii="Courier New" w:eastAsia="Times New Roman" w:hAnsi="Courier New" w:cs="Courier New"/>
          <w:sz w:val="20"/>
          <w:szCs w:val="20"/>
          <w:lang w:val="en-US" w:eastAsia="de-DE"/>
        </w:rPr>
        <w:t>.sh</w:t>
      </w:r>
      <w:r w:rsidRPr="0038788F">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this can be done by</w:t>
      </w:r>
      <w:r w:rsidRPr="0038788F">
        <w:rPr>
          <w:rFonts w:ascii="Times New Roman" w:eastAsia="Times New Roman" w:hAnsi="Times New Roman" w:cs="Times New Roman"/>
          <w:sz w:val="24"/>
          <w:szCs w:val="24"/>
          <w:lang w:val="en-US" w:eastAsia="de-DE"/>
        </w:rPr>
        <w:t xml:space="preserve">: </w:t>
      </w: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38788F"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/etc/</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r w:rsidRPr="0038788F">
        <w:rPr>
          <w:rFonts w:ascii="Times New Roman" w:eastAsia="Times New Roman" w:hAnsi="Times New Roman" w:cs="Times New Roman"/>
          <w:sz w:val="24"/>
          <w:szCs w:val="24"/>
          <w:lang w:val="en-US" w:eastAsia="de-DE"/>
        </w:rPr>
        <w:t>qm</w:t>
      </w:r>
      <w:proofErr w:type="spell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proofErr w:type="spellStart"/>
      <w:r w:rsidRPr="0038788F">
        <w:rPr>
          <w:rFonts w:ascii="Times New Roman" w:eastAsia="Times New Roman" w:hAnsi="Times New Roman" w:cs="Times New Roman"/>
          <w:sz w:val="24"/>
          <w:szCs w:val="24"/>
          <w:lang w:eastAsia="de-DE"/>
        </w:rPr>
        <w:t>For</w:t>
      </w:r>
      <w:proofErr w:type="spellEnd"/>
      <w:r w:rsidRPr="0038788F">
        <w:rPr>
          <w:rFonts w:ascii="Times New Roman" w:eastAsia="Times New Roman" w:hAnsi="Times New Roman" w:cs="Times New Roman"/>
          <w:sz w:val="24"/>
          <w:szCs w:val="24"/>
          <w:lang w:eastAsia="de-DE"/>
        </w:rPr>
        <w:t xml:space="preserve"> </w:t>
      </w:r>
      <w:proofErr w:type="spellStart"/>
      <w:r w:rsidRPr="0038788F">
        <w:rPr>
          <w:rFonts w:ascii="Times New Roman" w:eastAsia="Times New Roman" w:hAnsi="Times New Roman" w:cs="Times New Roman"/>
          <w:sz w:val="24"/>
          <w:szCs w:val="24"/>
          <w:lang w:eastAsia="de-DE"/>
        </w:rPr>
        <w:t>instance</w:t>
      </w:r>
      <w:proofErr w:type="spellEnd"/>
      <w:r w:rsidRPr="0038788F">
        <w:rPr>
          <w:rFonts w:ascii="Times New Roman" w:eastAsia="Times New Roman" w:hAnsi="Times New Roman" w:cs="Times New Roman"/>
          <w:sz w:val="24"/>
          <w:szCs w:val="24"/>
          <w:lang w:eastAsia="de-DE"/>
        </w:rPr>
        <w:t>:</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r w:rsidRPr="0038788F">
        <w:rPr>
          <w:rFonts w:ascii="Courier New" w:eastAsia="Times New Roman" w:hAnsi="Courier New" w:cs="Courier New"/>
          <w:sz w:val="20"/>
          <w:szCs w:val="20"/>
          <w:lang w:eastAsia="de-DE"/>
        </w:rPr>
        <w:t>/qm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In our installations, we run the infrastructure on the same machine than the nimbus, but </w:t>
      </w:r>
      <w:r>
        <w:rPr>
          <w:rFonts w:ascii="Times New Roman" w:eastAsia="Times New Roman" w:hAnsi="Times New Roman" w:cs="Times New Roman"/>
          <w:sz w:val="24"/>
          <w:szCs w:val="24"/>
          <w:lang w:val="en-GB" w:eastAsia="de-DE"/>
        </w:rPr>
        <w:t xml:space="preserve">this is not required. Therefore, the zookeeper and nimbus settings are repeated in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rather than read from the storm configuration.</w:t>
      </w:r>
    </w:p>
    <w:p w:rsidR="006E1173" w:rsidRPr="006B23C2"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2" w:name="_GoBack"/>
      <w:bookmarkEnd w:id="2"/>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B23C2" w:rsidRDefault="006E1173"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CA5F48" w:rsidRDefault="00CA5F48"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Depending on the supervisor versions, the installation may not work as expected. In our case, the TERM signal when stopping the infrastructure is not passed to the infrastructure service so that it cannot properly clean up and shut down. Typically, most clean up is done when a pipeline stops so that this should not lead to problems.</w:t>
      </w:r>
    </w:p>
    <w:p w:rsidR="006B23C2" w:rsidRPr="006B23C2" w:rsidRDefault="006B23C2" w:rsidP="006B23C2">
      <w:pPr>
        <w:spacing w:before="100" w:beforeAutospacing="1" w:after="100" w:afterAutospacing="1" w:line="240" w:lineRule="auto"/>
        <w:ind w:left="360"/>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6. </w:t>
      </w:r>
      <w:r w:rsidRPr="006B23C2">
        <w:rPr>
          <w:rFonts w:ascii="Times New Roman" w:eastAsia="Times New Roman" w:hAnsi="Times New Roman" w:cs="Times New Roman"/>
          <w:b/>
          <w:bCs/>
          <w:sz w:val="36"/>
          <w:szCs w:val="36"/>
          <w:lang w:val="en-GB" w:eastAsia="de-DE"/>
        </w:rPr>
        <w:t>Running the Infrastructure</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Zookeepers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Storm supervisors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Storm Nimbus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QM Infrastructure</w:t>
      </w:r>
      <w:r w:rsidR="00CA5F48">
        <w:rPr>
          <w:rFonts w:ascii="Times New Roman" w:eastAsia="Times New Roman" w:hAnsi="Times New Roman" w:cs="Times New Roman"/>
          <w:sz w:val="24"/>
          <w:szCs w:val="24"/>
          <w:lang w:val="en-GB" w:eastAsia="de-DE"/>
        </w:rPr>
        <w:t xml:space="preserve"> (ideally automatically)</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w:t>
      </w:r>
      <w:proofErr w:type="gramStart"/>
      <w:r w:rsidRPr="006E1173">
        <w:rPr>
          <w:rFonts w:ascii="Times New Roman" w:eastAsia="Times New Roman" w:hAnsi="Times New Roman" w:cs="Times New Roman"/>
          <w:sz w:val="24"/>
          <w:szCs w:val="24"/>
          <w:lang w:val="en-GB" w:eastAsia="de-DE"/>
        </w:rPr>
        <w:t>pipeline(</w:t>
      </w:r>
      <w:proofErr w:type="gramEnd"/>
      <w:r w:rsidRPr="006E1173">
        <w:rPr>
          <w:rFonts w:ascii="Times New Roman" w:eastAsia="Times New Roman" w:hAnsi="Times New Roman" w:cs="Times New Roman"/>
          <w:sz w:val="24"/>
          <w:szCs w:val="24"/>
          <w:lang w:val="en-GB" w:eastAsia="de-DE"/>
        </w:rPr>
        <w:t xml:space="preserv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w:t>
      </w:r>
      <w:proofErr w:type="gramStart"/>
      <w:r w:rsidRPr="006E1173">
        <w:rPr>
          <w:rFonts w:ascii="Times New Roman" w:eastAsia="Times New Roman" w:hAnsi="Times New Roman" w:cs="Times New Roman"/>
          <w:sz w:val="24"/>
          <w:szCs w:val="24"/>
          <w:lang w:val="en-GB" w:eastAsia="de-DE"/>
        </w:rPr>
        <w:t>algorithm(</w:t>
      </w:r>
      <w:proofErr w:type="gramEnd"/>
      <w:r w:rsidRPr="006E1173">
        <w:rPr>
          <w:rFonts w:ascii="Times New Roman" w:eastAsia="Times New Roman" w:hAnsi="Times New Roman" w:cs="Times New Roman"/>
          <w:sz w:val="24"/>
          <w:szCs w:val="24"/>
          <w:lang w:val="en-GB" w:eastAsia="de-DE"/>
        </w:rPr>
        <w:t>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stop &lt;pipeline&gt;. For the priority pipeline, it will be: </w:t>
      </w:r>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CA5F4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w:t>
      </w:r>
      <w:r w:rsidR="00CA5F48">
        <w:rPr>
          <w:rFonts w:ascii="Times New Roman" w:eastAsia="Times New Roman" w:hAnsi="Times New Roman" w:cs="Times New Roman"/>
          <w:sz w:val="24"/>
          <w:szCs w:val="24"/>
          <w:lang w:val="en-GB" w:eastAsia="de-DE"/>
        </w:rPr>
        <w:t xml:space="preserve">with all commands </w:t>
      </w:r>
      <w:r w:rsidRPr="006E1173">
        <w:rPr>
          <w:rFonts w:ascii="Times New Roman" w:eastAsia="Times New Roman" w:hAnsi="Times New Roman" w:cs="Times New Roman"/>
          <w:sz w:val="24"/>
          <w:szCs w:val="24"/>
          <w:lang w:val="en-GB" w:eastAsia="de-DE"/>
        </w:rPr>
        <w:t>(31/05/16):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proofErr w:type="gramStart"/>
      <w:r w:rsidRPr="006E1173">
        <w:rPr>
          <w:rFonts w:ascii="Courier New" w:eastAsia="Times New Roman" w:hAnsi="Courier New" w:cs="Courier New"/>
          <w:sz w:val="20"/>
          <w:szCs w:val="20"/>
          <w:lang w:val="en-GB" w:eastAsia="de-DE"/>
        </w:rPr>
        <w:t>param</w:t>
      </w:r>
      <w:proofErr w:type="spellEnd"/>
      <w:proofErr w:type="gram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replay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updates</w:t>
      </w:r>
      <w:proofErr w:type="gramEnd"/>
      <w:r w:rsidRPr="006E1173">
        <w:rPr>
          <w:rFonts w:ascii="Courier New" w:eastAsia="Times New Roman" w:hAnsi="Courier New" w:cs="Courier New"/>
          <w:sz w:val="20"/>
          <w:szCs w:val="20"/>
          <w:lang w:val="en-GB" w:eastAsia="de-DE"/>
        </w:rPr>
        <w:t xml:space="preserve">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shuts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4:00Z" w:initials="he">
    <w:p w:rsidR="00DA469F" w:rsidRPr="00CA5F48" w:rsidRDefault="00DA469F">
      <w:pPr>
        <w:pStyle w:val="CommentText"/>
        <w:rPr>
          <w:lang w:val="en-US"/>
        </w:rPr>
      </w:pPr>
      <w:r>
        <w:rPr>
          <w:rStyle w:val="CommentReference"/>
        </w:rPr>
        <w:annotationRef/>
      </w:r>
      <w:r w:rsidRPr="00CA5F48">
        <w:rPr>
          <w:lang w:val="en-US"/>
        </w:rPr>
        <w:t>Add link</w:t>
      </w:r>
    </w:p>
  </w:comment>
  <w:comment w:id="1" w:author="Holger Eichelberger" w:date="2016-12-09T10:18:00Z" w:initials="he">
    <w:p w:rsidR="0072493F" w:rsidRPr="00CA5F48" w:rsidRDefault="0072493F" w:rsidP="0072493F">
      <w:pPr>
        <w:pStyle w:val="CommentText"/>
        <w:rPr>
          <w:lang w:val="en-US"/>
        </w:rPr>
      </w:pPr>
      <w:r>
        <w:rPr>
          <w:rStyle w:val="CommentReference"/>
        </w:rPr>
        <w:annotationRef/>
      </w:r>
      <w:r w:rsidRPr="00CA5F48">
        <w:rPr>
          <w:lang w:val="en-US"/>
        </w:rPr>
        <w:t>Add link</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73DF5"/>
    <w:multiLevelType w:val="hybridMultilevel"/>
    <w:tmpl w:val="28524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3"/>
  </w:num>
  <w:num w:numId="5">
    <w:abstractNumId w:val="0"/>
  </w:num>
  <w:num w:numId="6">
    <w:abstractNumId w:val="8"/>
  </w:num>
  <w:num w:numId="7">
    <w:abstractNumId w:val="7"/>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384AE2"/>
    <w:rsid w:val="0038788F"/>
    <w:rsid w:val="003A2378"/>
    <w:rsid w:val="003D2DE9"/>
    <w:rsid w:val="004B3D80"/>
    <w:rsid w:val="004F3A71"/>
    <w:rsid w:val="00565628"/>
    <w:rsid w:val="00597241"/>
    <w:rsid w:val="005C2AC7"/>
    <w:rsid w:val="005E51C2"/>
    <w:rsid w:val="005E789A"/>
    <w:rsid w:val="006B23C2"/>
    <w:rsid w:val="006E1173"/>
    <w:rsid w:val="0072493F"/>
    <w:rsid w:val="00730554"/>
    <w:rsid w:val="00743A68"/>
    <w:rsid w:val="00871BC9"/>
    <w:rsid w:val="008A6318"/>
    <w:rsid w:val="00A56FDB"/>
    <w:rsid w:val="00A94CE2"/>
    <w:rsid w:val="00AE450E"/>
    <w:rsid w:val="00B4522B"/>
    <w:rsid w:val="00BB1CAD"/>
    <w:rsid w:val="00BD31EC"/>
    <w:rsid w:val="00C371DD"/>
    <w:rsid w:val="00C9557B"/>
    <w:rsid w:val="00CA5F48"/>
    <w:rsid w:val="00D07B56"/>
    <w:rsid w:val="00D844B8"/>
    <w:rsid w:val="00DA469F"/>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sz w:val="20"/>
      <w:szCs w:val="20"/>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 w:type="paragraph" w:styleId="ListParagraph">
    <w:name w:val="List Paragraph"/>
    <w:basedOn w:val="Normal"/>
    <w:uiPriority w:val="34"/>
    <w:qFormat/>
    <w:rsid w:val="006B2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jenkins.sse.uni-hildesheim.de/job/FullInfrastructure/ws/FullInfrastructur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2132</Words>
  <Characters>13433</Characters>
  <Application>Microsoft Office Word</Application>
  <DocSecurity>0</DocSecurity>
  <Lines>111</Lines>
  <Paragraphs>31</Paragraphs>
  <ScaleCrop>false</ScaleCrop>
  <Company>University of Hildesheim</Company>
  <LinksUpToDate>false</LinksUpToDate>
  <CharactersWithSpaces>15534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18</cp:revision>
  <dcterms:created xsi:type="dcterms:W3CDTF">2016-08-02T07:51:00Z</dcterms:created>
  <dcterms:modified xsi:type="dcterms:W3CDTF">2016-12-09T09:16:00Z</dcterms:modified>
</cp:coreProperties>
</file>