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324B60" w14:paraId="00C960A1" w14:textId="77777777" w:rsidTr="00324B60">
        <w:tc>
          <w:tcPr>
            <w:tcW w:w="4650" w:type="dxa"/>
          </w:tcPr>
          <w:p w14:paraId="7A2AE1D2" w14:textId="77777777" w:rsidR="00324B60" w:rsidRPr="00D9017E" w:rsidRDefault="00324B60">
            <w:pPr>
              <w:rPr>
                <w:b/>
              </w:rPr>
            </w:pPr>
            <w:r w:rsidRPr="00D9017E">
              <w:rPr>
                <w:b/>
              </w:rPr>
              <w:t>Stage</w:t>
            </w:r>
          </w:p>
        </w:tc>
        <w:tc>
          <w:tcPr>
            <w:tcW w:w="4650" w:type="dxa"/>
          </w:tcPr>
          <w:p w14:paraId="5A26386A" w14:textId="77777777" w:rsidR="00324B60" w:rsidRPr="00D9017E" w:rsidRDefault="00324B60">
            <w:pPr>
              <w:rPr>
                <w:b/>
              </w:rPr>
            </w:pPr>
            <w:r w:rsidRPr="00D9017E">
              <w:rPr>
                <w:b/>
              </w:rPr>
              <w:t>Scenario</w:t>
            </w:r>
          </w:p>
        </w:tc>
        <w:tc>
          <w:tcPr>
            <w:tcW w:w="4650" w:type="dxa"/>
          </w:tcPr>
          <w:p w14:paraId="074F1AF2" w14:textId="77777777" w:rsidR="00324B60" w:rsidRPr="00D9017E" w:rsidRDefault="00324B60">
            <w:pPr>
              <w:rPr>
                <w:b/>
              </w:rPr>
            </w:pPr>
            <w:r w:rsidRPr="00D9017E">
              <w:rPr>
                <w:b/>
              </w:rPr>
              <w:t>Possible Solution</w:t>
            </w:r>
          </w:p>
        </w:tc>
      </w:tr>
      <w:tr w:rsidR="008913CA" w14:paraId="06DFF362" w14:textId="77777777" w:rsidTr="00D9017E">
        <w:tc>
          <w:tcPr>
            <w:tcW w:w="4650" w:type="dxa"/>
            <w:vMerge w:val="restart"/>
            <w:vAlign w:val="center"/>
          </w:tcPr>
          <w:p w14:paraId="488CA222" w14:textId="77777777" w:rsidR="008913CA" w:rsidRPr="00D9017E" w:rsidRDefault="008913CA" w:rsidP="00D9017E">
            <w:pPr>
              <w:jc w:val="center"/>
              <w:rPr>
                <w:b/>
              </w:rPr>
            </w:pPr>
            <w:r w:rsidRPr="00D9017E">
              <w:rPr>
                <w:b/>
              </w:rPr>
              <w:t>Pre-Deployment</w:t>
            </w:r>
          </w:p>
        </w:tc>
        <w:tc>
          <w:tcPr>
            <w:tcW w:w="4650" w:type="dxa"/>
          </w:tcPr>
          <w:p w14:paraId="5634BB2F" w14:textId="032DFD06" w:rsidR="008913CA" w:rsidRDefault="008913CA" w:rsidP="00324B60">
            <w:r>
              <w:t xml:space="preserve">VM has no custom code - Install standard OSS packages – No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650" w:type="dxa"/>
          </w:tcPr>
          <w:p w14:paraId="3FFDCE4B" w14:textId="77777777" w:rsidR="008913CA" w:rsidRDefault="008913CA">
            <w:r>
              <w:t>Attach script to user-data.</w:t>
            </w:r>
          </w:p>
        </w:tc>
      </w:tr>
      <w:tr w:rsidR="008913CA" w14:paraId="400F62A8" w14:textId="77777777" w:rsidTr="00324B60">
        <w:tc>
          <w:tcPr>
            <w:tcW w:w="4650" w:type="dxa"/>
            <w:vMerge/>
          </w:tcPr>
          <w:p w14:paraId="5888ABCD" w14:textId="77777777" w:rsidR="008913CA" w:rsidRPr="00D9017E" w:rsidRDefault="008913CA">
            <w:pPr>
              <w:rPr>
                <w:b/>
              </w:rPr>
            </w:pPr>
          </w:p>
        </w:tc>
        <w:tc>
          <w:tcPr>
            <w:tcW w:w="4650" w:type="dxa"/>
          </w:tcPr>
          <w:p w14:paraId="0E33AFF7" w14:textId="6A774257" w:rsidR="008913CA" w:rsidRDefault="008913CA" w:rsidP="008E7FF8">
            <w:r>
              <w:t xml:space="preserve">VM has source code – Build and </w:t>
            </w:r>
            <w:r w:rsidR="00613489">
              <w:t>generate</w:t>
            </w:r>
            <w:r>
              <w:t xml:space="preserve"> binaries</w:t>
            </w:r>
            <w:r w:rsidR="006B2446">
              <w:t xml:space="preserve"> through Jenkins</w:t>
            </w:r>
          </w:p>
        </w:tc>
        <w:tc>
          <w:tcPr>
            <w:tcW w:w="4650" w:type="dxa"/>
          </w:tcPr>
          <w:p w14:paraId="6FF25E0F" w14:textId="369DCD7B" w:rsidR="008913CA" w:rsidRDefault="008913CA">
            <w:r>
              <w:t xml:space="preserve">Sidecar pulls the </w:t>
            </w:r>
            <w:proofErr w:type="spellStart"/>
            <w:r>
              <w:t>artifacts</w:t>
            </w:r>
            <w:proofErr w:type="spellEnd"/>
            <w:r>
              <w:t xml:space="preserve"> via FTP and deploys it in the VM.</w:t>
            </w:r>
          </w:p>
        </w:tc>
      </w:tr>
      <w:tr w:rsidR="008913CA" w14:paraId="4957267B" w14:textId="77777777" w:rsidTr="00D9017E">
        <w:trPr>
          <w:trHeight w:val="591"/>
        </w:trPr>
        <w:tc>
          <w:tcPr>
            <w:tcW w:w="4650" w:type="dxa"/>
            <w:vMerge/>
          </w:tcPr>
          <w:p w14:paraId="29488E97" w14:textId="77777777" w:rsidR="008913CA" w:rsidRPr="00D9017E" w:rsidRDefault="008913CA">
            <w:pPr>
              <w:rPr>
                <w:b/>
              </w:rPr>
            </w:pPr>
          </w:p>
        </w:tc>
        <w:tc>
          <w:tcPr>
            <w:tcW w:w="4650" w:type="dxa"/>
          </w:tcPr>
          <w:p w14:paraId="5F92FC3D" w14:textId="77777777" w:rsidR="008913CA" w:rsidRDefault="008913CA" w:rsidP="00324B60">
            <w:r>
              <w:t>VM is created from an existing AMI – no custom configuration required</w:t>
            </w:r>
          </w:p>
        </w:tc>
        <w:tc>
          <w:tcPr>
            <w:tcW w:w="4650" w:type="dxa"/>
          </w:tcPr>
          <w:p w14:paraId="24E391A5" w14:textId="2EC657C8" w:rsidR="008913CA" w:rsidRDefault="008913CA">
            <w:r>
              <w:t>Just provision - No action required.</w:t>
            </w:r>
          </w:p>
        </w:tc>
      </w:tr>
      <w:tr w:rsidR="00952E31" w14:paraId="490259D7" w14:textId="77777777" w:rsidTr="00D9017E">
        <w:trPr>
          <w:trHeight w:val="591"/>
        </w:trPr>
        <w:tc>
          <w:tcPr>
            <w:tcW w:w="4650" w:type="dxa"/>
            <w:vMerge/>
          </w:tcPr>
          <w:p w14:paraId="782CAAC9" w14:textId="77777777" w:rsidR="00952E31" w:rsidRPr="00D9017E" w:rsidRDefault="00952E31">
            <w:pPr>
              <w:rPr>
                <w:b/>
              </w:rPr>
            </w:pPr>
          </w:p>
        </w:tc>
        <w:tc>
          <w:tcPr>
            <w:tcW w:w="4650" w:type="dxa"/>
          </w:tcPr>
          <w:p w14:paraId="64A0DCE0" w14:textId="59511C18" w:rsidR="00952E31" w:rsidRDefault="00952E31" w:rsidP="00324B60">
            <w:r>
              <w:t xml:space="preserve">VM has source code – </w:t>
            </w:r>
            <w:r>
              <w:t>CS18 would build the code and generate the binary</w:t>
            </w:r>
          </w:p>
        </w:tc>
        <w:tc>
          <w:tcPr>
            <w:tcW w:w="4650" w:type="dxa"/>
          </w:tcPr>
          <w:p w14:paraId="0A4660F5" w14:textId="18606127" w:rsidR="00952E31" w:rsidRDefault="00952E31" w:rsidP="00952E31">
            <w:r>
              <w:t xml:space="preserve">Attach script to user-data. </w:t>
            </w:r>
            <w:r>
              <w:t xml:space="preserve">Sidecar </w:t>
            </w:r>
            <w:r>
              <w:t xml:space="preserve">compiles </w:t>
            </w:r>
            <w:r>
              <w:t>deploys it in the VM.</w:t>
            </w:r>
          </w:p>
        </w:tc>
      </w:tr>
      <w:tr w:rsidR="00952E31" w14:paraId="42195F76" w14:textId="77777777" w:rsidTr="00681B8D">
        <w:tc>
          <w:tcPr>
            <w:tcW w:w="4650" w:type="dxa"/>
            <w:vMerge w:val="restart"/>
            <w:vAlign w:val="center"/>
          </w:tcPr>
          <w:p w14:paraId="2F6C17B9" w14:textId="77777777" w:rsidR="00952E31" w:rsidRPr="00D9017E" w:rsidRDefault="00952E31" w:rsidP="00D9017E">
            <w:pPr>
              <w:jc w:val="center"/>
              <w:rPr>
                <w:b/>
              </w:rPr>
            </w:pPr>
            <w:r w:rsidRPr="00D9017E">
              <w:rPr>
                <w:b/>
              </w:rPr>
              <w:t>Deployment</w:t>
            </w:r>
          </w:p>
        </w:tc>
        <w:tc>
          <w:tcPr>
            <w:tcW w:w="4650" w:type="dxa"/>
            <w:tcBorders>
              <w:bottom w:val="single" w:sz="4" w:space="0" w:color="auto"/>
            </w:tcBorders>
          </w:tcPr>
          <w:p w14:paraId="60D6E248" w14:textId="77777777" w:rsidR="00952E31" w:rsidRDefault="00952E31" w:rsidP="00324B60">
            <w:r>
              <w:t xml:space="preserve">Entire deployment is defined in </w:t>
            </w:r>
            <w:proofErr w:type="spellStart"/>
            <w:r>
              <w:t>CloudShell</w:t>
            </w:r>
            <w:proofErr w:type="spellEnd"/>
            <w:r>
              <w:t xml:space="preserve"> – Greenfield deployment with no existing resources or </w:t>
            </w:r>
            <w:proofErr w:type="spellStart"/>
            <w:r>
              <w:t>CloudFormation</w:t>
            </w:r>
            <w:proofErr w:type="spellEnd"/>
            <w:r>
              <w:t xml:space="preserve"> template</w:t>
            </w:r>
          </w:p>
        </w:tc>
        <w:tc>
          <w:tcPr>
            <w:tcW w:w="4650" w:type="dxa"/>
            <w:tcBorders>
              <w:bottom w:val="single" w:sz="4" w:space="0" w:color="auto"/>
            </w:tcBorders>
          </w:tcPr>
          <w:p w14:paraId="2EB3C856" w14:textId="77777777" w:rsidR="00952E31" w:rsidRDefault="00952E31">
            <w:r>
              <w:t xml:space="preserve">Generate the final </w:t>
            </w:r>
            <w:proofErr w:type="spellStart"/>
            <w:r>
              <w:t>CloudFormation</w:t>
            </w:r>
            <w:proofErr w:type="spellEnd"/>
            <w:r>
              <w:t xml:space="preserve"> from </w:t>
            </w:r>
            <w:proofErr w:type="spellStart"/>
            <w:proofErr w:type="gramStart"/>
            <w:r>
              <w:t>service.yaml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blueprint.yaml</w:t>
            </w:r>
            <w:proofErr w:type="spellEnd"/>
            <w:r>
              <w:t>.</w:t>
            </w:r>
          </w:p>
        </w:tc>
      </w:tr>
      <w:tr w:rsidR="00952E31" w14:paraId="02BC2F2C" w14:textId="77777777" w:rsidTr="00681B8D">
        <w:tc>
          <w:tcPr>
            <w:tcW w:w="4650" w:type="dxa"/>
            <w:vMerge/>
          </w:tcPr>
          <w:p w14:paraId="62701200" w14:textId="77777777" w:rsidR="00952E31" w:rsidRPr="00D9017E" w:rsidRDefault="00952E31">
            <w:pPr>
              <w:rPr>
                <w:b/>
              </w:rPr>
            </w:pPr>
          </w:p>
        </w:tc>
        <w:tc>
          <w:tcPr>
            <w:tcW w:w="4650" w:type="dxa"/>
            <w:shd w:val="clear" w:color="auto" w:fill="FFF2CC" w:themeFill="accent4" w:themeFillTint="33"/>
          </w:tcPr>
          <w:p w14:paraId="006F6591" w14:textId="77777777" w:rsidR="00952E31" w:rsidRDefault="00952E31" w:rsidP="00324B60">
            <w:proofErr w:type="spellStart"/>
            <w:r>
              <w:t>CloudShell</w:t>
            </w:r>
            <w:proofErr w:type="spellEnd"/>
            <w:r>
              <w:t xml:space="preserve"> is used with an existing deployment – Needs to reuse resources</w:t>
            </w:r>
          </w:p>
        </w:tc>
        <w:tc>
          <w:tcPr>
            <w:tcW w:w="4650" w:type="dxa"/>
            <w:shd w:val="clear" w:color="auto" w:fill="FFF2CC" w:themeFill="accent4" w:themeFillTint="33"/>
          </w:tcPr>
          <w:p w14:paraId="4C981DCD" w14:textId="1C7544B2" w:rsidR="00952E31" w:rsidRDefault="00952E31">
            <w:r>
              <w:t>Enable referring the resources through identifiers</w:t>
            </w:r>
            <w:r w:rsidR="00815C5C">
              <w:t xml:space="preserve"> in the YAML files</w:t>
            </w:r>
          </w:p>
        </w:tc>
      </w:tr>
      <w:tr w:rsidR="00952E31" w14:paraId="7570C72D" w14:textId="77777777" w:rsidTr="00324B60">
        <w:tc>
          <w:tcPr>
            <w:tcW w:w="4650" w:type="dxa"/>
            <w:vMerge/>
          </w:tcPr>
          <w:p w14:paraId="086A66EE" w14:textId="77777777" w:rsidR="00952E31" w:rsidRPr="00D9017E" w:rsidRDefault="00952E31">
            <w:pPr>
              <w:rPr>
                <w:b/>
              </w:rPr>
            </w:pPr>
          </w:p>
        </w:tc>
        <w:tc>
          <w:tcPr>
            <w:tcW w:w="4650" w:type="dxa"/>
          </w:tcPr>
          <w:p w14:paraId="74FB77ED" w14:textId="49A7F3EF" w:rsidR="00952E31" w:rsidRDefault="00952E31" w:rsidP="00324B60">
            <w:proofErr w:type="spellStart"/>
            <w:r>
              <w:t>CloudShell</w:t>
            </w:r>
            <w:proofErr w:type="spellEnd"/>
            <w:r>
              <w:t xml:space="preserve"> is used with an existing </w:t>
            </w:r>
            <w:proofErr w:type="spellStart"/>
            <w:r>
              <w:t>CloudFormation</w:t>
            </w:r>
            <w:proofErr w:type="spellEnd"/>
            <w:r>
              <w:t xml:space="preserve"> template – Few resource</w:t>
            </w:r>
            <w:bookmarkStart w:id="0" w:name="_GoBack"/>
            <w:bookmarkEnd w:id="0"/>
            <w:r>
              <w:t>s exist</w:t>
            </w:r>
            <w:r w:rsidR="00EA0EF2">
              <w:t xml:space="preserve"> as defined in </w:t>
            </w:r>
            <w:r w:rsidR="00650CEE">
              <w:t>the CF</w:t>
            </w:r>
          </w:p>
        </w:tc>
        <w:tc>
          <w:tcPr>
            <w:tcW w:w="4650" w:type="dxa"/>
          </w:tcPr>
          <w:p w14:paraId="6E34AA29" w14:textId="77777777" w:rsidR="00952E31" w:rsidRDefault="00952E31">
            <w:r>
              <w:t xml:space="preserve">Limit the resources to </w:t>
            </w:r>
            <w:commentRangeStart w:id="1"/>
            <w:r>
              <w:t>supported types</w:t>
            </w:r>
            <w:commentRangeEnd w:id="1"/>
            <w:r w:rsidR="00A93EE7">
              <w:rPr>
                <w:rStyle w:val="CommentReference"/>
              </w:rPr>
              <w:commentReference w:id="1"/>
            </w:r>
            <w:r>
              <w:t>. Merge the definitions with existing CF template to generate a new one.</w:t>
            </w:r>
          </w:p>
        </w:tc>
      </w:tr>
      <w:tr w:rsidR="00952E31" w14:paraId="20087704" w14:textId="77777777" w:rsidTr="00D9017E">
        <w:tc>
          <w:tcPr>
            <w:tcW w:w="4650" w:type="dxa"/>
            <w:vAlign w:val="center"/>
          </w:tcPr>
          <w:p w14:paraId="0295F2ED" w14:textId="77777777" w:rsidR="00952E31" w:rsidRPr="00D9017E" w:rsidRDefault="00952E31" w:rsidP="00D9017E">
            <w:pPr>
              <w:jc w:val="center"/>
              <w:rPr>
                <w:b/>
              </w:rPr>
            </w:pPr>
            <w:r w:rsidRPr="00D9017E">
              <w:rPr>
                <w:b/>
              </w:rPr>
              <w:t>Post-Deployment</w:t>
            </w:r>
          </w:p>
        </w:tc>
        <w:tc>
          <w:tcPr>
            <w:tcW w:w="4650" w:type="dxa"/>
          </w:tcPr>
          <w:p w14:paraId="4D951F06" w14:textId="7124602D" w:rsidR="00952E31" w:rsidRDefault="00952E31" w:rsidP="00324B60">
            <w:r>
              <w:t xml:space="preserve">All resources created via </w:t>
            </w:r>
            <w:proofErr w:type="spellStart"/>
            <w:r>
              <w:t>CloudShell</w:t>
            </w:r>
            <w:proofErr w:type="spellEnd"/>
            <w:r>
              <w:t xml:space="preserve"> </w:t>
            </w:r>
            <w:r w:rsidR="001D1443">
              <w:t xml:space="preserve">belonging to the same lifecycle </w:t>
            </w:r>
            <w:r>
              <w:t>will be torn down. Existing resources will continue to exist.</w:t>
            </w:r>
          </w:p>
        </w:tc>
        <w:tc>
          <w:tcPr>
            <w:tcW w:w="4650" w:type="dxa"/>
          </w:tcPr>
          <w:p w14:paraId="6CD41A79" w14:textId="77777777" w:rsidR="00952E31" w:rsidRDefault="00952E31">
            <w:r>
              <w:t>Tag each CS18-specific resource while provisioning.</w:t>
            </w:r>
          </w:p>
        </w:tc>
      </w:tr>
    </w:tbl>
    <w:p w14:paraId="7FCA8D05" w14:textId="77777777" w:rsidR="004F05CA" w:rsidRDefault="004F05CA"/>
    <w:sectPr w:rsidR="004F05CA" w:rsidSect="00324B6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nakiram M.S.V." w:date="2017-07-19T14:36:00Z" w:initials="JM">
    <w:p w14:paraId="1507B383" w14:textId="7EEF4CDC" w:rsidR="00A93EE7" w:rsidRDefault="00A93EE7">
      <w:pPr>
        <w:pStyle w:val="CommentText"/>
      </w:pPr>
      <w:r>
        <w:rPr>
          <w:rStyle w:val="CommentReference"/>
        </w:rPr>
        <w:annotationRef/>
      </w:r>
      <w:r w:rsidR="0091506E">
        <w:t>These are</w:t>
      </w:r>
      <w:r>
        <w:t xml:space="preserve"> the </w:t>
      </w:r>
      <w:proofErr w:type="gramStart"/>
      <w:r>
        <w:t>first class</w:t>
      </w:r>
      <w:proofErr w:type="gramEnd"/>
      <w:r>
        <w:t xml:space="preserve"> citizen</w:t>
      </w:r>
      <w:r w:rsidR="0091506E">
        <w:t>s</w:t>
      </w:r>
      <w:r>
        <w:t xml:space="preserve"> of CS18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07B3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492B"/>
    <w:multiLevelType w:val="hybridMultilevel"/>
    <w:tmpl w:val="00900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akiram M.S.V.">
    <w15:presenceInfo w15:providerId="Windows Live" w15:userId="9e4109026629fb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60"/>
    <w:rsid w:val="001A64A2"/>
    <w:rsid w:val="001C49D4"/>
    <w:rsid w:val="001D1443"/>
    <w:rsid w:val="00324B60"/>
    <w:rsid w:val="004F05CA"/>
    <w:rsid w:val="00575C16"/>
    <w:rsid w:val="00604009"/>
    <w:rsid w:val="00613489"/>
    <w:rsid w:val="00650CEE"/>
    <w:rsid w:val="00681B8D"/>
    <w:rsid w:val="006B2446"/>
    <w:rsid w:val="0077237A"/>
    <w:rsid w:val="00815C5C"/>
    <w:rsid w:val="008913CA"/>
    <w:rsid w:val="008E7FF8"/>
    <w:rsid w:val="0091506E"/>
    <w:rsid w:val="00952E31"/>
    <w:rsid w:val="009E73BB"/>
    <w:rsid w:val="00A93EE7"/>
    <w:rsid w:val="00C4415E"/>
    <w:rsid w:val="00D865B2"/>
    <w:rsid w:val="00D9017E"/>
    <w:rsid w:val="00EA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5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B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4B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3E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E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EE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E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E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E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M.S.V.</dc:creator>
  <cp:keywords/>
  <dc:description/>
  <cp:lastModifiedBy>Janakiram M.S.V.</cp:lastModifiedBy>
  <cp:revision>13</cp:revision>
  <dcterms:created xsi:type="dcterms:W3CDTF">2017-07-19T07:27:00Z</dcterms:created>
  <dcterms:modified xsi:type="dcterms:W3CDTF">2017-07-19T09:18:00Z</dcterms:modified>
</cp:coreProperties>
</file>