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2DBC8DF"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 Shell</w:t>
      </w:r>
      <w:r w:rsidR="00FB3169">
        <w:rPr>
          <w:rFonts w:ascii="Arial" w:eastAsia="Arial" w:hAnsi="Arial" w:cs="Arial"/>
          <w:color w:val="005C90"/>
          <w:sz w:val="48"/>
        </w:rPr>
        <w:t xml:space="preserve"> 2G</w:t>
      </w:r>
    </w:p>
    <w:p w14:paraId="08796AC4" w14:textId="2E35CA69" w:rsidR="00FD1F65" w:rsidRDefault="00A567D0" w:rsidP="001B044E">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1B044E">
        <w:rPr>
          <w:rFonts w:ascii="Arial" w:eastAsia="Arial" w:hAnsi="Arial" w:cs="Arial"/>
          <w:color w:val="005C90"/>
          <w:sz w:val="32"/>
        </w:rPr>
        <w:t>February</w:t>
      </w:r>
      <w:r w:rsidR="00FB3169">
        <w:rPr>
          <w:rFonts w:ascii="Arial" w:eastAsia="Arial" w:hAnsi="Arial" w:cs="Arial"/>
          <w:color w:val="005C90"/>
          <w:sz w:val="32"/>
        </w:rPr>
        <w:t xml:space="preserve"> 2018</w:t>
      </w:r>
    </w:p>
    <w:p w14:paraId="171152C3" w14:textId="1520FC32" w:rsidR="003E10D0" w:rsidRDefault="00A567D0" w:rsidP="001B044E">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B3169">
        <w:rPr>
          <w:rFonts w:ascii="Arial" w:eastAsia="Arial" w:hAnsi="Arial" w:cs="Arial"/>
          <w:color w:val="005C90"/>
          <w:sz w:val="24"/>
        </w:rPr>
        <w:t>2.0.</w:t>
      </w:r>
      <w:r w:rsidR="000642A1">
        <w:rPr>
          <w:rFonts w:ascii="Arial" w:eastAsia="Arial" w:hAnsi="Arial" w:cs="Arial"/>
          <w:color w:val="005C90"/>
          <w:sz w:val="24"/>
        </w:rPr>
        <w:t>3</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bookmarkStart w:id="0" w:name="_GoBack"/>
        <w:bookmarkEnd w:id="0"/>
        <w:p w14:paraId="2EED7759" w14:textId="77777777" w:rsidR="00C01D6B"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2334003" w:history="1">
            <w:r w:rsidR="00C01D6B" w:rsidRPr="00154F0B">
              <w:rPr>
                <w:rStyle w:val="Hyperlink"/>
                <w:noProof/>
              </w:rPr>
              <w:t>Overview</w:t>
            </w:r>
            <w:r w:rsidR="00C01D6B">
              <w:rPr>
                <w:noProof/>
                <w:webHidden/>
              </w:rPr>
              <w:tab/>
            </w:r>
            <w:r w:rsidR="00C01D6B">
              <w:rPr>
                <w:noProof/>
                <w:webHidden/>
              </w:rPr>
              <w:fldChar w:fldCharType="begin"/>
            </w:r>
            <w:r w:rsidR="00C01D6B">
              <w:rPr>
                <w:noProof/>
                <w:webHidden/>
              </w:rPr>
              <w:instrText xml:space="preserve"> PAGEREF _Toc512334003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67086866"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04" w:history="1">
            <w:r w:rsidRPr="00154F0B">
              <w:rPr>
                <w:rStyle w:val="Hyperlink"/>
                <w:noProof/>
              </w:rPr>
              <w:t>About Ixia Chassis Shell 2</w:t>
            </w:r>
            <w:r w:rsidRPr="00154F0B">
              <w:rPr>
                <w:rStyle w:val="Hyperlink"/>
                <w:noProof/>
                <w:vertAlign w:val="superscript"/>
              </w:rPr>
              <w:t>nd</w:t>
            </w:r>
            <w:r w:rsidRPr="00154F0B">
              <w:rPr>
                <w:rStyle w:val="Hyperlink"/>
                <w:noProof/>
              </w:rPr>
              <w:t xml:space="preserve"> Generation</w:t>
            </w:r>
            <w:r>
              <w:rPr>
                <w:noProof/>
                <w:webHidden/>
              </w:rPr>
              <w:tab/>
            </w:r>
            <w:r>
              <w:rPr>
                <w:noProof/>
                <w:webHidden/>
              </w:rPr>
              <w:fldChar w:fldCharType="begin"/>
            </w:r>
            <w:r>
              <w:rPr>
                <w:noProof/>
                <w:webHidden/>
              </w:rPr>
              <w:instrText xml:space="preserve"> PAGEREF _Toc512334004 \h </w:instrText>
            </w:r>
            <w:r>
              <w:rPr>
                <w:noProof/>
                <w:webHidden/>
              </w:rPr>
            </w:r>
            <w:r>
              <w:rPr>
                <w:noProof/>
                <w:webHidden/>
              </w:rPr>
              <w:fldChar w:fldCharType="separate"/>
            </w:r>
            <w:r>
              <w:rPr>
                <w:noProof/>
                <w:webHidden/>
              </w:rPr>
              <w:t>3</w:t>
            </w:r>
            <w:r>
              <w:rPr>
                <w:noProof/>
                <w:webHidden/>
              </w:rPr>
              <w:fldChar w:fldCharType="end"/>
            </w:r>
          </w:hyperlink>
        </w:p>
        <w:p w14:paraId="4899ED71"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05" w:history="1">
            <w:r w:rsidRPr="00154F0B">
              <w:rPr>
                <w:rStyle w:val="Hyperlink"/>
                <w:noProof/>
              </w:rPr>
              <w:t>Standard version</w:t>
            </w:r>
            <w:r>
              <w:rPr>
                <w:noProof/>
                <w:webHidden/>
              </w:rPr>
              <w:tab/>
            </w:r>
            <w:r>
              <w:rPr>
                <w:noProof/>
                <w:webHidden/>
              </w:rPr>
              <w:fldChar w:fldCharType="begin"/>
            </w:r>
            <w:r>
              <w:rPr>
                <w:noProof/>
                <w:webHidden/>
              </w:rPr>
              <w:instrText xml:space="preserve"> PAGEREF _Toc512334005 \h </w:instrText>
            </w:r>
            <w:r>
              <w:rPr>
                <w:noProof/>
                <w:webHidden/>
              </w:rPr>
            </w:r>
            <w:r>
              <w:rPr>
                <w:noProof/>
                <w:webHidden/>
              </w:rPr>
              <w:fldChar w:fldCharType="separate"/>
            </w:r>
            <w:r>
              <w:rPr>
                <w:noProof/>
                <w:webHidden/>
              </w:rPr>
              <w:t>3</w:t>
            </w:r>
            <w:r>
              <w:rPr>
                <w:noProof/>
                <w:webHidden/>
              </w:rPr>
              <w:fldChar w:fldCharType="end"/>
            </w:r>
          </w:hyperlink>
        </w:p>
        <w:p w14:paraId="5436E077"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06" w:history="1">
            <w:r w:rsidRPr="00154F0B">
              <w:rPr>
                <w:rStyle w:val="Hyperlink"/>
                <w:noProof/>
              </w:rPr>
              <w:t>Supported OS</w:t>
            </w:r>
            <w:r>
              <w:rPr>
                <w:noProof/>
                <w:webHidden/>
              </w:rPr>
              <w:tab/>
            </w:r>
            <w:r>
              <w:rPr>
                <w:noProof/>
                <w:webHidden/>
              </w:rPr>
              <w:fldChar w:fldCharType="begin"/>
            </w:r>
            <w:r>
              <w:rPr>
                <w:noProof/>
                <w:webHidden/>
              </w:rPr>
              <w:instrText xml:space="preserve"> PAGEREF _Toc512334006 \h </w:instrText>
            </w:r>
            <w:r>
              <w:rPr>
                <w:noProof/>
                <w:webHidden/>
              </w:rPr>
            </w:r>
            <w:r>
              <w:rPr>
                <w:noProof/>
                <w:webHidden/>
              </w:rPr>
              <w:fldChar w:fldCharType="separate"/>
            </w:r>
            <w:r>
              <w:rPr>
                <w:noProof/>
                <w:webHidden/>
              </w:rPr>
              <w:t>3</w:t>
            </w:r>
            <w:r>
              <w:rPr>
                <w:noProof/>
                <w:webHidden/>
              </w:rPr>
              <w:fldChar w:fldCharType="end"/>
            </w:r>
          </w:hyperlink>
        </w:p>
        <w:p w14:paraId="584E1BF5"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07" w:history="1">
            <w:r w:rsidRPr="00154F0B">
              <w:rPr>
                <w:rStyle w:val="Hyperlink"/>
                <w:noProof/>
              </w:rPr>
              <w:t>Requirements</w:t>
            </w:r>
            <w:r>
              <w:rPr>
                <w:noProof/>
                <w:webHidden/>
              </w:rPr>
              <w:tab/>
            </w:r>
            <w:r>
              <w:rPr>
                <w:noProof/>
                <w:webHidden/>
              </w:rPr>
              <w:fldChar w:fldCharType="begin"/>
            </w:r>
            <w:r>
              <w:rPr>
                <w:noProof/>
                <w:webHidden/>
              </w:rPr>
              <w:instrText xml:space="preserve"> PAGEREF _Toc512334007 \h </w:instrText>
            </w:r>
            <w:r>
              <w:rPr>
                <w:noProof/>
                <w:webHidden/>
              </w:rPr>
            </w:r>
            <w:r>
              <w:rPr>
                <w:noProof/>
                <w:webHidden/>
              </w:rPr>
              <w:fldChar w:fldCharType="separate"/>
            </w:r>
            <w:r>
              <w:rPr>
                <w:noProof/>
                <w:webHidden/>
              </w:rPr>
              <w:t>3</w:t>
            </w:r>
            <w:r>
              <w:rPr>
                <w:noProof/>
                <w:webHidden/>
              </w:rPr>
              <w:fldChar w:fldCharType="end"/>
            </w:r>
          </w:hyperlink>
        </w:p>
        <w:p w14:paraId="479360F7"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08" w:history="1">
            <w:r w:rsidRPr="00154F0B">
              <w:rPr>
                <w:rStyle w:val="Hyperlink"/>
                <w:noProof/>
              </w:rPr>
              <w:t>Downloading the Shell</w:t>
            </w:r>
            <w:r>
              <w:rPr>
                <w:noProof/>
                <w:webHidden/>
              </w:rPr>
              <w:tab/>
            </w:r>
            <w:r>
              <w:rPr>
                <w:noProof/>
                <w:webHidden/>
              </w:rPr>
              <w:fldChar w:fldCharType="begin"/>
            </w:r>
            <w:r>
              <w:rPr>
                <w:noProof/>
                <w:webHidden/>
              </w:rPr>
              <w:instrText xml:space="preserve"> PAGEREF _Toc512334008 \h </w:instrText>
            </w:r>
            <w:r>
              <w:rPr>
                <w:noProof/>
                <w:webHidden/>
              </w:rPr>
            </w:r>
            <w:r>
              <w:rPr>
                <w:noProof/>
                <w:webHidden/>
              </w:rPr>
              <w:fldChar w:fldCharType="separate"/>
            </w:r>
            <w:r>
              <w:rPr>
                <w:noProof/>
                <w:webHidden/>
              </w:rPr>
              <w:t>3</w:t>
            </w:r>
            <w:r>
              <w:rPr>
                <w:noProof/>
                <w:webHidden/>
              </w:rPr>
              <w:fldChar w:fldCharType="end"/>
            </w:r>
          </w:hyperlink>
        </w:p>
        <w:p w14:paraId="7BFBD133" w14:textId="77777777" w:rsidR="00C01D6B" w:rsidRDefault="00C01D6B">
          <w:pPr>
            <w:pStyle w:val="TOC1"/>
            <w:tabs>
              <w:tab w:val="right" w:leader="dot" w:pos="8477"/>
            </w:tabs>
            <w:rPr>
              <w:rFonts w:asciiTheme="minorHAnsi" w:eastAsiaTheme="minorEastAsia" w:hAnsiTheme="minorHAnsi" w:cstheme="minorBidi"/>
              <w:noProof/>
              <w:color w:val="auto"/>
              <w:lang w:bidi="he-IL"/>
            </w:rPr>
          </w:pPr>
          <w:hyperlink w:anchor="_Toc512334009" w:history="1">
            <w:r w:rsidRPr="00154F0B">
              <w:rPr>
                <w:rStyle w:val="Hyperlink"/>
                <w:noProof/>
              </w:rPr>
              <w:t>Import and Configure the Shell</w:t>
            </w:r>
            <w:r>
              <w:rPr>
                <w:noProof/>
                <w:webHidden/>
              </w:rPr>
              <w:tab/>
            </w:r>
            <w:r>
              <w:rPr>
                <w:noProof/>
                <w:webHidden/>
              </w:rPr>
              <w:fldChar w:fldCharType="begin"/>
            </w:r>
            <w:r>
              <w:rPr>
                <w:noProof/>
                <w:webHidden/>
              </w:rPr>
              <w:instrText xml:space="preserve"> PAGEREF _Toc512334009 \h </w:instrText>
            </w:r>
            <w:r>
              <w:rPr>
                <w:noProof/>
                <w:webHidden/>
              </w:rPr>
            </w:r>
            <w:r>
              <w:rPr>
                <w:noProof/>
                <w:webHidden/>
              </w:rPr>
              <w:fldChar w:fldCharType="separate"/>
            </w:r>
            <w:r>
              <w:rPr>
                <w:noProof/>
                <w:webHidden/>
              </w:rPr>
              <w:t>4</w:t>
            </w:r>
            <w:r>
              <w:rPr>
                <w:noProof/>
                <w:webHidden/>
              </w:rPr>
              <w:fldChar w:fldCharType="end"/>
            </w:r>
          </w:hyperlink>
        </w:p>
        <w:p w14:paraId="069579D5"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10" w:history="1">
            <w:r w:rsidRPr="00154F0B">
              <w:rPr>
                <w:rStyle w:val="Hyperlink"/>
                <w:noProof/>
              </w:rPr>
              <w:t>Importing the Shell into CloudShell</w:t>
            </w:r>
            <w:r>
              <w:rPr>
                <w:noProof/>
                <w:webHidden/>
              </w:rPr>
              <w:tab/>
            </w:r>
            <w:r>
              <w:rPr>
                <w:noProof/>
                <w:webHidden/>
              </w:rPr>
              <w:fldChar w:fldCharType="begin"/>
            </w:r>
            <w:r>
              <w:rPr>
                <w:noProof/>
                <w:webHidden/>
              </w:rPr>
              <w:instrText xml:space="preserve"> PAGEREF _Toc512334010 \h </w:instrText>
            </w:r>
            <w:r>
              <w:rPr>
                <w:noProof/>
                <w:webHidden/>
              </w:rPr>
            </w:r>
            <w:r>
              <w:rPr>
                <w:noProof/>
                <w:webHidden/>
              </w:rPr>
              <w:fldChar w:fldCharType="separate"/>
            </w:r>
            <w:r>
              <w:rPr>
                <w:noProof/>
                <w:webHidden/>
              </w:rPr>
              <w:t>4</w:t>
            </w:r>
            <w:r>
              <w:rPr>
                <w:noProof/>
                <w:webHidden/>
              </w:rPr>
              <w:fldChar w:fldCharType="end"/>
            </w:r>
          </w:hyperlink>
        </w:p>
        <w:p w14:paraId="2F6F8DDD"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11" w:history="1">
            <w:r w:rsidRPr="00154F0B">
              <w:rPr>
                <w:rStyle w:val="Hyperlink"/>
                <w:noProof/>
              </w:rPr>
              <w:t>Offline installation of a Shell</w:t>
            </w:r>
            <w:r>
              <w:rPr>
                <w:noProof/>
                <w:webHidden/>
              </w:rPr>
              <w:tab/>
            </w:r>
            <w:r>
              <w:rPr>
                <w:noProof/>
                <w:webHidden/>
              </w:rPr>
              <w:fldChar w:fldCharType="begin"/>
            </w:r>
            <w:r>
              <w:rPr>
                <w:noProof/>
                <w:webHidden/>
              </w:rPr>
              <w:instrText xml:space="preserve"> PAGEREF _Toc512334011 \h </w:instrText>
            </w:r>
            <w:r>
              <w:rPr>
                <w:noProof/>
                <w:webHidden/>
              </w:rPr>
            </w:r>
            <w:r>
              <w:rPr>
                <w:noProof/>
                <w:webHidden/>
              </w:rPr>
              <w:fldChar w:fldCharType="separate"/>
            </w:r>
            <w:r>
              <w:rPr>
                <w:noProof/>
                <w:webHidden/>
              </w:rPr>
              <w:t>4</w:t>
            </w:r>
            <w:r>
              <w:rPr>
                <w:noProof/>
                <w:webHidden/>
              </w:rPr>
              <w:fldChar w:fldCharType="end"/>
            </w:r>
          </w:hyperlink>
        </w:p>
        <w:p w14:paraId="65A21493"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12" w:history="1">
            <w:r w:rsidRPr="00154F0B">
              <w:rPr>
                <w:rStyle w:val="Hyperlink"/>
                <w:noProof/>
              </w:rPr>
              <w:t>Configuring a new device</w:t>
            </w:r>
            <w:r>
              <w:rPr>
                <w:noProof/>
                <w:webHidden/>
              </w:rPr>
              <w:tab/>
            </w:r>
            <w:r>
              <w:rPr>
                <w:noProof/>
                <w:webHidden/>
              </w:rPr>
              <w:fldChar w:fldCharType="begin"/>
            </w:r>
            <w:r>
              <w:rPr>
                <w:noProof/>
                <w:webHidden/>
              </w:rPr>
              <w:instrText xml:space="preserve"> PAGEREF _Toc512334012 \h </w:instrText>
            </w:r>
            <w:r>
              <w:rPr>
                <w:noProof/>
                <w:webHidden/>
              </w:rPr>
            </w:r>
            <w:r>
              <w:rPr>
                <w:noProof/>
                <w:webHidden/>
              </w:rPr>
              <w:fldChar w:fldCharType="separate"/>
            </w:r>
            <w:r>
              <w:rPr>
                <w:noProof/>
                <w:webHidden/>
              </w:rPr>
              <w:t>5</w:t>
            </w:r>
            <w:r>
              <w:rPr>
                <w:noProof/>
                <w:webHidden/>
              </w:rPr>
              <w:fldChar w:fldCharType="end"/>
            </w:r>
          </w:hyperlink>
        </w:p>
        <w:p w14:paraId="15FC3B93" w14:textId="77777777" w:rsidR="00C01D6B" w:rsidRDefault="00C01D6B">
          <w:pPr>
            <w:pStyle w:val="TOC1"/>
            <w:tabs>
              <w:tab w:val="right" w:leader="dot" w:pos="8477"/>
            </w:tabs>
            <w:rPr>
              <w:rFonts w:asciiTheme="minorHAnsi" w:eastAsiaTheme="minorEastAsia" w:hAnsiTheme="minorHAnsi" w:cstheme="minorBidi"/>
              <w:noProof/>
              <w:color w:val="auto"/>
              <w:lang w:bidi="he-IL"/>
            </w:rPr>
          </w:pPr>
          <w:hyperlink w:anchor="_Toc512334013" w:history="1">
            <w:r w:rsidRPr="00154F0B">
              <w:rPr>
                <w:rStyle w:val="Hyperlink"/>
                <w:noProof/>
              </w:rPr>
              <w:t>Updating Python Dependencies for Shells</w:t>
            </w:r>
            <w:r>
              <w:rPr>
                <w:noProof/>
                <w:webHidden/>
              </w:rPr>
              <w:tab/>
            </w:r>
            <w:r>
              <w:rPr>
                <w:noProof/>
                <w:webHidden/>
              </w:rPr>
              <w:fldChar w:fldCharType="begin"/>
            </w:r>
            <w:r>
              <w:rPr>
                <w:noProof/>
                <w:webHidden/>
              </w:rPr>
              <w:instrText xml:space="preserve"> PAGEREF _Toc512334013 \h </w:instrText>
            </w:r>
            <w:r>
              <w:rPr>
                <w:noProof/>
                <w:webHidden/>
              </w:rPr>
            </w:r>
            <w:r>
              <w:rPr>
                <w:noProof/>
                <w:webHidden/>
              </w:rPr>
              <w:fldChar w:fldCharType="separate"/>
            </w:r>
            <w:r>
              <w:rPr>
                <w:noProof/>
                <w:webHidden/>
              </w:rPr>
              <w:t>6</w:t>
            </w:r>
            <w:r>
              <w:rPr>
                <w:noProof/>
                <w:webHidden/>
              </w:rPr>
              <w:fldChar w:fldCharType="end"/>
            </w:r>
          </w:hyperlink>
        </w:p>
        <w:p w14:paraId="088626A9"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14" w:history="1">
            <w:r w:rsidRPr="00154F0B">
              <w:rPr>
                <w:rStyle w:val="Hyperlink"/>
                <w:noProof/>
              </w:rPr>
              <w:t>Updating offline Python dependencies</w:t>
            </w:r>
            <w:r>
              <w:rPr>
                <w:noProof/>
                <w:webHidden/>
              </w:rPr>
              <w:tab/>
            </w:r>
            <w:r>
              <w:rPr>
                <w:noProof/>
                <w:webHidden/>
              </w:rPr>
              <w:fldChar w:fldCharType="begin"/>
            </w:r>
            <w:r>
              <w:rPr>
                <w:noProof/>
                <w:webHidden/>
              </w:rPr>
              <w:instrText xml:space="preserve"> PAGEREF _Toc512334014 \h </w:instrText>
            </w:r>
            <w:r>
              <w:rPr>
                <w:noProof/>
                <w:webHidden/>
              </w:rPr>
            </w:r>
            <w:r>
              <w:rPr>
                <w:noProof/>
                <w:webHidden/>
              </w:rPr>
              <w:fldChar w:fldCharType="separate"/>
            </w:r>
            <w:r>
              <w:rPr>
                <w:noProof/>
                <w:webHidden/>
              </w:rPr>
              <w:t>6</w:t>
            </w:r>
            <w:r>
              <w:rPr>
                <w:noProof/>
                <w:webHidden/>
              </w:rPr>
              <w:fldChar w:fldCharType="end"/>
            </w:r>
          </w:hyperlink>
        </w:p>
        <w:p w14:paraId="1D85D3F9" w14:textId="77777777" w:rsidR="00C01D6B" w:rsidRDefault="00C01D6B">
          <w:pPr>
            <w:pStyle w:val="TOC2"/>
            <w:tabs>
              <w:tab w:val="right" w:leader="dot" w:pos="8477"/>
            </w:tabs>
            <w:rPr>
              <w:rFonts w:asciiTheme="minorHAnsi" w:eastAsiaTheme="minorEastAsia" w:hAnsiTheme="minorHAnsi" w:cstheme="minorBidi"/>
              <w:noProof/>
              <w:color w:val="auto"/>
              <w:lang w:bidi="he-IL"/>
            </w:rPr>
          </w:pPr>
          <w:hyperlink w:anchor="_Toc512334015" w:history="1">
            <w:r w:rsidRPr="00154F0B">
              <w:rPr>
                <w:rStyle w:val="Hyperlink"/>
                <w:noProof/>
              </w:rPr>
              <w:t>Updating online Python dependencies</w:t>
            </w:r>
            <w:r>
              <w:rPr>
                <w:noProof/>
                <w:webHidden/>
              </w:rPr>
              <w:tab/>
            </w:r>
            <w:r>
              <w:rPr>
                <w:noProof/>
                <w:webHidden/>
              </w:rPr>
              <w:fldChar w:fldCharType="begin"/>
            </w:r>
            <w:r>
              <w:rPr>
                <w:noProof/>
                <w:webHidden/>
              </w:rPr>
              <w:instrText xml:space="preserve"> PAGEREF _Toc512334015 \h </w:instrText>
            </w:r>
            <w:r>
              <w:rPr>
                <w:noProof/>
                <w:webHidden/>
              </w:rPr>
            </w:r>
            <w:r>
              <w:rPr>
                <w:noProof/>
                <w:webHidden/>
              </w:rPr>
              <w:fldChar w:fldCharType="separate"/>
            </w:r>
            <w:r>
              <w:rPr>
                <w:noProof/>
                <w:webHidden/>
              </w:rPr>
              <w:t>6</w:t>
            </w:r>
            <w:r>
              <w:rPr>
                <w:noProof/>
                <w:webHidden/>
              </w:rPr>
              <w:fldChar w:fldCharType="end"/>
            </w:r>
          </w:hyperlink>
        </w:p>
        <w:p w14:paraId="3221C23D" w14:textId="77777777" w:rsidR="00C01D6B" w:rsidRDefault="00C01D6B">
          <w:pPr>
            <w:pStyle w:val="TOC1"/>
            <w:tabs>
              <w:tab w:val="right" w:leader="dot" w:pos="8477"/>
            </w:tabs>
            <w:rPr>
              <w:rFonts w:asciiTheme="minorHAnsi" w:eastAsiaTheme="minorEastAsia" w:hAnsiTheme="minorHAnsi" w:cstheme="minorBidi"/>
              <w:noProof/>
              <w:color w:val="auto"/>
              <w:lang w:bidi="he-IL"/>
            </w:rPr>
          </w:pPr>
          <w:hyperlink w:anchor="_Toc512334016" w:history="1">
            <w:r w:rsidRPr="00154F0B">
              <w:rPr>
                <w:rStyle w:val="Hyperlink"/>
                <w:noProof/>
              </w:rPr>
              <w:t>Typical workflow</w:t>
            </w:r>
            <w:r>
              <w:rPr>
                <w:noProof/>
                <w:webHidden/>
              </w:rPr>
              <w:tab/>
            </w:r>
            <w:r>
              <w:rPr>
                <w:noProof/>
                <w:webHidden/>
              </w:rPr>
              <w:fldChar w:fldCharType="begin"/>
            </w:r>
            <w:r>
              <w:rPr>
                <w:noProof/>
                <w:webHidden/>
              </w:rPr>
              <w:instrText xml:space="preserve"> PAGEREF _Toc512334016 \h </w:instrText>
            </w:r>
            <w:r>
              <w:rPr>
                <w:noProof/>
                <w:webHidden/>
              </w:rPr>
            </w:r>
            <w:r>
              <w:rPr>
                <w:noProof/>
                <w:webHidden/>
              </w:rPr>
              <w:fldChar w:fldCharType="separate"/>
            </w:r>
            <w:r>
              <w:rPr>
                <w:noProof/>
                <w:webHidden/>
              </w:rPr>
              <w:t>7</w:t>
            </w:r>
            <w:r>
              <w:rPr>
                <w:noProof/>
                <w:webHidden/>
              </w:rPr>
              <w:fldChar w:fldCharType="end"/>
            </w:r>
          </w:hyperlink>
        </w:p>
        <w:p w14:paraId="54255C46" w14:textId="77777777" w:rsidR="00C01D6B" w:rsidRDefault="00C01D6B">
          <w:pPr>
            <w:pStyle w:val="TOC1"/>
            <w:tabs>
              <w:tab w:val="right" w:leader="dot" w:pos="8477"/>
            </w:tabs>
            <w:rPr>
              <w:rFonts w:asciiTheme="minorHAnsi" w:eastAsiaTheme="minorEastAsia" w:hAnsiTheme="minorHAnsi" w:cstheme="minorBidi"/>
              <w:noProof/>
              <w:color w:val="auto"/>
              <w:lang w:bidi="he-IL"/>
            </w:rPr>
          </w:pPr>
          <w:hyperlink w:anchor="_Toc512334017" w:history="1">
            <w:r w:rsidRPr="00154F0B">
              <w:rPr>
                <w:rStyle w:val="Hyperlink"/>
                <w:noProof/>
              </w:rPr>
              <w:t>References</w:t>
            </w:r>
            <w:r>
              <w:rPr>
                <w:noProof/>
                <w:webHidden/>
              </w:rPr>
              <w:tab/>
            </w:r>
            <w:r>
              <w:rPr>
                <w:noProof/>
                <w:webHidden/>
              </w:rPr>
              <w:fldChar w:fldCharType="begin"/>
            </w:r>
            <w:r>
              <w:rPr>
                <w:noProof/>
                <w:webHidden/>
              </w:rPr>
              <w:instrText xml:space="preserve"> PAGEREF _Toc512334017 \h </w:instrText>
            </w:r>
            <w:r>
              <w:rPr>
                <w:noProof/>
                <w:webHidden/>
              </w:rPr>
            </w:r>
            <w:r>
              <w:rPr>
                <w:noProof/>
                <w:webHidden/>
              </w:rPr>
              <w:fldChar w:fldCharType="separate"/>
            </w:r>
            <w:r>
              <w:rPr>
                <w:noProof/>
                <w:webHidden/>
              </w:rPr>
              <w:t>8</w:t>
            </w:r>
            <w:r>
              <w:rPr>
                <w:noProof/>
                <w:webHidden/>
              </w:rPr>
              <w:fldChar w:fldCharType="end"/>
            </w:r>
          </w:hyperlink>
        </w:p>
        <w:p w14:paraId="3851D986" w14:textId="77777777" w:rsidR="00C01D6B" w:rsidRDefault="00C01D6B">
          <w:pPr>
            <w:pStyle w:val="TOC1"/>
            <w:tabs>
              <w:tab w:val="right" w:leader="dot" w:pos="8477"/>
            </w:tabs>
            <w:rPr>
              <w:rFonts w:asciiTheme="minorHAnsi" w:eastAsiaTheme="minorEastAsia" w:hAnsiTheme="minorHAnsi" w:cstheme="minorBidi"/>
              <w:noProof/>
              <w:color w:val="auto"/>
              <w:lang w:bidi="he-IL"/>
            </w:rPr>
          </w:pPr>
          <w:hyperlink w:anchor="_Toc512334018" w:history="1">
            <w:r w:rsidRPr="00154F0B">
              <w:rPr>
                <w:rStyle w:val="Hyperlink"/>
                <w:noProof/>
              </w:rPr>
              <w:t>Release notes</w:t>
            </w:r>
            <w:r>
              <w:rPr>
                <w:noProof/>
                <w:webHidden/>
              </w:rPr>
              <w:tab/>
            </w:r>
            <w:r>
              <w:rPr>
                <w:noProof/>
                <w:webHidden/>
              </w:rPr>
              <w:fldChar w:fldCharType="begin"/>
            </w:r>
            <w:r>
              <w:rPr>
                <w:noProof/>
                <w:webHidden/>
              </w:rPr>
              <w:instrText xml:space="preserve"> PAGEREF _Toc512334018 \h </w:instrText>
            </w:r>
            <w:r>
              <w:rPr>
                <w:noProof/>
                <w:webHidden/>
              </w:rPr>
            </w:r>
            <w:r>
              <w:rPr>
                <w:noProof/>
                <w:webHidden/>
              </w:rPr>
              <w:fldChar w:fldCharType="separate"/>
            </w:r>
            <w:r>
              <w:rPr>
                <w:noProof/>
                <w:webHidden/>
              </w:rPr>
              <w:t>9</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512334003"/>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8B0CFD7" w:rsidR="003E10D0" w:rsidRDefault="00A567D0" w:rsidP="005D5595">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776968CC" w:rsidR="003E10D0" w:rsidRDefault="00A567D0" w:rsidP="005D5595">
      <w:pPr>
        <w:pStyle w:val="Heading2"/>
      </w:pPr>
      <w:bookmarkStart w:id="2" w:name="_Toc512334004"/>
      <w:r>
        <w:t xml:space="preserve">About </w:t>
      </w:r>
      <w:r w:rsidR="00FD1F65">
        <w:t>Ixia Chassis Shell</w:t>
      </w:r>
      <w:r w:rsidR="005D5595">
        <w:t xml:space="preserve"> 2</w:t>
      </w:r>
      <w:r w:rsidR="005D5595" w:rsidRPr="005D5595">
        <w:rPr>
          <w:vertAlign w:val="superscript"/>
        </w:rPr>
        <w:t>nd</w:t>
      </w:r>
      <w:r w:rsidR="005D5595">
        <w:t xml:space="preserve"> Generation</w:t>
      </w:r>
      <w:bookmarkEnd w:id="2"/>
    </w:p>
    <w:p w14:paraId="78095E66" w14:textId="6C3F55AB" w:rsidR="003E10D0" w:rsidRDefault="00A567D0" w:rsidP="00FD1F65">
      <w:pPr>
        <w:spacing w:after="538" w:line="269" w:lineRule="auto"/>
        <w:ind w:left="12" w:hanging="10"/>
      </w:pPr>
      <w:r>
        <w:rPr>
          <w:rFonts w:ascii="Arial" w:eastAsia="Arial" w:hAnsi="Arial" w:cs="Arial"/>
          <w:color w:val="4B4B4C"/>
        </w:rPr>
        <w:t xml:space="preserve">This </w:t>
      </w:r>
      <w:r w:rsidR="005D5595">
        <w:rPr>
          <w:rFonts w:ascii="Arial" w:eastAsia="Arial" w:hAnsi="Arial" w:cs="Arial"/>
          <w:color w:val="4B4B4C"/>
        </w:rPr>
        <w:t>2</w:t>
      </w:r>
      <w:r w:rsidR="005D5595" w:rsidRPr="005D5595">
        <w:rPr>
          <w:rFonts w:ascii="Arial" w:eastAsia="Arial" w:hAnsi="Arial" w:cs="Arial"/>
          <w:color w:val="4B4B4C"/>
          <w:vertAlign w:val="superscript"/>
        </w:rPr>
        <w:t>nd</w:t>
      </w:r>
      <w:r w:rsidR="005D5595">
        <w:rPr>
          <w:rFonts w:ascii="Arial" w:eastAsia="Arial" w:hAnsi="Arial" w:cs="Arial"/>
          <w:color w:val="4B4B4C"/>
        </w:rPr>
        <w:t xml:space="preserve"> generation </w:t>
      </w:r>
      <w:r>
        <w:rPr>
          <w:rFonts w:ascii="Arial" w:eastAsia="Arial" w:hAnsi="Arial" w:cs="Arial"/>
          <w:color w:val="4B4B4C"/>
        </w:rPr>
        <w:t>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512334005"/>
      <w:r>
        <w:t>Standard version</w:t>
      </w:r>
      <w:bookmarkEnd w:id="3"/>
      <w:r>
        <w:t xml:space="preserve">  </w:t>
      </w:r>
    </w:p>
    <w:p w14:paraId="73643AAE" w14:textId="447387E5" w:rsidR="003E10D0" w:rsidRDefault="00A567D0" w:rsidP="009360CB">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00F01EE4">
        <w:rPr>
          <w:rFonts w:ascii="Arial" w:eastAsia="Arial" w:hAnsi="Arial" w:cs="Arial"/>
          <w:color w:val="4B4B4C"/>
        </w:rPr>
        <w:t xml:space="preserve"> </w:t>
      </w:r>
      <w:r w:rsidR="009360CB">
        <w:rPr>
          <w:rFonts w:ascii="Arial" w:eastAsia="Arial" w:hAnsi="Arial" w:cs="Arial"/>
          <w:color w:val="4B4B4C"/>
        </w:rPr>
        <w:t>2</w:t>
      </w:r>
      <w:r w:rsidR="009360CB" w:rsidRPr="009360CB">
        <w:rPr>
          <w:rFonts w:ascii="Arial" w:eastAsia="Arial" w:hAnsi="Arial" w:cs="Arial"/>
          <w:color w:val="4B4B4C"/>
          <w:vertAlign w:val="superscript"/>
        </w:rPr>
        <w:t>nd</w:t>
      </w:r>
      <w:r w:rsidR="009360CB">
        <w:rPr>
          <w:rFonts w:ascii="Arial" w:eastAsia="Arial" w:hAnsi="Arial" w:cs="Arial"/>
          <w:color w:val="4B4B4C"/>
        </w:rPr>
        <w:t xml:space="preserve"> generation </w:t>
      </w:r>
      <w:r w:rsidR="00F01EE4">
        <w:rPr>
          <w:rFonts w:ascii="Arial" w:eastAsia="Arial" w:hAnsi="Arial" w:cs="Arial"/>
          <w:color w:val="4B4B4C"/>
        </w:rPr>
        <w:t xml:space="preserve">shell 2.0.0 </w:t>
      </w:r>
      <w:r w:rsidRPr="00EE40EC">
        <w:rPr>
          <w:rFonts w:ascii="Arial" w:eastAsia="Arial" w:hAnsi="Arial" w:cs="Arial"/>
          <w:color w:val="4B4B4C"/>
        </w:rPr>
        <w:t xml:space="preserve">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9360CB" w:rsidRPr="009360CB">
        <w:rPr>
          <w:rFonts w:ascii="Arial" w:eastAsia="Arial" w:hAnsi="Arial" w:cs="Arial"/>
          <w:color w:val="4B4B4C"/>
        </w:rPr>
        <w:t>cloudshell_traffic_generator_chassis_standard_1_0_2.yaml</w:t>
      </w:r>
      <w:r w:rsidR="0074011E">
        <w:rPr>
          <w:rFonts w:ascii="Arial" w:eastAsia="Arial" w:hAnsi="Arial" w:cs="Arial"/>
          <w:color w:val="4B4B4C"/>
        </w:rPr>
        <w:t>.</w:t>
      </w:r>
    </w:p>
    <w:p w14:paraId="672C1B98" w14:textId="0A2542BB"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6655C1FA" w:rsidR="003E10D0" w:rsidRDefault="00A567D0" w:rsidP="00496962">
      <w:pPr>
        <w:pStyle w:val="Heading2"/>
      </w:pPr>
      <w:bookmarkStart w:id="4" w:name="_Toc51233400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512334007"/>
      <w:r>
        <w:t>Requirements</w:t>
      </w:r>
      <w:bookmarkEnd w:id="5"/>
    </w:p>
    <w:p w14:paraId="7845C51F" w14:textId="52B62256" w:rsidR="00586CFE" w:rsidRPr="009360CB" w:rsidRDefault="00A567D0" w:rsidP="009360CB">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r w:rsidR="008563AF" w:rsidRPr="009360CB">
        <w:rPr>
          <w:rFonts w:ascii="Arial" w:eastAsia="Arial" w:hAnsi="Arial" w:cs="Arial"/>
          <w:color w:val="4B4B4C"/>
        </w:rPr>
        <w:t xml:space="preserve"> </w:t>
      </w:r>
    </w:p>
    <w:p w14:paraId="27A83245" w14:textId="30500D91" w:rsidR="003E10D0" w:rsidRDefault="00A567D0" w:rsidP="00496962">
      <w:pPr>
        <w:pStyle w:val="Heading2"/>
      </w:pPr>
      <w:bookmarkStart w:id="6" w:name="_Toc512334008"/>
      <w:r>
        <w:t>Downloading the Shell</w:t>
      </w:r>
      <w:bookmarkEnd w:id="6"/>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512334009"/>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8" w:name="_Toc512334010"/>
      <w:r>
        <w:t>Importing the Shell into CloudShell</w:t>
      </w:r>
      <w:bookmarkEnd w:id="8"/>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0642A1" w:rsidRDefault="000642A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0642A1" w:rsidRDefault="000642A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9" w:name="_Toc512334011"/>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10" w:name="_Toc512334012"/>
      <w:r>
        <w:t>Configuring a new device</w:t>
      </w:r>
      <w:bookmarkEnd w:id="10"/>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CloudShell: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CloudShell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7E1BBC48"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Pr>
          <w:rFonts w:ascii="Arial" w:eastAsia="Arial" w:hAnsi="Arial" w:cs="Arial"/>
          <w:b/>
          <w:color w:val="4B4B4C"/>
        </w:rPr>
        <w:t>Ixia Chassis</w:t>
      </w:r>
      <w:r>
        <w:rPr>
          <w:rFonts w:ascii="Arial" w:eastAsia="Arial" w:hAnsi="Arial" w:cs="Arial"/>
          <w:color w:val="4B4B4C"/>
        </w:rPr>
        <w:t xml:space="preserve"> Shell.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20CC326C" w14:textId="3CD6553E" w:rsidR="003E10D0" w:rsidRPr="007A3D6B" w:rsidRDefault="007D6237" w:rsidP="007A3D6B">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5910AC3" w14:textId="23870971" w:rsidR="007A3D6B" w:rsidRPr="007A3D6B" w:rsidRDefault="007A3D6B" w:rsidP="007A3D6B">
      <w:pPr>
        <w:spacing w:after="129"/>
        <w:ind w:left="1427"/>
      </w:pPr>
      <w:r>
        <w:rPr>
          <w:rFonts w:ascii="Arial" w:eastAsia="Arial" w:hAnsi="Arial" w:cs="Arial"/>
          <w:color w:val="4B4B4C"/>
        </w:rPr>
        <w:t xml:space="preserve">Controller TCP Port: 8022 (Linux IxOS ssh port) </w:t>
      </w:r>
    </w:p>
    <w:p w14:paraId="094A4251" w14:textId="18BF1BD9" w:rsidR="001606A3" w:rsidRDefault="007D6237" w:rsidP="007A3D6B">
      <w:pPr>
        <w:numPr>
          <w:ilvl w:val="1"/>
          <w:numId w:val="4"/>
        </w:numPr>
        <w:spacing w:after="129"/>
        <w:ind w:hanging="360"/>
        <w:rPr>
          <w:rFonts w:ascii="Arial" w:eastAsia="Arial" w:hAnsi="Arial" w:cs="Arial"/>
          <w:color w:val="4B4B4C"/>
        </w:rPr>
      </w:pPr>
      <w:r>
        <w:rPr>
          <w:rFonts w:ascii="Arial" w:eastAsia="Arial" w:hAnsi="Arial" w:cs="Arial"/>
          <w:color w:val="4B4B4C"/>
        </w:rPr>
        <w:t>If Ixia Chassis is not directly accessible to the Execut</w:t>
      </w:r>
      <w:r w:rsidR="007A3D6B">
        <w:rPr>
          <w:rFonts w:ascii="Arial" w:eastAsia="Arial" w:hAnsi="Arial" w:cs="Arial"/>
          <w:color w:val="4B4B4C"/>
        </w:rPr>
        <w:t>ion Server than there must be</w:t>
      </w:r>
      <w:r>
        <w:rPr>
          <w:rFonts w:ascii="Arial" w:eastAsia="Arial" w:hAnsi="Arial" w:cs="Arial"/>
          <w:color w:val="4B4B4C"/>
        </w:rPr>
        <w:t xml:space="preserve"> </w:t>
      </w:r>
      <w:r w:rsidR="007A3D6B">
        <w:rPr>
          <w:rFonts w:ascii="Arial" w:eastAsia="Arial" w:hAnsi="Arial" w:cs="Arial"/>
          <w:color w:val="4B4B4C"/>
        </w:rPr>
        <w:t>IxTclServer serving as a proxy between the Execution Server and the chassis, enter the following settings:</w:t>
      </w:r>
    </w:p>
    <w:p w14:paraId="2BC752C5" w14:textId="05205C39" w:rsidR="007A3D6B" w:rsidRDefault="007A3D6B" w:rsidP="007A3D6B">
      <w:pPr>
        <w:spacing w:after="129"/>
        <w:ind w:left="1440"/>
        <w:rPr>
          <w:rFonts w:ascii="Arial" w:eastAsia="Arial" w:hAnsi="Arial" w:cs="Arial"/>
          <w:color w:val="4B4B4C"/>
        </w:rPr>
      </w:pPr>
      <w:r>
        <w:rPr>
          <w:rFonts w:ascii="Arial" w:eastAsia="Arial" w:hAnsi="Arial" w:cs="Arial"/>
          <w:color w:val="4B4B4C"/>
        </w:rPr>
        <w:t>Controller Address: address of the IxTclServer</w:t>
      </w:r>
    </w:p>
    <w:p w14:paraId="6DB0B4FE" w14:textId="4AA7724D" w:rsidR="007A3D6B" w:rsidRPr="007A3D6B" w:rsidRDefault="007A3D6B" w:rsidP="007A3D6B">
      <w:pPr>
        <w:spacing w:after="129"/>
        <w:ind w:left="1427"/>
      </w:pPr>
      <w:r>
        <w:rPr>
          <w:rFonts w:ascii="Arial" w:eastAsia="Arial" w:hAnsi="Arial" w:cs="Arial"/>
          <w:color w:val="4B4B4C"/>
        </w:rPr>
        <w:t xml:space="preserve">Controller TCP Port: TCP port of IxTclServer (leave empty for default 4555 port) </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CloudShell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1" w:name="_Toc512334013"/>
      <w:r w:rsidRPr="00674B36">
        <w:rPr>
          <w:sz w:val="40"/>
        </w:rPr>
        <w:lastRenderedPageBreak/>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512334014"/>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Restart any execution server that have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512334015"/>
      <w:r w:rsidRPr="00674B36">
        <w:t xml:space="preserve">Updating online Python </w:t>
      </w:r>
      <w:r w:rsidRPr="00496962">
        <w:t>dependencies</w:t>
      </w:r>
      <w:bookmarkEnd w:id="13"/>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512334016"/>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r>
        <w:rPr>
          <w:rFonts w:ascii="Arial" w:eastAsia="Arial" w:hAnsi="Arial" w:cs="Arial"/>
          <w:i/>
          <w:color w:val="0070C0"/>
          <w:u w:val="single" w:color="0070C0"/>
        </w:rPr>
        <w:t>Configuring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5" w:name="_Toc512334017"/>
      <w:r w:rsidRPr="002728F4">
        <w:rPr>
          <w:sz w:val="40"/>
        </w:rPr>
        <w:lastRenderedPageBreak/>
        <w:t>References</w:t>
      </w:r>
      <w:bookmarkEnd w:id="15"/>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2">
        <w:r w:rsidR="0074011E">
          <w:rPr>
            <w:rFonts w:ascii="Arial" w:eastAsia="Arial" w:hAnsi="Arial" w:cs="Arial"/>
            <w:color w:val="1377B4"/>
            <w:u w:val="single" w:color="1377B4"/>
          </w:rPr>
          <w:t>Quali's Developer Center</w:t>
        </w:r>
      </w:hyperlink>
      <w:hyperlink r:id="rId23">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4" w:history="1">
        <w:r w:rsidR="0074011E" w:rsidRPr="0074011E">
          <w:rPr>
            <w:rStyle w:val="Hyperlink"/>
            <w:rFonts w:ascii="Arial" w:eastAsia="Arial" w:hAnsi="Arial" w:cs="Arial"/>
          </w:rPr>
          <w:t>here</w:t>
        </w:r>
      </w:hyperlink>
      <w:hyperlink r:id="rId25">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6" w:name="_Toc512334018"/>
      <w:r>
        <w:rPr>
          <w:sz w:val="40"/>
        </w:rPr>
        <w:lastRenderedPageBreak/>
        <w:t>Release notes</w:t>
      </w:r>
      <w:bookmarkEnd w:id="16"/>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7007FC21" w14:textId="215C6043" w:rsidR="00F51428" w:rsidRPr="000642A1" w:rsidRDefault="007A3D6B"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Set unknown port speed to zero</w:t>
      </w:r>
      <w:r w:rsidR="00F820D9">
        <w:rPr>
          <w:rFonts w:ascii="Arial" w:eastAsia="Arial" w:hAnsi="Arial" w:cs="Arial"/>
          <w:bCs/>
          <w:color w:val="4B4B4C"/>
        </w:rPr>
        <w:t>.</w:t>
      </w:r>
    </w:p>
    <w:p w14:paraId="2D77B6E6" w14:textId="64B059E3" w:rsidR="000642A1" w:rsidRPr="000642A1" w:rsidRDefault="000642A1"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Support new card types.</w:t>
      </w:r>
    </w:p>
    <w:p w14:paraId="2B586060" w14:textId="7876173E" w:rsidR="000642A1" w:rsidRPr="00F51428" w:rsidRDefault="000642A1"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Show only active ports instead of all ports.</w:t>
      </w:r>
    </w:p>
    <w:p w14:paraId="09B42F93" w14:textId="3D2C475F" w:rsidR="000642A1" w:rsidRDefault="002728F4" w:rsidP="000642A1">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r w:rsidR="000642A1">
        <w:rPr>
          <w:rFonts w:ascii="Arial" w:eastAsia="Arial" w:hAnsi="Arial" w:cs="Arial"/>
          <w:b/>
          <w:color w:val="4B4B4C"/>
        </w:rPr>
        <w:t>s</w:t>
      </w:r>
      <w:r w:rsidR="00041039">
        <w:rPr>
          <w:rFonts w:ascii="Arial" w:eastAsia="Arial" w:hAnsi="Arial" w:cs="Arial"/>
          <w:b/>
          <w:color w:val="4B4B4C"/>
        </w:rPr>
        <w:t>:</w:t>
      </w:r>
    </w:p>
    <w:p w14:paraId="53355230" w14:textId="714678A0" w:rsidR="000642A1" w:rsidRPr="000642A1" w:rsidRDefault="000642A1" w:rsidP="009C2E03">
      <w:pPr>
        <w:pStyle w:val="ListParagraph"/>
        <w:numPr>
          <w:ilvl w:val="0"/>
          <w:numId w:val="25"/>
        </w:numPr>
        <w:spacing w:after="167" w:line="267" w:lineRule="auto"/>
        <w:rPr>
          <w:rFonts w:ascii="Arial" w:eastAsia="Arial" w:hAnsi="Arial" w:cs="Arial"/>
          <w:bCs/>
          <w:color w:val="4B4B4C"/>
        </w:rPr>
      </w:pPr>
      <w:r w:rsidRPr="009C2E03">
        <w:rPr>
          <w:rFonts w:ascii="Arial" w:eastAsia="Arial" w:hAnsi="Arial" w:cs="Arial"/>
          <w:bCs/>
          <w:color w:val="4B4B4C"/>
        </w:rPr>
        <w:t xml:space="preserve">Resource groups are not modeled. Resource </w:t>
      </w:r>
      <w:r w:rsidR="009C2E03" w:rsidRPr="009C2E03">
        <w:rPr>
          <w:rFonts w:ascii="Arial" w:eastAsia="Arial" w:hAnsi="Arial" w:cs="Arial"/>
          <w:bCs/>
          <w:color w:val="4B4B4C"/>
        </w:rPr>
        <w:t>groups are modeled as port with speed that represents to total speed of the group</w:t>
      </w:r>
      <w:r w:rsidR="009C2E03">
        <w:rPr>
          <w:rFonts w:ascii="Arial" w:eastAsia="Arial" w:hAnsi="Arial" w:cs="Arial"/>
          <w:bCs/>
          <w:color w:val="4B4B4C"/>
        </w:rPr>
        <w:t>. The index of the representing port is the index of the active port of the group.</w:t>
      </w:r>
    </w:p>
    <w:sectPr w:rsidR="000642A1" w:rsidRPr="000642A1" w:rsidSect="0074011E">
      <w:footerReference w:type="default" r:id="rId26"/>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0642A1" w:rsidRDefault="000642A1">
      <w:pPr>
        <w:spacing w:after="0" w:line="240" w:lineRule="auto"/>
      </w:pPr>
      <w:r>
        <w:separator/>
      </w:r>
    </w:p>
  </w:endnote>
  <w:endnote w:type="continuationSeparator" w:id="0">
    <w:p w14:paraId="7CC8EB2C" w14:textId="77777777" w:rsidR="000642A1" w:rsidRDefault="0006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0642A1" w:rsidRDefault="000642A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0642A1" w:rsidRDefault="000642A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0642A1" w:rsidRDefault="000642A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0642A1" w:rsidRDefault="000642A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0642A1" w:rsidRDefault="000642A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0642A1" w:rsidRDefault="000642A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C01D6B" w:rsidRPr="00C01D6B">
      <w:rPr>
        <w:rFonts w:ascii="Arial" w:eastAsia="Arial" w:hAnsi="Arial" w:cs="Arial"/>
        <w:noProof/>
        <w:color w:val="4B4B4C"/>
      </w:rPr>
      <w:t>8</w:t>
    </w:r>
    <w:r>
      <w:rPr>
        <w:rFonts w:ascii="Arial" w:eastAsia="Arial" w:hAnsi="Arial" w:cs="Arial"/>
        <w:color w:val="4B4B4C"/>
      </w:rPr>
      <w:fldChar w:fldCharType="end"/>
    </w:r>
  </w:p>
  <w:p w14:paraId="5B44B38F" w14:textId="77777777" w:rsidR="000642A1" w:rsidRDefault="000642A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0642A1" w:rsidRDefault="000642A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C01D6B" w:rsidRPr="00C01D6B">
      <w:rPr>
        <w:rFonts w:ascii="Arial" w:eastAsia="Arial" w:hAnsi="Arial" w:cs="Arial"/>
        <w:noProof/>
        <w:color w:val="4B4B4C"/>
      </w:rPr>
      <w:t>9</w:t>
    </w:r>
    <w:r>
      <w:rPr>
        <w:rFonts w:ascii="Arial" w:eastAsia="Arial" w:hAnsi="Arial" w:cs="Arial"/>
        <w:color w:val="4B4B4C"/>
      </w:rPr>
      <w:fldChar w:fldCharType="end"/>
    </w:r>
  </w:p>
  <w:p w14:paraId="26D14DE1" w14:textId="77777777" w:rsidR="000642A1" w:rsidRDefault="000642A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0642A1" w:rsidRDefault="000642A1">
      <w:pPr>
        <w:spacing w:after="0" w:line="240" w:lineRule="auto"/>
      </w:pPr>
      <w:r>
        <w:separator/>
      </w:r>
    </w:p>
  </w:footnote>
  <w:footnote w:type="continuationSeparator" w:id="0">
    <w:p w14:paraId="0C3C9D12" w14:textId="77777777" w:rsidR="000642A1" w:rsidRDefault="0006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136BD"/>
    <w:multiLevelType w:val="hybridMultilevel"/>
    <w:tmpl w:val="3E6E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3"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D0FD3"/>
    <w:multiLevelType w:val="hybridMultilevel"/>
    <w:tmpl w:val="9BF45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5"/>
  </w:num>
  <w:num w:numId="3">
    <w:abstractNumId w:val="24"/>
  </w:num>
  <w:num w:numId="4">
    <w:abstractNumId w:val="19"/>
  </w:num>
  <w:num w:numId="5">
    <w:abstractNumId w:val="12"/>
  </w:num>
  <w:num w:numId="6">
    <w:abstractNumId w:val="21"/>
  </w:num>
  <w:num w:numId="7">
    <w:abstractNumId w:val="8"/>
  </w:num>
  <w:num w:numId="8">
    <w:abstractNumId w:val="3"/>
  </w:num>
  <w:num w:numId="9">
    <w:abstractNumId w:val="4"/>
  </w:num>
  <w:num w:numId="10">
    <w:abstractNumId w:val="9"/>
  </w:num>
  <w:num w:numId="11">
    <w:abstractNumId w:val="23"/>
  </w:num>
  <w:num w:numId="12">
    <w:abstractNumId w:val="2"/>
  </w:num>
  <w:num w:numId="13">
    <w:abstractNumId w:val="13"/>
  </w:num>
  <w:num w:numId="14">
    <w:abstractNumId w:val="6"/>
  </w:num>
  <w:num w:numId="15">
    <w:abstractNumId w:val="14"/>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20"/>
  </w:num>
  <w:num w:numId="22">
    <w:abstractNumId w:val="0"/>
  </w:num>
  <w:num w:numId="23">
    <w:abstractNumId w:val="10"/>
  </w:num>
  <w:num w:numId="24">
    <w:abstractNumId w:val="18"/>
  </w:num>
  <w:num w:numId="25">
    <w:abstractNumId w:val="11"/>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42A1"/>
    <w:rsid w:val="00067487"/>
    <w:rsid w:val="000835C5"/>
    <w:rsid w:val="00087B41"/>
    <w:rsid w:val="000B1927"/>
    <w:rsid w:val="000B672A"/>
    <w:rsid w:val="001077F8"/>
    <w:rsid w:val="00146228"/>
    <w:rsid w:val="001606A3"/>
    <w:rsid w:val="001759A0"/>
    <w:rsid w:val="001925EE"/>
    <w:rsid w:val="001A2D4D"/>
    <w:rsid w:val="001B044E"/>
    <w:rsid w:val="001C1FA0"/>
    <w:rsid w:val="001F6471"/>
    <w:rsid w:val="002211C7"/>
    <w:rsid w:val="002728F4"/>
    <w:rsid w:val="002829BE"/>
    <w:rsid w:val="00291CC2"/>
    <w:rsid w:val="00292831"/>
    <w:rsid w:val="002E515D"/>
    <w:rsid w:val="00310BF7"/>
    <w:rsid w:val="00334BBF"/>
    <w:rsid w:val="003630B7"/>
    <w:rsid w:val="003E08B6"/>
    <w:rsid w:val="003E10D0"/>
    <w:rsid w:val="003F6835"/>
    <w:rsid w:val="004176C1"/>
    <w:rsid w:val="00467F64"/>
    <w:rsid w:val="00487E61"/>
    <w:rsid w:val="00496962"/>
    <w:rsid w:val="004A6C5D"/>
    <w:rsid w:val="004B7885"/>
    <w:rsid w:val="0050564B"/>
    <w:rsid w:val="00554EA0"/>
    <w:rsid w:val="00585331"/>
    <w:rsid w:val="00586CFE"/>
    <w:rsid w:val="00594C61"/>
    <w:rsid w:val="005D5595"/>
    <w:rsid w:val="005F3D38"/>
    <w:rsid w:val="00616730"/>
    <w:rsid w:val="00652B31"/>
    <w:rsid w:val="00674B36"/>
    <w:rsid w:val="006D2B0F"/>
    <w:rsid w:val="0074011E"/>
    <w:rsid w:val="007567EC"/>
    <w:rsid w:val="00775C26"/>
    <w:rsid w:val="007859CC"/>
    <w:rsid w:val="00790415"/>
    <w:rsid w:val="007A3D6B"/>
    <w:rsid w:val="007D6237"/>
    <w:rsid w:val="007F3FBC"/>
    <w:rsid w:val="008563AF"/>
    <w:rsid w:val="00856A7F"/>
    <w:rsid w:val="008B7B4A"/>
    <w:rsid w:val="0090460F"/>
    <w:rsid w:val="009360CB"/>
    <w:rsid w:val="009544C9"/>
    <w:rsid w:val="009679C4"/>
    <w:rsid w:val="009731EF"/>
    <w:rsid w:val="009B0AB8"/>
    <w:rsid w:val="009C2E03"/>
    <w:rsid w:val="00A24A2D"/>
    <w:rsid w:val="00A567D0"/>
    <w:rsid w:val="00AB1715"/>
    <w:rsid w:val="00AB2134"/>
    <w:rsid w:val="00AB4BF7"/>
    <w:rsid w:val="00B75F35"/>
    <w:rsid w:val="00B92DBB"/>
    <w:rsid w:val="00BC64F9"/>
    <w:rsid w:val="00BD22DD"/>
    <w:rsid w:val="00C01D6B"/>
    <w:rsid w:val="00C34622"/>
    <w:rsid w:val="00C72760"/>
    <w:rsid w:val="00CD2DF5"/>
    <w:rsid w:val="00D31A4C"/>
    <w:rsid w:val="00D627C1"/>
    <w:rsid w:val="00DA3420"/>
    <w:rsid w:val="00DD60B3"/>
    <w:rsid w:val="00E35020"/>
    <w:rsid w:val="00EE40EC"/>
    <w:rsid w:val="00F01EE4"/>
    <w:rsid w:val="00F1203B"/>
    <w:rsid w:val="00F51428"/>
    <w:rsid w:val="00F820D9"/>
    <w:rsid w:val="00F86EC4"/>
    <w:rsid w:val="00FB3169"/>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s://support.qualisystems.com/"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s://support.qualisystems.com/entries/22858046-download-center"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B6DE8-2B68-486E-8D38-0EDA18AE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40</cp:revision>
  <cp:lastPrinted>2017-06-29T08:31:00Z</cp:lastPrinted>
  <dcterms:created xsi:type="dcterms:W3CDTF">2017-06-11T14:12:00Z</dcterms:created>
  <dcterms:modified xsi:type="dcterms:W3CDTF">2018-04-24T08:51:00Z</dcterms:modified>
</cp:coreProperties>
</file>