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11B88" w14:textId="77777777" w:rsidR="001B045C" w:rsidRPr="0048338E" w:rsidRDefault="00000000">
      <w:pPr>
        <w:rPr>
          <w:b/>
          <w:sz w:val="40"/>
          <w:szCs w:val="40"/>
          <w:lang w:val="el-GR"/>
        </w:rPr>
      </w:pPr>
      <w:r w:rsidRPr="0048338E">
        <w:rPr>
          <w:b/>
          <w:sz w:val="40"/>
          <w:szCs w:val="40"/>
          <w:lang w:val="el-GR"/>
        </w:rPr>
        <w:t>ΥΠΟΛΟΓΙΣΜΟΣ ΦΠΑ ΚΥΠΡΟΣ – ΝΕΟ ΚΑΘΕΣΤΩΣ</w:t>
      </w:r>
    </w:p>
    <w:p w14:paraId="0B09F2DF" w14:textId="77777777" w:rsidR="001B045C" w:rsidRPr="0048338E" w:rsidRDefault="00000000">
      <w:pPr>
        <w:rPr>
          <w:b/>
          <w:sz w:val="20"/>
          <w:szCs w:val="20"/>
          <w:lang w:val="el-GR"/>
        </w:rPr>
      </w:pPr>
      <w:hyperlink r:id="rId5">
        <w:r>
          <w:rPr>
            <w:b/>
            <w:color w:val="0563C1"/>
            <w:sz w:val="20"/>
            <w:szCs w:val="20"/>
            <w:u w:val="single"/>
          </w:rPr>
          <w:t>https</w:t>
        </w:r>
        <w:r w:rsidRPr="0048338E">
          <w:rPr>
            <w:b/>
            <w:color w:val="0563C1"/>
            <w:sz w:val="20"/>
            <w:szCs w:val="20"/>
            <w:u w:val="single"/>
            <w:lang w:val="el-GR"/>
          </w:rPr>
          <w:t>://</w:t>
        </w:r>
        <w:r>
          <w:rPr>
            <w:b/>
            <w:color w:val="0563C1"/>
            <w:sz w:val="20"/>
            <w:szCs w:val="20"/>
            <w:u w:val="single"/>
          </w:rPr>
          <w:t>www</w:t>
        </w:r>
        <w:r w:rsidRPr="0048338E">
          <w:rPr>
            <w:b/>
            <w:color w:val="0563C1"/>
            <w:sz w:val="20"/>
            <w:szCs w:val="20"/>
            <w:u w:val="single"/>
            <w:lang w:val="el-GR"/>
          </w:rPr>
          <w:t>.</w:t>
        </w:r>
        <w:proofErr w:type="spellStart"/>
        <w:r>
          <w:rPr>
            <w:b/>
            <w:color w:val="0563C1"/>
            <w:sz w:val="20"/>
            <w:szCs w:val="20"/>
            <w:u w:val="single"/>
          </w:rPr>
          <w:t>mof</w:t>
        </w:r>
        <w:proofErr w:type="spellEnd"/>
        <w:r w:rsidRPr="0048338E">
          <w:rPr>
            <w:b/>
            <w:color w:val="0563C1"/>
            <w:sz w:val="20"/>
            <w:szCs w:val="20"/>
            <w:u w:val="single"/>
            <w:lang w:val="el-GR"/>
          </w:rPr>
          <w:t>.</w:t>
        </w:r>
        <w:r>
          <w:rPr>
            <w:b/>
            <w:color w:val="0563C1"/>
            <w:sz w:val="20"/>
            <w:szCs w:val="20"/>
            <w:u w:val="single"/>
          </w:rPr>
          <w:t>gov</w:t>
        </w:r>
        <w:r w:rsidRPr="0048338E">
          <w:rPr>
            <w:b/>
            <w:color w:val="0563C1"/>
            <w:sz w:val="20"/>
            <w:szCs w:val="20"/>
            <w:u w:val="single"/>
            <w:lang w:val="el-GR"/>
          </w:rPr>
          <w:t>.</w:t>
        </w:r>
        <w:r>
          <w:rPr>
            <w:b/>
            <w:color w:val="0563C1"/>
            <w:sz w:val="20"/>
            <w:szCs w:val="20"/>
            <w:u w:val="single"/>
          </w:rPr>
          <w:t>cy</w:t>
        </w:r>
        <w:r w:rsidRPr="0048338E">
          <w:rPr>
            <w:b/>
            <w:color w:val="0563C1"/>
            <w:sz w:val="20"/>
            <w:szCs w:val="20"/>
            <w:u w:val="single"/>
            <w:lang w:val="el-GR"/>
          </w:rPr>
          <w:t>/</w:t>
        </w:r>
        <w:proofErr w:type="spellStart"/>
        <w:r>
          <w:rPr>
            <w:b/>
            <w:color w:val="0563C1"/>
            <w:sz w:val="20"/>
            <w:szCs w:val="20"/>
            <w:u w:val="single"/>
          </w:rPr>
          <w:t>mof</w:t>
        </w:r>
        <w:proofErr w:type="spellEnd"/>
        <w:r w:rsidRPr="0048338E">
          <w:rPr>
            <w:b/>
            <w:color w:val="0563C1"/>
            <w:sz w:val="20"/>
            <w:szCs w:val="20"/>
            <w:u w:val="single"/>
            <w:lang w:val="el-GR"/>
          </w:rPr>
          <w:t>/</w:t>
        </w:r>
        <w:r>
          <w:rPr>
            <w:b/>
            <w:color w:val="0563C1"/>
            <w:sz w:val="20"/>
            <w:szCs w:val="20"/>
            <w:u w:val="single"/>
          </w:rPr>
          <w:t>tax</w:t>
        </w:r>
        <w:r w:rsidRPr="0048338E">
          <w:rPr>
            <w:b/>
            <w:color w:val="0563C1"/>
            <w:sz w:val="20"/>
            <w:szCs w:val="20"/>
            <w:u w:val="single"/>
            <w:lang w:val="el-GR"/>
          </w:rPr>
          <w:t>/</w:t>
        </w:r>
        <w:proofErr w:type="spellStart"/>
        <w:r>
          <w:rPr>
            <w:b/>
            <w:color w:val="0563C1"/>
            <w:sz w:val="20"/>
            <w:szCs w:val="20"/>
            <w:u w:val="single"/>
          </w:rPr>
          <w:t>taxdep</w:t>
        </w:r>
        <w:proofErr w:type="spellEnd"/>
        <w:r w:rsidRPr="0048338E">
          <w:rPr>
            <w:b/>
            <w:color w:val="0563C1"/>
            <w:sz w:val="20"/>
            <w:szCs w:val="20"/>
            <w:u w:val="single"/>
            <w:lang w:val="el-GR"/>
          </w:rPr>
          <w:t>.</w:t>
        </w:r>
        <w:proofErr w:type="spellStart"/>
        <w:r>
          <w:rPr>
            <w:b/>
            <w:color w:val="0563C1"/>
            <w:sz w:val="20"/>
            <w:szCs w:val="20"/>
            <w:u w:val="single"/>
          </w:rPr>
          <w:t>nsf</w:t>
        </w:r>
        <w:proofErr w:type="spellEnd"/>
        <w:r w:rsidRPr="0048338E">
          <w:rPr>
            <w:b/>
            <w:color w:val="0563C1"/>
            <w:sz w:val="20"/>
            <w:szCs w:val="20"/>
            <w:u w:val="single"/>
            <w:lang w:val="el-GR"/>
          </w:rPr>
          <w:t>/</w:t>
        </w:r>
        <w:proofErr w:type="spellStart"/>
        <w:r>
          <w:rPr>
            <w:b/>
            <w:color w:val="0563C1"/>
            <w:sz w:val="20"/>
            <w:szCs w:val="20"/>
            <w:u w:val="single"/>
          </w:rPr>
          <w:t>vathousecalc</w:t>
        </w:r>
        <w:proofErr w:type="spellEnd"/>
        <w:r w:rsidRPr="0048338E">
          <w:rPr>
            <w:b/>
            <w:color w:val="0563C1"/>
            <w:sz w:val="20"/>
            <w:szCs w:val="20"/>
            <w:u w:val="single"/>
            <w:lang w:val="el-GR"/>
          </w:rPr>
          <w:t>_</w:t>
        </w:r>
        <w:r>
          <w:rPr>
            <w:b/>
            <w:color w:val="0563C1"/>
            <w:sz w:val="20"/>
            <w:szCs w:val="20"/>
            <w:u w:val="single"/>
          </w:rPr>
          <w:t>gr</w:t>
        </w:r>
        <w:r w:rsidRPr="0048338E">
          <w:rPr>
            <w:b/>
            <w:color w:val="0563C1"/>
            <w:sz w:val="20"/>
            <w:szCs w:val="20"/>
            <w:u w:val="single"/>
            <w:lang w:val="el-GR"/>
          </w:rPr>
          <w:t>/</w:t>
        </w:r>
        <w:proofErr w:type="spellStart"/>
        <w:r>
          <w:rPr>
            <w:b/>
            <w:color w:val="0563C1"/>
            <w:sz w:val="20"/>
            <w:szCs w:val="20"/>
            <w:u w:val="single"/>
          </w:rPr>
          <w:t>vathousecalc</w:t>
        </w:r>
        <w:proofErr w:type="spellEnd"/>
        <w:r w:rsidRPr="0048338E">
          <w:rPr>
            <w:b/>
            <w:color w:val="0563C1"/>
            <w:sz w:val="20"/>
            <w:szCs w:val="20"/>
            <w:u w:val="single"/>
            <w:lang w:val="el-GR"/>
          </w:rPr>
          <w:t>_</w:t>
        </w:r>
        <w:r>
          <w:rPr>
            <w:b/>
            <w:color w:val="0563C1"/>
            <w:sz w:val="20"/>
            <w:szCs w:val="20"/>
            <w:u w:val="single"/>
          </w:rPr>
          <w:t>gr</w:t>
        </w:r>
        <w:r w:rsidRPr="0048338E">
          <w:rPr>
            <w:b/>
            <w:color w:val="0563C1"/>
            <w:sz w:val="20"/>
            <w:szCs w:val="20"/>
            <w:u w:val="single"/>
            <w:lang w:val="el-GR"/>
          </w:rPr>
          <w:t>?</w:t>
        </w:r>
        <w:proofErr w:type="spellStart"/>
        <w:r>
          <w:rPr>
            <w:b/>
            <w:color w:val="0563C1"/>
            <w:sz w:val="20"/>
            <w:szCs w:val="20"/>
            <w:u w:val="single"/>
          </w:rPr>
          <w:t>openform</w:t>
        </w:r>
        <w:proofErr w:type="spellEnd"/>
      </w:hyperlink>
    </w:p>
    <w:p w14:paraId="17B70CE9" w14:textId="77777777" w:rsidR="001B045C" w:rsidRPr="0048338E" w:rsidRDefault="00000000">
      <w:pPr>
        <w:rPr>
          <w:sz w:val="28"/>
          <w:szCs w:val="28"/>
          <w:lang w:val="el-GR"/>
        </w:rPr>
      </w:pPr>
      <w:r w:rsidRPr="0048338E">
        <w:rPr>
          <w:sz w:val="28"/>
          <w:szCs w:val="28"/>
          <w:lang w:val="el-GR"/>
        </w:rPr>
        <w:t>Το παράδειγμα μου.. (160</w:t>
      </w:r>
      <w:r>
        <w:rPr>
          <w:sz w:val="28"/>
          <w:szCs w:val="28"/>
        </w:rPr>
        <w:t>m</w:t>
      </w:r>
      <w:r w:rsidRPr="0048338E">
        <w:rPr>
          <w:sz w:val="28"/>
          <w:szCs w:val="28"/>
          <w:lang w:val="el-GR"/>
        </w:rPr>
        <w:t xml:space="preserve">2 &amp; 400,000 </w:t>
      </w:r>
      <w:r>
        <w:rPr>
          <w:sz w:val="28"/>
          <w:szCs w:val="28"/>
        </w:rPr>
        <w:t>Purchase</w:t>
      </w:r>
      <w:r w:rsidRPr="0048338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Price</w:t>
      </w:r>
      <w:r w:rsidRPr="0048338E">
        <w:rPr>
          <w:sz w:val="28"/>
          <w:szCs w:val="28"/>
          <w:lang w:val="el-GR"/>
        </w:rPr>
        <w:t>)</w:t>
      </w:r>
    </w:p>
    <w:p w14:paraId="64770D73" w14:textId="77777777" w:rsidR="001B045C" w:rsidRPr="0048338E" w:rsidRDefault="00000000">
      <w:pPr>
        <w:rPr>
          <w:b/>
          <w:color w:val="FF0000"/>
          <w:sz w:val="28"/>
          <w:szCs w:val="28"/>
          <w:lang w:val="el-GR"/>
        </w:rPr>
      </w:pPr>
      <w:r w:rsidRPr="0048338E">
        <w:rPr>
          <w:sz w:val="28"/>
          <w:szCs w:val="28"/>
          <w:lang w:val="el-GR"/>
        </w:rPr>
        <w:t xml:space="preserve">Α) 130 ÷ 160 (τα τετραγωνικά μου) </w:t>
      </w:r>
      <w:r>
        <w:rPr>
          <w:sz w:val="28"/>
          <w:szCs w:val="28"/>
        </w:rPr>
        <w:t>x</w:t>
      </w:r>
      <w:r w:rsidRPr="0048338E">
        <w:rPr>
          <w:sz w:val="28"/>
          <w:szCs w:val="28"/>
          <w:lang w:val="el-GR"/>
        </w:rPr>
        <w:t xml:space="preserve"> 350,000 = </w:t>
      </w:r>
      <w:r w:rsidRPr="0048338E">
        <w:rPr>
          <w:b/>
          <w:sz w:val="28"/>
          <w:szCs w:val="28"/>
          <w:lang w:val="el-GR"/>
        </w:rPr>
        <w:t>284,375</w:t>
      </w:r>
      <w:r w:rsidRPr="0048338E">
        <w:rPr>
          <w:sz w:val="28"/>
          <w:szCs w:val="28"/>
          <w:lang w:val="el-GR"/>
        </w:rPr>
        <w:t xml:space="preserve">  Χ 5% = </w:t>
      </w:r>
      <w:r w:rsidRPr="0048338E">
        <w:rPr>
          <w:b/>
          <w:color w:val="FF0000"/>
          <w:sz w:val="28"/>
          <w:szCs w:val="28"/>
          <w:lang w:val="el-GR"/>
        </w:rPr>
        <w:t xml:space="preserve">€14,218.75 </w:t>
      </w:r>
    </w:p>
    <w:p w14:paraId="464BE791" w14:textId="77777777" w:rsidR="001B045C" w:rsidRPr="0048338E" w:rsidRDefault="00000000">
      <w:pPr>
        <w:rPr>
          <w:sz w:val="28"/>
          <w:szCs w:val="28"/>
          <w:lang w:val="el-GR"/>
        </w:rPr>
      </w:pPr>
      <w:r w:rsidRPr="0048338E">
        <w:rPr>
          <w:sz w:val="28"/>
          <w:szCs w:val="28"/>
          <w:lang w:val="el-GR"/>
        </w:rPr>
        <w:t xml:space="preserve">Β) 400,000 – 284,375 = </w:t>
      </w:r>
      <w:r w:rsidRPr="0048338E">
        <w:rPr>
          <w:b/>
          <w:sz w:val="28"/>
          <w:szCs w:val="28"/>
          <w:lang w:val="el-GR"/>
        </w:rPr>
        <w:t>115,625</w:t>
      </w:r>
      <w:r w:rsidRPr="0048338E">
        <w:rPr>
          <w:sz w:val="28"/>
          <w:szCs w:val="28"/>
          <w:lang w:val="el-GR"/>
        </w:rPr>
        <w:t xml:space="preserve"> Χ 19% = </w:t>
      </w:r>
      <w:r w:rsidRPr="0048338E">
        <w:rPr>
          <w:b/>
          <w:color w:val="FF0000"/>
          <w:sz w:val="28"/>
          <w:szCs w:val="28"/>
          <w:lang w:val="el-GR"/>
        </w:rPr>
        <w:t>€21,968.75</w:t>
      </w:r>
      <w:r w:rsidRPr="0048338E">
        <w:rPr>
          <w:color w:val="FF0000"/>
          <w:sz w:val="28"/>
          <w:szCs w:val="28"/>
          <w:lang w:val="el-GR"/>
        </w:rPr>
        <w:t xml:space="preserve"> </w:t>
      </w:r>
    </w:p>
    <w:p w14:paraId="1651B592" w14:textId="5E5211B1" w:rsidR="001B045C" w:rsidRPr="0048338E" w:rsidRDefault="00000000">
      <w:pPr>
        <w:rPr>
          <w:b/>
          <w:color w:val="7030A0"/>
          <w:sz w:val="28"/>
          <w:szCs w:val="28"/>
          <w:lang w:val="el-GR"/>
        </w:rPr>
      </w:pPr>
      <w:r w:rsidRPr="0048338E">
        <w:rPr>
          <w:sz w:val="28"/>
          <w:szCs w:val="28"/>
          <w:lang w:val="el-GR"/>
        </w:rPr>
        <w:t xml:space="preserve">Άρα </w:t>
      </w:r>
      <w:r w:rsidRPr="0048338E">
        <w:rPr>
          <w:b/>
          <w:sz w:val="28"/>
          <w:szCs w:val="28"/>
          <w:lang w:val="el-GR"/>
        </w:rPr>
        <w:t>(Α)</w:t>
      </w:r>
      <w:r w:rsidRPr="0048338E">
        <w:rPr>
          <w:sz w:val="28"/>
          <w:szCs w:val="28"/>
          <w:lang w:val="el-GR"/>
        </w:rPr>
        <w:t xml:space="preserve"> </w:t>
      </w:r>
      <w:r w:rsidRPr="0048338E">
        <w:rPr>
          <w:b/>
          <w:color w:val="FF0000"/>
          <w:sz w:val="28"/>
          <w:szCs w:val="28"/>
          <w:lang w:val="el-GR"/>
        </w:rPr>
        <w:t xml:space="preserve">€14,218.75  + </w:t>
      </w:r>
      <w:r w:rsidRPr="0048338E">
        <w:rPr>
          <w:b/>
          <w:sz w:val="28"/>
          <w:szCs w:val="28"/>
          <w:lang w:val="el-GR"/>
        </w:rPr>
        <w:t xml:space="preserve">(Β) </w:t>
      </w:r>
      <w:r w:rsidRPr="0048338E">
        <w:rPr>
          <w:b/>
          <w:color w:val="FF0000"/>
          <w:sz w:val="28"/>
          <w:szCs w:val="28"/>
          <w:lang w:val="el-GR"/>
        </w:rPr>
        <w:t>€21,968.75</w:t>
      </w:r>
      <w:r w:rsidRPr="0048338E">
        <w:rPr>
          <w:color w:val="FF0000"/>
          <w:sz w:val="28"/>
          <w:szCs w:val="28"/>
          <w:lang w:val="el-GR"/>
        </w:rPr>
        <w:t xml:space="preserve"> </w:t>
      </w:r>
      <w:r w:rsidRPr="0048338E">
        <w:rPr>
          <w:sz w:val="28"/>
          <w:szCs w:val="28"/>
          <w:lang w:val="el-GR"/>
        </w:rPr>
        <w:t xml:space="preserve">= </w:t>
      </w:r>
      <w:r w:rsidRPr="0048338E">
        <w:rPr>
          <w:rFonts w:ascii="Times New Roman" w:eastAsia="Times New Roman" w:hAnsi="Times New Roman" w:cs="Times New Roman"/>
          <w:b/>
          <w:color w:val="7030A0"/>
          <w:sz w:val="28"/>
          <w:szCs w:val="28"/>
          <w:lang w:val="el-GR"/>
        </w:rPr>
        <w:t>€</w:t>
      </w:r>
      <w:r w:rsidRPr="0048338E">
        <w:rPr>
          <w:b/>
          <w:color w:val="7030A0"/>
          <w:sz w:val="28"/>
          <w:szCs w:val="28"/>
          <w:lang w:val="el-GR"/>
        </w:rPr>
        <w:t>36,187.50 (Τελικό)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49CBB59" wp14:editId="2BCC15A8">
            <wp:simplePos x="0" y="0"/>
            <wp:positionH relativeFrom="column">
              <wp:posOffset>-266699</wp:posOffset>
            </wp:positionH>
            <wp:positionV relativeFrom="paragraph">
              <wp:posOffset>232410</wp:posOffset>
            </wp:positionV>
            <wp:extent cx="5943600" cy="3305175"/>
            <wp:effectExtent l="0" t="0" r="0" b="0"/>
            <wp:wrapSquare wrapText="bothSides" distT="0" distB="0" distL="114300" distR="114300"/>
            <wp:docPr id="130108309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7AF4D1F" w14:textId="77777777" w:rsidR="001B045C" w:rsidRDefault="00000000">
      <w:proofErr w:type="gramStart"/>
      <w:r>
        <w:t>So</w:t>
      </w:r>
      <w:proofErr w:type="gramEnd"/>
      <w:r>
        <w:t xml:space="preserve"> in my example:</w:t>
      </w:r>
      <w:r>
        <w:br/>
        <w:t xml:space="preserve">A) 130 ÷ 160 (my square meters) × €350,000 = €284,375 × 5% = </w:t>
      </w:r>
      <w:r>
        <w:rPr>
          <w:b/>
        </w:rPr>
        <w:t>€14,218.75</w:t>
      </w:r>
      <w:r>
        <w:br/>
        <w:t xml:space="preserve">B) €400,000 – €284,375 = €115,625 × 19% = </w:t>
      </w:r>
      <w:r>
        <w:rPr>
          <w:b/>
        </w:rPr>
        <w:t>€21,968.75</w:t>
      </w:r>
    </w:p>
    <w:p w14:paraId="7B2E891B" w14:textId="77777777" w:rsidR="001B045C" w:rsidRDefault="00000000">
      <w:proofErr w:type="gramStart"/>
      <w:r>
        <w:t>So</w:t>
      </w:r>
      <w:proofErr w:type="gramEnd"/>
      <w:r>
        <w:t xml:space="preserve"> </w:t>
      </w:r>
      <w:r>
        <w:rPr>
          <w:b/>
        </w:rPr>
        <w:t>€14,218.75 + €21,968.75 = €36,187.50 (Final total)</w:t>
      </w:r>
    </w:p>
    <w:p w14:paraId="434ED1C3" w14:textId="77777777" w:rsidR="001B045C" w:rsidRDefault="001B045C"/>
    <w:p w14:paraId="41D1F08B" w14:textId="77777777" w:rsidR="001B045C" w:rsidRDefault="001B045C"/>
    <w:p w14:paraId="3C7B1D37" w14:textId="77777777" w:rsidR="001B045C" w:rsidRDefault="001B045C">
      <w:pPr>
        <w:rPr>
          <w:lang w:val="el-GR"/>
        </w:rPr>
      </w:pPr>
    </w:p>
    <w:p w14:paraId="2967D888" w14:textId="77777777" w:rsidR="0048338E" w:rsidRDefault="0048338E">
      <w:pPr>
        <w:rPr>
          <w:lang w:val="el-GR"/>
        </w:rPr>
      </w:pPr>
    </w:p>
    <w:p w14:paraId="34DAE3E3" w14:textId="77777777" w:rsidR="0048338E" w:rsidRDefault="0048338E">
      <w:pPr>
        <w:rPr>
          <w:lang w:val="el-GR"/>
        </w:rPr>
      </w:pPr>
    </w:p>
    <w:p w14:paraId="6347A862" w14:textId="77777777" w:rsidR="0048338E" w:rsidRPr="0048338E" w:rsidRDefault="0048338E">
      <w:pPr>
        <w:rPr>
          <w:lang w:val="el-GR"/>
        </w:rPr>
      </w:pPr>
    </w:p>
    <w:p w14:paraId="5A1CA610" w14:textId="77777777" w:rsidR="001B045C" w:rsidRDefault="00000000">
      <w:hyperlink r:id="rId7">
        <w:r>
          <w:rPr>
            <w:color w:val="0563C1"/>
            <w:u w:val="single"/>
          </w:rPr>
          <w:t>https://www.alphanews.live/economy/ti-ischyei-kai-pos-ypologizetai-to-5-fpa-stis-katoikies/</w:t>
        </w:r>
      </w:hyperlink>
    </w:p>
    <w:p w14:paraId="181BA0E9" w14:textId="77777777" w:rsidR="001B045C" w:rsidRPr="0048338E" w:rsidRDefault="00000000">
      <w:pPr>
        <w:rPr>
          <w:lang w:val="el-GR"/>
        </w:rPr>
      </w:pPr>
      <w:r w:rsidRPr="0048338E">
        <w:rPr>
          <w:b/>
          <w:sz w:val="30"/>
          <w:szCs w:val="30"/>
          <w:u w:val="single"/>
          <w:lang w:val="el-GR"/>
        </w:rPr>
        <w:t>Ο Υπουργός επιβεβαιώνει τη μέθοδο:</w:t>
      </w:r>
      <w:r w:rsidRPr="0048338E">
        <w:rPr>
          <w:lang w:val="el-GR"/>
        </w:rPr>
        <w:t xml:space="preserve"> Με τον νέο νόμο, ο μειωμένος συντελεστής ισχύει για κατοικίες μέχρι 190 τ.μ. και για αξία η οποία δεν υπερβαίνει τις 475.000 ευρώ. Όπως διευκρίνισε η κ. Ιωάννου, εφαρμόζεται στα 130 τ.μ. και σε αξία μέχρι 350.000 ευρώ.</w:t>
      </w:r>
      <w:r>
        <w:t> </w:t>
      </w:r>
    </w:p>
    <w:p w14:paraId="76F8D01A" w14:textId="77777777" w:rsidR="001B045C" w:rsidRPr="0048338E" w:rsidRDefault="00000000">
      <w:pPr>
        <w:rPr>
          <w:lang w:val="el-GR"/>
        </w:rPr>
      </w:pPr>
      <w:r w:rsidRPr="0048338E">
        <w:rPr>
          <w:lang w:val="el-GR"/>
        </w:rPr>
        <w:t xml:space="preserve">Αν μια κατοικία, για παράδειγμα, είναι 190 τ.μ. δομήσιμα παντού και 450.000 ευρώ η αξία της, τότε ο ΦΠΑ που θα επωφεληθεί κάποιος, είναι ένα ποσοστό 130 </w:t>
      </w:r>
      <w:proofErr w:type="spellStart"/>
      <w:r w:rsidRPr="0048338E">
        <w:rPr>
          <w:lang w:val="el-GR"/>
        </w:rPr>
        <w:t>δία</w:t>
      </w:r>
      <w:proofErr w:type="spellEnd"/>
      <w:r w:rsidRPr="0048338E">
        <w:rPr>
          <w:lang w:val="el-GR"/>
        </w:rPr>
        <w:t xml:space="preserve"> 190 που είναι το εμβαδόν, επί 350.000, είναι περίπου στις 240.000 με 5% και το υπόλοιπο, 450.000 δηλαδή πλην τις 240.000 θα είναι με 19%.</w:t>
      </w:r>
      <w:r>
        <w:t> </w:t>
      </w:r>
    </w:p>
    <w:p w14:paraId="42545DE5" w14:textId="77777777" w:rsidR="001B045C" w:rsidRDefault="00000000">
      <w:r>
        <w:t xml:space="preserve">Under the new law, the reduced VAT rate applies to residences up to 190 </w:t>
      </w:r>
      <w:proofErr w:type="spellStart"/>
      <w:r>
        <w:t>sq.m</w:t>
      </w:r>
      <w:proofErr w:type="spellEnd"/>
      <w:r>
        <w:t xml:space="preserve">. and for a value that does not exceed €475,000. As clarified by Ms. Ioannou, it applies to 130 </w:t>
      </w:r>
      <w:proofErr w:type="spellStart"/>
      <w:r>
        <w:t>sq.m</w:t>
      </w:r>
      <w:proofErr w:type="spellEnd"/>
      <w:r>
        <w:t>. and a value up to €350,000.</w:t>
      </w:r>
    </w:p>
    <w:p w14:paraId="39A2FC20" w14:textId="77777777" w:rsidR="001B045C" w:rsidRDefault="00000000">
      <w:r>
        <w:t xml:space="preserve">If a residence, for example, is 190 buildable </w:t>
      </w:r>
      <w:proofErr w:type="spellStart"/>
      <w:r>
        <w:t>sq.m</w:t>
      </w:r>
      <w:proofErr w:type="spellEnd"/>
      <w:r>
        <w:t>. throughout and its value is €450,000, then the VAT benefit one gets is calculated as a percentage: 130 divided by 190 (which is the area), multiplied by €350,000 — that’s about €240,000 taxed at 5%, and the remaining amount (i.e., €450,000 minus €240,000) is taxed at 19%.</w:t>
      </w:r>
    </w:p>
    <w:p w14:paraId="3CAF1A9D" w14:textId="77777777" w:rsidR="001B045C" w:rsidRDefault="001B045C"/>
    <w:sectPr w:rsidR="001B04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45C"/>
    <w:rsid w:val="001B045C"/>
    <w:rsid w:val="001B5B5E"/>
    <w:rsid w:val="0048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99DC2"/>
  <w15:docId w15:val="{921435AF-405F-4C2D-BCC0-C40213CD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3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3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9C6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63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3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3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3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397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9C6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3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3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3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39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63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lphanews.live/economy/ti-ischyei-kai-pos-ypologizetai-to-5-fpa-stis-katoikie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of.gov.cy/mof/tax/taxdep.nsf/vathousecalc_gr/vathousecalc_gr?openfor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cwXnbt0XaoHuIvrAD4oG/Cl/7g==">CgMxLjA4AHIhMUpVZ1dHSGp3dG1SYVItcGl1bk95NkdvX0RNU3FJTjlT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2025-04-06T20:30:00Z</dcterms:created>
  <dcterms:modified xsi:type="dcterms:W3CDTF">2025-08-25T15:15:00Z</dcterms:modified>
</cp:coreProperties>
</file>