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1D8" w:rsidRDefault="00E411D8" w:rsidP="00E411D8">
      <w:pPr>
        <w:pStyle w:val="Default"/>
        <w:rPr>
          <w:sz w:val="22"/>
          <w:szCs w:val="22"/>
        </w:rPr>
      </w:pPr>
      <w:r>
        <w:rPr>
          <w:sz w:val="22"/>
          <w:szCs w:val="22"/>
        </w:rPr>
        <w:t xml:space="preserve">Comme indiqué précédemment, l’enregistreur de macros permet de créer rapidement des programmes VBA simples. Pour aller plus loin, il faut connaître le langage VBA et apprendre à écrire soi-même les instructions qui correspondent aux actions que l’on souhaite faire réaliser par notre programme. </w:t>
      </w:r>
    </w:p>
    <w:p w:rsidR="0006318B" w:rsidRDefault="00E411D8" w:rsidP="00E411D8">
      <w:r>
        <w:t>Pour cela on dispose sous E</w:t>
      </w:r>
      <w:r>
        <w:rPr>
          <w:sz w:val="18"/>
          <w:szCs w:val="18"/>
        </w:rPr>
        <w:t xml:space="preserve">XCEL </w:t>
      </w:r>
      <w:r>
        <w:t>d’un environnement spécifique appelé Visual Basic Editor qui s’exécute dans une fenêtre différente de celle d’E</w:t>
      </w:r>
      <w:r>
        <w:rPr>
          <w:sz w:val="18"/>
          <w:szCs w:val="18"/>
        </w:rPr>
        <w:t>XCEL</w:t>
      </w:r>
      <w:r>
        <w:t xml:space="preserve">. Cet environnement permet de modifier des codes existants (produits par exemple par l’enregistreur de macros), de créer de nouveaux programmes « </w:t>
      </w:r>
      <w:proofErr w:type="spellStart"/>
      <w:r>
        <w:t>from</w:t>
      </w:r>
      <w:proofErr w:type="spellEnd"/>
      <w:r>
        <w:t xml:space="preserve"> scratch » (</w:t>
      </w:r>
      <w:r>
        <w:rPr>
          <w:i/>
          <w:iCs/>
        </w:rPr>
        <w:t>ex nihilo</w:t>
      </w:r>
      <w:r>
        <w:t xml:space="preserve">, à partir de rien), d’organiser ses programmes suivants leurs rôles dans des </w:t>
      </w:r>
      <w:r>
        <w:rPr>
          <w:b/>
          <w:bCs/>
        </w:rPr>
        <w:t>modules</w:t>
      </w:r>
      <w:r>
        <w:t xml:space="preserve">, de créer des </w:t>
      </w:r>
      <w:r>
        <w:rPr>
          <w:b/>
          <w:bCs/>
        </w:rPr>
        <w:t xml:space="preserve">procédures </w:t>
      </w:r>
      <w:r>
        <w:t xml:space="preserve">et </w:t>
      </w:r>
      <w:r>
        <w:rPr>
          <w:b/>
          <w:bCs/>
        </w:rPr>
        <w:t xml:space="preserve">fonctions </w:t>
      </w:r>
      <w:r>
        <w:t>(ensemble d’instructions identifiées par un nom unique et renvoyant une valeur), qui pourront être communes à différents programmes ou utilisables directement dans les feuilles de calcul, …</w:t>
      </w:r>
    </w:p>
    <w:p w:rsidR="00E411D8" w:rsidRDefault="00E411D8" w:rsidP="00E411D8"/>
    <w:p w:rsidR="00E411D8" w:rsidRDefault="00E411D8" w:rsidP="00E411D8">
      <w:r>
        <w:t>L’environnement s’ouvre en cliquant sur le bouton ci-dessous :</w:t>
      </w:r>
    </w:p>
    <w:p w:rsidR="00E411D8" w:rsidRDefault="00E411D8" w:rsidP="00E411D8">
      <w:r>
        <w:t>[IMAGE OUVERTUREVBE]</w:t>
      </w:r>
    </w:p>
    <w:p w:rsidR="00E411D8" w:rsidRDefault="00E411D8" w:rsidP="00E411D8">
      <w:r>
        <w:t xml:space="preserve">Cette fenêtre s’ouvre alors et vous donne accès à de nouvelles fonctionnalités : </w:t>
      </w:r>
    </w:p>
    <w:p w:rsidR="00E411D8" w:rsidRDefault="00E411D8" w:rsidP="00E411D8">
      <w:r>
        <w:t>[IMAGE VBE]</w:t>
      </w:r>
    </w:p>
    <w:p w:rsidR="00994D93" w:rsidRDefault="00994D93" w:rsidP="00994D93">
      <w:pPr>
        <w:pStyle w:val="Default"/>
        <w:rPr>
          <w:sz w:val="22"/>
          <w:szCs w:val="22"/>
        </w:rPr>
      </w:pPr>
      <w:r>
        <w:rPr>
          <w:sz w:val="22"/>
          <w:szCs w:val="22"/>
        </w:rPr>
        <w:t xml:space="preserve">Cette fenêtre se décompose notamment en trois parties : </w:t>
      </w:r>
    </w:p>
    <w:p w:rsidR="00994D93" w:rsidRDefault="00994D93" w:rsidP="00994D93">
      <w:pPr>
        <w:pStyle w:val="Default"/>
        <w:spacing w:after="30"/>
        <w:rPr>
          <w:sz w:val="22"/>
          <w:szCs w:val="22"/>
        </w:rPr>
      </w:pPr>
      <w:r>
        <w:rPr>
          <w:sz w:val="22"/>
          <w:szCs w:val="22"/>
        </w:rPr>
        <w:t xml:space="preserve"> </w:t>
      </w:r>
      <w:proofErr w:type="gramStart"/>
      <w:r>
        <w:rPr>
          <w:sz w:val="22"/>
          <w:szCs w:val="22"/>
        </w:rPr>
        <w:t>affichage</w:t>
      </w:r>
      <w:proofErr w:type="gramEnd"/>
      <w:r>
        <w:rPr>
          <w:sz w:val="22"/>
          <w:szCs w:val="22"/>
        </w:rPr>
        <w:t xml:space="preserve">, écriture et modification des fichiers de programmes disponibles ou modules de codes </w:t>
      </w:r>
    </w:p>
    <w:p w:rsidR="00994D93" w:rsidRDefault="00994D93" w:rsidP="00994D93">
      <w:pPr>
        <w:pStyle w:val="Default"/>
        <w:spacing w:after="30"/>
        <w:rPr>
          <w:sz w:val="22"/>
          <w:szCs w:val="22"/>
        </w:rPr>
      </w:pPr>
      <w:r>
        <w:rPr>
          <w:sz w:val="22"/>
          <w:szCs w:val="22"/>
        </w:rPr>
        <w:t xml:space="preserve"> </w:t>
      </w:r>
      <w:proofErr w:type="gramStart"/>
      <w:r>
        <w:rPr>
          <w:sz w:val="22"/>
          <w:szCs w:val="22"/>
        </w:rPr>
        <w:t>affichage</w:t>
      </w:r>
      <w:proofErr w:type="gramEnd"/>
      <w:r>
        <w:rPr>
          <w:sz w:val="22"/>
          <w:szCs w:val="22"/>
        </w:rPr>
        <w:t xml:space="preserve"> des propriétés du module de code sélectionné </w:t>
      </w:r>
    </w:p>
    <w:p w:rsidR="00994D93" w:rsidRDefault="00994D93" w:rsidP="00994D93">
      <w:pPr>
        <w:pStyle w:val="Default"/>
        <w:rPr>
          <w:sz w:val="22"/>
          <w:szCs w:val="22"/>
        </w:rPr>
      </w:pPr>
      <w:r>
        <w:rPr>
          <w:sz w:val="22"/>
          <w:szCs w:val="22"/>
        </w:rPr>
        <w:t xml:space="preserve"> </w:t>
      </w:r>
      <w:proofErr w:type="gramStart"/>
      <w:r>
        <w:rPr>
          <w:sz w:val="22"/>
          <w:szCs w:val="22"/>
        </w:rPr>
        <w:t>explorateur</w:t>
      </w:r>
      <w:proofErr w:type="gramEnd"/>
      <w:r>
        <w:rPr>
          <w:sz w:val="22"/>
          <w:szCs w:val="22"/>
        </w:rPr>
        <w:t xml:space="preserve"> de l’ensemble des modules de codes </w:t>
      </w:r>
    </w:p>
    <w:p w:rsidR="00994D93" w:rsidRDefault="00994D93" w:rsidP="00994D93">
      <w:pPr>
        <w:pStyle w:val="Default"/>
        <w:rPr>
          <w:sz w:val="22"/>
          <w:szCs w:val="22"/>
        </w:rPr>
      </w:pPr>
    </w:p>
    <w:p w:rsidR="00994D93" w:rsidRDefault="00994D93" w:rsidP="00994D93">
      <w:r>
        <w:t>Les particularités de ces zones sont détaillées dans les sections suivantes.</w:t>
      </w:r>
    </w:p>
    <w:p w:rsidR="00994D93" w:rsidRDefault="00994D93" w:rsidP="00994D93">
      <w:pPr>
        <w:pStyle w:val="Paragraphedeliste"/>
        <w:numPr>
          <w:ilvl w:val="0"/>
          <w:numId w:val="3"/>
        </w:numPr>
        <w:rPr>
          <w:b/>
        </w:rPr>
      </w:pPr>
      <w:r w:rsidRPr="00994D93">
        <w:rPr>
          <w:b/>
        </w:rPr>
        <w:t>Fenêtre de lecture, écriture et modification d’un programm</w:t>
      </w:r>
      <w:r>
        <w:rPr>
          <w:b/>
        </w:rPr>
        <w:t>e</w:t>
      </w:r>
    </w:p>
    <w:p w:rsidR="00994D93" w:rsidRDefault="00994D93" w:rsidP="00994D93">
      <w:r>
        <w:t>Toutes les instructions VBA sont enregistrées dans un module de code qui est affiché dans la fenêtre principale de VBE à droite.</w:t>
      </w:r>
    </w:p>
    <w:p w:rsidR="00994D93" w:rsidRDefault="00994D93" w:rsidP="00994D93">
      <w:r>
        <w:t>[IMAGE FENETRECODE]</w:t>
      </w:r>
    </w:p>
    <w:p w:rsidR="00CC3A55" w:rsidRDefault="00CC3A55" w:rsidP="00CC3A55">
      <w:pPr>
        <w:pStyle w:val="Default"/>
        <w:rPr>
          <w:sz w:val="22"/>
          <w:szCs w:val="22"/>
        </w:rPr>
      </w:pPr>
      <w:r>
        <w:rPr>
          <w:sz w:val="22"/>
          <w:szCs w:val="22"/>
        </w:rPr>
        <w:t xml:space="preserve">Cette fenêtre se comporte comme un éditeur de texte classique avec quelques fonctionnalités supplémentaires telles que la coloration du texte en fonction de la nature de ce qui est écrit : </w:t>
      </w:r>
    </w:p>
    <w:p w:rsidR="00CC3A55" w:rsidRDefault="00CC3A55" w:rsidP="00CC3A55">
      <w:pPr>
        <w:pStyle w:val="Default"/>
        <w:spacing w:after="30"/>
        <w:rPr>
          <w:sz w:val="22"/>
          <w:szCs w:val="22"/>
        </w:rPr>
      </w:pPr>
      <w:r>
        <w:rPr>
          <w:sz w:val="22"/>
          <w:szCs w:val="22"/>
        </w:rPr>
        <w:t xml:space="preserve"> Les mots clés du langage sont affichés en bleu. Par exemple : </w:t>
      </w:r>
      <w:proofErr w:type="spellStart"/>
      <w:r>
        <w:rPr>
          <w:b/>
          <w:bCs/>
          <w:sz w:val="22"/>
          <w:szCs w:val="22"/>
        </w:rPr>
        <w:t>Sub</w:t>
      </w:r>
      <w:proofErr w:type="spellEnd"/>
      <w:r>
        <w:rPr>
          <w:b/>
          <w:bCs/>
          <w:sz w:val="22"/>
          <w:szCs w:val="22"/>
        </w:rPr>
        <w:t xml:space="preserve"> </w:t>
      </w:r>
      <w:r>
        <w:rPr>
          <w:sz w:val="22"/>
          <w:szCs w:val="22"/>
        </w:rPr>
        <w:t xml:space="preserve">(mot clé de début de procédure), </w:t>
      </w:r>
      <w:proofErr w:type="spellStart"/>
      <w:r>
        <w:rPr>
          <w:b/>
          <w:bCs/>
          <w:sz w:val="22"/>
          <w:szCs w:val="22"/>
        </w:rPr>
        <w:t>True</w:t>
      </w:r>
      <w:proofErr w:type="spellEnd"/>
      <w:r>
        <w:rPr>
          <w:b/>
          <w:bCs/>
          <w:sz w:val="22"/>
          <w:szCs w:val="22"/>
        </w:rPr>
        <w:t xml:space="preserve"> </w:t>
      </w:r>
      <w:r>
        <w:rPr>
          <w:sz w:val="22"/>
          <w:szCs w:val="22"/>
        </w:rPr>
        <w:t xml:space="preserve">(constante booléenne), … </w:t>
      </w:r>
    </w:p>
    <w:p w:rsidR="00CC3A55" w:rsidRDefault="00CC3A55" w:rsidP="00CC3A55">
      <w:pPr>
        <w:pStyle w:val="Default"/>
        <w:rPr>
          <w:sz w:val="22"/>
          <w:szCs w:val="22"/>
        </w:rPr>
      </w:pPr>
      <w:r>
        <w:rPr>
          <w:sz w:val="22"/>
          <w:szCs w:val="22"/>
        </w:rPr>
        <w:t xml:space="preserve"> Les commentaires (texte non interprété, utile pour comprendre ce que fait le programme) sont affichés en vert. Par exemple : « Macro enregistrée le …. » </w:t>
      </w:r>
    </w:p>
    <w:p w:rsidR="00CC3A55" w:rsidRDefault="00CC3A55" w:rsidP="00CC3A55">
      <w:pPr>
        <w:pStyle w:val="Default"/>
        <w:rPr>
          <w:sz w:val="22"/>
          <w:szCs w:val="22"/>
        </w:rPr>
      </w:pPr>
    </w:p>
    <w:p w:rsidR="00994D93" w:rsidRDefault="00CC3A55" w:rsidP="00CC3A55">
      <w:r>
        <w:t xml:space="preserve">Un programme est une suite d’instructions. Une </w:t>
      </w:r>
      <w:r>
        <w:rPr>
          <w:b/>
          <w:bCs/>
        </w:rPr>
        <w:t xml:space="preserve">instruction </w:t>
      </w:r>
      <w:r>
        <w:t>exécute une tâche précise. Elle est généralement écrite sur une seule ligne.</w:t>
      </w:r>
    </w:p>
    <w:p w:rsidR="00CC3A55" w:rsidRDefault="00CC3A55" w:rsidP="00CC3A55">
      <w:r w:rsidRPr="00CC3A55">
        <w:rPr>
          <w:u w:val="single"/>
        </w:rPr>
        <w:t>Exemple</w:t>
      </w:r>
      <w:r>
        <w:t xml:space="preserve"> : </w:t>
      </w:r>
    </w:p>
    <w:tbl>
      <w:tblPr>
        <w:tblStyle w:val="Grilledutableau"/>
        <w:tblW w:w="0" w:type="auto"/>
        <w:tblInd w:w="1008" w:type="dxa"/>
        <w:tblLook w:val="04A0"/>
      </w:tblPr>
      <w:tblGrid>
        <w:gridCol w:w="6840"/>
      </w:tblGrid>
      <w:tr w:rsidR="00CC3A55" w:rsidTr="00CC3A55">
        <w:tc>
          <w:tcPr>
            <w:tcW w:w="6840" w:type="dxa"/>
            <w:vAlign w:val="center"/>
          </w:tcPr>
          <w:p w:rsidR="00CC3A55" w:rsidRDefault="00CC3A55" w:rsidP="00CC3A55">
            <w:pPr>
              <w:pStyle w:val="Default"/>
              <w:rPr>
                <w:rFonts w:ascii="Century Gothic" w:hAnsi="Century Gothic"/>
                <w:sz w:val="20"/>
                <w:szCs w:val="20"/>
              </w:rPr>
            </w:pPr>
          </w:p>
          <w:p w:rsidR="00CC3A55" w:rsidRPr="00AB45E2" w:rsidRDefault="00CC3A55" w:rsidP="00CC3A55">
            <w:pPr>
              <w:pStyle w:val="Default"/>
              <w:rPr>
                <w:rFonts w:ascii="Courier New" w:hAnsi="Courier New" w:cs="Courier New"/>
                <w:sz w:val="20"/>
                <w:szCs w:val="20"/>
              </w:rPr>
            </w:pPr>
            <w:proofErr w:type="gramStart"/>
            <w:r w:rsidRPr="00AB45E2">
              <w:rPr>
                <w:rFonts w:ascii="Courier New" w:hAnsi="Courier New" w:cs="Courier New"/>
                <w:sz w:val="20"/>
                <w:szCs w:val="20"/>
              </w:rPr>
              <w:t>Range(</w:t>
            </w:r>
            <w:proofErr w:type="gramEnd"/>
            <w:r w:rsidRPr="00AB45E2">
              <w:rPr>
                <w:rFonts w:ascii="Courier New" w:hAnsi="Courier New" w:cs="Courier New"/>
                <w:sz w:val="20"/>
                <w:szCs w:val="20"/>
              </w:rPr>
              <w:t>"A1").Select</w:t>
            </w:r>
          </w:p>
          <w:p w:rsidR="00CC3A55" w:rsidRPr="00CC3A55" w:rsidRDefault="00CC3A55" w:rsidP="00CC3A55">
            <w:pPr>
              <w:pStyle w:val="Default"/>
              <w:rPr>
                <w:rFonts w:ascii="Century Gothic" w:hAnsi="Century Gothic"/>
                <w:sz w:val="20"/>
                <w:szCs w:val="20"/>
              </w:rPr>
            </w:pPr>
          </w:p>
        </w:tc>
      </w:tr>
    </w:tbl>
    <w:p w:rsidR="00AB45E2" w:rsidRDefault="00CC3A55" w:rsidP="00CC3A55">
      <w:pPr>
        <w:pStyle w:val="Default"/>
        <w:rPr>
          <w:sz w:val="22"/>
          <w:szCs w:val="22"/>
        </w:rPr>
      </w:pPr>
      <w:r>
        <w:rPr>
          <w:sz w:val="22"/>
          <w:szCs w:val="22"/>
        </w:rPr>
        <w:t>Cette instruction permet de sélectionner la cellule nommée A1 dans le classeur courant.</w:t>
      </w:r>
    </w:p>
    <w:p w:rsidR="00CC3A55" w:rsidRDefault="00CC3A55" w:rsidP="00CC3A55">
      <w:pPr>
        <w:pStyle w:val="Default"/>
        <w:rPr>
          <w:sz w:val="22"/>
          <w:szCs w:val="22"/>
        </w:rPr>
      </w:pPr>
      <w:r>
        <w:rPr>
          <w:sz w:val="22"/>
          <w:szCs w:val="22"/>
        </w:rPr>
        <w:lastRenderedPageBreak/>
        <w:t xml:space="preserve"> </w:t>
      </w:r>
    </w:p>
    <w:p w:rsidR="00CC3A55" w:rsidRDefault="00CC3A55" w:rsidP="00AB45E2">
      <w:pPr>
        <w:jc w:val="both"/>
      </w:pPr>
      <w:r>
        <w:t xml:space="preserve">L’enregistreur de macro ne génère que des procédures sans arguments. Une procédure commence par le mot clé </w:t>
      </w:r>
      <w:proofErr w:type="spellStart"/>
      <w:r w:rsidRPr="00AB45E2">
        <w:rPr>
          <w:b/>
        </w:rPr>
        <w:t>Sub</w:t>
      </w:r>
      <w:proofErr w:type="spellEnd"/>
      <w:r>
        <w:t xml:space="preserve"> suivi du nom de la procédure et d’une liste d’arguments entre parenthèses, qui peut être vide. Elle se termine par le mot clé </w:t>
      </w:r>
      <w:r w:rsidRPr="00AB45E2">
        <w:rPr>
          <w:b/>
        </w:rPr>
        <w:t xml:space="preserve">End </w:t>
      </w:r>
      <w:proofErr w:type="spellStart"/>
      <w:r w:rsidRPr="00AB45E2">
        <w:rPr>
          <w:b/>
        </w:rPr>
        <w:t>Sub</w:t>
      </w:r>
      <w:proofErr w:type="spellEnd"/>
      <w:r>
        <w:t>. Une procédure a la syntaxe suivante :</w:t>
      </w:r>
    </w:p>
    <w:tbl>
      <w:tblPr>
        <w:tblStyle w:val="Grilledutableau"/>
        <w:tblW w:w="0" w:type="auto"/>
        <w:tblLook w:val="04A0"/>
      </w:tblPr>
      <w:tblGrid>
        <w:gridCol w:w="9212"/>
      </w:tblGrid>
      <w:tr w:rsidR="00AB45E2" w:rsidTr="00AB45E2">
        <w:tc>
          <w:tcPr>
            <w:tcW w:w="9212" w:type="dxa"/>
          </w:tcPr>
          <w:p w:rsidR="00AB45E2" w:rsidRPr="00AB45E2" w:rsidRDefault="00AB45E2" w:rsidP="00AB45E2">
            <w:pPr>
              <w:autoSpaceDE w:val="0"/>
              <w:autoSpaceDN w:val="0"/>
              <w:adjustRightInd w:val="0"/>
              <w:rPr>
                <w:rFonts w:ascii="Courier New" w:hAnsi="Courier New" w:cs="Courier New"/>
                <w:color w:val="000000"/>
                <w:sz w:val="20"/>
                <w:szCs w:val="20"/>
              </w:rPr>
            </w:pPr>
            <w:proofErr w:type="spellStart"/>
            <w:r w:rsidRPr="00AB45E2">
              <w:rPr>
                <w:rFonts w:ascii="Courier New" w:hAnsi="Courier New" w:cs="Courier New"/>
                <w:color w:val="000000"/>
                <w:sz w:val="20"/>
                <w:szCs w:val="20"/>
              </w:rPr>
              <w:t>Sub</w:t>
            </w:r>
            <w:proofErr w:type="spellEnd"/>
            <w:r w:rsidRPr="00AB45E2">
              <w:rPr>
                <w:rFonts w:ascii="Courier New" w:hAnsi="Courier New" w:cs="Courier New"/>
                <w:color w:val="000000"/>
                <w:sz w:val="20"/>
                <w:szCs w:val="20"/>
              </w:rPr>
              <w:t xml:space="preserve"> </w:t>
            </w:r>
            <w:proofErr w:type="spellStart"/>
            <w:proofErr w:type="gramStart"/>
            <w:r w:rsidRPr="00AB45E2">
              <w:rPr>
                <w:rFonts w:ascii="Courier New" w:hAnsi="Courier New" w:cs="Courier New"/>
                <w:color w:val="000000"/>
                <w:sz w:val="20"/>
                <w:szCs w:val="20"/>
              </w:rPr>
              <w:t>NomProcédure</w:t>
            </w:r>
            <w:proofErr w:type="spellEnd"/>
            <w:r w:rsidRPr="00AB45E2">
              <w:rPr>
                <w:rFonts w:ascii="Courier New" w:hAnsi="Courier New" w:cs="Courier New"/>
                <w:color w:val="000000"/>
                <w:sz w:val="20"/>
                <w:szCs w:val="20"/>
              </w:rPr>
              <w:t>(</w:t>
            </w:r>
            <w:proofErr w:type="gramEnd"/>
            <w:r w:rsidRPr="00AB45E2">
              <w:rPr>
                <w:rFonts w:ascii="Courier New" w:hAnsi="Courier New" w:cs="Courier New"/>
                <w:color w:val="000000"/>
                <w:sz w:val="20"/>
                <w:szCs w:val="20"/>
              </w:rPr>
              <w:t xml:space="preserve">[argument_1,..., </w:t>
            </w:r>
            <w:proofErr w:type="spellStart"/>
            <w:r w:rsidRPr="00AB45E2">
              <w:rPr>
                <w:rFonts w:ascii="Courier New" w:hAnsi="Courier New" w:cs="Courier New"/>
                <w:color w:val="000000"/>
                <w:sz w:val="20"/>
                <w:szCs w:val="20"/>
              </w:rPr>
              <w:t>argument_n</w:t>
            </w:r>
            <w:proofErr w:type="spellEnd"/>
            <w:r w:rsidRPr="00AB45E2">
              <w:rPr>
                <w:rFonts w:ascii="Courier New" w:hAnsi="Courier New" w:cs="Courier New"/>
                <w:color w:val="000000"/>
                <w:sz w:val="20"/>
                <w:szCs w:val="20"/>
              </w:rPr>
              <w:t xml:space="preserve">]) </w:t>
            </w:r>
          </w:p>
          <w:p w:rsidR="00AB45E2" w:rsidRPr="00AB45E2" w:rsidRDefault="00AB45E2" w:rsidP="00AB45E2">
            <w:pPr>
              <w:autoSpaceDE w:val="0"/>
              <w:autoSpaceDN w:val="0"/>
              <w:adjustRightInd w:val="0"/>
              <w:ind w:left="708"/>
              <w:rPr>
                <w:rFonts w:ascii="Courier New" w:hAnsi="Courier New" w:cs="Courier New"/>
                <w:color w:val="000000"/>
                <w:sz w:val="20"/>
                <w:szCs w:val="20"/>
              </w:rPr>
            </w:pPr>
            <w:r w:rsidRPr="00AB45E2">
              <w:rPr>
                <w:rFonts w:ascii="Courier New" w:hAnsi="Courier New" w:cs="Courier New"/>
                <w:color w:val="000000"/>
                <w:sz w:val="20"/>
                <w:szCs w:val="20"/>
              </w:rPr>
              <w:t xml:space="preserve">Instructions </w:t>
            </w:r>
          </w:p>
          <w:p w:rsidR="00AB45E2" w:rsidRPr="00AB45E2" w:rsidRDefault="00AB45E2" w:rsidP="00AB45E2">
            <w:pPr>
              <w:autoSpaceDE w:val="0"/>
              <w:autoSpaceDN w:val="0"/>
              <w:adjustRightInd w:val="0"/>
              <w:ind w:left="708"/>
              <w:rPr>
                <w:rFonts w:ascii="Courier New" w:hAnsi="Courier New" w:cs="Courier New"/>
                <w:color w:val="000000"/>
                <w:sz w:val="20"/>
                <w:szCs w:val="20"/>
              </w:rPr>
            </w:pPr>
            <w:r w:rsidRPr="00AB45E2">
              <w:rPr>
                <w:rFonts w:ascii="Courier New" w:hAnsi="Courier New" w:cs="Courier New"/>
                <w:color w:val="000000"/>
                <w:sz w:val="20"/>
                <w:szCs w:val="20"/>
              </w:rPr>
              <w:t xml:space="preserve">... </w:t>
            </w:r>
          </w:p>
          <w:p w:rsidR="00AB45E2" w:rsidRDefault="00AB45E2" w:rsidP="00AB45E2">
            <w:pPr>
              <w:rPr>
                <w:b/>
              </w:rPr>
            </w:pPr>
            <w:r w:rsidRPr="00AB45E2">
              <w:rPr>
                <w:rFonts w:ascii="Courier New" w:hAnsi="Courier New" w:cs="Courier New"/>
                <w:color w:val="000000"/>
                <w:sz w:val="20"/>
                <w:szCs w:val="20"/>
              </w:rPr>
              <w:t xml:space="preserve">End </w:t>
            </w:r>
            <w:proofErr w:type="spellStart"/>
            <w:r w:rsidRPr="00AB45E2">
              <w:rPr>
                <w:rFonts w:ascii="Courier New" w:hAnsi="Courier New" w:cs="Courier New"/>
                <w:color w:val="000000"/>
                <w:sz w:val="20"/>
                <w:szCs w:val="20"/>
              </w:rPr>
              <w:t>Sub</w:t>
            </w:r>
            <w:proofErr w:type="spellEnd"/>
          </w:p>
        </w:tc>
      </w:tr>
    </w:tbl>
    <w:p w:rsidR="00AB45E2" w:rsidRDefault="00AB45E2" w:rsidP="00CC3A55">
      <w:pPr>
        <w:rPr>
          <w:b/>
        </w:rPr>
      </w:pPr>
    </w:p>
    <w:p w:rsidR="00AB45E2" w:rsidRDefault="00AB45E2" w:rsidP="00AB45E2">
      <w:pPr>
        <w:jc w:val="both"/>
      </w:pPr>
      <w:r>
        <w:t>Dans l’exemple précédent, la fenêtre d’affichage de modules de codes affiche le module nommé Module1 (</w:t>
      </w:r>
      <w:r>
        <w:rPr>
          <w:i/>
          <w:iCs/>
        </w:rPr>
        <w:t>cf</w:t>
      </w:r>
      <w:r>
        <w:t xml:space="preserve">. bandeau de la fenêtre). Ce module contient une seule macro nommée Macro1 (terme suivant le mot clé </w:t>
      </w:r>
      <w:proofErr w:type="spellStart"/>
      <w:r>
        <w:rPr>
          <w:b/>
          <w:bCs/>
        </w:rPr>
        <w:t>Sub</w:t>
      </w:r>
      <w:proofErr w:type="spellEnd"/>
      <w:r>
        <w:t>).</w:t>
      </w:r>
    </w:p>
    <w:p w:rsidR="00AB45E2" w:rsidRDefault="00AB45E2" w:rsidP="00AB45E2">
      <w:pPr>
        <w:jc w:val="both"/>
      </w:pPr>
      <w:r>
        <w:t xml:space="preserve">Dans cette macro, il y a 5 lignes de commentaires (commençant par un </w:t>
      </w:r>
      <w:r>
        <w:rPr>
          <w:b/>
          <w:bCs/>
        </w:rPr>
        <w:t>‘</w:t>
      </w:r>
      <w:r>
        <w:t xml:space="preserve">) puis 6 instructions. L'instruction </w:t>
      </w:r>
      <w:proofErr w:type="gramStart"/>
      <w:r>
        <w:rPr>
          <w:rFonts w:ascii="Courier New" w:hAnsi="Courier New" w:cs="Courier New"/>
        </w:rPr>
        <w:t>Range(</w:t>
      </w:r>
      <w:proofErr w:type="gramEnd"/>
      <w:r>
        <w:rPr>
          <w:rFonts w:ascii="Courier New" w:hAnsi="Courier New" w:cs="Courier New"/>
        </w:rPr>
        <w:t xml:space="preserve">"A1").Select </w:t>
      </w:r>
      <w:r>
        <w:t xml:space="preserve">sélectionne (Select) une cellule (Range) désignée par sa ligne (1) et sa colonne (A). L'instruction </w:t>
      </w:r>
      <w:r>
        <w:rPr>
          <w:rFonts w:ascii="Courier New" w:hAnsi="Courier New" w:cs="Courier New"/>
        </w:rPr>
        <w:t xml:space="preserve">ActiveCell.FormulaR1C1 </w:t>
      </w:r>
      <w:r>
        <w:t>affecte une formule à la cellule active (</w:t>
      </w:r>
      <w:proofErr w:type="spellStart"/>
      <w:r>
        <w:t>ActiveCell</w:t>
      </w:r>
      <w:proofErr w:type="spellEnd"/>
      <w:r>
        <w:t xml:space="preserve">). L'instruction </w:t>
      </w:r>
      <w:proofErr w:type="spellStart"/>
      <w:r>
        <w:rPr>
          <w:rFonts w:ascii="Courier New" w:hAnsi="Courier New" w:cs="Courier New"/>
        </w:rPr>
        <w:t>Selection.Font</w:t>
      </w:r>
      <w:proofErr w:type="spellEnd"/>
      <w:r>
        <w:rPr>
          <w:rFonts w:ascii="Courier New" w:hAnsi="Courier New" w:cs="Courier New"/>
        </w:rPr>
        <w:t xml:space="preserve"> </w:t>
      </w:r>
      <w:r>
        <w:t>permet d’appliquer un format de police (</w:t>
      </w:r>
      <w:proofErr w:type="spellStart"/>
      <w:r>
        <w:t>Font.Bold</w:t>
      </w:r>
      <w:proofErr w:type="spellEnd"/>
      <w:r>
        <w:t xml:space="preserve"> ou </w:t>
      </w:r>
      <w:proofErr w:type="spellStart"/>
      <w:r>
        <w:t>Font.Italic</w:t>
      </w:r>
      <w:proofErr w:type="spellEnd"/>
      <w:r>
        <w:t>) à la cellule sélectionnée (</w:t>
      </w:r>
      <w:proofErr w:type="spellStart"/>
      <w:r>
        <w:t>Selection</w:t>
      </w:r>
      <w:proofErr w:type="spellEnd"/>
      <w:r>
        <w:t>).</w:t>
      </w:r>
    </w:p>
    <w:p w:rsidR="00396332" w:rsidRDefault="00396332" w:rsidP="00AB45E2">
      <w:pPr>
        <w:jc w:val="both"/>
      </w:pPr>
      <w:r>
        <w:t>Lorsque cette macro est lancée on observe donc dans Excel le résultat suivant :</w:t>
      </w:r>
    </w:p>
    <w:p w:rsidR="00396332" w:rsidRDefault="00396332" w:rsidP="00AB45E2">
      <w:pPr>
        <w:jc w:val="both"/>
      </w:pPr>
      <w:r>
        <w:t>[IMAGE RESULTAT]</w:t>
      </w:r>
    </w:p>
    <w:p w:rsidR="00396332" w:rsidRPr="00994D93" w:rsidRDefault="00396332" w:rsidP="00AB45E2">
      <w:pPr>
        <w:jc w:val="both"/>
        <w:rPr>
          <w:b/>
        </w:rPr>
      </w:pPr>
      <w:r>
        <w:t>Les macros produites par l’intermédiaire de l’enregistreur de macro sont également stockées dans des modules de codes. Un module de code peut contenir plusieurs macros ou fonctions.</w:t>
      </w:r>
    </w:p>
    <w:p w:rsidR="00396332" w:rsidRPr="00396332" w:rsidRDefault="00396332" w:rsidP="00396332">
      <w:pPr>
        <w:pStyle w:val="Paragraphedeliste"/>
        <w:numPr>
          <w:ilvl w:val="0"/>
          <w:numId w:val="3"/>
        </w:numPr>
        <w:rPr>
          <w:b/>
        </w:rPr>
      </w:pPr>
      <w:r>
        <w:rPr>
          <w:b/>
          <w:bCs/>
        </w:rPr>
        <w:t>Créer et supprimer une procédure directement dans VBE</w:t>
      </w:r>
    </w:p>
    <w:p w:rsidR="00396332" w:rsidRPr="00396332" w:rsidRDefault="00396332" w:rsidP="00396332">
      <w:pPr>
        <w:pStyle w:val="Paragraphedeliste"/>
        <w:rPr>
          <w:b/>
        </w:rPr>
      </w:pPr>
    </w:p>
    <w:p w:rsidR="00396332" w:rsidRDefault="00396332" w:rsidP="00396332">
      <w:pPr>
        <w:pStyle w:val="Paragraphedeliste"/>
        <w:ind w:left="0"/>
      </w:pPr>
      <w:r>
        <w:t xml:space="preserve">Compte tenu de la syntaxe fournie ci-dessus, pour créer une nouvelle procédure directement dans VBE (sans passer par l’enregistreur de macros), il suffit de taper dans l’éditeur de texte de VBE, dans un module de code et en dehors de toute autre procédure, le mot clé </w:t>
      </w:r>
      <w:proofErr w:type="spellStart"/>
      <w:r>
        <w:rPr>
          <w:rFonts w:ascii="Courier New" w:hAnsi="Courier New" w:cs="Courier New"/>
        </w:rPr>
        <w:t>Sub</w:t>
      </w:r>
      <w:proofErr w:type="spellEnd"/>
      <w:r>
        <w:rPr>
          <w:rFonts w:ascii="Courier New" w:hAnsi="Courier New" w:cs="Courier New"/>
        </w:rPr>
        <w:t xml:space="preserve"> </w:t>
      </w:r>
      <w:r>
        <w:t xml:space="preserve">suivi du nom que vous voulez attribuer à votre macro, par exemple </w:t>
      </w:r>
      <w:proofErr w:type="spellStart"/>
      <w:r>
        <w:rPr>
          <w:rFonts w:ascii="Courier New" w:hAnsi="Courier New" w:cs="Courier New"/>
          <w:i/>
          <w:iCs/>
        </w:rPr>
        <w:t>PrintValue</w:t>
      </w:r>
      <w:proofErr w:type="spellEnd"/>
      <w:r>
        <w:t xml:space="preserve">, puis des parenthèses avec à l’intérieur les paramètres associés à cette procédure. Lorsque vous passez à la ligne, le mot clé </w:t>
      </w:r>
      <w:r>
        <w:rPr>
          <w:rFonts w:ascii="Courier New" w:hAnsi="Courier New" w:cs="Courier New"/>
        </w:rPr>
        <w:t xml:space="preserve">End </w:t>
      </w:r>
      <w:proofErr w:type="spellStart"/>
      <w:r>
        <w:rPr>
          <w:rFonts w:ascii="Courier New" w:hAnsi="Courier New" w:cs="Courier New"/>
        </w:rPr>
        <w:t>Sub</w:t>
      </w:r>
      <w:proofErr w:type="spellEnd"/>
      <w:r>
        <w:rPr>
          <w:rFonts w:ascii="Courier New" w:hAnsi="Courier New" w:cs="Courier New"/>
        </w:rPr>
        <w:t xml:space="preserve"> </w:t>
      </w:r>
      <w:r>
        <w:t>de fin de procédure est automatique rajouté. Vous n’avez alors plus qu’à la compléter en fonctions de la tâche qu’elle doit remplir.</w:t>
      </w:r>
    </w:p>
    <w:p w:rsidR="00396332" w:rsidRDefault="00396332" w:rsidP="00396332">
      <w:pPr>
        <w:pStyle w:val="Paragraphedeliste"/>
        <w:ind w:left="0"/>
      </w:pPr>
    </w:p>
    <w:p w:rsidR="00396332" w:rsidRDefault="00396332" w:rsidP="00396332">
      <w:pPr>
        <w:pStyle w:val="Paragraphedeliste"/>
        <w:ind w:left="0"/>
      </w:pPr>
      <w:r>
        <w:t xml:space="preserve">Pour supprimer une procédure directement dans VBE, il vous suffit dans l’éditeur de sélectionner le texte correspondant depuis le mot clé </w:t>
      </w:r>
      <w:proofErr w:type="spellStart"/>
      <w:r>
        <w:rPr>
          <w:rFonts w:ascii="Courier New" w:hAnsi="Courier New" w:cs="Courier New"/>
        </w:rPr>
        <w:t>Sub</w:t>
      </w:r>
      <w:proofErr w:type="spellEnd"/>
      <w:r>
        <w:rPr>
          <w:rFonts w:ascii="Courier New" w:hAnsi="Courier New" w:cs="Courier New"/>
        </w:rPr>
        <w:t xml:space="preserve"> </w:t>
      </w:r>
      <w:r>
        <w:t xml:space="preserve">jusqu’au mot clé </w:t>
      </w:r>
      <w:r>
        <w:rPr>
          <w:rFonts w:ascii="Courier New" w:hAnsi="Courier New" w:cs="Courier New"/>
        </w:rPr>
        <w:t xml:space="preserve">End </w:t>
      </w:r>
      <w:proofErr w:type="spellStart"/>
      <w:r>
        <w:rPr>
          <w:rFonts w:ascii="Courier New" w:hAnsi="Courier New" w:cs="Courier New"/>
        </w:rPr>
        <w:t>Sub</w:t>
      </w:r>
      <w:proofErr w:type="spellEnd"/>
      <w:r>
        <w:rPr>
          <w:rFonts w:ascii="Courier New" w:hAnsi="Courier New" w:cs="Courier New"/>
        </w:rPr>
        <w:t xml:space="preserve"> </w:t>
      </w:r>
      <w:r>
        <w:t>et de le supprimer.</w:t>
      </w:r>
    </w:p>
    <w:p w:rsidR="00C51FB7" w:rsidRDefault="00C51FB7" w:rsidP="00396332">
      <w:pPr>
        <w:pStyle w:val="Paragraphedeliste"/>
        <w:ind w:left="0"/>
      </w:pPr>
    </w:p>
    <w:p w:rsidR="00C51FB7" w:rsidRDefault="00C51FB7" w:rsidP="00396332">
      <w:pPr>
        <w:pStyle w:val="Paragraphedeliste"/>
        <w:ind w:left="0"/>
      </w:pPr>
      <w:r w:rsidRPr="00C51FB7">
        <w:rPr>
          <w:b/>
        </w:rPr>
        <w:t>Attention :</w:t>
      </w:r>
      <w:r>
        <w:t xml:space="preserve"> Pour que les programmes produits soient conservés, il faut les sauvegarder à l’aide de la commande : F</w:t>
      </w:r>
      <w:r>
        <w:rPr>
          <w:sz w:val="18"/>
          <w:szCs w:val="18"/>
        </w:rPr>
        <w:t>ICHIER</w:t>
      </w:r>
      <w:r>
        <w:t>/E</w:t>
      </w:r>
      <w:r>
        <w:rPr>
          <w:sz w:val="18"/>
          <w:szCs w:val="18"/>
        </w:rPr>
        <w:t xml:space="preserve">NREGISTRER </w:t>
      </w:r>
      <w:r>
        <w:t>ou le raccourci clavier CTRL+S.</w:t>
      </w:r>
    </w:p>
    <w:p w:rsidR="00396332" w:rsidRDefault="00396332" w:rsidP="00396332">
      <w:pPr>
        <w:pStyle w:val="Paragraphedeliste"/>
        <w:ind w:left="0"/>
        <w:rPr>
          <w:b/>
        </w:rPr>
      </w:pPr>
    </w:p>
    <w:p w:rsidR="00C51FB7" w:rsidRPr="00C51FB7" w:rsidRDefault="00396332" w:rsidP="00C51FB7">
      <w:pPr>
        <w:pStyle w:val="Paragraphedeliste"/>
        <w:numPr>
          <w:ilvl w:val="0"/>
          <w:numId w:val="3"/>
        </w:numPr>
        <w:rPr>
          <w:b/>
        </w:rPr>
      </w:pPr>
      <w:r>
        <w:rPr>
          <w:b/>
          <w:bCs/>
        </w:rPr>
        <w:t>Affichage et modification des propriétés d’un module de code</w:t>
      </w:r>
    </w:p>
    <w:p w:rsidR="00C51FB7" w:rsidRDefault="00C51FB7" w:rsidP="00C51FB7">
      <w:r>
        <w:t>La fenêtre en bas à gauche de l’environnement VBE permet d’afficher et de modifier les propriétés du module sélectionné.</w:t>
      </w:r>
    </w:p>
    <w:p w:rsidR="00C51FB7" w:rsidRDefault="00C51FB7" w:rsidP="00C51FB7"/>
    <w:p w:rsidR="00C51FB7" w:rsidRDefault="00C51FB7" w:rsidP="00C51FB7">
      <w:r>
        <w:t>[IMAGE FENETREMODULE]</w:t>
      </w:r>
    </w:p>
    <w:p w:rsidR="00C51FB7" w:rsidRDefault="00C51FB7" w:rsidP="00C51FB7">
      <w:r>
        <w:t>On peut constater qu’un module est uniquement caractérisé par un nom que l’on peut modifier par simple saisie dans la case se situant à droite du mot clé (Name).</w:t>
      </w:r>
    </w:p>
    <w:p w:rsidR="00C51FB7" w:rsidRPr="00C51FB7" w:rsidRDefault="00C51FB7" w:rsidP="00C51FB7"/>
    <w:p w:rsidR="00C51FB7" w:rsidRPr="00C51FB7" w:rsidRDefault="00C51FB7" w:rsidP="00C51FB7">
      <w:pPr>
        <w:pStyle w:val="Paragraphedeliste"/>
        <w:numPr>
          <w:ilvl w:val="0"/>
          <w:numId w:val="3"/>
        </w:numPr>
        <w:rPr>
          <w:b/>
        </w:rPr>
      </w:pPr>
      <w:r w:rsidRPr="00C51FB7">
        <w:rPr>
          <w:b/>
          <w:bCs/>
        </w:rPr>
        <w:t>Retrouver un programme enregistré : l’explorateur de projets</w:t>
      </w:r>
      <w:r>
        <w:rPr>
          <w:b/>
          <w:bCs/>
        </w:rPr>
        <w:t>.</w:t>
      </w:r>
    </w:p>
    <w:p w:rsidR="00C51FB7" w:rsidRDefault="00C51FB7" w:rsidP="00C51FB7">
      <w:r>
        <w:t>A chaque classeur E</w:t>
      </w:r>
      <w:r>
        <w:rPr>
          <w:sz w:val="18"/>
          <w:szCs w:val="18"/>
        </w:rPr>
        <w:t xml:space="preserve">XCEL </w:t>
      </w:r>
      <w:r>
        <w:t xml:space="preserve">ouvert est associé un </w:t>
      </w:r>
      <w:r>
        <w:rPr>
          <w:b/>
          <w:bCs/>
        </w:rPr>
        <w:t>projet VBA</w:t>
      </w:r>
      <w:r>
        <w:t xml:space="preserve">. </w:t>
      </w:r>
    </w:p>
    <w:p w:rsidR="00C51FB7" w:rsidRDefault="00C51FB7" w:rsidP="00C51FB7">
      <w:r>
        <w:t>L'</w:t>
      </w:r>
      <w:r>
        <w:rPr>
          <w:b/>
          <w:bCs/>
        </w:rPr>
        <w:t xml:space="preserve">explorateur de projets </w:t>
      </w:r>
      <w:r>
        <w:t>(partie en haut à gauche de la fenêtre VBE) affiche une liste hiérarchisée des différents projets VBA associés aux classeurs E</w:t>
      </w:r>
      <w:r>
        <w:rPr>
          <w:sz w:val="18"/>
          <w:szCs w:val="18"/>
        </w:rPr>
        <w:t xml:space="preserve">XCEL </w:t>
      </w:r>
      <w:r>
        <w:t xml:space="preserve">ouverts. </w:t>
      </w:r>
    </w:p>
    <w:p w:rsidR="00C51FB7" w:rsidRDefault="00C51FB7" w:rsidP="00C51FB7">
      <w:r>
        <w:t>Un projet VBA associé à un classeur regroupe les éléments du classeur, comme ses feuilles de calcul, les procédures et les fonctions associées à ce classeur et stockées dans un ou plusieurs modules de code.</w:t>
      </w:r>
    </w:p>
    <w:p w:rsidR="00C51FB7" w:rsidRDefault="00C51FB7" w:rsidP="00C51FB7">
      <w:r>
        <w:t>[IMAGE EXPLORATEUR]</w:t>
      </w:r>
    </w:p>
    <w:p w:rsidR="00C51FB7" w:rsidRDefault="00C51FB7" w:rsidP="00C51FB7">
      <w:pPr>
        <w:pStyle w:val="Default"/>
        <w:rPr>
          <w:sz w:val="22"/>
          <w:szCs w:val="22"/>
        </w:rPr>
      </w:pPr>
      <w:r>
        <w:rPr>
          <w:sz w:val="22"/>
          <w:szCs w:val="22"/>
        </w:rPr>
        <w:t>Par exe</w:t>
      </w:r>
      <w:r w:rsidR="005A4261">
        <w:rPr>
          <w:sz w:val="22"/>
          <w:szCs w:val="22"/>
        </w:rPr>
        <w:t xml:space="preserve">mple, le projet VBA associé au </w:t>
      </w:r>
      <w:r w:rsidR="005A4261" w:rsidRPr="005A4261">
        <w:rPr>
          <w:sz w:val="18"/>
          <w:szCs w:val="18"/>
        </w:rPr>
        <w:t>C</w:t>
      </w:r>
      <w:r w:rsidRPr="005A4261">
        <w:rPr>
          <w:sz w:val="18"/>
          <w:szCs w:val="18"/>
        </w:rPr>
        <w:t>lasseur</w:t>
      </w:r>
      <w:r w:rsidR="005A4261" w:rsidRPr="005A4261">
        <w:rPr>
          <w:sz w:val="18"/>
          <w:szCs w:val="18"/>
        </w:rPr>
        <w:t>1</w:t>
      </w:r>
      <w:r>
        <w:rPr>
          <w:sz w:val="22"/>
          <w:szCs w:val="22"/>
        </w:rPr>
        <w:t>.</w:t>
      </w:r>
      <w:r>
        <w:rPr>
          <w:sz w:val="18"/>
          <w:szCs w:val="18"/>
        </w:rPr>
        <w:t xml:space="preserve">XLS </w:t>
      </w:r>
      <w:r>
        <w:rPr>
          <w:sz w:val="22"/>
          <w:szCs w:val="22"/>
        </w:rPr>
        <w:t xml:space="preserve">est composé de deux dossiers : </w:t>
      </w:r>
    </w:p>
    <w:p w:rsidR="005A4261" w:rsidRDefault="005A4261" w:rsidP="00C51FB7">
      <w:pPr>
        <w:pStyle w:val="Default"/>
        <w:rPr>
          <w:sz w:val="22"/>
          <w:szCs w:val="22"/>
        </w:rPr>
      </w:pPr>
    </w:p>
    <w:p w:rsidR="00C51FB7" w:rsidRDefault="00C51FB7" w:rsidP="00C51FB7">
      <w:pPr>
        <w:pStyle w:val="Default"/>
        <w:spacing w:after="226"/>
        <w:rPr>
          <w:sz w:val="22"/>
          <w:szCs w:val="22"/>
        </w:rPr>
      </w:pPr>
      <w:r>
        <w:rPr>
          <w:sz w:val="22"/>
          <w:szCs w:val="22"/>
        </w:rPr>
        <w:t xml:space="preserve"> </w:t>
      </w:r>
      <w:proofErr w:type="gramStart"/>
      <w:r>
        <w:rPr>
          <w:sz w:val="22"/>
          <w:szCs w:val="22"/>
        </w:rPr>
        <w:t>le</w:t>
      </w:r>
      <w:proofErr w:type="gramEnd"/>
      <w:r>
        <w:rPr>
          <w:sz w:val="22"/>
          <w:szCs w:val="22"/>
        </w:rPr>
        <w:t xml:space="preserve"> dossier M</w:t>
      </w:r>
      <w:r>
        <w:rPr>
          <w:sz w:val="18"/>
          <w:szCs w:val="18"/>
        </w:rPr>
        <w:t xml:space="preserve">ICROSOFT </w:t>
      </w:r>
      <w:r>
        <w:rPr>
          <w:sz w:val="22"/>
          <w:szCs w:val="22"/>
        </w:rPr>
        <w:t>E</w:t>
      </w:r>
      <w:r>
        <w:rPr>
          <w:sz w:val="18"/>
          <w:szCs w:val="18"/>
        </w:rPr>
        <w:t xml:space="preserve">XCEL </w:t>
      </w:r>
      <w:r>
        <w:rPr>
          <w:sz w:val="22"/>
          <w:szCs w:val="22"/>
        </w:rPr>
        <w:t>O</w:t>
      </w:r>
      <w:r>
        <w:rPr>
          <w:sz w:val="18"/>
          <w:szCs w:val="18"/>
        </w:rPr>
        <w:t xml:space="preserve">BJETS </w:t>
      </w:r>
      <w:r>
        <w:rPr>
          <w:sz w:val="22"/>
          <w:szCs w:val="22"/>
        </w:rPr>
        <w:t>qui contient les él</w:t>
      </w:r>
      <w:r w:rsidR="005A4261">
        <w:rPr>
          <w:sz w:val="22"/>
          <w:szCs w:val="22"/>
        </w:rPr>
        <w:t xml:space="preserve">éments attachés au projet : le </w:t>
      </w:r>
      <w:r w:rsidR="005A4261" w:rsidRPr="005A4261">
        <w:rPr>
          <w:sz w:val="18"/>
          <w:szCs w:val="18"/>
        </w:rPr>
        <w:t>C</w:t>
      </w:r>
      <w:r w:rsidRPr="005A4261">
        <w:rPr>
          <w:sz w:val="18"/>
          <w:szCs w:val="18"/>
        </w:rPr>
        <w:t>lasseur</w:t>
      </w:r>
      <w:r w:rsidR="005A4261" w:rsidRPr="005A4261">
        <w:rPr>
          <w:sz w:val="18"/>
          <w:szCs w:val="18"/>
        </w:rPr>
        <w:t>1</w:t>
      </w:r>
      <w:r>
        <w:rPr>
          <w:sz w:val="22"/>
          <w:szCs w:val="22"/>
        </w:rPr>
        <w:t>.</w:t>
      </w:r>
      <w:r>
        <w:rPr>
          <w:sz w:val="18"/>
          <w:szCs w:val="18"/>
        </w:rPr>
        <w:t xml:space="preserve">XLS </w:t>
      </w:r>
      <w:r>
        <w:rPr>
          <w:sz w:val="22"/>
          <w:szCs w:val="22"/>
        </w:rPr>
        <w:t>(T</w:t>
      </w:r>
      <w:r>
        <w:rPr>
          <w:sz w:val="18"/>
          <w:szCs w:val="18"/>
        </w:rPr>
        <w:t>HIS</w:t>
      </w:r>
      <w:r>
        <w:rPr>
          <w:sz w:val="22"/>
          <w:szCs w:val="22"/>
        </w:rPr>
        <w:t>W</w:t>
      </w:r>
      <w:r>
        <w:rPr>
          <w:sz w:val="18"/>
          <w:szCs w:val="18"/>
        </w:rPr>
        <w:t>ORKBOOK</w:t>
      </w:r>
      <w:r>
        <w:rPr>
          <w:sz w:val="22"/>
          <w:szCs w:val="22"/>
        </w:rPr>
        <w:t>) et ses feuilles de calcul F</w:t>
      </w:r>
      <w:r>
        <w:rPr>
          <w:sz w:val="18"/>
          <w:szCs w:val="18"/>
        </w:rPr>
        <w:t>EUIL</w:t>
      </w:r>
      <w:r>
        <w:rPr>
          <w:sz w:val="22"/>
          <w:szCs w:val="22"/>
        </w:rPr>
        <w:t>1, F</w:t>
      </w:r>
      <w:r>
        <w:rPr>
          <w:sz w:val="18"/>
          <w:szCs w:val="18"/>
        </w:rPr>
        <w:t>EUIL</w:t>
      </w:r>
      <w:r>
        <w:rPr>
          <w:sz w:val="22"/>
          <w:szCs w:val="22"/>
        </w:rPr>
        <w:t>2 et F</w:t>
      </w:r>
      <w:r>
        <w:rPr>
          <w:sz w:val="18"/>
          <w:szCs w:val="18"/>
        </w:rPr>
        <w:t>EUIL</w:t>
      </w:r>
      <w:r>
        <w:rPr>
          <w:sz w:val="22"/>
          <w:szCs w:val="22"/>
        </w:rPr>
        <w:t xml:space="preserve">3 ; </w:t>
      </w:r>
    </w:p>
    <w:p w:rsidR="00C51FB7" w:rsidRDefault="00C51FB7" w:rsidP="00C51FB7">
      <w:pPr>
        <w:pStyle w:val="Default"/>
        <w:rPr>
          <w:sz w:val="22"/>
          <w:szCs w:val="22"/>
        </w:rPr>
      </w:pPr>
      <w:r>
        <w:rPr>
          <w:sz w:val="22"/>
          <w:szCs w:val="22"/>
        </w:rPr>
        <w:t xml:space="preserve"> </w:t>
      </w:r>
      <w:proofErr w:type="gramStart"/>
      <w:r>
        <w:rPr>
          <w:sz w:val="22"/>
          <w:szCs w:val="22"/>
        </w:rPr>
        <w:t>le</w:t>
      </w:r>
      <w:proofErr w:type="gramEnd"/>
      <w:r>
        <w:rPr>
          <w:sz w:val="22"/>
          <w:szCs w:val="22"/>
        </w:rPr>
        <w:t xml:space="preserve"> dossier M</w:t>
      </w:r>
      <w:r>
        <w:rPr>
          <w:sz w:val="18"/>
          <w:szCs w:val="18"/>
        </w:rPr>
        <w:t xml:space="preserve">ODULES </w:t>
      </w:r>
      <w:r>
        <w:rPr>
          <w:sz w:val="22"/>
          <w:szCs w:val="22"/>
        </w:rPr>
        <w:t>qui contient les modules de code du projet : le module M</w:t>
      </w:r>
      <w:r>
        <w:rPr>
          <w:sz w:val="18"/>
          <w:szCs w:val="18"/>
        </w:rPr>
        <w:t>ODULE</w:t>
      </w:r>
      <w:r>
        <w:rPr>
          <w:sz w:val="22"/>
          <w:szCs w:val="22"/>
        </w:rPr>
        <w:t>1 qui contient la macro M</w:t>
      </w:r>
      <w:r>
        <w:rPr>
          <w:sz w:val="18"/>
          <w:szCs w:val="18"/>
        </w:rPr>
        <w:t>ACRO</w:t>
      </w:r>
      <w:r>
        <w:rPr>
          <w:sz w:val="22"/>
          <w:szCs w:val="22"/>
        </w:rPr>
        <w:t xml:space="preserve">1. </w:t>
      </w:r>
    </w:p>
    <w:p w:rsidR="00C51FB7" w:rsidRDefault="00C51FB7" w:rsidP="00C51FB7">
      <w:pPr>
        <w:pStyle w:val="Default"/>
        <w:rPr>
          <w:sz w:val="22"/>
          <w:szCs w:val="22"/>
        </w:rPr>
      </w:pPr>
    </w:p>
    <w:p w:rsidR="00C51FB7" w:rsidRDefault="00C51FB7" w:rsidP="00C51FB7">
      <w:r>
        <w:t>L’explorateur de projets permet, à l’aide du clic droit de la souris, d’ouvrir un module de code (option C</w:t>
      </w:r>
      <w:r>
        <w:rPr>
          <w:sz w:val="18"/>
          <w:szCs w:val="18"/>
        </w:rPr>
        <w:t>ODE</w:t>
      </w:r>
      <w:r>
        <w:t>), d’insérer un nouveau module de code (option I</w:t>
      </w:r>
      <w:r>
        <w:rPr>
          <w:sz w:val="18"/>
          <w:szCs w:val="18"/>
        </w:rPr>
        <w:t>NSERTION</w:t>
      </w:r>
      <w:r>
        <w:t>) ou d’en supprimer un (option S</w:t>
      </w:r>
      <w:r>
        <w:rPr>
          <w:sz w:val="18"/>
          <w:szCs w:val="18"/>
        </w:rPr>
        <w:t xml:space="preserve">UPPRIMER </w:t>
      </w:r>
      <w:r>
        <w:t>&lt;N</w:t>
      </w:r>
      <w:r>
        <w:rPr>
          <w:sz w:val="18"/>
          <w:szCs w:val="18"/>
        </w:rPr>
        <w:t>OM</w:t>
      </w:r>
      <w:r>
        <w:t>M</w:t>
      </w:r>
      <w:r>
        <w:rPr>
          <w:sz w:val="18"/>
          <w:szCs w:val="18"/>
        </w:rPr>
        <w:t>ODULE</w:t>
      </w:r>
      <w:r>
        <w:t>&gt;).</w:t>
      </w:r>
    </w:p>
    <w:p w:rsidR="005A4261" w:rsidRDefault="005A4261" w:rsidP="00C51FB7">
      <w:r>
        <w:t>[IMAGE CLICDROIT]</w:t>
      </w:r>
    </w:p>
    <w:p w:rsidR="00E76796" w:rsidRDefault="00E76796" w:rsidP="00E76796">
      <w:r>
        <w:t xml:space="preserve">L’ouverture d’un module de code peut également se faire par double-click sur celui-ci dans l’explorateur de projets. </w:t>
      </w:r>
    </w:p>
    <w:p w:rsidR="00E76796" w:rsidRDefault="00E76796" w:rsidP="00E76796">
      <w:r>
        <w:t>La commande I</w:t>
      </w:r>
      <w:r>
        <w:rPr>
          <w:sz w:val="18"/>
          <w:szCs w:val="18"/>
        </w:rPr>
        <w:t xml:space="preserve">NSERTION </w:t>
      </w:r>
      <w:r>
        <w:t>M</w:t>
      </w:r>
      <w:r>
        <w:rPr>
          <w:sz w:val="18"/>
          <w:szCs w:val="18"/>
        </w:rPr>
        <w:t xml:space="preserve">ODULE </w:t>
      </w:r>
      <w:r>
        <w:t xml:space="preserve">permet également d’insérer un nouveau module de code. </w:t>
      </w:r>
    </w:p>
    <w:p w:rsidR="00E76796" w:rsidRPr="00C51FB7" w:rsidRDefault="00E76796" w:rsidP="00E76796">
      <w:pPr>
        <w:rPr>
          <w:b/>
        </w:rPr>
      </w:pPr>
      <w:r>
        <w:t>On peut insérer autant de modules de code qu’on le désire en fonction des besoins recensés. Dans la pratique, on cherche à regrouper dans un même module tous les éléments de programmes qui se rapportent à un ensemble de fonctionnalités donné. Par exemple, si l’on crée des fonctions de calcul mathématiques, on les regroupera dans un même module que l’on pourrait nommer Maths.</w:t>
      </w:r>
    </w:p>
    <w:p w:rsidR="00C51FB7" w:rsidRDefault="00E76796" w:rsidP="00E76796">
      <w:pPr>
        <w:pStyle w:val="Paragraphedeliste"/>
        <w:numPr>
          <w:ilvl w:val="0"/>
          <w:numId w:val="3"/>
        </w:numPr>
      </w:pPr>
      <w:r>
        <w:rPr>
          <w:b/>
          <w:bCs/>
        </w:rPr>
        <w:t>Exécuter directement dans VBE une procédure sans argument</w:t>
      </w:r>
    </w:p>
    <w:p w:rsidR="00E76796" w:rsidRDefault="00E76796" w:rsidP="00502622">
      <w:pPr>
        <w:jc w:val="both"/>
      </w:pPr>
      <w:r>
        <w:rPr>
          <w:b/>
          <w:bCs/>
        </w:rPr>
        <w:t xml:space="preserve">Attention : </w:t>
      </w:r>
      <w:r>
        <w:t xml:space="preserve">Seules les procédures sans argument peuvent être exécutées directement ! </w:t>
      </w:r>
    </w:p>
    <w:p w:rsidR="00502622" w:rsidRDefault="00502622" w:rsidP="00502622">
      <w:pPr>
        <w:jc w:val="both"/>
      </w:pPr>
    </w:p>
    <w:p w:rsidR="00502622" w:rsidRDefault="00E76796" w:rsidP="00502622">
      <w:pPr>
        <w:jc w:val="both"/>
      </w:pPr>
      <w:r>
        <w:lastRenderedPageBreak/>
        <w:t>Les procédures avec arguments et les fonctions ne peuvent être exécutées que par d’autres procédures ou fonctions et n'apparaissent pas dans la liste des macros de la boîte de dialogue M</w:t>
      </w:r>
      <w:r>
        <w:rPr>
          <w:sz w:val="18"/>
          <w:szCs w:val="18"/>
        </w:rPr>
        <w:t>ACRO</w:t>
      </w:r>
      <w:r w:rsidR="00502622">
        <w:rPr>
          <w:sz w:val="18"/>
          <w:szCs w:val="18"/>
        </w:rPr>
        <w:t>.</w:t>
      </w:r>
    </w:p>
    <w:p w:rsidR="00E76796" w:rsidRDefault="00E76796" w:rsidP="00502622">
      <w:pPr>
        <w:jc w:val="both"/>
      </w:pPr>
      <w:r>
        <w:t xml:space="preserve">Pour exécuter une procédure sans argument, positionner le curseur dessus et </w:t>
      </w:r>
      <w:r w:rsidR="00502622">
        <w:t>cliquer sur l’onglet</w:t>
      </w:r>
      <w:r>
        <w:t xml:space="preserve"> E</w:t>
      </w:r>
      <w:r>
        <w:rPr>
          <w:sz w:val="18"/>
          <w:szCs w:val="18"/>
        </w:rPr>
        <w:t xml:space="preserve">XECUTION </w:t>
      </w:r>
      <w:r>
        <w:t>E</w:t>
      </w:r>
      <w:r>
        <w:rPr>
          <w:sz w:val="18"/>
          <w:szCs w:val="18"/>
        </w:rPr>
        <w:t xml:space="preserve">XECUTER </w:t>
      </w:r>
      <w:r>
        <w:t>S</w:t>
      </w:r>
      <w:r>
        <w:rPr>
          <w:sz w:val="18"/>
          <w:szCs w:val="18"/>
        </w:rPr>
        <w:t>UB</w:t>
      </w:r>
      <w:r>
        <w:t>/U</w:t>
      </w:r>
      <w:r>
        <w:rPr>
          <w:sz w:val="18"/>
          <w:szCs w:val="18"/>
        </w:rPr>
        <w:t>SER</w:t>
      </w:r>
      <w:r>
        <w:t>F</w:t>
      </w:r>
      <w:r>
        <w:rPr>
          <w:sz w:val="18"/>
          <w:szCs w:val="18"/>
        </w:rPr>
        <w:t xml:space="preserve">ORM </w:t>
      </w:r>
      <w:r w:rsidR="00502622" w:rsidRPr="00502622">
        <w:t>(F5) en haut de la</w:t>
      </w:r>
      <w:r w:rsidR="00502622">
        <w:t xml:space="preserve"> fenêtre</w:t>
      </w:r>
      <w:r w:rsidR="00502622">
        <w:rPr>
          <w:sz w:val="18"/>
          <w:szCs w:val="18"/>
        </w:rPr>
        <w:t xml:space="preserve"> </w:t>
      </w:r>
      <w:r>
        <w:t xml:space="preserve">ou cliquer sur l’icône </w:t>
      </w:r>
      <w:r w:rsidR="00502622">
        <w:t>[ICONE PLAY]</w:t>
      </w:r>
    </w:p>
    <w:p w:rsidR="00E76796" w:rsidRPr="00E76796" w:rsidRDefault="00E76796" w:rsidP="00502622">
      <w:pPr>
        <w:jc w:val="both"/>
      </w:pPr>
      <w:r>
        <w:t xml:space="preserve">Pour arrêter l'exécution d’une procédure sans argument si une erreur survient, </w:t>
      </w:r>
      <w:r w:rsidR="00502622">
        <w:t>cliquer sur l’onglet</w:t>
      </w:r>
      <w:r>
        <w:t xml:space="preserve"> E</w:t>
      </w:r>
      <w:r w:rsidRPr="004C5FDC">
        <w:rPr>
          <w:sz w:val="18"/>
          <w:szCs w:val="18"/>
        </w:rPr>
        <w:t xml:space="preserve">XECUTION </w:t>
      </w:r>
      <w:r>
        <w:t>R</w:t>
      </w:r>
      <w:r w:rsidRPr="004C5FDC">
        <w:rPr>
          <w:sz w:val="18"/>
          <w:szCs w:val="18"/>
        </w:rPr>
        <w:t>EINITIALISER</w:t>
      </w:r>
      <w:r w:rsidR="00502622">
        <w:rPr>
          <w:sz w:val="18"/>
          <w:szCs w:val="18"/>
        </w:rPr>
        <w:t xml:space="preserve"> </w:t>
      </w:r>
      <w:r w:rsidR="00502622" w:rsidRPr="00502622">
        <w:t>en haut de la fenêtre</w:t>
      </w:r>
      <w:r w:rsidRPr="004C5FDC">
        <w:rPr>
          <w:sz w:val="18"/>
          <w:szCs w:val="18"/>
        </w:rPr>
        <w:t xml:space="preserve"> </w:t>
      </w:r>
      <w:r>
        <w:t>ou cliquer sur l’icône</w:t>
      </w:r>
      <w:r w:rsidR="00502622">
        <w:t xml:space="preserve"> [ICONE STOP]</w:t>
      </w:r>
    </w:p>
    <w:sectPr w:rsidR="00E76796" w:rsidRPr="00E76796" w:rsidSect="0002456B">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4BE"/>
    <w:multiLevelType w:val="hybridMultilevel"/>
    <w:tmpl w:val="E658652C"/>
    <w:lvl w:ilvl="0" w:tplc="EC82D806">
      <w:numFmt w:val="bullet"/>
      <w:lvlText w:val="&gt;"/>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CD7602"/>
    <w:multiLevelType w:val="hybridMultilevel"/>
    <w:tmpl w:val="952886F2"/>
    <w:lvl w:ilvl="0" w:tplc="4776DFD6">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79F74DBC"/>
    <w:multiLevelType w:val="hybridMultilevel"/>
    <w:tmpl w:val="A7B43976"/>
    <w:lvl w:ilvl="0" w:tplc="76505B7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411D8"/>
    <w:rsid w:val="0002456B"/>
    <w:rsid w:val="00293D94"/>
    <w:rsid w:val="00396332"/>
    <w:rsid w:val="004828FE"/>
    <w:rsid w:val="004C5FDC"/>
    <w:rsid w:val="00502622"/>
    <w:rsid w:val="005A4261"/>
    <w:rsid w:val="00994D93"/>
    <w:rsid w:val="00A71F31"/>
    <w:rsid w:val="00AB45E2"/>
    <w:rsid w:val="00AF4820"/>
    <w:rsid w:val="00BB631F"/>
    <w:rsid w:val="00C51FB7"/>
    <w:rsid w:val="00CC3A55"/>
    <w:rsid w:val="00E411D8"/>
    <w:rsid w:val="00E76796"/>
    <w:rsid w:val="00F710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56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411D8"/>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94D93"/>
    <w:pPr>
      <w:ind w:left="720"/>
      <w:contextualSpacing/>
    </w:pPr>
  </w:style>
  <w:style w:type="table" w:styleId="Grilledutableau">
    <w:name w:val="Table Grid"/>
    <w:basedOn w:val="TableauNormal"/>
    <w:uiPriority w:val="59"/>
    <w:rsid w:val="00CC3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C51FB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1152</Words>
  <Characters>6339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7</cp:revision>
  <dcterms:created xsi:type="dcterms:W3CDTF">2018-05-23T13:19:00Z</dcterms:created>
  <dcterms:modified xsi:type="dcterms:W3CDTF">2018-05-24T09:15:00Z</dcterms:modified>
</cp:coreProperties>
</file>