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F06" w:rsidRPr="00E95238" w:rsidRDefault="00E95238">
      <w:pPr>
        <w:rPr>
          <w:sz w:val="32"/>
          <w:szCs w:val="32"/>
        </w:rPr>
      </w:pPr>
      <w:r>
        <w:rPr>
          <w:sz w:val="32"/>
          <w:szCs w:val="32"/>
        </w:rPr>
        <w:t>Chiếc đèn bàn được làm từ phần thân, phần đầu</w:t>
      </w:r>
      <w:r w:rsidR="001B528C">
        <w:rPr>
          <w:sz w:val="32"/>
          <w:szCs w:val="32"/>
        </w:rPr>
        <w:t xml:space="preserve"> và phần đáy. Phần đế đèn được làm bằng một khối thuỷ tinh vững chãi ,trên đề đèn có công tắc để bật đèn hoặc tắt đèn rất tiện lợi.Phần thân đèn có một ống thép không gỉ thẳng đứng,trên gắn một cái đui đèn,trên có lắp một bóng đèn 25 oát.Phần chao đèn làm bằng vải lụa,có khung săt ở trong và có vòng thép gắn vào bóng đèn</w:t>
      </w:r>
      <w:bookmarkStart w:id="0" w:name="_GoBack"/>
      <w:bookmarkEnd w:id="0"/>
    </w:p>
    <w:sectPr w:rsidR="00767F06" w:rsidRPr="00E95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238"/>
    <w:rsid w:val="001B528C"/>
    <w:rsid w:val="00322621"/>
    <w:rsid w:val="00CD17A5"/>
    <w:rsid w:val="00E9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EB08"/>
  <w15:chartTrackingRefBased/>
  <w15:docId w15:val="{8CEEA155-A6FD-487C-9692-45C33430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54</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2023-01-10T12:39:00Z</dcterms:created>
  <dcterms:modified xsi:type="dcterms:W3CDTF">2023-01-10T12:56:00Z</dcterms:modified>
</cp:coreProperties>
</file>