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Authentication – Test Design &amp; Execution (ISTQB)</w:t>
      </w:r>
    </w:p>
    <w:p>
      <w:pPr>
        <w:pStyle w:val="Heading2"/>
      </w:pPr>
      <w:r>
        <w:t>1. Scope &amp; Objectives</w:t>
      </w:r>
    </w:p>
    <w:p>
      <w:pPr>
        <w:pStyle w:val="ListBullet"/>
      </w:pPr>
      <w:r>
        <w:t>Scope: Local Login, OAuth2 Login, Register, Forgot Password (OTP), JWT (Access/Refresh), send OTP via MailService (SMTP), Redis cooldown.</w:t>
      </w:r>
    </w:p>
    <w:p>
      <w:pPr>
        <w:pStyle w:val="ListBullet"/>
      </w:pPr>
      <w:r>
        <w:t>Objectives: Verify secure authentication, correct error messaging, OTP/Token TTL compliance, stable integrations with Spring Security + Redis + SMTP, safe regression via JUnit/Katalon.</w:t>
      </w:r>
    </w:p>
    <w:p>
      <w:pPr>
        <w:pStyle w:val="Heading2"/>
      </w:pPr>
      <w:r>
        <w:t>2. Test Design Techniques</w:t>
      </w:r>
    </w:p>
    <w:p>
      <w:pPr>
        <w:pStyle w:val="ListBullet"/>
      </w:pPr>
      <w:r>
        <w:t>Equivalence Partitioning: valid/invalid/empty email &amp; password.</w:t>
      </w:r>
    </w:p>
    <w:p>
      <w:pPr>
        <w:pStyle w:val="ListBullet"/>
      </w:pPr>
      <w:r>
        <w:t>Boundary Value: OTP length = 6; OTP TTL = 300s; TTL = 0.</w:t>
      </w:r>
    </w:p>
    <w:p>
      <w:pPr>
        <w:pStyle w:val="ListBullet"/>
      </w:pPr>
      <w:r>
        <w:t>Decision Table Testing: Login &amp; Forgot Password.</w:t>
      </w:r>
    </w:p>
    <w:p>
      <w:pPr>
        <w:pStyle w:val="ListBullet"/>
      </w:pPr>
      <w:r>
        <w:t>Use Case Testing: Login success, invalid password, forgot password reset.</w:t>
      </w:r>
    </w:p>
    <w:p>
      <w:pPr>
        <w:pStyle w:val="ListBullet"/>
      </w:pPr>
      <w:r>
        <w:t>State Transition (optional): user active/locked/banned (if applicable).</w:t>
      </w:r>
    </w:p>
    <w:p>
      <w:pPr>
        <w:pStyle w:val="Heading2"/>
      </w:pPr>
      <w:r>
        <w:t>3. Decision Table –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Condition / Rule</w:t>
            </w:r>
          </w:p>
        </w:tc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C5</w:t>
            </w:r>
          </w:p>
        </w:tc>
        <w:tc>
          <w:tcPr>
            <w:tcW w:type="dxa" w:w="1234"/>
          </w:tcPr>
          <w:p>
            <w:r>
              <w:t>C6</w:t>
            </w:r>
          </w:p>
        </w:tc>
      </w:tr>
      <w:tr>
        <w:tc>
          <w:tcPr>
            <w:tcW w:type="dxa" w:w="1234"/>
          </w:tcPr>
          <w:p>
            <w:r>
              <w:t>Email already registered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</w:tr>
      <w:tr>
        <w:tc>
          <w:tcPr>
            <w:tcW w:type="dxa" w:w="1234"/>
          </w:tcPr>
          <w:p>
            <w:r>
              <w:t>Password correct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OTP valid (Forgot Password)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</w:tr>
      <w:tr>
        <w:tc>
          <w:tcPr>
            <w:tcW w:type="dxa" w:w="1234"/>
          </w:tcPr>
          <w:p>
            <w:r>
              <w:t>Expected Result / 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Allow login (go to Dashboard)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Show 'Invalid password'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Show 'Email not found'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Send OTP &amp; reset password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Show 'Invalid/Expired OTP'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 Use Case Testing</w:t>
      </w:r>
    </w:p>
    <w:p>
      <w:pPr>
        <w:pStyle w:val="ListNumber"/>
      </w:pPr>
      <w:r>
        <w:t>UC01 – Login Success (Local)</w:t>
      </w:r>
    </w:p>
    <w:p>
      <w:pPr>
        <w:pStyle w:val="ListBullet"/>
      </w:pPr>
      <w:r>
        <w:t>Precondition: Existing user.</w:t>
      </w:r>
    </w:p>
    <w:p>
      <w:pPr>
        <w:pStyle w:val="ListBullet"/>
      </w:pPr>
      <w:r>
        <w:t>Steps: /view/signin → enter valid email &amp; password → Login.</w:t>
      </w:r>
    </w:p>
    <w:p>
      <w:pPr>
        <w:pStyle w:val="ListBullet"/>
      </w:pPr>
      <w:r>
        <w:t>Expected: Navigate to Dashboard and display user name.</w:t>
      </w:r>
    </w:p>
    <w:p>
      <w:pPr>
        <w:pStyle w:val="ListBullet"/>
      </w:pPr>
      <w:r>
        <w:t>Evidence: Katalon TS_LoginFlow / Login_Success_Local – Passed.</w:t>
      </w:r>
    </w:p>
    <w:p>
      <w:pPr>
        <w:pStyle w:val="ListNumber"/>
      </w:pPr>
      <w:r>
        <w:t>UC02 – Login Invalid Password</w:t>
      </w:r>
    </w:p>
    <w:p>
      <w:pPr>
        <w:pStyle w:val="ListBullet"/>
      </w:pPr>
      <w:r>
        <w:t>Steps: enter valid email &amp; wrong password → Login.</w:t>
      </w:r>
    </w:p>
    <w:p>
      <w:pPr>
        <w:pStyle w:val="ListBullet"/>
      </w:pPr>
      <w:r>
        <w:t>Expected: Show 'Invalid password'.</w:t>
      </w:r>
    </w:p>
    <w:p>
      <w:pPr>
        <w:pStyle w:val="ListBullet"/>
      </w:pPr>
      <w:r>
        <w:t>Evidence: Katalon TS_LoginFlow / TC02_Login_Invalid_Password – Passed.</w:t>
      </w:r>
    </w:p>
    <w:p>
      <w:pPr>
        <w:pStyle w:val="ListNumber"/>
      </w:pPr>
      <w:r>
        <w:t>UC03 – Forgot Password (OTP Flow)</w:t>
      </w:r>
    </w:p>
    <w:p>
      <w:pPr>
        <w:pStyle w:val="ListBullet"/>
      </w:pPr>
      <w:r>
        <w:t>Steps: Click 'Forgot Password' → enter email → enter OTP → enter new password → Reset.</w:t>
      </w:r>
    </w:p>
    <w:p>
      <w:pPr>
        <w:pStyle w:val="ListBullet"/>
      </w:pPr>
      <w:r>
        <w:t>Expected: Password reset successfully and confirmation message displayed.</w:t>
      </w:r>
    </w:p>
    <w:p>
      <w:pPr>
        <w:pStyle w:val="ListBullet"/>
      </w:pPr>
      <w:r>
        <w:t>Evidence: Katalon TS_ForgotPasswordFlow / TC04_ForgotPassword_SendOTP_Success – Passed.</w:t>
      </w:r>
    </w:p>
    <w:p>
      <w:pPr>
        <w:pStyle w:val="ListNumber"/>
      </w:pPr>
      <w:r>
        <w:t>UC04 – JWT Validation (Service)</w:t>
      </w:r>
    </w:p>
    <w:p>
      <w:pPr>
        <w:pStyle w:val="ListBullet"/>
      </w:pPr>
      <w:r>
        <w:t>Scope: generate, extract (email/roles), isValid, tampered/expired, refresh.</w:t>
      </w:r>
    </w:p>
    <w:p>
      <w:pPr>
        <w:pStyle w:val="ListBullet"/>
      </w:pPr>
      <w:r>
        <w:t>Expected: Valid token → access; tampered/expired → reject/refresh.</w:t>
      </w:r>
    </w:p>
    <w:p>
      <w:pPr>
        <w:pStyle w:val="ListBullet"/>
      </w:pPr>
      <w:r>
        <w:t>Evidence: JwtServiceTest TC01–TC10 – All Passed.</w:t>
      </w:r>
    </w:p>
    <w:p>
      <w:pPr>
        <w:pStyle w:val="Heading2"/>
      </w:pPr>
      <w:r>
        <w:t>5. Test Case Matrix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Group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AS-01..10</w:t>
            </w:r>
          </w:p>
        </w:tc>
        <w:tc>
          <w:tcPr>
            <w:tcW w:type="dxa" w:w="1728"/>
          </w:tcPr>
          <w:p>
            <w:r>
              <w:t>AuthServiceImpl (auth null/not, OAuth2 existing/new/missing, local found/not, principal null/unsupported, name fallback)</w:t>
            </w:r>
          </w:p>
        </w:tc>
        <w:tc>
          <w:tcPr>
            <w:tcW w:type="dxa" w:w="1728"/>
          </w:tcPr>
          <w:p>
            <w:r>
              <w:t>DTO returned / Correct exception thrown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JS-01..10</w:t>
            </w:r>
          </w:p>
        </w:tc>
        <w:tc>
          <w:tcPr>
            <w:tcW w:type="dxa" w:w="1728"/>
          </w:tcPr>
          <w:p>
            <w:r>
              <w:t>JwtService (gen access/refresh, extract email/roles, default roles, isValid true/false, malformed)</w:t>
            </w:r>
          </w:p>
        </w:tc>
        <w:tc>
          <w:tcPr>
            <w:tcW w:type="dxa" w:w="1728"/>
          </w:tcPr>
          <w:p>
            <w:r>
              <w:t>Correct token handling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OS-01..11</w:t>
            </w:r>
          </w:p>
        </w:tc>
        <w:tc>
          <w:tcPr>
            <w:tcW w:type="dxa" w:w="1728"/>
          </w:tcPr>
          <w:p>
            <w:r>
              <w:t>OtpService (generate 6 digits, store TTL+cooldown, cooldown true/false, verify ok/fail/null, normalize keys, TTL=0, otpLength=0)</w:t>
            </w:r>
          </w:p>
        </w:tc>
        <w:tc>
          <w:tcPr>
            <w:tcW w:type="dxa" w:w="1728"/>
          </w:tcPr>
          <w:p>
            <w:r>
              <w:t>Correct OTP logic &amp; Redis keys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MS-01..02</w:t>
            </w:r>
          </w:p>
        </w:tc>
        <w:tc>
          <w:tcPr>
            <w:tcW w:type="dxa" w:w="1728"/>
          </w:tcPr>
          <w:p>
            <w:r>
              <w:t>MailService (send ok, SMTP error handling)</w:t>
            </w:r>
          </w:p>
        </w:tc>
        <w:tc>
          <w:tcPr>
            <w:tcW w:type="dxa" w:w="1728"/>
          </w:tcPr>
          <w:p>
            <w:r>
              <w:t>Send once or do not send on error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UI-01..03</w:t>
            </w:r>
          </w:p>
        </w:tc>
        <w:tc>
          <w:tcPr>
            <w:tcW w:type="dxa" w:w="1728"/>
          </w:tcPr>
          <w:p>
            <w:r>
              <w:t>Login flows (success/invalid password/unregistered email)</w:t>
            </w:r>
          </w:p>
        </w:tc>
        <w:tc>
          <w:tcPr>
            <w:tcW w:type="dxa" w:w="1728"/>
          </w:tcPr>
          <w:p>
            <w:r>
              <w:t>Navigate to Dashboard / proper error message</w:t>
            </w:r>
          </w:p>
        </w:tc>
        <w:tc>
          <w:tcPr>
            <w:tcW w:type="dxa" w:w="1728"/>
          </w:tcPr>
          <w:p>
            <w:r>
              <w:t>Katalon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UI-04</w:t>
            </w:r>
          </w:p>
        </w:tc>
        <w:tc>
          <w:tcPr>
            <w:tcW w:type="dxa" w:w="1728"/>
          </w:tcPr>
          <w:p>
            <w:r>
              <w:t>ForgotPassword_SendOTP_Success</w:t>
            </w:r>
          </w:p>
        </w:tc>
        <w:tc>
          <w:tcPr>
            <w:tcW w:type="dxa" w:w="1728"/>
          </w:tcPr>
          <w:p>
            <w:r>
              <w:t>Password reset success</w:t>
            </w:r>
          </w:p>
        </w:tc>
        <w:tc>
          <w:tcPr>
            <w:tcW w:type="dxa" w:w="1728"/>
          </w:tcPr>
          <w:p>
            <w:r>
              <w:t>Katalon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</w:tbl>
    <w:p>
      <w:pPr>
        <w:pStyle w:val="Heading2"/>
      </w:pPr>
      <w:r>
        <w:t>6. Automation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Tool</w:t>
            </w:r>
          </w:p>
        </w:tc>
        <w:tc>
          <w:tcPr>
            <w:tcW w:type="dxa" w:w="1440"/>
          </w:tcPr>
          <w:p>
            <w:r>
              <w:t>Suite</w:t>
            </w:r>
          </w:p>
        </w:tc>
        <w:tc>
          <w:tcPr>
            <w:tcW w:type="dxa" w:w="1440"/>
          </w:tcPr>
          <w:p>
            <w:r>
              <w:t>#TC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Katalon 10.4.1</w:t>
            </w:r>
          </w:p>
        </w:tc>
        <w:tc>
          <w:tcPr>
            <w:tcW w:type="dxa" w:w="1440"/>
          </w:tcPr>
          <w:p>
            <w:r>
              <w:t>TS_LoginFlow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3/3 Passed</w:t>
            </w:r>
          </w:p>
        </w:tc>
        <w:tc>
          <w:tcPr>
            <w:tcW w:type="dxa" w:w="1440"/>
          </w:tcPr>
          <w:p>
            <w:r>
              <w:t>~17.9s</w:t>
            </w:r>
          </w:p>
        </w:tc>
        <w:tc>
          <w:tcPr>
            <w:tcW w:type="dxa" w:w="1440"/>
          </w:tcPr>
          <w:p>
            <w:r>
              <w:t>Windows 11, Chrome 142</w:t>
            </w:r>
          </w:p>
        </w:tc>
      </w:tr>
      <w:tr>
        <w:tc>
          <w:tcPr>
            <w:tcW w:type="dxa" w:w="1440"/>
          </w:tcPr>
          <w:p>
            <w:r>
              <w:t>Katalon 10.4.1</w:t>
            </w:r>
          </w:p>
        </w:tc>
        <w:tc>
          <w:tcPr>
            <w:tcW w:type="dxa" w:w="1440"/>
          </w:tcPr>
          <w:p>
            <w:r>
              <w:t>TS_ForgotPasswordFlow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1/1 Passed</w:t>
            </w:r>
          </w:p>
        </w:tc>
        <w:tc>
          <w:tcPr>
            <w:tcW w:type="dxa" w:w="1440"/>
          </w:tcPr>
          <w:p>
            <w:r>
              <w:t>~44.9s</w:t>
            </w:r>
          </w:p>
        </w:tc>
        <w:tc>
          <w:tcPr>
            <w:tcW w:type="dxa" w:w="1440"/>
          </w:tcPr>
          <w:p>
            <w:r>
              <w:t>12 steps</w:t>
            </w:r>
          </w:p>
        </w:tc>
      </w:tr>
      <w:tr>
        <w:tc>
          <w:tcPr>
            <w:tcW w:type="dxa" w:w="1440"/>
          </w:tcPr>
          <w:p>
            <w:r>
              <w:t>JUnit 5 + Mockito</w:t>
            </w:r>
          </w:p>
        </w:tc>
        <w:tc>
          <w:tcPr>
            <w:tcW w:type="dxa" w:w="1440"/>
          </w:tcPr>
          <w:p>
            <w:r>
              <w:t>Auth/Jwt/Otp/Mail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33/33 Passed</w:t>
            </w:r>
          </w:p>
        </w:tc>
        <w:tc>
          <w:tcPr>
            <w:tcW w:type="dxa" w:w="1440"/>
          </w:tcPr>
          <w:p>
            <w:r>
              <w:t>~2.6s</w:t>
            </w:r>
          </w:p>
        </w:tc>
        <w:tc>
          <w:tcPr>
            <w:tcW w:type="dxa" w:w="1440"/>
          </w:tcPr>
          <w:p>
            <w:r>
              <w:t>Mockito, unit tests</w:t>
            </w:r>
          </w:p>
        </w:tc>
      </w:tr>
      <w:tr>
        <w:tc>
          <w:tcPr>
            <w:tcW w:type="dxa" w:w="1440"/>
          </w:tcPr>
          <w:p>
            <w:r>
              <w:t>Jacoco</w:t>
            </w:r>
          </w:p>
        </w:tc>
        <w:tc>
          <w:tcPr>
            <w:tcW w:type="dxa" w:w="1440"/>
          </w:tcPr>
          <w:p>
            <w:r>
              <w:t>OTP/JWT/Auth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OTP 100%, JWT 96%, Auth 69%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 per report</w:t>
            </w:r>
          </w:p>
        </w:tc>
      </w:tr>
    </w:tbl>
    <w:p>
      <w:pPr>
        <w:pStyle w:val="Heading2"/>
      </w:pPr>
      <w:r>
        <w:t>7. Coverage (Jacoco excerpt)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Coverage (Instr.)</w:t>
            </w:r>
          </w:p>
        </w:tc>
        <w:tc>
          <w:tcPr>
            <w:tcW w:type="dxa" w:w="2880"/>
          </w:tcPr>
          <w:p>
            <w:r>
              <w:t>Coverage (Branch)</w:t>
            </w:r>
          </w:p>
        </w:tc>
      </w:tr>
      <w:tr>
        <w:tc>
          <w:tcPr>
            <w:tcW w:type="dxa" w:w="2880"/>
          </w:tcPr>
          <w:p>
            <w:r>
              <w:t>OtpService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JwtService</w:t>
            </w:r>
          </w:p>
        </w:tc>
        <w:tc>
          <w:tcPr>
            <w:tcW w:type="dxa" w:w="2880"/>
          </w:tcPr>
          <w:p>
            <w:r>
              <w:t>96%</w:t>
            </w:r>
          </w:p>
        </w:tc>
        <w:tc>
          <w:tcPr>
            <w:tcW w:type="dxa" w:w="2880"/>
          </w:tcPr>
          <w:p>
            <w:r>
              <w:t>83%</w:t>
            </w:r>
          </w:p>
        </w:tc>
      </w:tr>
      <w:tr>
        <w:tc>
          <w:tcPr>
            <w:tcW w:type="dxa" w:w="2880"/>
          </w:tcPr>
          <w:p>
            <w:r>
              <w:t>AuthServiceImpl</w:t>
            </w:r>
          </w:p>
        </w:tc>
        <w:tc>
          <w:tcPr>
            <w:tcW w:type="dxa" w:w="2880"/>
          </w:tcPr>
          <w:p>
            <w:r>
              <w:t>69%</w:t>
            </w:r>
          </w:p>
        </w:tc>
        <w:tc>
          <w:tcPr>
            <w:tcW w:type="dxa" w:w="2880"/>
          </w:tcPr>
          <w:p>
            <w:r>
              <w:t>59%</w:t>
            </w:r>
          </w:p>
        </w:tc>
      </w:tr>
      <w:tr>
        <w:tc>
          <w:tcPr>
            <w:tcW w:type="dxa" w:w="2880"/>
          </w:tcPr>
          <w:p>
            <w:r>
              <w:t>MailService (OTP part)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2"/>
      </w:pPr>
      <w:r>
        <w:t>8. Environment (Auth)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64-bit</w:t>
            </w:r>
          </w:p>
        </w:tc>
      </w:tr>
      <w:tr>
        <w:tc>
          <w:tcPr>
            <w:tcW w:type="dxa" w:w="4320"/>
          </w:tcPr>
          <w:p>
            <w:r>
              <w:t>Java / Framework</w:t>
            </w:r>
          </w:p>
        </w:tc>
        <w:tc>
          <w:tcPr>
            <w:tcW w:type="dxa" w:w="4320"/>
          </w:tcPr>
          <w:p>
            <w:r>
              <w:t>Java 17, Spring Boot 3.x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 2022 (DevCollab_TestDB)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142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IntelliJ/VS Code, JUnit 5, Mockito, Jacoco, Katalon 10.4.1</w:t>
            </w:r>
          </w:p>
        </w:tc>
      </w:tr>
      <w:tr>
        <w:tc>
          <w:tcPr>
            <w:tcW w:type="dxa" w:w="4320"/>
          </w:tcPr>
          <w:p>
            <w:r>
              <w:t>External</w:t>
            </w:r>
          </w:p>
        </w:tc>
        <w:tc>
          <w:tcPr>
            <w:tcW w:type="dxa" w:w="4320"/>
          </w:tcPr>
          <w:p>
            <w:r>
              <w:t>Redis (OTP), SMTP sandbox (email)</w:t>
            </w:r>
          </w:p>
        </w:tc>
      </w:tr>
    </w:tbl>
    <w:p>
      <w:pPr>
        <w:pStyle w:val="Heading2"/>
      </w:pPr>
      <w:r>
        <w:t>9. Conclusion</w:t>
      </w:r>
    </w:p>
    <w:p>
      <w:pPr>
        <w:pStyle w:val="ListBullet"/>
      </w:pPr>
      <w:r>
        <w:t>Authentication is fully tested (logic + UI), 37/37 tests passed (33 JUnit + 4 Katalon).</w:t>
      </w:r>
    </w:p>
    <w:p>
      <w:pPr>
        <w:pStyle w:val="ListBullet"/>
      </w:pPr>
      <w:r>
        <w:t>High coverage for core services (OTP/JWT). Ready for integration/regression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