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3896"/>
      <w:r>
        <w:rPr>
          <w:rFonts w:hint="eastAsia"/>
          <w:lang w:val="en-US" w:eastAsia="zh-CN"/>
        </w:rPr>
        <w:t>CSS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日期：2018年1月6日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3" w:name="_Toc14864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_Toc3896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CSS</w:t>
      </w:r>
      <w:r>
        <w:tab/>
      </w:r>
      <w:r>
        <w:fldChar w:fldCharType="begin"/>
      </w:r>
      <w:r>
        <w:instrText xml:space="preserve"> PAGEREF _Toc3896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_Toc14864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_Toc14864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_Toc6492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_Toc6492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_Toc1902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一、 表单</w:t>
      </w:r>
      <w:r>
        <w:tab/>
      </w:r>
      <w:r>
        <w:fldChar w:fldCharType="begin"/>
      </w:r>
      <w:r>
        <w:instrText xml:space="preserve"> PAGEREF _Toc1902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_Toc22284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form标签</w:t>
      </w:r>
      <w:r>
        <w:tab/>
      </w:r>
      <w:r>
        <w:fldChar w:fldCharType="begin"/>
      </w:r>
      <w:r>
        <w:instrText xml:space="preserve"> PAGEREF _Toc22284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_Toc8609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input标签</w:t>
      </w:r>
      <w:r>
        <w:tab/>
      </w:r>
      <w:r>
        <w:fldChar w:fldCharType="begin"/>
      </w:r>
      <w:r>
        <w:instrText xml:space="preserve"> PAGEREF _Toc8609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_Toc16575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1.2.1 </w:t>
      </w:r>
      <w:r>
        <w:rPr>
          <w:rFonts w:hint="eastAsia"/>
          <w:lang w:val="en-US" w:eastAsia="zh-CN"/>
        </w:rPr>
        <w:t>单行文本框</w:t>
      </w:r>
      <w:r>
        <w:tab/>
      </w:r>
      <w:bookmarkStart w:id="35" w:name="_GoBack"/>
      <w:bookmarkEnd w:id="35"/>
      <w:r>
        <w:fldChar w:fldCharType="begin"/>
      </w:r>
      <w:r>
        <w:instrText xml:space="preserve"> PAGEREF _Toc16575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_Toc9535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1.2.2 </w:t>
      </w:r>
      <w:r>
        <w:rPr>
          <w:rFonts w:hint="eastAsia"/>
          <w:lang w:val="en-US" w:eastAsia="zh-CN"/>
        </w:rPr>
        <w:t>密码框</w:t>
      </w:r>
      <w:r>
        <w:tab/>
      </w:r>
      <w:r>
        <w:fldChar w:fldCharType="begin"/>
      </w:r>
      <w:r>
        <w:instrText xml:space="preserve"> PAGEREF _Toc9535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_Toc14052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1.2.3 </w:t>
      </w:r>
      <w:r>
        <w:rPr>
          <w:rFonts w:hint="eastAsia"/>
          <w:lang w:val="en-US" w:eastAsia="zh-CN"/>
        </w:rPr>
        <w:t>单选框</w:t>
      </w:r>
      <w:r>
        <w:tab/>
      </w:r>
      <w:r>
        <w:fldChar w:fldCharType="begin"/>
      </w:r>
      <w:r>
        <w:instrText xml:space="preserve"> PAGEREF _Toc14052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_Toc30330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1.2.4 </w:t>
      </w:r>
      <w:r>
        <w:rPr>
          <w:rFonts w:hint="eastAsia"/>
          <w:lang w:val="en-US" w:eastAsia="zh-CN"/>
        </w:rPr>
        <w:t>label标签</w:t>
      </w:r>
      <w:r>
        <w:tab/>
      </w:r>
      <w:r>
        <w:fldChar w:fldCharType="begin"/>
      </w:r>
      <w:r>
        <w:instrText xml:space="preserve"> PAGEREF _Toc30330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_Toc1113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1.2.5 </w:t>
      </w:r>
      <w:r>
        <w:rPr>
          <w:rFonts w:hint="eastAsia"/>
          <w:lang w:val="en-US" w:eastAsia="zh-CN"/>
        </w:rPr>
        <w:t>复选框</w:t>
      </w:r>
      <w:r>
        <w:tab/>
      </w:r>
      <w:r>
        <w:fldChar w:fldCharType="begin"/>
      </w:r>
      <w:r>
        <w:instrText xml:space="preserve"> PAGEREF _Toc1113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_Toc13895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1.2.6 </w:t>
      </w:r>
      <w:r>
        <w:rPr>
          <w:rFonts w:hint="eastAsia"/>
          <w:lang w:val="en-US" w:eastAsia="zh-CN"/>
        </w:rPr>
        <w:t>按钮</w:t>
      </w:r>
      <w:r>
        <w:tab/>
      </w:r>
      <w:r>
        <w:fldChar w:fldCharType="begin"/>
      </w:r>
      <w:r>
        <w:instrText xml:space="preserve"> PAGEREF _Toc13895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Textarea</w:t>
      </w:r>
      <w:r>
        <w:tab/>
      </w:r>
      <w:r>
        <w:fldChar w:fldCharType="begin"/>
      </w:r>
      <w:r>
        <w:instrText xml:space="preserve"> PAGEREF _Toc2444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_Toc8576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下拉框</w:t>
      </w:r>
      <w:r>
        <w:tab/>
      </w:r>
      <w:r>
        <w:fldChar w:fldCharType="begin"/>
      </w:r>
      <w:r>
        <w:instrText xml:space="preserve"> PAGEREF _Toc8576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_Toc32136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二、 html杂项</w:t>
      </w:r>
      <w:r>
        <w:tab/>
      </w:r>
      <w:r>
        <w:fldChar w:fldCharType="begin"/>
      </w:r>
      <w:r>
        <w:instrText xml:space="preserve"> PAGEREF _Toc32136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_Toc12857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 html注释</w:t>
      </w:r>
      <w:r>
        <w:tab/>
      </w:r>
      <w:r>
        <w:fldChar w:fldCharType="begin"/>
      </w:r>
      <w:r>
        <w:instrText xml:space="preserve"> PAGEREF _Toc12857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_Toc23675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 字符实体</w:t>
      </w:r>
      <w:r>
        <w:tab/>
      </w:r>
      <w:r>
        <w:fldChar w:fldCharType="begin"/>
      </w:r>
      <w:r>
        <w:instrText xml:space="preserve"> PAGEREF _Toc23675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_Toc23718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2.3 废弃标签</w:t>
      </w:r>
      <w:r>
        <w:tab/>
      </w:r>
      <w:r>
        <w:fldChar w:fldCharType="begin"/>
      </w:r>
      <w:r>
        <w:instrText xml:space="preserve"> PAGEREF _Toc23718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_Toc6018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2.4 色值表示法</w:t>
      </w:r>
      <w:r>
        <w:tab/>
      </w:r>
      <w:r>
        <w:fldChar w:fldCharType="begin"/>
      </w:r>
      <w:r>
        <w:instrText xml:space="preserve"> PAGEREF _Toc6018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_Toc19521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三、 css基础知识</w:t>
      </w:r>
      <w:r>
        <w:tab/>
      </w:r>
      <w:r>
        <w:fldChar w:fldCharType="begin"/>
      </w:r>
      <w:r>
        <w:instrText xml:space="preserve"> PAGEREF _Toc19521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_Toc30653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3.1 css概念</w:t>
      </w:r>
      <w:r>
        <w:tab/>
      </w:r>
      <w:r>
        <w:fldChar w:fldCharType="begin"/>
      </w:r>
      <w:r>
        <w:instrText xml:space="preserve"> PAGEREF _Toc30653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_Toc27409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3.2 css作用</w:t>
      </w:r>
      <w:r>
        <w:tab/>
      </w:r>
      <w:r>
        <w:fldChar w:fldCharType="begin"/>
      </w:r>
      <w:r>
        <w:instrText xml:space="preserve"> PAGEREF _Toc27409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_Toc30444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3.3属性</w:t>
      </w:r>
      <w:r>
        <w:tab/>
      </w:r>
      <w:r>
        <w:fldChar w:fldCharType="begin"/>
      </w:r>
      <w:r>
        <w:instrText xml:space="preserve"> PAGEREF _Toc30444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_Toc3141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3.4 css书写位置</w:t>
      </w:r>
      <w:r>
        <w:tab/>
      </w:r>
      <w:r>
        <w:fldChar w:fldCharType="begin"/>
      </w:r>
      <w:r>
        <w:instrText xml:space="preserve"> PAGEREF _Toc3141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_Toc8752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3.5 css杂项</w:t>
      </w:r>
      <w:r>
        <w:tab/>
      </w:r>
      <w:r>
        <w:fldChar w:fldCharType="begin"/>
      </w:r>
      <w:r>
        <w:instrText xml:space="preserve"> PAGEREF _Toc8752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_Toc7291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四、 选择器</w:t>
      </w:r>
      <w:r>
        <w:tab/>
      </w:r>
      <w:r>
        <w:fldChar w:fldCharType="begin"/>
      </w:r>
      <w:r>
        <w:instrText xml:space="preserve"> PAGEREF _Toc7291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_Toc32680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 基础选择器</w:t>
      </w:r>
      <w:r>
        <w:tab/>
      </w:r>
      <w:r>
        <w:fldChar w:fldCharType="begin"/>
      </w:r>
      <w:r>
        <w:instrText xml:space="preserve"> PAGEREF _Toc32680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_Toc3435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4.1.1 标签选择器</w:t>
      </w:r>
      <w:r>
        <w:tab/>
      </w:r>
      <w:r>
        <w:fldChar w:fldCharType="begin"/>
      </w:r>
      <w:r>
        <w:instrText xml:space="preserve"> PAGEREF _Toc3435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_Toc30195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4.1.2 id选择器</w:t>
      </w:r>
      <w:r>
        <w:tab/>
      </w:r>
      <w:r>
        <w:fldChar w:fldCharType="begin"/>
      </w:r>
      <w:r>
        <w:instrText xml:space="preserve"> PAGEREF _Toc30195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_Toc8149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4.1.3 类选择器</w:t>
      </w:r>
      <w:r>
        <w:tab/>
      </w:r>
      <w:r>
        <w:fldChar w:fldCharType="begin"/>
      </w:r>
      <w:r>
        <w:instrText xml:space="preserve"> PAGEREF _Toc8149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_Toc27886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4.1.4 通配符</w:t>
      </w:r>
      <w:r>
        <w:tab/>
      </w:r>
      <w:r>
        <w:fldChar w:fldCharType="begin"/>
      </w:r>
      <w:r>
        <w:instrText xml:space="preserve"> PAGEREF _Toc27886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6492"/>
      <w:r>
        <w:rPr>
          <w:rFonts w:hint="eastAsia"/>
          <w:lang w:val="en-US" w:eastAsia="zh-CN"/>
        </w:rPr>
        <w:t>复习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Div:大范围，大区域。独占一行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Span:小范围，小区域。并排显示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列表：无序列表，有序列表，自定义列表。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无序列表：ul&gt;li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有序列表：ol&gt;li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自定义列表：dl&gt;dt+dd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Table&gt;tr&gt;td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如果有表头：需要将td改为th。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Td(th)两个属性用于合并单元格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Colspan:跨列合并。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Rowspan:跨行合并。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三个划分区域标签：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表格标题：caption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表头：thead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主体：tbody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902"/>
      <w:r>
        <w:rPr>
          <w:rFonts w:hint="eastAsia"/>
          <w:lang w:val="en-US" w:eastAsia="zh-CN"/>
        </w:rPr>
        <w:t>表单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表单：提供给用户用于输入的控件。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bookmarkStart w:id="6" w:name="_Toc22284"/>
      <w:r>
        <w:rPr>
          <w:rFonts w:hint="eastAsia"/>
          <w:lang w:val="en-US" w:eastAsia="zh-CN"/>
        </w:rPr>
        <w:t>form标签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所有的表单元素必须书写在Form标签内部。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Form标签功能性的标签不是结构性标签。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Form标签用于表单的提交。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Form标签有两个属性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Method:表单提交的方式。属性值：get/post。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Action:表单提交的位置。2.php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&lt;form action="1.php" method="post"&gt;&lt;/form&gt;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8609"/>
      <w:r>
        <w:rPr>
          <w:rFonts w:hint="eastAsia"/>
          <w:lang w:val="en-US" w:eastAsia="zh-CN"/>
        </w:rPr>
        <w:t>input标签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提供给用户输入或者选择的控件。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Input标签是单标签（自封闭标签）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Type:通过改变input标签的type类型决定input具体标签。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文本级标签。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&lt;input type="text"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</w:t>
            </w:r>
            <w:r>
              <w:rPr>
                <w:rFonts w:hint="default" w:ascii="Consolas" w:hAnsi="Consolas" w:cs="Consolas"/>
                <w:lang w:val="en-US" w:eastAsia="zh-CN"/>
              </w:rPr>
              <w:t>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2"/>
          <w:numId w:val="2"/>
        </w:numPr>
        <w:rPr>
          <w:rFonts w:hint="eastAsia"/>
          <w:lang w:val="en-US" w:eastAsia="zh-CN"/>
        </w:rPr>
      </w:pPr>
      <w:bookmarkStart w:id="8" w:name="_Toc16575"/>
      <w:r>
        <w:rPr>
          <w:rFonts w:hint="eastAsia"/>
          <w:lang w:val="en-US" w:eastAsia="zh-CN"/>
        </w:rPr>
        <w:t>单行文本框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作用：用于输入单行文本的控件。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改变type属性值：text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Value:属性，属性值书写默认文本。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请输入用户名：&lt;input type="text" value="请输入用户名"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9535"/>
      <w:r>
        <w:rPr>
          <w:rFonts w:hint="eastAsia"/>
          <w:lang w:val="en-US" w:eastAsia="zh-CN"/>
        </w:rPr>
        <w:t>密码框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Type:属性值:password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请输入密码：&lt;input type="password"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0" w:name="_Toc14052"/>
      <w:r>
        <w:rPr>
          <w:rFonts w:hint="eastAsia"/>
          <w:lang w:val="en-US" w:eastAsia="zh-CN"/>
        </w:rPr>
        <w:t>单选框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为了保证同一组单选框只选中一个元素，必须设置</w:t>
      </w:r>
      <w:r>
        <w:rPr>
          <w:rFonts w:hint="eastAsia"/>
          <w:color w:val="FF0000"/>
          <w:lang w:val="en-US" w:eastAsia="zh-CN"/>
        </w:rPr>
        <w:t>相同</w:t>
      </w:r>
      <w:r>
        <w:rPr>
          <w:rFonts w:hint="eastAsia"/>
          <w:lang w:val="en-US" w:eastAsia="zh-CN"/>
        </w:rPr>
        <w:t>的name。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&lt;input type="radio" name="sex" /&gt;女</w:t>
            </w:r>
          </w:p>
        </w:tc>
      </w:tr>
    </w:tbl>
    <w:p>
      <w:pPr>
        <w:ind w:firstLine="420" w:firstLineChars="0"/>
      </w:pPr>
      <w:r>
        <w:pict>
          <v:shape id="_x0000_i1025" o:spt="75" type="#_x0000_t75" style="height:33pt;width:120.7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4"/>
        <w:numPr>
          <w:ilvl w:val="2"/>
          <w:numId w:val="2"/>
        </w:numPr>
        <w:rPr>
          <w:rFonts w:hint="eastAsia"/>
          <w:lang w:val="en-US" w:eastAsia="zh-CN"/>
        </w:rPr>
      </w:pPr>
      <w:bookmarkStart w:id="11" w:name="_Toc30330"/>
      <w:r>
        <w:rPr>
          <w:rFonts w:hint="eastAsia"/>
          <w:lang w:val="en-US" w:eastAsia="zh-CN"/>
        </w:rPr>
        <w:t>label标签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Label：提供用户的体验效果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For:属性值书写要控制元素的id属性名。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&lt;input type="radio" name="sex"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id</w:t>
            </w:r>
            <w:r>
              <w:rPr>
                <w:rFonts w:hint="default" w:ascii="Consolas" w:hAnsi="Consolas" w:cs="Consolas"/>
                <w:lang w:val="en-US" w:eastAsia="zh-CN"/>
              </w:rPr>
              <w:t>="nv" /&gt;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&lt;label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for</w:t>
            </w:r>
            <w:r>
              <w:rPr>
                <w:rFonts w:hint="default" w:ascii="Consolas" w:hAnsi="Consolas" w:cs="Consolas"/>
                <w:lang w:val="en-US" w:eastAsia="zh-CN"/>
              </w:rPr>
              <w:t>="nv"&gt;女&lt;/label&gt;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pict>
          <v:shape id="_x0000_i1026" o:spt="75" type="#_x0000_t75" style="height:33pt;width:120.7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2" w:name="_Toc1113"/>
      <w:r>
        <w:rPr>
          <w:rFonts w:hint="eastAsia"/>
          <w:lang w:val="en-US" w:eastAsia="zh-CN"/>
        </w:rPr>
        <w:t>复选框</w:t>
      </w:r>
      <w:bookmarkEnd w:id="1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Type属性值：checkbox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请选择你的爱好：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type="checkbox" id="ball" name="fav" /&gt;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 for="ball"&gt;打球&lt;/label&gt;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type="checkbox" id="sing" name="fav" /&gt;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 for="sing"&gt;唱歌&lt;/label&gt;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type="checkbox" id="dance" name="fav" /&gt;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 for="dance"&gt;跳舞&lt;/label&gt;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</w:tc>
      </w:tr>
    </w:tbl>
    <w:p>
      <w:pPr>
        <w:ind w:firstLine="420" w:firstLineChars="0"/>
      </w:pPr>
      <w:r>
        <w:pict>
          <v:shape id="_x0000_i1027" o:spt="75" type="#_x0000_t75" style="height:44.25pt;width:252.7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Checked属性：元素被选中的状态。属性值checked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&lt;input type="checkbox" id="ball" name="fav"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checked="checked"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/&gt;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//被选中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3" w:name="_Toc13895"/>
      <w:r>
        <w:rPr>
          <w:rFonts w:hint="eastAsia"/>
          <w:lang w:val="en-US" w:eastAsia="zh-CN"/>
        </w:rPr>
        <w:t>按钮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普通按钮：button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提交按钮：submit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重置按钮：reset(将输入信息清空)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属性：value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&lt;input type="button" value="普通按钮" /&gt;</w:t>
            </w:r>
          </w:p>
        </w:tc>
      </w:tr>
    </w:tbl>
    <w:p>
      <w:pPr>
        <w:ind w:firstLine="420" w:firstLineChars="0"/>
      </w:pPr>
      <w:r>
        <w:pict>
          <v:shape id="_x0000_i1028" o:spt="75" type="#_x0000_t75" style="height:81.75pt;width:146.2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4" w:name="_Toc2444"/>
      <w:r>
        <w:rPr>
          <w:rFonts w:hint="eastAsia"/>
          <w:lang w:val="en-US" w:eastAsia="zh-CN"/>
        </w:rPr>
        <w:t>Textarea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Textarea:文本域，用于输入多行文本。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标签之间可以书写默认文本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&lt;textarea cols="30" rows="10"&gt;默认文本&lt;/textarea&gt;</w:t>
            </w:r>
          </w:p>
        </w:tc>
      </w:tr>
    </w:tbl>
    <w:p>
      <w:pPr>
        <w:ind w:firstLine="420" w:firstLineChars="0"/>
      </w:pPr>
      <w:r>
        <w:pict>
          <v:shape id="_x0000_i1029" o:spt="75" type="#_x0000_t75" style="height:132pt;width:195.7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5" w:name="_Toc8576"/>
      <w:r>
        <w:rPr>
          <w:rFonts w:hint="eastAsia"/>
          <w:lang w:val="en-US" w:eastAsia="zh-CN"/>
        </w:rPr>
        <w:t>下拉框</w:t>
      </w:r>
      <w:bookmarkEnd w:id="1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Select&gt;option(项)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Option标签有一个属性：selected:表示被选中。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选择你喜欢城市：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&lt;select&gt;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value="01"&gt;北京&lt;/option&gt;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value="02"&gt;上海&lt;/option&gt;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value="03" selected="selected"&gt;合肥&lt;/option&gt;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value="04"&gt;深圳&lt;/option&gt;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&lt;/select&gt;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实际工作中我们很少使用select&gt;option书写下拉框而是用ul&gt;li模拟。</w:t>
      </w:r>
    </w:p>
    <w:p>
      <w:pPr>
        <w:ind w:firstLine="420" w:firstLineChars="0"/>
      </w:pPr>
      <w:r>
        <w:pict>
          <v:shape id="_x0000_i1030" o:spt="75" type="#_x0000_t75" style="height:33.75pt;width:51.7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6" w:name="_Toc32136"/>
      <w:r>
        <w:rPr>
          <w:rFonts w:hint="eastAsia"/>
          <w:lang w:val="en-US" w:eastAsia="zh-CN"/>
        </w:rPr>
        <w:t>html杂项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2857"/>
      <w:r>
        <w:rPr>
          <w:rFonts w:hint="eastAsia"/>
          <w:lang w:val="en-US" w:eastAsia="zh-CN"/>
        </w:rPr>
        <w:t>2.1 html注释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Html注释：作用标注某一部分代码开始或者结束。不想要的代码注释。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快捷键：ctrl + /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&lt;!--html注释 --&gt;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3675"/>
      <w:r>
        <w:rPr>
          <w:rFonts w:hint="eastAsia"/>
          <w:lang w:val="en-US" w:eastAsia="zh-CN"/>
        </w:rPr>
        <w:t>2.2 字符实体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也叫转义字符。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在代码中有些符号有特殊的功能，直接书写在代码中，可能不能正常显示我们想要的效果。需要使用转义字符。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大于号：</w:t>
      </w:r>
      <w:r>
        <w:rPr>
          <w:rFonts w:hint="eastAsia"/>
          <w:lang w:val="en-US" w:eastAsia="zh-CN"/>
        </w:rPr>
        <w:t>&amp;gt;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小于号：&amp;lt;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无换行的空格:&amp;nbsp;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版权符号：&amp;copy;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字符实体的整体写法：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&amp;</w:t>
            </w:r>
            <w:r>
              <w:rPr>
                <w:rFonts w:hint="default" w:ascii="Consolas" w:hAnsi="Consolas" w:cs="Consolas"/>
                <w:lang w:val="en-US" w:eastAsia="zh-CN"/>
              </w:rPr>
              <w:t>关键字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;</w:t>
            </w:r>
          </w:p>
        </w:tc>
      </w:tr>
    </w:tbl>
    <w:p>
      <w:pPr>
        <w:ind w:firstLine="420" w:firstLineChars="0"/>
      </w:pPr>
      <w:r>
        <w:pict>
          <v:shape id="_x0000_i1031" o:spt="75" type="#_x0000_t75" style="height:106.5pt;width:370.4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19" w:name="_Toc23718"/>
      <w:r>
        <w:rPr>
          <w:rFonts w:hint="eastAsia"/>
          <w:lang w:val="en-US" w:eastAsia="zh-CN"/>
        </w:rPr>
        <w:t>2.3 废弃标签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废弃标签：文本级标签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b,i,u,em,strong。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6018"/>
      <w:r>
        <w:rPr>
          <w:rFonts w:hint="eastAsia"/>
          <w:lang w:val="en-US" w:eastAsia="zh-CN"/>
        </w:rPr>
        <w:t>2.4 色值表示法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单词表示法：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Red,yellow,pink,purple(紫色),orange,gray,white,black,green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Lightblue,skyblue(天蓝色)，yellowgreen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十六进制表示法：#6个十六进制的数字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0-9</w:t>
      </w:r>
    </w:p>
    <w:p>
      <w:pPr>
        <w:numPr>
          <w:ilvl w:val="0"/>
          <w:numId w:val="18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</w:t>
      </w:r>
    </w:p>
    <w:p>
      <w:pPr>
        <w:numPr>
          <w:ilvl w:val="0"/>
          <w:numId w:val="18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</w:t>
      </w:r>
    </w:p>
    <w:p>
      <w:pPr>
        <w:numPr>
          <w:ilvl w:val="0"/>
          <w:numId w:val="18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</w:t>
      </w:r>
    </w:p>
    <w:p>
      <w:pPr>
        <w:numPr>
          <w:ilvl w:val="0"/>
          <w:numId w:val="18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</w:t>
      </w:r>
    </w:p>
    <w:p>
      <w:pPr>
        <w:numPr>
          <w:ilvl w:val="0"/>
          <w:numId w:val="18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</w:t>
      </w:r>
    </w:p>
    <w:p>
      <w:pPr>
        <w:numPr>
          <w:ilvl w:val="0"/>
          <w:numId w:val="18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255十进制的数字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f4 =  f * 16 + 4 = 15 * 16 + 4 = 244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ff = f * 16 + f = 15 * 16 + 15 = 255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color:#ff0000;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Color:red;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Rgb()表示法：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Rgb(255,0,0);   //红色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1" w:name="_Toc19521"/>
      <w:r>
        <w:rPr>
          <w:rFonts w:hint="eastAsia"/>
          <w:lang w:val="en-US" w:eastAsia="zh-CN"/>
        </w:rPr>
        <w:t>css基础知识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9492"/>
      <w:bookmarkStart w:id="23" w:name="_Toc30653"/>
      <w:r>
        <w:rPr>
          <w:rFonts w:hint="eastAsia"/>
          <w:lang w:val="en-US" w:eastAsia="zh-CN"/>
        </w:rPr>
        <w:t>3.1 css概念</w:t>
      </w:r>
      <w:bookmarkEnd w:id="22"/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css（cascading style sheet）层叠式样式表。关键词：层叠式，样式。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前端的三层：</w:t>
      </w:r>
    </w:p>
    <w:p>
      <w:pPr>
        <w:numPr>
          <w:ilvl w:val="0"/>
          <w:numId w:val="0"/>
        </w:numPr>
        <w:shd w:val="clear" w:fill="8DB3E2" w:themeFill="text2" w:themeFillTint="66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结构层html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作用：从html角度搭建网页</w:t>
      </w:r>
    </w:p>
    <w:p>
      <w:pPr>
        <w:numPr>
          <w:ilvl w:val="0"/>
          <w:numId w:val="0"/>
        </w:numPr>
        <w:shd w:val="clear" w:fill="8DB3E2" w:themeFill="text2" w:themeFillTint="66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样式层css           作用：从美化角度书写样式</w:t>
      </w:r>
    </w:p>
    <w:p>
      <w:pPr>
        <w:numPr>
          <w:ilvl w:val="0"/>
          <w:numId w:val="0"/>
        </w:numPr>
        <w:shd w:val="clear" w:fill="8DB3E2" w:themeFill="text2" w:themeFillTint="66"/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行为层javascript      作用：从交互的角度描述我们的页面行为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css3版本是目前最近版本。目前学习的是css2.1版本。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css也是由w3c组织进行维护和更新。</w:t>
      </w:r>
    </w:p>
    <w:p>
      <w:pPr>
        <w:pStyle w:val="3"/>
        <w:rPr>
          <w:rFonts w:hint="eastAsia"/>
          <w:lang w:val="en-US" w:eastAsia="zh-CN"/>
        </w:rPr>
      </w:pPr>
      <w:bookmarkStart w:id="24" w:name="_Toc12670"/>
      <w:bookmarkStart w:id="25" w:name="_Toc27409"/>
      <w:r>
        <w:rPr>
          <w:rFonts w:hint="eastAsia"/>
          <w:lang w:val="en-US" w:eastAsia="zh-CN"/>
        </w:rPr>
        <w:t>3.2 css作用</w:t>
      </w:r>
      <w:bookmarkEnd w:id="24"/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css组成部分：</w:t>
      </w:r>
      <w:r>
        <w:rPr>
          <w:rFonts w:hint="eastAsia"/>
          <w:color w:val="FF0000"/>
          <w:lang w:val="en-US" w:eastAsia="zh-CN"/>
        </w:rPr>
        <w:t>选择器</w:t>
      </w:r>
      <w:r>
        <w:rPr>
          <w:rFonts w:hint="eastAsia"/>
          <w:lang w:val="en-US" w:eastAsia="zh-CN"/>
        </w:rPr>
        <w:t>（设置样式的标签），</w:t>
      </w:r>
      <w:r>
        <w:rPr>
          <w:rFonts w:hint="eastAsia"/>
          <w:color w:val="FF0000"/>
          <w:lang w:val="en-US" w:eastAsia="zh-CN"/>
        </w:rPr>
        <w:t>样式属性</w:t>
      </w:r>
      <w:r>
        <w:rPr>
          <w:rFonts w:hint="eastAsia"/>
          <w:lang w:val="en-US" w:eastAsia="zh-CN"/>
        </w:rPr>
        <w:t>（选择器要设置的样式）。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css样式属性是逐条排列的，有什么样式就直接书写什么属性。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css作用：①设置盒子样式②设置文字的样式</w: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/*盒子属性*/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width:200px;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height:300px;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/*文字属性*/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30px;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6" w:name="_Toc30444"/>
      <w:r>
        <w:rPr>
          <w:rFonts w:hint="eastAsia"/>
          <w:lang w:val="en-US" w:eastAsia="zh-CN"/>
        </w:rPr>
        <w:t>3.3属性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Width:盒子的宽度。单位是像素px。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Height:盒子的高度。单位是像素px。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Background-color:背景色。三种色值法都可以使用。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边框宽度：单位是像素px。1px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边框类型：solid(实线) dashed(虚线) dotted(点线)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边框的颜色：三种色值都可以使用。red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width:400px;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height:300px;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background-color:skyblue;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border:10px solid red;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32" o:spt="75" type="#_x0000_t75" style="height:88.95pt;width:121.1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Color:文字颜色。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Font-size:字号。Font复合属性，每一个单一小属性用短横链接。Px。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Font-family:字体。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每个人的计算机带有的字体不相同，我们书写代码时为了保证所有用户看到的效果一样。使用计算机默认字体。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英文：Arial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中文：微软雅黑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Microsoft Yahei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,宋体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SimSun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字体之间用逗号隔开，每一个字体用双引号包裹。先书写英文字体，在书写中文字体，最后还可以书写一个备用宋体。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font-family:"Arial","微软雅黑","宋体";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为了提高浏览器的加载速度最好使用英语单词。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font-family:"Arial","Microsoft Yahei","SimSun";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3141"/>
      <w:r>
        <w:rPr>
          <w:rFonts w:hint="eastAsia"/>
          <w:lang w:val="en-US" w:eastAsia="zh-CN"/>
        </w:rPr>
        <w:t>3.4 css书写位置</w:t>
      </w:r>
      <w:bookmarkEnd w:id="2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行内式，内嵌式（嵌入式），外链式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行内式：直接书写在标签一个style属性中。属性值可以书写所有的css样式属性。一般是留给后台使用。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style="width:200px;height:200px;background-color:red;"&gt;我是盒子&lt;/div&gt;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内嵌式：书写在head标签内的一个style标签里。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Style标签有一个type属性，属性值是 "text/css".表示书写的是纯文本 的css.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width:400px;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&lt;/head&gt;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外链式：工作中使用。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通过link标签从外部引入一个css文件。Link标签也是书写在head标签内部。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Css文件扩展名.css（直接书写标签选择器和样式属性不用书写style标签）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href=""&gt;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Rel:css和html关系，样式表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Type:css是纯文本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Href:html引入的css的路径。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href="01.css"&gt;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style="width:100px;height:200px;border:1px solid #eee;"&gt;我是盒子&lt;/div&gt;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&lt;p&gt;aa我是段落&lt;/p&gt;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width:300px;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height:300px;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ind w:firstLine="420" w:firstLineChars="0"/>
      </w:pPr>
      <w:r>
        <w:pict>
          <v:shape id="_x0000_i1033" o:spt="75" type="#_x0000_t75" style="height:110.95pt;width:241.9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  <w:r>
        <w:pict>
          <v:shape id="_x0000_i1034" o:spt="75" type="#_x0000_t75" style="height:47.3pt;width:326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28" w:name="_Toc8752"/>
      <w:r>
        <w:rPr>
          <w:rFonts w:hint="eastAsia"/>
          <w:lang w:val="en-US" w:eastAsia="zh-CN"/>
        </w:rPr>
        <w:t>3.5 css杂项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键值对写法：   k:v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Css分号重要性。Css中每一条属性必须以分号结尾。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逐条书写css属性。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Css对空格，缩进，换行不敏感。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9" w:name="_Toc7291"/>
      <w:r>
        <w:rPr>
          <w:rFonts w:hint="eastAsia"/>
          <w:lang w:val="en-US" w:eastAsia="zh-CN"/>
        </w:rPr>
        <w:t>选择器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32680"/>
      <w:r>
        <w:rPr>
          <w:rFonts w:hint="eastAsia"/>
          <w:lang w:val="en-US" w:eastAsia="zh-CN"/>
        </w:rPr>
        <w:t>4.1 基础选择器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3435"/>
      <w:r>
        <w:rPr>
          <w:rFonts w:hint="eastAsia"/>
          <w:lang w:val="en-US" w:eastAsia="zh-CN"/>
        </w:rPr>
        <w:t>4.1.1 标签选择器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通过元素的标签名进行选择，叫做标签选择器。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写法：直接属性标签名p{}不用书写任何符号。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特点：标签选择器能够选中页面上所有的同种标签。不管嵌套多深都可以选中。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&lt;p&gt;aa我是段落&lt;/p&gt;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&lt;p&gt;我是内部的p&lt;/p&gt;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用途：一般用于清除或者重置默认样式。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/*清除或者重置默认样式*/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ol{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list-style:none;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ul{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list-style: none;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none;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color:#333;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30195"/>
      <w:r>
        <w:rPr>
          <w:rFonts w:hint="eastAsia"/>
          <w:lang w:val="en-US" w:eastAsia="zh-CN"/>
        </w:rPr>
        <w:t>4.1.2 id选择器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通过元素的id属性进行选中。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写法：#id属性值{}（#后面直接书写名称不要加空格）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Id属性名书写有规范：以字母（严格区分大小写）开头，后面可以有数字，短横，下划线。（数字不能开头）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id="para"&gt;文字&lt;/p&gt;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#para{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40px;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Id:元素的id是唯一的。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元素p同时渲染文字颜色和字号。被</w:t>
      </w:r>
      <w:r>
        <w:rPr>
          <w:rFonts w:hint="eastAsia" w:ascii="Consolas" w:hAnsi="Consolas" w:cs="Consolas"/>
          <w:color w:val="FF0000"/>
          <w:lang w:val="en-US" w:eastAsia="zh-CN"/>
        </w:rPr>
        <w:t>标签选择器</w:t>
      </w:r>
      <w:r>
        <w:rPr>
          <w:rFonts w:hint="eastAsia" w:ascii="Consolas" w:hAnsi="Consolas" w:cs="Consolas"/>
          <w:lang w:val="en-US" w:eastAsia="zh-CN"/>
        </w:rPr>
        <w:t>设置文字颜色，又被</w:t>
      </w:r>
      <w:r>
        <w:rPr>
          <w:rFonts w:hint="eastAsia" w:ascii="Consolas" w:hAnsi="Consolas" w:cs="Consolas"/>
          <w:color w:val="FF0000"/>
          <w:lang w:val="en-US" w:eastAsia="zh-CN"/>
        </w:rPr>
        <w:t>id选择器</w:t>
      </w:r>
      <w:r>
        <w:rPr>
          <w:rFonts w:hint="eastAsia" w:ascii="Consolas" w:hAnsi="Consolas" w:cs="Consolas"/>
          <w:lang w:val="en-US" w:eastAsia="zh-CN"/>
        </w:rPr>
        <w:t>设置字号。这两个属性都渲染在页面上。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层叠性</w:t>
      </w:r>
      <w:r>
        <w:rPr>
          <w:rFonts w:hint="eastAsia" w:ascii="Consolas" w:hAnsi="Consolas" w:cs="Consolas"/>
          <w:lang w:val="en-US" w:eastAsia="zh-CN"/>
        </w:rPr>
        <w:t>：同一个元素可以被不同选择器选中，设置不同属性，都可以正常渲染在元素上。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8149"/>
      <w:r>
        <w:rPr>
          <w:rFonts w:hint="eastAsia"/>
          <w:lang w:val="en-US" w:eastAsia="zh-CN"/>
        </w:rPr>
        <w:t>4.1.3 类选择器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通过元素的class（类名）属性进行选中。能够选中所有</w:t>
      </w:r>
      <w:r>
        <w:rPr>
          <w:rFonts w:hint="eastAsia"/>
          <w:color w:val="FF0000"/>
          <w:lang w:val="en-US" w:eastAsia="zh-CN"/>
        </w:rPr>
        <w:t>同类名</w:t>
      </w:r>
      <w:r>
        <w:rPr>
          <w:rFonts w:hint="eastAsia"/>
          <w:lang w:val="en-US" w:eastAsia="zh-CN"/>
        </w:rPr>
        <w:t>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写法：   </w:t>
      </w:r>
      <w:r>
        <w:rPr>
          <w:rFonts w:hint="eastAsia"/>
          <w:b/>
          <w:bCs/>
          <w:color w:val="FF0000"/>
          <w:lang w:val="en-US" w:eastAsia="zh-CN"/>
        </w:rPr>
        <w:t>.</w:t>
      </w:r>
      <w:r>
        <w:rPr>
          <w:rFonts w:hint="eastAsia"/>
          <w:lang w:val="en-US" w:eastAsia="zh-CN"/>
        </w:rPr>
        <w:t>类名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类名的命名规则和id一样。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一个元素可以有多个类名，用空格隔开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.teshu{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class="teshu"&gt;1&lt;/p&gt;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类上样式，id上行为（js）。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实际工作中我们使用类选择器较多，可以直接给想要的一些元素统一设置相同的属性。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类选择器特殊应用：原子类（公共类）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类选择器的特殊应用：原子类（公共类），我们通常会设置很多原子类，元素有什么样式直接书写该原子类的类名。原子类的属性只书写一个，便于查找。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/*原子类*/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.fs20{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20px;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.fs22{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22px;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.fs24{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24px;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.w1000{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1000px;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.h100{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.bg{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7886"/>
      <w:r>
        <w:rPr>
          <w:rFonts w:hint="eastAsia"/>
          <w:lang w:val="en-US" w:eastAsia="zh-CN"/>
        </w:rPr>
        <w:t>4.1.4 通配符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*通配符：会选中页面上所有的元素。甚至包括body。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通配符效率很低，实际工作不使用。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用于快速清除默认样式。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padding:0;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margin:0;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Adobe Naskh Medium">
    <w:altName w:val="DaunPenh"/>
    <w:panose1 w:val="01010101010101010101"/>
    <w:charset w:val="00"/>
    <w:family w:val="auto"/>
    <w:pitch w:val="default"/>
    <w:sig w:usb0="00000000" w:usb1="00000000" w:usb2="00000000" w:usb3="00000000" w:csb0="2000004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altName w:val="CordiaUPC"/>
    <w:panose1 w:val="020B0300000000000000"/>
    <w:charset w:val="00"/>
    <w:family w:val="auto"/>
    <w:pitch w:val="default"/>
    <w:sig w:usb0="00000000" w:usb1="00000000" w:usb2="00000016" w:usb3="00000000" w:csb0="2002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A503053"/>
    <w:multiLevelType w:val="singleLevel"/>
    <w:tmpl w:val="5A503053"/>
    <w:lvl w:ilvl="0" w:tentative="0">
      <w:start w:val="1"/>
      <w:numFmt w:val="chineseCounting"/>
      <w:suff w:val="nothing"/>
      <w:lvlText w:val="%1、"/>
      <w:lvlJc w:val="left"/>
    </w:lvl>
  </w:abstractNum>
  <w:abstractNum w:abstractNumId="55">
    <w:nsid w:val="5A503116"/>
    <w:multiLevelType w:val="multilevel"/>
    <w:tmpl w:val="5A50311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6">
    <w:nsid w:val="5A506604"/>
    <w:multiLevelType w:val="singleLevel"/>
    <w:tmpl w:val="5A506604"/>
    <w:lvl w:ilvl="0" w:tentative="0">
      <w:start w:val="10"/>
      <w:numFmt w:val="decimal"/>
      <w:suff w:val="nothing"/>
      <w:lvlText w:val="%1-"/>
      <w:lvlJc w:val="left"/>
    </w:lvl>
  </w:abstractNum>
  <w:num w:numId="1">
    <w:abstractNumId w:val="54"/>
  </w:num>
  <w:num w:numId="2">
    <w:abstractNumId w:val="5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56"/>
  </w:num>
  <w:num w:numId="19">
    <w:abstractNumId w:val="16"/>
  </w:num>
  <w:num w:numId="20">
    <w:abstractNumId w:val="15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52"/>
  </w:num>
  <w:num w:numId="57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205655E"/>
    <w:rsid w:val="02246E13"/>
    <w:rsid w:val="022C641E"/>
    <w:rsid w:val="022D7FDE"/>
    <w:rsid w:val="024C5EA0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0E2C13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880BF2"/>
    <w:rsid w:val="0699083A"/>
    <w:rsid w:val="06AD4177"/>
    <w:rsid w:val="06EB3561"/>
    <w:rsid w:val="06F63D88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261F6C"/>
    <w:rsid w:val="085262B3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6E7C36"/>
    <w:rsid w:val="0A9C2975"/>
    <w:rsid w:val="0AAC3E4B"/>
    <w:rsid w:val="0ACD0855"/>
    <w:rsid w:val="0ADE46E3"/>
    <w:rsid w:val="0AE561C5"/>
    <w:rsid w:val="0AE96763"/>
    <w:rsid w:val="0AF8528D"/>
    <w:rsid w:val="0B2973BB"/>
    <w:rsid w:val="0B3B6FFB"/>
    <w:rsid w:val="0B57692B"/>
    <w:rsid w:val="0B8E1003"/>
    <w:rsid w:val="0BA81BAD"/>
    <w:rsid w:val="0BB04A3B"/>
    <w:rsid w:val="0BC649E1"/>
    <w:rsid w:val="0BF20376"/>
    <w:rsid w:val="0C5248B9"/>
    <w:rsid w:val="0C84479E"/>
    <w:rsid w:val="0C8A21A0"/>
    <w:rsid w:val="0CD53DEA"/>
    <w:rsid w:val="0CD87D21"/>
    <w:rsid w:val="0D253505"/>
    <w:rsid w:val="0D2A42A8"/>
    <w:rsid w:val="0D323995"/>
    <w:rsid w:val="0D5160D3"/>
    <w:rsid w:val="0D750EA4"/>
    <w:rsid w:val="0D781E29"/>
    <w:rsid w:val="0DD37FFC"/>
    <w:rsid w:val="0E062A94"/>
    <w:rsid w:val="0E1651AA"/>
    <w:rsid w:val="0E224840"/>
    <w:rsid w:val="0E2322C1"/>
    <w:rsid w:val="0E502FE9"/>
    <w:rsid w:val="0E832639"/>
    <w:rsid w:val="0EB84E9B"/>
    <w:rsid w:val="0EBD0E3B"/>
    <w:rsid w:val="0EC44359"/>
    <w:rsid w:val="0EEB1D0A"/>
    <w:rsid w:val="0F064AB2"/>
    <w:rsid w:val="0F354AE1"/>
    <w:rsid w:val="0F4D0F0F"/>
    <w:rsid w:val="0F636411"/>
    <w:rsid w:val="0F65034F"/>
    <w:rsid w:val="0F68604C"/>
    <w:rsid w:val="0F7F2983"/>
    <w:rsid w:val="0F81030D"/>
    <w:rsid w:val="0FAA5A85"/>
    <w:rsid w:val="0FB16E27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6E0B8F"/>
    <w:rsid w:val="107E32A4"/>
    <w:rsid w:val="10D86968"/>
    <w:rsid w:val="10E74FC8"/>
    <w:rsid w:val="11177D15"/>
    <w:rsid w:val="113D4512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C336AA"/>
    <w:rsid w:val="13C452B1"/>
    <w:rsid w:val="13CC2C62"/>
    <w:rsid w:val="13E75935"/>
    <w:rsid w:val="13F754C0"/>
    <w:rsid w:val="13FE1069"/>
    <w:rsid w:val="140668E1"/>
    <w:rsid w:val="140D7D73"/>
    <w:rsid w:val="1420295B"/>
    <w:rsid w:val="14214C4A"/>
    <w:rsid w:val="14281C22"/>
    <w:rsid w:val="14324440"/>
    <w:rsid w:val="14414227"/>
    <w:rsid w:val="14474FF8"/>
    <w:rsid w:val="14854F70"/>
    <w:rsid w:val="14985759"/>
    <w:rsid w:val="14AC0B76"/>
    <w:rsid w:val="14ED4E63"/>
    <w:rsid w:val="14F41529"/>
    <w:rsid w:val="15017751"/>
    <w:rsid w:val="15291146"/>
    <w:rsid w:val="15451C66"/>
    <w:rsid w:val="155273C8"/>
    <w:rsid w:val="15574892"/>
    <w:rsid w:val="15631DBE"/>
    <w:rsid w:val="156825AE"/>
    <w:rsid w:val="15794A47"/>
    <w:rsid w:val="157C6E5B"/>
    <w:rsid w:val="15861E85"/>
    <w:rsid w:val="158E68AC"/>
    <w:rsid w:val="15A02708"/>
    <w:rsid w:val="15D31C5D"/>
    <w:rsid w:val="15DA1FA8"/>
    <w:rsid w:val="1617364B"/>
    <w:rsid w:val="161B58D5"/>
    <w:rsid w:val="162332D9"/>
    <w:rsid w:val="168C4401"/>
    <w:rsid w:val="1692366F"/>
    <w:rsid w:val="16B04F37"/>
    <w:rsid w:val="16B17FC7"/>
    <w:rsid w:val="16C07647"/>
    <w:rsid w:val="16E62A1F"/>
    <w:rsid w:val="16FF5B47"/>
    <w:rsid w:val="17033595"/>
    <w:rsid w:val="171347E8"/>
    <w:rsid w:val="176804FA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484788"/>
    <w:rsid w:val="19640835"/>
    <w:rsid w:val="198B76B6"/>
    <w:rsid w:val="19AB482C"/>
    <w:rsid w:val="1A1E6D69"/>
    <w:rsid w:val="1A3B5E1F"/>
    <w:rsid w:val="1A605254"/>
    <w:rsid w:val="1A614029"/>
    <w:rsid w:val="1A6D7C05"/>
    <w:rsid w:val="1A841EDD"/>
    <w:rsid w:val="1A844F63"/>
    <w:rsid w:val="1AAE5354"/>
    <w:rsid w:val="1AB062D8"/>
    <w:rsid w:val="1AB56EDD"/>
    <w:rsid w:val="1ABC2428"/>
    <w:rsid w:val="1ADF13A6"/>
    <w:rsid w:val="1AF731C9"/>
    <w:rsid w:val="1B1E5C1C"/>
    <w:rsid w:val="1B4701CA"/>
    <w:rsid w:val="1B4D457D"/>
    <w:rsid w:val="1B5A5997"/>
    <w:rsid w:val="1B781B1D"/>
    <w:rsid w:val="1BC17665"/>
    <w:rsid w:val="1BC26CB1"/>
    <w:rsid w:val="1BE92956"/>
    <w:rsid w:val="1BF50DAE"/>
    <w:rsid w:val="1C025033"/>
    <w:rsid w:val="1C064DD6"/>
    <w:rsid w:val="1C0E27CA"/>
    <w:rsid w:val="1C4F7425"/>
    <w:rsid w:val="1C5E2EDA"/>
    <w:rsid w:val="1C8F64D1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DD9491C"/>
    <w:rsid w:val="1E026739"/>
    <w:rsid w:val="1E1259E5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F489E"/>
    <w:rsid w:val="1F3A4479"/>
    <w:rsid w:val="1F5B33FE"/>
    <w:rsid w:val="1F713152"/>
    <w:rsid w:val="1F9D516C"/>
    <w:rsid w:val="1FAE775E"/>
    <w:rsid w:val="1FB15128"/>
    <w:rsid w:val="1FC81833"/>
    <w:rsid w:val="1FD552C6"/>
    <w:rsid w:val="1FE66296"/>
    <w:rsid w:val="1FEB3391"/>
    <w:rsid w:val="1FF40126"/>
    <w:rsid w:val="2027184D"/>
    <w:rsid w:val="20347288"/>
    <w:rsid w:val="207728D1"/>
    <w:rsid w:val="208B793A"/>
    <w:rsid w:val="20A90806"/>
    <w:rsid w:val="20BD508A"/>
    <w:rsid w:val="20E37A02"/>
    <w:rsid w:val="20EC0311"/>
    <w:rsid w:val="20FB6868"/>
    <w:rsid w:val="21741693"/>
    <w:rsid w:val="217A67DC"/>
    <w:rsid w:val="219D0E33"/>
    <w:rsid w:val="21A56BEF"/>
    <w:rsid w:val="21A91D49"/>
    <w:rsid w:val="21B226E3"/>
    <w:rsid w:val="21C328F3"/>
    <w:rsid w:val="21CC2BDF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590B75"/>
    <w:rsid w:val="24715782"/>
    <w:rsid w:val="24A74E09"/>
    <w:rsid w:val="24BC23E6"/>
    <w:rsid w:val="24C7087D"/>
    <w:rsid w:val="24C73202"/>
    <w:rsid w:val="25323514"/>
    <w:rsid w:val="253A41A3"/>
    <w:rsid w:val="25745489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1C6780"/>
    <w:rsid w:val="273F35F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584676"/>
    <w:rsid w:val="28726E69"/>
    <w:rsid w:val="28792077"/>
    <w:rsid w:val="28B15679"/>
    <w:rsid w:val="28B53728"/>
    <w:rsid w:val="291B5898"/>
    <w:rsid w:val="29377EAB"/>
    <w:rsid w:val="29583C63"/>
    <w:rsid w:val="295F14E6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27256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48FF"/>
    <w:rsid w:val="2F627A4C"/>
    <w:rsid w:val="2F770E10"/>
    <w:rsid w:val="2FA362B7"/>
    <w:rsid w:val="2FAA36C3"/>
    <w:rsid w:val="2FB01D49"/>
    <w:rsid w:val="2FC132E8"/>
    <w:rsid w:val="2FC362EF"/>
    <w:rsid w:val="2FD51F89"/>
    <w:rsid w:val="2FFB1000"/>
    <w:rsid w:val="2FFE78CA"/>
    <w:rsid w:val="2FFF534B"/>
    <w:rsid w:val="300140D2"/>
    <w:rsid w:val="30122B54"/>
    <w:rsid w:val="30255849"/>
    <w:rsid w:val="30287FE3"/>
    <w:rsid w:val="302E6685"/>
    <w:rsid w:val="30355826"/>
    <w:rsid w:val="30590037"/>
    <w:rsid w:val="30684D7B"/>
    <w:rsid w:val="306A49FB"/>
    <w:rsid w:val="30721C0E"/>
    <w:rsid w:val="307A4C95"/>
    <w:rsid w:val="30B8257C"/>
    <w:rsid w:val="30E730CB"/>
    <w:rsid w:val="314246DE"/>
    <w:rsid w:val="314A6558"/>
    <w:rsid w:val="316C120F"/>
    <w:rsid w:val="31B43718"/>
    <w:rsid w:val="31B937C3"/>
    <w:rsid w:val="31C80612"/>
    <w:rsid w:val="31D3074A"/>
    <w:rsid w:val="31F44502"/>
    <w:rsid w:val="32134DB6"/>
    <w:rsid w:val="322C7131"/>
    <w:rsid w:val="322D1953"/>
    <w:rsid w:val="323507EE"/>
    <w:rsid w:val="323C5E9A"/>
    <w:rsid w:val="32997DB8"/>
    <w:rsid w:val="32C91062"/>
    <w:rsid w:val="32D54063"/>
    <w:rsid w:val="32D64F70"/>
    <w:rsid w:val="330111BC"/>
    <w:rsid w:val="332A457E"/>
    <w:rsid w:val="33491D82"/>
    <w:rsid w:val="33504B4D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E66107"/>
    <w:rsid w:val="38F4757D"/>
    <w:rsid w:val="392B32DA"/>
    <w:rsid w:val="39343BEA"/>
    <w:rsid w:val="39577622"/>
    <w:rsid w:val="39B451AA"/>
    <w:rsid w:val="39D3292E"/>
    <w:rsid w:val="3A0045B7"/>
    <w:rsid w:val="3A0F452D"/>
    <w:rsid w:val="3A2D4A63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420DD6"/>
    <w:rsid w:val="3B795947"/>
    <w:rsid w:val="3B807FDF"/>
    <w:rsid w:val="3BB9138A"/>
    <w:rsid w:val="3BC4519D"/>
    <w:rsid w:val="3BD57E4C"/>
    <w:rsid w:val="3BFE6192"/>
    <w:rsid w:val="3C022A83"/>
    <w:rsid w:val="3C11529C"/>
    <w:rsid w:val="3C252D49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AC503D"/>
    <w:rsid w:val="3DAD2ABF"/>
    <w:rsid w:val="3DB868D1"/>
    <w:rsid w:val="3DE8354A"/>
    <w:rsid w:val="3DF86B4D"/>
    <w:rsid w:val="3E0B08DA"/>
    <w:rsid w:val="3E124874"/>
    <w:rsid w:val="3E24017F"/>
    <w:rsid w:val="3E322D18"/>
    <w:rsid w:val="3E386637"/>
    <w:rsid w:val="3E53594D"/>
    <w:rsid w:val="3E605DE6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A52CCA"/>
    <w:rsid w:val="3FF9680E"/>
    <w:rsid w:val="4000420D"/>
    <w:rsid w:val="403728E9"/>
    <w:rsid w:val="406F522F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C70E99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1B10DA"/>
    <w:rsid w:val="432C0EC1"/>
    <w:rsid w:val="43395FD9"/>
    <w:rsid w:val="43404D9F"/>
    <w:rsid w:val="4344278B"/>
    <w:rsid w:val="4362279F"/>
    <w:rsid w:val="43744B39"/>
    <w:rsid w:val="43B03E7E"/>
    <w:rsid w:val="43CB1CC4"/>
    <w:rsid w:val="43D713A1"/>
    <w:rsid w:val="43DE6767"/>
    <w:rsid w:val="43F15787"/>
    <w:rsid w:val="443806F3"/>
    <w:rsid w:val="445D4EE0"/>
    <w:rsid w:val="44C223B5"/>
    <w:rsid w:val="44C766E4"/>
    <w:rsid w:val="44CB50EA"/>
    <w:rsid w:val="452D7EA0"/>
    <w:rsid w:val="45423E2F"/>
    <w:rsid w:val="45512DC5"/>
    <w:rsid w:val="455362C9"/>
    <w:rsid w:val="457211A8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75E5F69"/>
    <w:rsid w:val="476F1153"/>
    <w:rsid w:val="476F23BB"/>
    <w:rsid w:val="47910F19"/>
    <w:rsid w:val="47AF6127"/>
    <w:rsid w:val="47B55E85"/>
    <w:rsid w:val="47D23398"/>
    <w:rsid w:val="47D327A1"/>
    <w:rsid w:val="47D32E64"/>
    <w:rsid w:val="47EC5F8C"/>
    <w:rsid w:val="47FB6797"/>
    <w:rsid w:val="480D73DC"/>
    <w:rsid w:val="481138D3"/>
    <w:rsid w:val="48145458"/>
    <w:rsid w:val="48250A12"/>
    <w:rsid w:val="48322059"/>
    <w:rsid w:val="48703FE7"/>
    <w:rsid w:val="48744BEB"/>
    <w:rsid w:val="48CE1E02"/>
    <w:rsid w:val="48D3494D"/>
    <w:rsid w:val="48DD6B99"/>
    <w:rsid w:val="48ED4A06"/>
    <w:rsid w:val="491177B8"/>
    <w:rsid w:val="49354340"/>
    <w:rsid w:val="493821FE"/>
    <w:rsid w:val="495A6163"/>
    <w:rsid w:val="496C5446"/>
    <w:rsid w:val="49853B2F"/>
    <w:rsid w:val="498C34BA"/>
    <w:rsid w:val="49942AC5"/>
    <w:rsid w:val="499D5953"/>
    <w:rsid w:val="49D5396E"/>
    <w:rsid w:val="49E113D2"/>
    <w:rsid w:val="4A105C92"/>
    <w:rsid w:val="4A580DC1"/>
    <w:rsid w:val="4A6D27A8"/>
    <w:rsid w:val="4AC21649"/>
    <w:rsid w:val="4ADC40E1"/>
    <w:rsid w:val="4AF968CD"/>
    <w:rsid w:val="4AFD27AA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341083"/>
    <w:rsid w:val="4D42484F"/>
    <w:rsid w:val="4D5B1B76"/>
    <w:rsid w:val="4D9C3C64"/>
    <w:rsid w:val="4DB8448E"/>
    <w:rsid w:val="4DC91CB7"/>
    <w:rsid w:val="4DCF7936"/>
    <w:rsid w:val="4DE746CF"/>
    <w:rsid w:val="4DED276A"/>
    <w:rsid w:val="4DF80AFB"/>
    <w:rsid w:val="4E077A90"/>
    <w:rsid w:val="4E1A18C4"/>
    <w:rsid w:val="4E2F1943"/>
    <w:rsid w:val="4E6A1D33"/>
    <w:rsid w:val="4EA54661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12E60BF"/>
    <w:rsid w:val="51384450"/>
    <w:rsid w:val="51436F5E"/>
    <w:rsid w:val="5168719D"/>
    <w:rsid w:val="516C5BA3"/>
    <w:rsid w:val="518C3EDA"/>
    <w:rsid w:val="51B75920"/>
    <w:rsid w:val="51D337E4"/>
    <w:rsid w:val="51E91406"/>
    <w:rsid w:val="52077FA0"/>
    <w:rsid w:val="521108B0"/>
    <w:rsid w:val="52613BDF"/>
    <w:rsid w:val="526C5746"/>
    <w:rsid w:val="52712085"/>
    <w:rsid w:val="52715451"/>
    <w:rsid w:val="527B5D61"/>
    <w:rsid w:val="528662F0"/>
    <w:rsid w:val="5290061B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4D652C"/>
    <w:rsid w:val="538C7C05"/>
    <w:rsid w:val="53F86552"/>
    <w:rsid w:val="54067A66"/>
    <w:rsid w:val="54140080"/>
    <w:rsid w:val="5421181E"/>
    <w:rsid w:val="54421484"/>
    <w:rsid w:val="54861D20"/>
    <w:rsid w:val="54B57C0A"/>
    <w:rsid w:val="54B81419"/>
    <w:rsid w:val="54C2369C"/>
    <w:rsid w:val="54DA47B1"/>
    <w:rsid w:val="5519505C"/>
    <w:rsid w:val="552968C4"/>
    <w:rsid w:val="553C0B5D"/>
    <w:rsid w:val="55587413"/>
    <w:rsid w:val="5569512F"/>
    <w:rsid w:val="5595240E"/>
    <w:rsid w:val="55995C7E"/>
    <w:rsid w:val="55F8151B"/>
    <w:rsid w:val="56155247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AD057B"/>
    <w:rsid w:val="59B01D1D"/>
    <w:rsid w:val="59CF4419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441D47"/>
    <w:rsid w:val="5B681184"/>
    <w:rsid w:val="5B7D50AA"/>
    <w:rsid w:val="5B7F21BD"/>
    <w:rsid w:val="5B867F38"/>
    <w:rsid w:val="5BB066C7"/>
    <w:rsid w:val="5BB435E5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860E84"/>
    <w:rsid w:val="5D960000"/>
    <w:rsid w:val="5DC277FA"/>
    <w:rsid w:val="5DD21CFB"/>
    <w:rsid w:val="5DF125B0"/>
    <w:rsid w:val="5DFB5C1C"/>
    <w:rsid w:val="5E085782"/>
    <w:rsid w:val="5E0C51E7"/>
    <w:rsid w:val="5E203FF8"/>
    <w:rsid w:val="5E2F5F49"/>
    <w:rsid w:val="5E6956F1"/>
    <w:rsid w:val="5E6F6EA2"/>
    <w:rsid w:val="5E77582B"/>
    <w:rsid w:val="5E79378D"/>
    <w:rsid w:val="5EB24BEC"/>
    <w:rsid w:val="5EC308D2"/>
    <w:rsid w:val="5EEF11CE"/>
    <w:rsid w:val="5EFC3771"/>
    <w:rsid w:val="5F2D4536"/>
    <w:rsid w:val="5F3A5DCA"/>
    <w:rsid w:val="5F417953"/>
    <w:rsid w:val="5F661815"/>
    <w:rsid w:val="5F6E2C67"/>
    <w:rsid w:val="5F954B22"/>
    <w:rsid w:val="601125AA"/>
    <w:rsid w:val="6043580D"/>
    <w:rsid w:val="60A31B19"/>
    <w:rsid w:val="60A32B7C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6C518D"/>
    <w:rsid w:val="61A75D0F"/>
    <w:rsid w:val="61B305FF"/>
    <w:rsid w:val="61B7332A"/>
    <w:rsid w:val="61C20F5E"/>
    <w:rsid w:val="61EB3135"/>
    <w:rsid w:val="61ED61C9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83CC6"/>
    <w:rsid w:val="648D7E86"/>
    <w:rsid w:val="64BB76D0"/>
    <w:rsid w:val="64E64A8F"/>
    <w:rsid w:val="650A3D08"/>
    <w:rsid w:val="65162368"/>
    <w:rsid w:val="653D475A"/>
    <w:rsid w:val="65407929"/>
    <w:rsid w:val="654A611D"/>
    <w:rsid w:val="657D41C3"/>
    <w:rsid w:val="658A2326"/>
    <w:rsid w:val="659F31C5"/>
    <w:rsid w:val="65AB45CC"/>
    <w:rsid w:val="65DB55A9"/>
    <w:rsid w:val="660D19B7"/>
    <w:rsid w:val="663604BF"/>
    <w:rsid w:val="663A2672"/>
    <w:rsid w:val="663E6181"/>
    <w:rsid w:val="664065D2"/>
    <w:rsid w:val="664F5567"/>
    <w:rsid w:val="66603DFF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5F0A52"/>
    <w:rsid w:val="6965793F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A40927"/>
    <w:rsid w:val="6BCC6269"/>
    <w:rsid w:val="6BCD3CEA"/>
    <w:rsid w:val="6BD01BCA"/>
    <w:rsid w:val="6C37119B"/>
    <w:rsid w:val="6C39469E"/>
    <w:rsid w:val="6C6B5B04"/>
    <w:rsid w:val="6C716EC4"/>
    <w:rsid w:val="6CD31019"/>
    <w:rsid w:val="6CF02EB0"/>
    <w:rsid w:val="6D0B7DBE"/>
    <w:rsid w:val="6D1D3A71"/>
    <w:rsid w:val="6D4270CF"/>
    <w:rsid w:val="6D7256A0"/>
    <w:rsid w:val="6D740BA3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7C668F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BF70AE"/>
    <w:rsid w:val="6FC722F1"/>
    <w:rsid w:val="6FD54E8A"/>
    <w:rsid w:val="70016E35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0ED3D38"/>
    <w:rsid w:val="71172F17"/>
    <w:rsid w:val="712831B2"/>
    <w:rsid w:val="713B128D"/>
    <w:rsid w:val="71400858"/>
    <w:rsid w:val="71473331"/>
    <w:rsid w:val="71876A4E"/>
    <w:rsid w:val="71926FAA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BF5D70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D55DC4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044C5"/>
    <w:rsid w:val="77D171E5"/>
    <w:rsid w:val="77D82F40"/>
    <w:rsid w:val="77E86AC9"/>
    <w:rsid w:val="785328F5"/>
    <w:rsid w:val="787725C1"/>
    <w:rsid w:val="7890275A"/>
    <w:rsid w:val="789E52F2"/>
    <w:rsid w:val="78AF66DE"/>
    <w:rsid w:val="78B410F1"/>
    <w:rsid w:val="78C553BF"/>
    <w:rsid w:val="79052AA8"/>
    <w:rsid w:val="7943492E"/>
    <w:rsid w:val="7945166D"/>
    <w:rsid w:val="79634E1C"/>
    <w:rsid w:val="79D35ABF"/>
    <w:rsid w:val="79F96584"/>
    <w:rsid w:val="7A073240"/>
    <w:rsid w:val="7A49628A"/>
    <w:rsid w:val="7A5E3C4E"/>
    <w:rsid w:val="7A807C2D"/>
    <w:rsid w:val="7AE821D6"/>
    <w:rsid w:val="7B107DBD"/>
    <w:rsid w:val="7B222A93"/>
    <w:rsid w:val="7B2D0C2A"/>
    <w:rsid w:val="7B5733D6"/>
    <w:rsid w:val="7B6D2748"/>
    <w:rsid w:val="7B8B5A3F"/>
    <w:rsid w:val="7B8D4340"/>
    <w:rsid w:val="7C1B594E"/>
    <w:rsid w:val="7C316041"/>
    <w:rsid w:val="7C3B0FE1"/>
    <w:rsid w:val="7C57508E"/>
    <w:rsid w:val="7C9A1852"/>
    <w:rsid w:val="7CBA7331"/>
    <w:rsid w:val="7CC51BE7"/>
    <w:rsid w:val="7CF11A09"/>
    <w:rsid w:val="7D3A3102"/>
    <w:rsid w:val="7D475874"/>
    <w:rsid w:val="7D574C31"/>
    <w:rsid w:val="7D5826B2"/>
    <w:rsid w:val="7D5F5C08"/>
    <w:rsid w:val="7DED1DB2"/>
    <w:rsid w:val="7DF73AFE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2018-01-09T01:20:15Z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