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strike w:val="0"/>
          <w:color w:val="000000"/>
        </w:rPr>
        <w:t>CoProMem / CoProCon: research status, 16 September 2026</w:t>
      </w:r>
    </w:p>
    <w:p>
      <w:r>
        <w:rPr>
          <w:b w:val="0"/>
          <w:i w:val="0"/>
          <w:strike w:val="0"/>
          <w:color w:val="000000"/>
        </w:rPr>
        <w:t xml:space="preserve">This is a retrospective evidence report, not an experiment registration or permission to resume research. It preserves the original negative results and distinguishes subsequent sensitivity analyses. The current user decisions override historical notes saying that a goal is active or proposing a next cycle. The companion </w:t>
      </w:r>
      <w:hyperlink r:id="rId10">
        <w:r>
          <w:rPr>
            <w:b w:val="0"/>
            <w:i w:val="0"/>
            <w:strike w:val="0"/>
            <w:color w:val="174F70"/>
            <w:u w:val="single"/>
          </w:rPr>
          <w:t>claim-evidence ledger</w:t>
        </w:r>
      </w:hyperlink>
      <w:r>
        <w:rPr>
          <w:b w:val="0"/>
          <w:i w:val="0"/>
          <w:strike w:val="0"/>
          <w:color w:val="000000"/>
        </w:rPr>
        <w:t xml:space="preserve"> specifies the limits of each potentially publishable claim.</w:t>
      </w:r>
    </w:p>
    <w:p>
      <w:r>
        <w:rPr>
          <w:b w:val="0"/>
          <w:i w:val="0"/>
          <w:strike w:val="0"/>
          <w:color w:val="000000"/>
        </w:rPr>
        <w:t>Scope: existing source, research records, saved reports, manifests, lineage, accounting records and already exposed artifacts; primary-source literature verification. No experimental provider requests, native benchmark actions, tests, lint runs or experiment reruns were made to prepare this report. No reserved test payload was opened for this report. Only this file and its companion are authorized new project files. This is not a fresh exhaustive certification of every source file or every historical access.</w:t>
      </w:r>
    </w:p>
    <w:p>
      <w:pPr>
        <w:pStyle w:val="Heading1"/>
      </w:pPr>
      <w:r>
        <w:rPr>
          <w:b w:val="0"/>
          <w:i w:val="0"/>
          <w:strike w:val="0"/>
          <w:color w:val="000000"/>
        </w:rPr>
        <w:t>1. Executive conclusion</w:t>
      </w:r>
    </w:p>
    <w:p>
      <w:r>
        <w:rPr>
          <w:b w:val="0"/>
          <w:i w:val="0"/>
          <w:strike w:val="0"/>
          <w:color w:val="000000"/>
        </w:rPr>
        <w:t>The original objective was to improve future agent performance by extracting transferable corrective procedures from near-matched successful and failed trajectories, rather than retaining only raw trajectories or free-form reflections. CoProMem evolved into CoProCon by making the proposed memory executable: scoped conditions and repair/intervention logic, validated at a saved handoff checkpoint. Subsequent work progressively moved the bottleneck from memory representation, to runtime fidelity, to source quality, to repair construction, to activation, and finally back to candidate generation.</w:t>
      </w:r>
    </w:p>
    <w:p>
      <w:r>
        <w:rPr>
          <w:b/>
          <w:i w:val="0"/>
          <w:strike w:val="0"/>
          <w:color w:val="000000"/>
        </w:rPr>
        <w:t>Current verdict: preserve the engineering and negative evidence; stop the current scientific configuration. No reproducible, causally attributable learned-method advantage or publishable superiority has been demonstrated.</w:t>
      </w:r>
      <w:r>
        <w:rPr>
          <w:b w:val="0"/>
          <w:i w:val="0"/>
          <w:strike w:val="0"/>
          <w:color w:val="000000"/>
        </w:rPr>
        <w:t xml:space="preserve"> The proposed contract-guided causal recovery direction is an untested idea with substantial prior-art overlap, not an approved successor.</w:t>
      </w:r>
    </w:p>
    <w:tbl>
      <w:tblPr>
        <w:tblW w:type="dxa" w:w="10224"/>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8" w:type="dxa"/>
          <w:bottom w:w="88" w:type="dxa"/>
          <w:left w:w="95" w:type="dxa"/>
          <w:right w:w="95" w:type="dxa"/>
        </w:tblCellMar>
        <w:tblLook w:firstColumn="1" w:firstRow="1" w:lastColumn="0" w:lastRow="0" w:noHBand="0" w:noVBand="1" w:val="04A0"/>
      </w:tblPr>
      <w:tblGrid>
        <w:gridCol w:w="2016"/>
        <w:gridCol w:w="8208"/>
      </w:tblGrid>
      <w:tr>
        <w:trPr>
          <w:cantSplit/>
          <w:tblHeader/>
        </w:trPr>
        <w:tc>
          <w:tcPr>
            <w:tcW w:type="dxa" w:w="2016"/>
            <w:shd w:fill="24465A" w:val="clear"/>
            <w:vAlign w:val="center"/>
          </w:tcPr>
          <w:p>
            <w:pPr>
              <w:keepNext/>
              <w:widowControl/>
              <w:spacing w:after="40" w:before="40" w:line="247" w:lineRule="auto"/>
            </w:pPr>
            <w:r>
              <w:rPr>
                <w:b/>
                <w:i w:val="0"/>
                <w:strike w:val="0"/>
                <w:color w:val="FFFFFF"/>
                <w:sz w:val="19"/>
              </w:rPr>
              <w:t>Label</w:t>
            </w:r>
          </w:p>
        </w:tc>
        <w:tc>
          <w:tcPr>
            <w:tcW w:type="dxa" w:w="8208"/>
            <w:shd w:fill="24465A" w:val="clear"/>
            <w:vAlign w:val="center"/>
          </w:tcPr>
          <w:p>
            <w:pPr>
              <w:keepNext/>
              <w:widowControl/>
              <w:spacing w:after="40" w:before="40" w:line="247" w:lineRule="auto"/>
            </w:pPr>
            <w:r>
              <w:rPr>
                <w:b/>
                <w:i w:val="0"/>
                <w:strike w:val="0"/>
                <w:color w:val="FFFFFF"/>
                <w:sz w:val="19"/>
              </w:rPr>
              <w:t>Current conclusion</w:t>
            </w:r>
          </w:p>
        </w:tc>
      </w:tr>
      <w:tr>
        <w:trPr>
          <w:cantSplit/>
        </w:trPr>
        <w:tc>
          <w:tcPr>
            <w:tcW w:type="dxa" w:w="2016"/>
            <w:shd w:fill="FFFFFF" w:val="clear"/>
            <w:vAlign w:val="center"/>
          </w:tcPr>
          <w:p>
            <w:pPr>
              <w:keepNext w:val="0"/>
              <w:widowControl/>
              <w:spacing w:after="40" w:before="40" w:line="247" w:lineRule="auto"/>
            </w:pPr>
            <w:r>
              <w:rPr>
                <w:b w:val="0"/>
                <w:i w:val="0"/>
                <w:strike w:val="0"/>
                <w:color w:val="000000"/>
                <w:sz w:val="19"/>
              </w:rPr>
              <w:t>SUPPORTED</w:t>
            </w:r>
          </w:p>
        </w:tc>
        <w:tc>
          <w:tcPr>
            <w:tcW w:type="dxa" w:w="8208"/>
            <w:shd w:fill="FFFFFF" w:val="clear"/>
            <w:vAlign w:val="center"/>
          </w:tcPr>
          <w:p>
            <w:pPr>
              <w:keepNext w:val="0"/>
              <w:widowControl/>
              <w:spacing w:after="40" w:before="40" w:line="247" w:lineRule="auto"/>
            </w:pPr>
            <w:r>
              <w:rPr>
                <w:b w:val="0"/>
                <w:i w:val="0"/>
                <w:strike w:val="0"/>
                <w:color w:val="000000"/>
                <w:sz w:val="19"/>
              </w:rPr>
              <w:t>Bounded isolated execution, saved-prefix replay, native scoring, public-binding inspection and static checking work on their recorded fixtures and eligible episodes. These are engineering results, not method superiority.</w:t>
            </w:r>
          </w:p>
        </w:tc>
      </w:tr>
      <w:tr>
        <w:trPr>
          <w:cantSplit/>
        </w:trPr>
        <w:tc>
          <w:tcPr>
            <w:tcW w:type="dxa" w:w="2016"/>
            <w:shd w:fill="F2F5F7" w:val="clear"/>
            <w:vAlign w:val="center"/>
          </w:tcPr>
          <w:p>
            <w:pPr>
              <w:keepNext w:val="0"/>
              <w:widowControl/>
              <w:spacing w:after="40" w:before="40" w:line="247" w:lineRule="auto"/>
            </w:pPr>
            <w:r>
              <w:rPr>
                <w:b w:val="0"/>
                <w:i w:val="0"/>
                <w:strike w:val="0"/>
                <w:color w:val="000000"/>
                <w:sz w:val="19"/>
              </w:rPr>
              <w:t>PRELIMINARY</w:t>
            </w:r>
          </w:p>
        </w:tc>
        <w:tc>
          <w:tcPr>
            <w:tcW w:type="dxa" w:w="8208"/>
            <w:shd w:fill="F2F5F7" w:val="clear"/>
            <w:vAlign w:val="center"/>
          </w:tcPr>
          <w:p>
            <w:pPr>
              <w:keepNext w:val="0"/>
              <w:widowControl/>
              <w:spacing w:after="40" w:before="40" w:line="247" w:lineRule="auto"/>
            </w:pPr>
            <w:r>
              <w:rPr>
                <w:b w:val="0"/>
                <w:i w:val="0"/>
                <w:strike w:val="0"/>
                <w:color w:val="000000"/>
                <w:sz w:val="19"/>
              </w:rPr>
              <w:t>Specific procedural edits improve saved native continuations on two inspected build scenarios. Post-hoc Cycle 24B finds two additional teacher repairs on four different inspected build tasks. These establish local repair opportunities, not transferable learning.</w:t>
            </w:r>
          </w:p>
        </w:tc>
      </w:tr>
      <w:tr>
        <w:trPr>
          <w:cantSplit/>
        </w:trPr>
        <w:tc>
          <w:tcPr>
            <w:tcW w:type="dxa" w:w="2016"/>
            <w:shd w:fill="FFFFFF" w:val="clear"/>
            <w:vAlign w:val="center"/>
          </w:tcPr>
          <w:p>
            <w:pPr>
              <w:keepNext w:val="0"/>
              <w:widowControl/>
              <w:spacing w:after="40" w:before="40" w:line="247" w:lineRule="auto"/>
            </w:pPr>
            <w:r>
              <w:rPr>
                <w:b w:val="0"/>
                <w:i w:val="0"/>
                <w:strike w:val="0"/>
                <w:color w:val="000000"/>
                <w:sz w:val="19"/>
              </w:rPr>
              <w:t>FALSIFIED</w:t>
            </w:r>
          </w:p>
        </w:tc>
        <w:tc>
          <w:tcPr>
            <w:tcW w:type="dxa" w:w="8208"/>
            <w:shd w:fill="FFFFFF" w:val="clear"/>
            <w:vAlign w:val="center"/>
          </w:tcPr>
          <w:p>
            <w:pPr>
              <w:keepNext w:val="0"/>
              <w:widowControl/>
              <w:spacing w:after="40" w:before="40" w:line="247" w:lineRule="auto"/>
            </w:pPr>
            <w:r>
              <w:rPr>
                <w:b w:val="0"/>
                <w:i w:val="0"/>
                <w:strike w:val="0"/>
                <w:color w:val="000000"/>
                <w:sz w:val="19"/>
              </w:rPr>
              <w:t>Strict positive quality superiority of a new activation selector over the fixed manual risk-reduction policy is impossible on the eleven available fixed pairs: manual selection already equals their per-pair quality oracle, 8/11. This is a finite-sample ceiling, not a universal impossibility theorem about learned activation.</w:t>
            </w:r>
          </w:p>
        </w:tc>
      </w:tr>
      <w:tr>
        <w:trPr>
          <w:cantSplit/>
        </w:trPr>
        <w:tc>
          <w:tcPr>
            <w:tcW w:type="dxa" w:w="2016"/>
            <w:shd w:fill="F2F5F7" w:val="clear"/>
            <w:vAlign w:val="center"/>
          </w:tcPr>
          <w:p>
            <w:pPr>
              <w:keepNext w:val="0"/>
              <w:widowControl/>
              <w:spacing w:after="40" w:before="40" w:line="247" w:lineRule="auto"/>
            </w:pPr>
            <w:r>
              <w:rPr>
                <w:b w:val="0"/>
                <w:i w:val="0"/>
                <w:strike w:val="0"/>
                <w:color w:val="000000"/>
                <w:sz w:val="19"/>
              </w:rPr>
              <w:t>INCONCLUSIVE</w:t>
            </w:r>
          </w:p>
        </w:tc>
        <w:tc>
          <w:tcPr>
            <w:tcW w:type="dxa" w:w="8208"/>
            <w:shd w:fill="F2F5F7" w:val="clear"/>
            <w:vAlign w:val="center"/>
          </w:tcPr>
          <w:p>
            <w:pPr>
              <w:keepNext w:val="0"/>
              <w:widowControl/>
              <w:spacing w:after="40" w:before="40" w:line="247" w:lineRule="auto"/>
            </w:pPr>
            <w:r>
              <w:rPr>
                <w:b w:val="0"/>
                <w:i w:val="0"/>
                <w:strike w:val="0"/>
                <w:color w:val="000000"/>
                <w:sz w:val="19"/>
              </w:rPr>
              <w:t>Learned contracts beyond competent static/manual controls; generalization, safety, efficiency, automatic induction and multi-agent attribution. There is no valid positive comparison establishing these claims.</w:t>
            </w:r>
          </w:p>
        </w:tc>
      </w:tr>
      <w:tr>
        <w:trPr>
          <w:cantSplit/>
        </w:trPr>
        <w:tc>
          <w:tcPr>
            <w:tcW w:type="dxa" w:w="2016"/>
            <w:shd w:fill="FFFFFF" w:val="clear"/>
            <w:vAlign w:val="center"/>
          </w:tcPr>
          <w:p>
            <w:pPr>
              <w:keepNext w:val="0"/>
              <w:widowControl/>
              <w:spacing w:after="40" w:before="40" w:line="247" w:lineRule="auto"/>
            </w:pPr>
            <w:r>
              <w:rPr>
                <w:b w:val="0"/>
                <w:i w:val="0"/>
                <w:strike w:val="0"/>
                <w:color w:val="000000"/>
                <w:sz w:val="19"/>
              </w:rPr>
              <w:t>NOT TESTED</w:t>
            </w:r>
          </w:p>
        </w:tc>
        <w:tc>
          <w:tcPr>
            <w:tcW w:type="dxa" w:w="8208"/>
            <w:shd w:fill="FFFFFF" w:val="clear"/>
            <w:vAlign w:val="center"/>
          </w:tcPr>
          <w:p>
            <w:pPr>
              <w:keepNext w:val="0"/>
              <w:widowControl/>
              <w:spacing w:after="40" w:before="40" w:line="247" w:lineRule="auto"/>
            </w:pPr>
            <w:r>
              <w:rPr>
                <w:b w:val="0"/>
                <w:i w:val="0"/>
                <w:strike w:val="0"/>
                <w:color w:val="000000"/>
                <w:sz w:val="19"/>
              </w:rPr>
              <w:t>The paused Cycle 23 learned-proposal experiment, the rejected genuinely unseen candidate-generation pilot, and the proposed B+C contract-guided causal recovery formulation.</w:t>
            </w:r>
          </w:p>
        </w:tc>
      </w:tr>
      <w:tr>
        <w:trPr>
          <w:cantSplit/>
        </w:trPr>
        <w:tc>
          <w:tcPr>
            <w:tcW w:type="dxa" w:w="2016"/>
            <w:shd w:fill="F2F5F7" w:val="clear"/>
            <w:vAlign w:val="center"/>
          </w:tcPr>
          <w:p>
            <w:pPr>
              <w:keepNext w:val="0"/>
              <w:widowControl/>
              <w:spacing w:after="40" w:before="40" w:line="247" w:lineRule="auto"/>
            </w:pPr>
            <w:r>
              <w:rPr>
                <w:b w:val="0"/>
                <w:i w:val="0"/>
                <w:strike w:val="0"/>
                <w:color w:val="000000"/>
                <w:sz w:val="19"/>
              </w:rPr>
              <w:t>KILLED CONFIGURATION</w:t>
            </w:r>
          </w:p>
        </w:tc>
        <w:tc>
          <w:tcPr>
            <w:tcW w:type="dxa" w:w="8208"/>
            <w:shd w:fill="F2F5F7" w:val="clear"/>
            <w:vAlign w:val="center"/>
          </w:tcPr>
          <w:p>
            <w:pPr>
              <w:keepNext w:val="0"/>
              <w:widowControl/>
              <w:spacing w:after="40" w:before="40" w:line="247" w:lineRule="auto"/>
            </w:pPr>
            <w:r>
              <w:rPr>
                <w:b w:val="0"/>
                <w:i w:val="0"/>
                <w:strike w:val="0"/>
                <w:color w:val="000000"/>
                <w:sz w:val="19"/>
              </w:rPr>
              <w:t>The current AppWorld held-out-pilot configuration and its reserved allocations as a claimed untouched test resource. Affirmative untouched custody and a complete conservative budget were not established. The user has accepted KILL as final.</w:t>
            </w:r>
          </w:p>
        </w:tc>
      </w:tr>
    </w:tbl>
    <w:p>
      <w:pPr>
        <w:spacing w:after="100" w:before="0" w:line="40" w:lineRule="exact"/>
      </w:pPr>
      <w:r>
        <w:rPr>
          <w:sz w:val="4"/>
        </w:rPr>
      </w:r>
    </w:p>
    <w:p>
      <w:r>
        <w:rPr>
          <w:b w:val="0"/>
          <w:i w:val="0"/>
          <w:strike w:val="0"/>
          <w:color w:val="000000"/>
        </w:rPr>
        <w:t>Other non-negotiable conclusions:</w:t>
      </w:r>
    </w:p>
    <w:p>
      <w:pPr>
        <w:pStyle w:val="ListBullet"/>
        <w:numPr>
          <w:ilvl w:val="0"/>
          <w:numId w:val="10"/>
        </w:numPr>
      </w:pPr>
      <w:r>
        <w:rPr>
          <w:b w:val="0"/>
          <w:i w:val="0"/>
          <w:strike w:val="0"/>
          <w:color w:val="000000"/>
        </w:rPr>
        <w:t xml:space="preserve">Strict Cycle 24 remains </w:t>
      </w:r>
      <w:r>
        <w:rPr>
          <w:b/>
          <w:i w:val="0"/>
          <w:strike w:val="0"/>
          <w:color w:val="000000"/>
        </w:rPr>
        <w:t>0/4 accepted proposals</w:t>
      </w:r>
      <w:r>
        <w:rPr>
          <w:b w:val="0"/>
          <w:i w:val="0"/>
          <w:strike w:val="0"/>
          <w:color w:val="000000"/>
        </w:rPr>
        <w:t xml:space="preserve">. Cycle 24B is a </w:t>
      </w:r>
      <w:r>
        <w:rPr>
          <w:b/>
          <w:i w:val="0"/>
          <w:strike w:val="0"/>
          <w:color w:val="000000"/>
        </w:rPr>
        <w:t>separate post-hoc format-only sensitivity</w:t>
      </w:r>
      <w:r>
        <w:rPr>
          <w:b w:val="0"/>
          <w:i w:val="0"/>
          <w:strike w:val="0"/>
          <w:color w:val="000000"/>
        </w:rPr>
        <w:t>, with 4/4 parseable proposals and 2/4 native task improvements. It does not replace the strict result.</w:t>
      </w:r>
    </w:p>
    <w:p>
      <w:pPr>
        <w:pStyle w:val="ListBullet"/>
        <w:numPr>
          <w:ilvl w:val="0"/>
          <w:numId w:val="10"/>
        </w:numPr>
      </w:pPr>
      <w:r>
        <w:rPr>
          <w:b w:val="0"/>
          <w:i w:val="0"/>
          <w:strike w:val="0"/>
          <w:color w:val="000000"/>
        </w:rPr>
        <w:t>No stateful learned contract bank has been shown to outperform the fixed static/manual controls. Missing learned-arm predictions are not a measured tie, but they cannot support a learning claim.</w:t>
      </w:r>
    </w:p>
    <w:p>
      <w:pPr>
        <w:pStyle w:val="ListBullet"/>
        <w:numPr>
          <w:ilvl w:val="0"/>
          <w:numId w:val="10"/>
        </w:numPr>
      </w:pPr>
      <w:r>
        <w:rPr>
          <w:b w:val="0"/>
          <w:i w:val="0"/>
          <w:strike w:val="0"/>
          <w:color w:val="000000"/>
        </w:rPr>
        <w:t>A manually authored, domain-specific synthetic contract can work without establishing automatic discovery or general-purpose memory.</w:t>
      </w:r>
    </w:p>
    <w:p>
      <w:pPr>
        <w:pStyle w:val="ListBullet"/>
        <w:numPr>
          <w:ilvl w:val="0"/>
          <w:numId w:val="10"/>
        </w:numPr>
      </w:pPr>
      <w:r>
        <w:rPr>
          <w:b w:val="0"/>
          <w:i w:val="0"/>
          <w:strike w:val="0"/>
          <w:color w:val="000000"/>
        </w:rPr>
        <w:t>The strongest defensible output today is an auditable negative/diagnostic case study: state and interface errors can mimic learning failures; repair opportunities do not establish activation value; a strong manual control can exhaust a small sample's quality headroom.</w:t>
      </w:r>
    </w:p>
    <w:p>
      <w:pPr>
        <w:pStyle w:val="ListBullet"/>
        <w:numPr>
          <w:ilvl w:val="0"/>
          <w:numId w:val="10"/>
        </w:numPr>
      </w:pPr>
      <w:r>
        <w:rPr>
          <w:b w:val="0"/>
          <w:i w:val="0"/>
          <w:strike w:val="0"/>
          <w:color w:val="000000"/>
        </w:rPr>
        <w:t xml:space="preserve">Recommended decision: </w:t>
      </w:r>
      <w:r>
        <w:rPr>
          <w:b/>
          <w:i w:val="0"/>
          <w:strike w:val="0"/>
          <w:color w:val="000000"/>
        </w:rPr>
        <w:t>terminate this AppWorld configuration; retain reusable artifacts; keep all research execution paused.</w:t>
      </w:r>
      <w:r>
        <w:rPr>
          <w:b w:val="0"/>
          <w:i w:val="0"/>
          <w:strike w:val="0"/>
          <w:color w:val="000000"/>
        </w:rPr>
        <w:t xml:space="preserve"> Consider a new formulation only after user review and a precise novelty difference that survives the literature in Section 10. Sunk implementation effort is not a reason to continue.</w:t>
      </w:r>
    </w:p>
    <w:p>
      <w:pPr>
        <w:pStyle w:val="Heading1"/>
      </w:pPr>
      <w:r>
        <w:rPr>
          <w:b w:val="0"/>
          <w:i w:val="0"/>
          <w:strike w:val="0"/>
          <w:color w:val="000000"/>
        </w:rPr>
        <w:t>2. Evolution of the idea</w:t>
      </w:r>
    </w:p>
    <w:p>
      <w:r>
        <w:rPr>
          <w:b w:val="0"/>
          <w:i w:val="0"/>
          <w:strike w:val="0"/>
          <w:color w:val="000000"/>
        </w:rPr>
        <w:t xml:space="preserve">The initial textual-memory objective is documented in the supplied research conversation and reflected in the preserved </w:t>
      </w:r>
      <w:hyperlink r:id="rId11">
        <w:r>
          <w:rPr>
            <w:b w:val="0"/>
            <w:i w:val="0"/>
            <w:strike w:val="0"/>
            <w:color w:val="174F70"/>
            <w:u w:val="single"/>
          </w:rPr>
          <w:t>CoProCon research document</w:t>
        </w:r>
      </w:hyperlink>
      <w:r>
        <w:rPr>
          <w:b w:val="0"/>
          <w:i w:val="0"/>
          <w:strike w:val="0"/>
          <w:color w:val="000000"/>
        </w:rPr>
        <w:t xml:space="preserve">, </w:t>
      </w:r>
      <w:hyperlink r:id="rId12">
        <w:r>
          <w:rPr>
            <w:b w:val="0"/>
            <w:i w:val="0"/>
            <w:strike w:val="0"/>
            <w:color w:val="174F70"/>
            <w:u w:val="single"/>
          </w:rPr>
          <w:t>initial audit</w:t>
        </w:r>
      </w:hyperlink>
      <w:r>
        <w:rPr>
          <w:b w:val="0"/>
          <w:i w:val="0"/>
          <w:strike w:val="0"/>
          <w:color w:val="000000"/>
        </w:rPr>
        <w:t xml:space="preserve">, </w:t>
      </w:r>
      <w:hyperlink r:id="rId13">
        <w:r>
          <w:rPr>
            <w:b w:val="0"/>
            <w:i w:val="0"/>
            <w:strike w:val="0"/>
            <w:color w:val="174F70"/>
            <w:u w:val="single"/>
          </w:rPr>
          <w:t>pivot specification</w:t>
        </w:r>
      </w:hyperlink>
      <w:r>
        <w:rPr>
          <w:b w:val="0"/>
          <w:i w:val="0"/>
          <w:strike w:val="0"/>
          <w:color w:val="000000"/>
        </w:rPr>
        <w:t xml:space="preserve"> and </w:t>
      </w:r>
      <w:hyperlink r:id="rId14">
        <w:r>
          <w:rPr>
            <w:b w:val="0"/>
            <w:i w:val="0"/>
            <w:strike w:val="0"/>
            <w:color w:val="174F70"/>
            <w:u w:val="single"/>
          </w:rPr>
          <w:t>code-grounded research description</w:t>
        </w:r>
      </w:hyperlink>
      <w:r>
        <w:rPr>
          <w:b w:val="0"/>
          <w:i w:val="0"/>
          <w:strike w:val="0"/>
          <w:color w:val="000000"/>
        </w:rPr>
        <w:t>. These documents were written at different stages; they are not a single unchanged preregistration. The original external proposal was not independently re-certified against every subsequent implementation in this reporting task.</w:t>
      </w:r>
    </w:p>
    <w:tbl>
      <w:tblPr>
        <w:tblW w:type="dxa" w:w="10224"/>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8" w:type="dxa"/>
          <w:bottom w:w="88" w:type="dxa"/>
          <w:left w:w="95" w:type="dxa"/>
          <w:right w:w="95" w:type="dxa"/>
        </w:tblCellMar>
        <w:tblLook w:firstColumn="1" w:firstRow="1" w:lastColumn="0" w:lastRow="0" w:noHBand="0" w:noVBand="1" w:val="04A0"/>
      </w:tblPr>
      <w:tblGrid>
        <w:gridCol w:w="1800"/>
        <w:gridCol w:w="2736"/>
        <w:gridCol w:w="2952"/>
        <w:gridCol w:w="2736"/>
      </w:tblGrid>
      <w:tr>
        <w:trPr>
          <w:cantSplit/>
          <w:tblHeader/>
        </w:trPr>
        <w:tc>
          <w:tcPr>
            <w:tcW w:type="dxa" w:w="1800"/>
            <w:shd w:fill="24465A" w:val="clear"/>
            <w:vAlign w:val="center"/>
          </w:tcPr>
          <w:p>
            <w:pPr>
              <w:keepNext/>
              <w:widowControl/>
              <w:spacing w:after="40" w:before="40" w:line="247" w:lineRule="auto"/>
            </w:pPr>
            <w:r>
              <w:rPr>
                <w:b/>
                <w:i w:val="0"/>
                <w:strike w:val="0"/>
                <w:color w:val="FFFFFF"/>
                <w:sz w:val="19"/>
              </w:rPr>
              <w:t>Transition</w:t>
            </w:r>
          </w:p>
        </w:tc>
        <w:tc>
          <w:tcPr>
            <w:tcW w:type="dxa" w:w="2736"/>
            <w:shd w:fill="24465A" w:val="clear"/>
            <w:vAlign w:val="center"/>
          </w:tcPr>
          <w:p>
            <w:pPr>
              <w:keepNext/>
              <w:widowControl/>
              <w:spacing w:after="40" w:before="40" w:line="247" w:lineRule="auto"/>
            </w:pPr>
            <w:r>
              <w:rPr>
                <w:b/>
                <w:i w:val="0"/>
                <w:strike w:val="0"/>
                <w:color w:val="FFFFFF"/>
                <w:sz w:val="19"/>
              </w:rPr>
              <w:t>Reason and motivating evidence</w:t>
            </w:r>
          </w:p>
        </w:tc>
        <w:tc>
          <w:tcPr>
            <w:tcW w:type="dxa" w:w="2952"/>
            <w:shd w:fill="24465A" w:val="clear"/>
            <w:vAlign w:val="center"/>
          </w:tcPr>
          <w:p>
            <w:pPr>
              <w:keepNext/>
              <w:widowControl/>
              <w:spacing w:after="40" w:before="40" w:line="247" w:lineRule="auto"/>
            </w:pPr>
            <w:r>
              <w:rPr>
                <w:b/>
                <w:i w:val="0"/>
                <w:strike w:val="0"/>
                <w:color w:val="FFFFFF"/>
                <w:sz w:val="19"/>
              </w:rPr>
              <w:t>Evidence against the stronger claim</w:t>
            </w:r>
          </w:p>
        </w:tc>
        <w:tc>
          <w:tcPr>
            <w:tcW w:type="dxa" w:w="2736"/>
            <w:shd w:fill="24465A" w:val="clear"/>
            <w:vAlign w:val="center"/>
          </w:tcPr>
          <w:p>
            <w:pPr>
              <w:keepNext/>
              <w:widowControl/>
              <w:spacing w:after="40" w:before="40" w:line="247" w:lineRule="auto"/>
            </w:pPr>
            <w:r>
              <w:rPr>
                <w:b/>
                <w:i w:val="0"/>
                <w:strike w:val="0"/>
                <w:color w:val="FFFFFF"/>
                <w:sz w:val="19"/>
              </w:rPr>
              <w:t>What remains useful</w:t>
            </w:r>
          </w:p>
        </w:tc>
      </w:tr>
      <w:tr>
        <w:trPr>
          <w:cantSplit/>
        </w:trPr>
        <w:tc>
          <w:tcPr>
            <w:tcW w:type="dxa" w:w="1800"/>
            <w:shd w:fill="FFFFFF" w:val="clear"/>
            <w:vAlign w:val="center"/>
          </w:tcPr>
          <w:p>
            <w:pPr>
              <w:keepNext w:val="0"/>
              <w:widowControl/>
              <w:spacing w:after="40" w:before="40" w:line="247" w:lineRule="auto"/>
            </w:pPr>
            <w:r>
              <w:rPr>
                <w:b w:val="0"/>
                <w:i w:val="0"/>
                <w:strike w:val="0"/>
                <w:color w:val="000000"/>
                <w:sz w:val="19"/>
              </w:rPr>
              <w:t>Textual corrective procedural memory</w:t>
            </w:r>
          </w:p>
        </w:tc>
        <w:tc>
          <w:tcPr>
            <w:tcW w:type="dxa" w:w="2736"/>
            <w:shd w:fill="FFFFFF" w:val="clear"/>
            <w:vAlign w:val="center"/>
          </w:tcPr>
          <w:p>
            <w:pPr>
              <w:keepNext w:val="0"/>
              <w:widowControl/>
              <w:spacing w:after="40" w:before="40" w:line="247" w:lineRule="auto"/>
            </w:pPr>
            <w:r>
              <w:rPr>
                <w:b w:val="0"/>
                <w:i w:val="0"/>
                <w:strike w:val="0"/>
                <w:color w:val="000000"/>
                <w:sz w:val="19"/>
              </w:rPr>
              <w:t>Store compact lessons rather than full trajectories; transfer recurring procedures between episodes.</w:t>
            </w:r>
          </w:p>
        </w:tc>
        <w:tc>
          <w:tcPr>
            <w:tcW w:type="dxa" w:w="2952"/>
            <w:shd w:fill="FFFFFF" w:val="clear"/>
            <w:vAlign w:val="center"/>
          </w:tcPr>
          <w:p>
            <w:pPr>
              <w:keepNext w:val="0"/>
              <w:widowControl/>
              <w:spacing w:after="40" w:before="40" w:line="247" w:lineRule="auto"/>
            </w:pPr>
            <w:r>
              <w:rPr>
                <w:b w:val="0"/>
                <w:i w:val="0"/>
                <w:strike w:val="0"/>
                <w:color w:val="000000"/>
                <w:sz w:val="19"/>
              </w:rPr>
              <w:t>Synthetic roles/rules and separate-call GSM8K comparisons do not identify a memory effect. ExpeL and other textual-memory methods already occupy much of this space.</w:t>
            </w:r>
          </w:p>
        </w:tc>
        <w:tc>
          <w:tcPr>
            <w:tcW w:type="dxa" w:w="2736"/>
            <w:shd w:fill="FFFFFF" w:val="clear"/>
            <w:vAlign w:val="center"/>
          </w:tcPr>
          <w:p>
            <w:pPr>
              <w:keepNext w:val="0"/>
              <w:widowControl/>
              <w:spacing w:after="40" w:before="40" w:line="247" w:lineRule="auto"/>
            </w:pPr>
            <w:r>
              <w:rPr>
                <w:b w:val="0"/>
                <w:i w:val="0"/>
                <w:strike w:val="0"/>
                <w:color w:val="000000"/>
                <w:sz w:val="19"/>
              </w:rPr>
              <w:t>Explicit memory provenance, episode traces, no-memory/success-only controls.</w:t>
            </w:r>
          </w:p>
        </w:tc>
      </w:tr>
      <w:tr>
        <w:trPr>
          <w:cantSplit/>
        </w:trPr>
        <w:tc>
          <w:tcPr>
            <w:tcW w:type="dxa" w:w="1800"/>
            <w:shd w:fill="F2F5F7" w:val="clear"/>
            <w:vAlign w:val="center"/>
          </w:tcPr>
          <w:p>
            <w:pPr>
              <w:keepNext w:val="0"/>
              <w:widowControl/>
              <w:spacing w:after="40" w:before="40" w:line="247" w:lineRule="auto"/>
            </w:pPr>
            <w:r>
              <w:rPr>
                <w:b w:val="0"/>
                <w:i w:val="0"/>
                <w:strike w:val="0"/>
                <w:color w:val="000000"/>
                <w:sz w:val="19"/>
              </w:rPr>
              <w:t>Contrastive success/failure memory</w:t>
            </w:r>
          </w:p>
        </w:tc>
        <w:tc>
          <w:tcPr>
            <w:tcW w:type="dxa" w:w="2736"/>
            <w:shd w:fill="F2F5F7" w:val="clear"/>
            <w:vAlign w:val="center"/>
          </w:tcPr>
          <w:p>
            <w:pPr>
              <w:keepNext w:val="0"/>
              <w:widowControl/>
              <w:spacing w:after="40" w:before="40" w:line="247" w:lineRule="auto"/>
            </w:pPr>
            <w:r>
              <w:rPr>
                <w:b w:val="0"/>
                <w:i w:val="0"/>
                <w:strike w:val="0"/>
                <w:color w:val="000000"/>
                <w:sz w:val="19"/>
              </w:rPr>
              <w:t>Use near-matches to identify what changed between success and failure.</w:t>
            </w:r>
          </w:p>
        </w:tc>
        <w:tc>
          <w:tcPr>
            <w:tcW w:type="dxa" w:w="2952"/>
            <w:shd w:fill="F2F5F7" w:val="clear"/>
            <w:vAlign w:val="center"/>
          </w:tcPr>
          <w:p>
            <w:pPr>
              <w:keepNext w:val="0"/>
              <w:widowControl/>
              <w:spacing w:after="40" w:before="40" w:line="247" w:lineRule="auto"/>
            </w:pPr>
            <w:r>
              <w:rPr>
                <w:b w:val="0"/>
                <w:i w:val="0"/>
                <w:strike w:val="0"/>
                <w:color w:val="000000"/>
                <w:sz w:val="19"/>
              </w:rPr>
              <w:t>Cycles 2–3 admitted no contracts; outcome differences often did not correspond to differences in the planner artifact. ExpeL, AutoGuide and CONTRAMEM undermine a generic contrast novelty claim.</w:t>
            </w:r>
          </w:p>
        </w:tc>
        <w:tc>
          <w:tcPr>
            <w:tcW w:type="dxa" w:w="2736"/>
            <w:shd w:fill="F2F5F7" w:val="clear"/>
            <w:vAlign w:val="center"/>
          </w:tcPr>
          <w:p>
            <w:pPr>
              <w:keepNext w:val="0"/>
              <w:widowControl/>
              <w:spacing w:after="40" w:before="40" w:line="247" w:lineRule="auto"/>
            </w:pPr>
            <w:r>
              <w:rPr>
                <w:b w:val="0"/>
                <w:i w:val="0"/>
                <w:strike w:val="0"/>
                <w:color w:val="000000"/>
                <w:sz w:val="19"/>
              </w:rPr>
              <w:t>Pair lineage and the distinction between outcome contrast and actionable procedural contrast.</w:t>
            </w:r>
          </w:p>
        </w:tc>
      </w:tr>
      <w:tr>
        <w:trPr>
          <w:cantSplit/>
        </w:trPr>
        <w:tc>
          <w:tcPr>
            <w:tcW w:type="dxa" w:w="1800"/>
            <w:shd w:fill="FFFFFF" w:val="clear"/>
            <w:vAlign w:val="center"/>
          </w:tcPr>
          <w:p>
            <w:pPr>
              <w:keepNext w:val="0"/>
              <w:widowControl/>
              <w:spacing w:after="40" w:before="40" w:line="247" w:lineRule="auto"/>
            </w:pPr>
            <w:r>
              <w:rPr>
                <w:b w:val="0"/>
                <w:i w:val="0"/>
                <w:strike w:val="0"/>
                <w:color w:val="000000"/>
                <w:sz w:val="19"/>
              </w:rPr>
              <w:t>Executable procedural contracts / CoProCon</w:t>
            </w:r>
          </w:p>
        </w:tc>
        <w:tc>
          <w:tcPr>
            <w:tcW w:type="dxa" w:w="2736"/>
            <w:shd w:fill="FFFFFF" w:val="clear"/>
            <w:vAlign w:val="center"/>
          </w:tcPr>
          <w:p>
            <w:pPr>
              <w:keepNext w:val="0"/>
              <w:widowControl/>
              <w:spacing w:after="40" w:before="40" w:line="247" w:lineRule="auto"/>
            </w:pPr>
            <w:r>
              <w:rPr>
                <w:b w:val="0"/>
                <w:i w:val="0"/>
                <w:strike w:val="0"/>
                <w:color w:val="000000"/>
                <w:sz w:val="19"/>
              </w:rPr>
              <w:t>Replace advice with scoped, inspectable predicates and interventions; test an edit at a fixed checkpoint.</w:t>
            </w:r>
          </w:p>
        </w:tc>
        <w:tc>
          <w:tcPr>
            <w:tcW w:type="dxa" w:w="2952"/>
            <w:shd w:fill="FFFFFF" w:val="clear"/>
            <w:vAlign w:val="center"/>
          </w:tcPr>
          <w:p>
            <w:pPr>
              <w:keepNext w:val="0"/>
              <w:widowControl/>
              <w:spacing w:after="40" w:before="40" w:line="247" w:lineRule="auto"/>
            </w:pPr>
            <w:r>
              <w:rPr>
                <w:b w:val="0"/>
                <w:i w:val="0"/>
                <w:strike w:val="0"/>
                <w:color w:val="000000"/>
                <w:sz w:val="19"/>
              </w:rPr>
              <w:t>The original successful synthetic rules were domain-authored. Later native effects did not become an admitted, transferring learned contract. ICE/Horn-ICE, AgentSpec and contract systems are strong prior art.</w:t>
            </w:r>
          </w:p>
        </w:tc>
        <w:tc>
          <w:tcPr>
            <w:tcW w:type="dxa" w:w="2736"/>
            <w:shd w:fill="FFFFFF" w:val="clear"/>
            <w:vAlign w:val="center"/>
          </w:tcPr>
          <w:p>
            <w:pPr>
              <w:keepNext w:val="0"/>
              <w:widowControl/>
              <w:spacing w:after="40" w:before="40" w:line="247" w:lineRule="auto"/>
            </w:pPr>
            <w:r>
              <w:rPr>
                <w:b w:val="0"/>
                <w:i w:val="0"/>
                <w:strike w:val="0"/>
                <w:color w:val="000000"/>
                <w:sz w:val="19"/>
              </w:rPr>
              <w:t>Typed artifacts, explicit intervention boundaries, validation hooks, immutable source records.</w:t>
            </w:r>
          </w:p>
        </w:tc>
      </w:tr>
      <w:tr>
        <w:trPr>
          <w:cantSplit/>
        </w:trPr>
        <w:tc>
          <w:tcPr>
            <w:tcW w:type="dxa" w:w="1800"/>
            <w:shd w:fill="F2F5F7" w:val="clear"/>
            <w:vAlign w:val="center"/>
          </w:tcPr>
          <w:p>
            <w:pPr>
              <w:keepNext w:val="0"/>
              <w:widowControl/>
              <w:spacing w:after="40" w:before="40" w:line="247" w:lineRule="auto"/>
            </w:pPr>
            <w:r>
              <w:rPr>
                <w:b w:val="0"/>
                <w:i w:val="0"/>
                <w:strike w:val="0"/>
                <w:color w:val="000000"/>
                <w:sz w:val="19"/>
              </w:rPr>
              <w:t>Static verification and targeted repair</w:t>
            </w:r>
          </w:p>
        </w:tc>
        <w:tc>
          <w:tcPr>
            <w:tcW w:type="dxa" w:w="2736"/>
            <w:shd w:fill="F2F5F7" w:val="clear"/>
            <w:vAlign w:val="center"/>
          </w:tcPr>
          <w:p>
            <w:pPr>
              <w:keepNext w:val="0"/>
              <w:widowControl/>
              <w:spacing w:after="40" w:before="40" w:line="247" w:lineRule="auto"/>
            </w:pPr>
            <w:r>
              <w:rPr>
                <w:b w:val="0"/>
                <w:i w:val="0"/>
                <w:strike w:val="0"/>
                <w:color w:val="000000"/>
                <w:sz w:val="19"/>
              </w:rPr>
              <w:t>Native source failures and crossovers exposed undefined names, missing inputs and incomplete collection production.</w:t>
            </w:r>
          </w:p>
        </w:tc>
        <w:tc>
          <w:tcPr>
            <w:tcW w:type="dxa" w:w="2952"/>
            <w:shd w:fill="F2F5F7" w:val="clear"/>
            <w:vAlign w:val="center"/>
          </w:tcPr>
          <w:p>
            <w:pPr>
              <w:keepNext w:val="0"/>
              <w:widowControl/>
              <w:spacing w:after="40" w:before="40" w:line="247" w:lineRule="auto"/>
            </w:pPr>
            <w:r>
              <w:rPr>
                <w:b w:val="0"/>
                <w:i w:val="0"/>
                <w:strike w:val="0"/>
                <w:color w:val="000000"/>
                <w:sz w:val="19"/>
              </w:rPr>
              <w:t>Binding-aware F821 solves the observed missing-name class. Binding/pagination repair is not uniquely learned; some fixes are ordinary interface correction.</w:t>
            </w:r>
          </w:p>
        </w:tc>
        <w:tc>
          <w:tcPr>
            <w:tcW w:type="dxa" w:w="2736"/>
            <w:shd w:fill="F2F5F7" w:val="clear"/>
            <w:vAlign w:val="center"/>
          </w:tcPr>
          <w:p>
            <w:pPr>
              <w:keepNext w:val="0"/>
              <w:widowControl/>
              <w:spacing w:after="40" w:before="40" w:line="247" w:lineRule="auto"/>
            </w:pPr>
            <w:r>
              <w:rPr>
                <w:b w:val="0"/>
                <w:i w:val="0"/>
                <w:strike w:val="0"/>
                <w:color w:val="000000"/>
                <w:sz w:val="19"/>
              </w:rPr>
              <w:t>Public-presence probe, competent static control, local whole-program/block repair evidence.</w:t>
            </w:r>
          </w:p>
        </w:tc>
      </w:tr>
      <w:tr>
        <w:trPr>
          <w:cantSplit/>
        </w:trPr>
        <w:tc>
          <w:tcPr>
            <w:tcW w:type="dxa" w:w="1800"/>
            <w:shd w:fill="FFFFFF" w:val="clear"/>
            <w:vAlign w:val="center"/>
          </w:tcPr>
          <w:p>
            <w:pPr>
              <w:keepNext w:val="0"/>
              <w:widowControl/>
              <w:spacing w:after="40" w:before="40" w:line="247" w:lineRule="auto"/>
            </w:pPr>
            <w:r>
              <w:rPr>
                <w:b w:val="0"/>
                <w:i w:val="0"/>
                <w:strike w:val="0"/>
                <w:color w:val="000000"/>
                <w:sz w:val="19"/>
              </w:rPr>
              <w:t>Learned activation</w:t>
            </w:r>
          </w:p>
        </w:tc>
        <w:tc>
          <w:tcPr>
            <w:tcW w:type="dxa" w:w="2736"/>
            <w:shd w:fill="FFFFFF" w:val="clear"/>
            <w:vAlign w:val="center"/>
          </w:tcPr>
          <w:p>
            <w:pPr>
              <w:keepNext w:val="0"/>
              <w:widowControl/>
              <w:spacing w:after="40" w:before="40" w:line="247" w:lineRule="auto"/>
            </w:pPr>
            <w:r>
              <w:rPr>
                <w:b w:val="0"/>
                <w:i w:val="0"/>
                <w:strike w:val="0"/>
                <w:color w:val="000000"/>
                <w:sz w:val="19"/>
              </w:rPr>
              <w:t>Learn when a fixed candidate should replace the original continuation.</w:t>
            </w:r>
          </w:p>
        </w:tc>
        <w:tc>
          <w:tcPr>
            <w:tcW w:type="dxa" w:w="2952"/>
            <w:shd w:fill="FFFFFF" w:val="clear"/>
            <w:vAlign w:val="center"/>
          </w:tcPr>
          <w:p>
            <w:pPr>
              <w:keepNext w:val="0"/>
              <w:widowControl/>
              <w:spacing w:after="40" w:before="40" w:line="247" w:lineRule="auto"/>
            </w:pPr>
            <w:r>
              <w:rPr>
                <w:b w:val="0"/>
                <w:i w:val="0"/>
                <w:strike w:val="0"/>
                <w:color w:val="000000"/>
                <w:sz w:val="19"/>
              </w:rPr>
              <w:t>Cycle 19's code-only representation cannot separate some outcomes; manual risk reduction later reaches the available quality oracle on eleven pairs. No selector should be fitted again on those pairs.</w:t>
            </w:r>
          </w:p>
        </w:tc>
        <w:tc>
          <w:tcPr>
            <w:tcW w:type="dxa" w:w="2736"/>
            <w:shd w:fill="FFFFFF" w:val="clear"/>
            <w:vAlign w:val="center"/>
          </w:tcPr>
          <w:p>
            <w:pPr>
              <w:keepNext w:val="0"/>
              <w:widowControl/>
              <w:spacing w:after="40" w:before="40" w:line="247" w:lineRule="auto"/>
            </w:pPr>
            <w:r>
              <w:rPr>
                <w:b w:val="0"/>
                <w:i w:val="0"/>
                <w:strike w:val="0"/>
                <w:color w:val="000000"/>
                <w:sz w:val="19"/>
              </w:rPr>
              <w:t>Fixed-candidate causal decomposition and an explicit ceiling test.</w:t>
            </w:r>
          </w:p>
        </w:tc>
      </w:tr>
      <w:tr>
        <w:trPr>
          <w:cantSplit/>
        </w:trPr>
        <w:tc>
          <w:tcPr>
            <w:tcW w:type="dxa" w:w="1800"/>
            <w:shd w:fill="F2F5F7" w:val="clear"/>
            <w:vAlign w:val="center"/>
          </w:tcPr>
          <w:p>
            <w:pPr>
              <w:keepNext w:val="0"/>
              <w:widowControl/>
              <w:spacing w:after="40" w:before="40" w:line="247" w:lineRule="auto"/>
            </w:pPr>
            <w:r>
              <w:rPr>
                <w:b w:val="0"/>
                <w:i w:val="0"/>
                <w:strike w:val="0"/>
                <w:color w:val="000000"/>
                <w:sz w:val="19"/>
              </w:rPr>
              <w:t>Repair-candidate generation</w:t>
            </w:r>
          </w:p>
        </w:tc>
        <w:tc>
          <w:tcPr>
            <w:tcW w:type="dxa" w:w="2736"/>
            <w:shd w:fill="F2F5F7" w:val="clear"/>
            <w:vAlign w:val="center"/>
          </w:tcPr>
          <w:p>
            <w:pPr>
              <w:keepNext w:val="0"/>
              <w:widowControl/>
              <w:spacing w:after="40" w:before="40" w:line="247" w:lineRule="auto"/>
            </w:pPr>
            <w:r>
              <w:rPr>
                <w:b w:val="0"/>
                <w:i w:val="0"/>
                <w:strike w:val="0"/>
                <w:color w:val="000000"/>
                <w:sz w:val="19"/>
              </w:rPr>
              <w:t>Once activation has no remaining quality headroom, useful candidates for remaining failures become the proposed bottleneck.</w:t>
            </w:r>
          </w:p>
        </w:tc>
        <w:tc>
          <w:tcPr>
            <w:tcW w:type="dxa" w:w="2952"/>
            <w:shd w:fill="F2F5F7" w:val="clear"/>
            <w:vAlign w:val="center"/>
          </w:tcPr>
          <w:p>
            <w:pPr>
              <w:keepNext w:val="0"/>
              <w:widowControl/>
              <w:spacing w:after="40" w:before="40" w:line="247" w:lineRule="auto"/>
            </w:pPr>
            <w:r>
              <w:rPr>
                <w:b w:val="0"/>
                <w:i w:val="0"/>
                <w:strike w:val="0"/>
                <w:color w:val="000000"/>
                <w:sz w:val="19"/>
              </w:rPr>
              <w:t>Cycle 24 is strictly 0/4; 24B's two repairs use a stronger teacher and task-specific failure history, without matched generation controls. The proposed new pilot fails custody/budget prerequisites.</w:t>
            </w:r>
          </w:p>
        </w:tc>
        <w:tc>
          <w:tcPr>
            <w:tcW w:type="dxa" w:w="2736"/>
            <w:shd w:fill="F2F5F7" w:val="clear"/>
            <w:vAlign w:val="center"/>
          </w:tcPr>
          <w:p>
            <w:pPr>
              <w:keepNext w:val="0"/>
              <w:widowControl/>
              <w:spacing w:after="40" w:before="40" w:line="247" w:lineRule="auto"/>
            </w:pPr>
            <w:r>
              <w:rPr>
                <w:b w:val="0"/>
                <w:i w:val="0"/>
                <w:strike w:val="0"/>
                <w:color w:val="000000"/>
                <w:sz w:val="19"/>
              </w:rPr>
              <w:t>Saved raw proposals and a clean separation between parsing, gate acceptance and native repair outcome.</w:t>
            </w:r>
          </w:p>
        </w:tc>
      </w:tr>
      <w:tr>
        <w:trPr>
          <w:cantSplit/>
        </w:trPr>
        <w:tc>
          <w:tcPr>
            <w:tcW w:type="dxa" w:w="1800"/>
            <w:shd w:fill="FFFFFF" w:val="clear"/>
            <w:vAlign w:val="center"/>
          </w:tcPr>
          <w:p>
            <w:pPr>
              <w:keepNext w:val="0"/>
              <w:widowControl/>
              <w:spacing w:after="40" w:before="40" w:line="247" w:lineRule="auto"/>
            </w:pPr>
            <w:r>
              <w:rPr>
                <w:b w:val="0"/>
                <w:i w:val="0"/>
                <w:strike w:val="0"/>
                <w:color w:val="000000"/>
                <w:sz w:val="19"/>
              </w:rPr>
              <w:t>Proposed contract-guided causal recovery, B+C</w:t>
            </w:r>
          </w:p>
        </w:tc>
        <w:tc>
          <w:tcPr>
            <w:tcW w:type="dxa" w:w="2736"/>
            <w:shd w:fill="FFFFFF" w:val="clear"/>
            <w:vAlign w:val="center"/>
          </w:tcPr>
          <w:p>
            <w:pPr>
              <w:keepNext w:val="0"/>
              <w:widowControl/>
              <w:spacing w:after="40" w:before="40" w:line="247" w:lineRule="auto"/>
            </w:pPr>
            <w:r>
              <w:rPr>
                <w:b w:val="0"/>
                <w:i w:val="0"/>
                <w:strike w:val="0"/>
                <w:color w:val="000000"/>
                <w:sz w:val="19"/>
              </w:rPr>
              <w:t>Combine executable handoff obligations with localization and responsible-agent recovery.</w:t>
            </w:r>
          </w:p>
        </w:tc>
        <w:tc>
          <w:tcPr>
            <w:tcW w:type="dxa" w:w="2952"/>
            <w:shd w:fill="FFFFFF" w:val="clear"/>
            <w:vAlign w:val="center"/>
          </w:tcPr>
          <w:p>
            <w:pPr>
              <w:keepNext w:val="0"/>
              <w:widowControl/>
              <w:spacing w:after="40" w:before="40" w:line="247" w:lineRule="auto"/>
            </w:pPr>
            <w:r>
              <w:rPr>
                <w:b w:val="0"/>
                <w:i w:val="0"/>
                <w:strike w:val="0"/>
                <w:color w:val="000000"/>
                <w:sz w:val="19"/>
              </w:rPr>
              <w:t>No implemented or tested algorithm; DoVer, CausalFlow, CAR, AgentTether, SymTrace/SymFail and AUDITA substantially cover the component combination.</w:t>
            </w:r>
          </w:p>
        </w:tc>
        <w:tc>
          <w:tcPr>
            <w:tcW w:type="dxa" w:w="2736"/>
            <w:shd w:fill="FFFFFF" w:val="clear"/>
            <w:vAlign w:val="center"/>
          </w:tcPr>
          <w:p>
            <w:pPr>
              <w:keepNext w:val="0"/>
              <w:widowControl/>
              <w:spacing w:after="40" w:before="40" w:line="247" w:lineRule="auto"/>
            </w:pPr>
            <w:r>
              <w:rPr>
                <w:b w:val="0"/>
                <w:i w:val="0"/>
                <w:strike w:val="0"/>
                <w:color w:val="000000"/>
                <w:sz w:val="19"/>
              </w:rPr>
              <w:t>A question for conceptual review only, not a demonstrated contribution or approved experiment.</w:t>
            </w:r>
          </w:p>
        </w:tc>
      </w:tr>
    </w:tbl>
    <w:p>
      <w:pPr>
        <w:spacing w:after="100" w:before="0" w:line="40" w:lineRule="exact"/>
      </w:pPr>
      <w:r>
        <w:rPr>
          <w:sz w:val="4"/>
        </w:rPr>
      </w:r>
    </w:p>
    <w:p>
      <w:r>
        <w:rPr>
          <w:b w:val="0"/>
          <w:i w:val="0"/>
          <w:strike w:val="0"/>
          <w:color w:val="000000"/>
        </w:rPr>
        <w:t>The shift from ARCO-style within-episode routing to across-episode procedural knowledge was an intended boundary, not an experimentally demonstrated benefit. Changing models, team structure, memory and repair policy simultaneously would destroy attribution. The present results do not establish a general multi-agent memory mechanism.</w:t>
      </w:r>
    </w:p>
    <w:p>
      <w:pPr>
        <w:pStyle w:val="Heading1"/>
      </w:pPr>
      <w:r>
        <w:rPr>
          <w:b w:val="0"/>
          <w:i w:val="0"/>
          <w:strike w:val="0"/>
          <w:color w:val="000000"/>
        </w:rPr>
        <w:t>3. Complete experiment and diagnostic timeline</w:t>
      </w:r>
    </w:p>
    <w:p>
      <w:pPr>
        <w:pStyle w:val="Heading2"/>
      </w:pPr>
      <w:r>
        <w:rPr>
          <w:b w:val="0"/>
          <w:i w:val="0"/>
          <w:strike w:val="0"/>
          <w:color w:val="000000"/>
        </w:rPr>
        <w:t>Reading the tables</w:t>
      </w:r>
    </w:p>
    <w:p>
      <w:r>
        <w:rPr>
          <w:b w:val="0"/>
          <w:i w:val="0"/>
          <w:strike w:val="0"/>
          <w:color w:val="000000"/>
        </w:rPr>
        <w:t>Dates below are record/run-label dates. Historical GSM8K filenames are dated 2026-09-15; numbered-cycle reports are dated 2026-09-16, including records whose UTC timestamp falls late on 15 September. Exact timestamps remain in the artifacts. A scenario/task is the independent cluster; seeds, repetitions, checkpoints, variants and replay branches are not additional independent tasks.</w:t>
      </w:r>
    </w:p>
    <w:p>
      <w:r>
        <w:rPr>
          <w:rFonts w:ascii="Consolas" w:hAnsi="Consolas"/>
          <w:b w:val="0"/>
          <w:i w:val="0"/>
          <w:strike w:val="0"/>
          <w:color w:val="000000"/>
          <w:sz w:val="19"/>
        </w:rPr>
        <w:t>G/H</w:t>
      </w:r>
      <w:r>
        <w:rPr>
          <w:b w:val="0"/>
          <w:i w:val="0"/>
          <w:strike w:val="0"/>
          <w:color w:val="000000"/>
        </w:rPr>
        <w:t xml:space="preserve"> denotes beneficial/harmful native success flips relative to the stated control unless explicitly labeled checker classification. A native execution is not a provider call; internal AppWorld API operations are a third, separate count. </w:t>
      </w:r>
      <w:r>
        <w:rPr>
          <w:rFonts w:ascii="Consolas" w:hAnsi="Consolas"/>
          <w:b w:val="0"/>
          <w:i w:val="0"/>
          <w:strike w:val="0"/>
          <w:color w:val="000000"/>
          <w:sz w:val="19"/>
        </w:rPr>
        <w:t>USD 0 new API</w:t>
      </w:r>
      <w:r>
        <w:rPr>
          <w:b w:val="0"/>
          <w:i w:val="0"/>
          <w:strike w:val="0"/>
          <w:color w:val="000000"/>
        </w:rPr>
        <w:t xml:space="preserve"> never means local work was free. KEEP in an old record means retaining the particular component or evidence, not passing the overall scientific gate. Table costs are reconciled in Section 9.</w:t>
      </w:r>
    </w:p>
    <w:p>
      <w:pPr>
        <w:pStyle w:val="Heading2"/>
      </w:pPr>
      <w:r>
        <w:rPr>
          <w:b w:val="0"/>
          <w:i w:val="0"/>
          <w:strike w:val="0"/>
          <w:color w:val="000000"/>
        </w:rPr>
        <w:t>3.1 Historical synthetic and real-task experiments</w:t>
      </w:r>
    </w:p>
    <w:tbl>
      <w:tblPr>
        <w:tblW w:type="dxa" w:w="10224"/>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8" w:type="dxa"/>
          <w:bottom w:w="88" w:type="dxa"/>
          <w:left w:w="95" w:type="dxa"/>
          <w:right w:w="95" w:type="dxa"/>
        </w:tblCellMar>
        <w:tblLook w:firstColumn="1" w:firstRow="1" w:lastColumn="0" w:lastRow="0" w:noHBand="0" w:noVBand="1" w:val="04A0"/>
      </w:tblPr>
      <w:tblGrid>
        <w:gridCol w:w="2016"/>
        <w:gridCol w:w="1512"/>
        <w:gridCol w:w="1800"/>
        <w:gridCol w:w="2880"/>
        <w:gridCol w:w="2016"/>
      </w:tblGrid>
      <w:tr>
        <w:trPr>
          <w:cantSplit/>
          <w:tblHeader/>
        </w:trPr>
        <w:tc>
          <w:tcPr>
            <w:tcW w:type="dxa" w:w="2016"/>
            <w:shd w:fill="24465A" w:val="clear"/>
            <w:vAlign w:val="center"/>
          </w:tcPr>
          <w:p>
            <w:pPr>
              <w:keepNext/>
              <w:widowControl/>
              <w:spacing w:after="40" w:before="40" w:line="247" w:lineRule="auto"/>
            </w:pPr>
            <w:r>
              <w:rPr>
                <w:b/>
                <w:i w:val="0"/>
                <w:strike w:val="0"/>
                <w:color w:val="FFFFFF"/>
                <w:sz w:val="19"/>
              </w:rPr>
              <w:t>Record/date; question and change</w:t>
            </w:r>
          </w:p>
        </w:tc>
        <w:tc>
          <w:tcPr>
            <w:tcW w:type="dxa" w:w="1512"/>
            <w:shd w:fill="24465A" w:val="clear"/>
            <w:vAlign w:val="center"/>
          </w:tcPr>
          <w:p>
            <w:pPr>
              <w:keepNext/>
              <w:widowControl/>
              <w:spacing w:after="40" w:before="40" w:line="247" w:lineRule="auto"/>
            </w:pPr>
            <w:r>
              <w:rPr>
                <w:b/>
                <w:i w:val="0"/>
                <w:strike w:val="0"/>
                <w:color w:val="FFFFFF"/>
                <w:sz w:val="19"/>
              </w:rPr>
              <w:t>Data and independent units</w:t>
            </w:r>
          </w:p>
        </w:tc>
        <w:tc>
          <w:tcPr>
            <w:tcW w:type="dxa" w:w="1800"/>
            <w:shd w:fill="24465A" w:val="clear"/>
            <w:vAlign w:val="center"/>
          </w:tcPr>
          <w:p>
            <w:pPr>
              <w:keepNext/>
              <w:widowControl/>
              <w:spacing w:after="40" w:before="40" w:line="247" w:lineRule="auto"/>
            </w:pPr>
            <w:r>
              <w:rPr>
                <w:b/>
                <w:i w:val="0"/>
                <w:strike w:val="0"/>
                <w:color w:val="FFFFFF"/>
                <w:sz w:val="19"/>
              </w:rPr>
              <w:t>Model; calls; reported USD</w:t>
            </w:r>
          </w:p>
        </w:tc>
        <w:tc>
          <w:tcPr>
            <w:tcW w:type="dxa" w:w="2880"/>
            <w:shd w:fill="24465A" w:val="clear"/>
            <w:vAlign w:val="center"/>
          </w:tcPr>
          <w:p>
            <w:pPr>
              <w:keepNext/>
              <w:widowControl/>
              <w:spacing w:after="40" w:before="40" w:line="247" w:lineRule="auto"/>
            </w:pPr>
            <w:r>
              <w:rPr>
                <w:b/>
                <w:i w:val="0"/>
                <w:strike w:val="0"/>
                <w:color w:val="FFFFFF"/>
                <w:sz w:val="19"/>
              </w:rPr>
              <w:t>Result, G/H and validity</w:t>
            </w:r>
          </w:p>
        </w:tc>
        <w:tc>
          <w:tcPr>
            <w:tcW w:type="dxa" w:w="2016"/>
            <w:shd w:fill="24465A" w:val="clear"/>
            <w:vAlign w:val="center"/>
          </w:tcPr>
          <w:p>
            <w:pPr>
              <w:keepNext/>
              <w:widowControl/>
              <w:spacing w:after="40" w:before="40" w:line="247" w:lineRule="auto"/>
            </w:pPr>
            <w:r>
              <w:rPr>
                <w:b/>
                <w:i w:val="0"/>
                <w:strike w:val="0"/>
                <w:color w:val="FFFFFF"/>
                <w:sz w:val="19"/>
              </w:rPr>
              <w:t>Decision and evidence</w:t>
            </w:r>
          </w:p>
        </w:tc>
      </w:tr>
      <w:tr>
        <w:trPr>
          <w:cantSplit/>
        </w:trPr>
        <w:tc>
          <w:tcPr>
            <w:tcW w:type="dxa" w:w="2016"/>
            <w:shd w:fill="FFFFFF" w:val="clear"/>
            <w:vAlign w:val="center"/>
          </w:tcPr>
          <w:p>
            <w:pPr>
              <w:keepNext w:val="0"/>
              <w:widowControl/>
              <w:spacing w:after="40" w:before="40" w:line="247" w:lineRule="auto"/>
            </w:pPr>
            <w:r>
              <w:rPr>
                <w:b w:val="0"/>
                <w:i w:val="0"/>
                <w:strike w:val="0"/>
                <w:color w:val="000000"/>
                <w:sz w:val="19"/>
              </w:rPr>
              <w:t>Synthetic/tiny, legacy and 16 Sep regression: can procedural guards prevent designed join/count errors? Domain-authored templates, simulated agents/costs.</w:t>
            </w:r>
          </w:p>
        </w:tc>
        <w:tc>
          <w:tcPr>
            <w:tcW w:type="dxa" w:w="1512"/>
            <w:shd w:fill="FFFFFF" w:val="clear"/>
            <w:vAlign w:val="center"/>
          </w:tcPr>
          <w:p>
            <w:pPr>
              <w:keepNext w:val="0"/>
              <w:widowControl/>
              <w:spacing w:after="40" w:before="40" w:line="247" w:lineRule="auto"/>
            </w:pPr>
            <w:r>
              <w:rPr>
                <w:b w:val="0"/>
                <w:i w:val="0"/>
                <w:strike w:val="0"/>
                <w:color w:val="000000"/>
                <w:sz w:val="19"/>
              </w:rPr>
              <w:t>Tiny: 6 tasks, 2 authored template clusters. Full: 32 tasks, 8 template clusters.</w:t>
            </w:r>
          </w:p>
        </w:tc>
        <w:tc>
          <w:tcPr>
            <w:tcW w:type="dxa" w:w="1800"/>
            <w:shd w:fill="FFFFFF" w:val="clear"/>
            <w:vAlign w:val="center"/>
          </w:tcPr>
          <w:p>
            <w:pPr>
              <w:keepNext w:val="0"/>
              <w:widowControl/>
              <w:spacing w:after="40" w:before="40" w:line="247" w:lineRule="auto"/>
            </w:pPr>
            <w:r>
              <w:rPr>
                <w:b w:val="0"/>
                <w:i w:val="0"/>
                <w:strike w:val="0"/>
                <w:color w:val="000000"/>
                <w:sz w:val="19"/>
              </w:rPr>
              <w:t>No experimental LLM; simulated cost units, not USD.</w:t>
            </w:r>
          </w:p>
        </w:tc>
        <w:tc>
          <w:tcPr>
            <w:tcW w:type="dxa" w:w="2880"/>
            <w:shd w:fill="FFFFFF" w:val="clear"/>
            <w:vAlign w:val="center"/>
          </w:tcPr>
          <w:p>
            <w:pPr>
              <w:keepNext w:val="0"/>
              <w:widowControl/>
              <w:spacing w:after="40" w:before="40" w:line="247" w:lineRule="auto"/>
            </w:pPr>
            <w:r>
              <w:rPr>
                <w:b w:val="0"/>
                <w:i w:val="0"/>
                <w:strike w:val="0"/>
                <w:color w:val="000000"/>
                <w:sz w:val="19"/>
              </w:rPr>
              <w:t>Tiny CoPro 6/6, no memory 3/6, success-only 4/6; G3/H0 vs no memory. Full CoPro/static 26/32, no memory 13/32, textual 22/32, sham 17/32. Executor-swap CoPro 22/32 vs no memory 11/32 is still synthetic.</w:t>
            </w:r>
          </w:p>
        </w:tc>
        <w:tc>
          <w:tcPr>
            <w:tcW w:type="dxa" w:w="2016"/>
            <w:shd w:fill="FFFFFF" w:val="clear"/>
            <w:vAlign w:val="center"/>
          </w:tcPr>
          <w:p>
            <w:pPr>
              <w:keepNext w:val="0"/>
              <w:widowControl/>
              <w:spacing w:after="40" w:before="40" w:line="247" w:lineRule="auto"/>
            </w:pPr>
            <w:r>
              <w:rPr>
                <w:b w:val="0"/>
                <w:i w:val="0"/>
                <w:strike w:val="0"/>
                <w:color w:val="000000"/>
                <w:sz w:val="19"/>
              </w:rPr>
              <w:t xml:space="preserve">KEEP regression; REVISE efficacy interpretation. </w:t>
            </w:r>
            <w:hyperlink r:id="rId15">
              <w:r>
                <w:rPr>
                  <w:b w:val="0"/>
                  <w:i w:val="0"/>
                  <w:strike w:val="0"/>
                  <w:sz w:val="19"/>
                  <w:color w:val="174F70"/>
                  <w:u w:val="single"/>
                </w:rPr>
                <w:t>Regression artifacts</w:t>
              </w:r>
            </w:hyperlink>
            <w:r>
              <w:rPr>
                <w:b w:val="0"/>
                <w:i w:val="0"/>
                <w:strike w:val="0"/>
                <w:color w:val="000000"/>
                <w:sz w:val="19"/>
              </w:rPr>
              <w:t xml:space="preserve">, </w:t>
            </w:r>
            <w:hyperlink r:id="rId16">
              <w:r>
                <w:rPr>
                  <w:b w:val="0"/>
                  <w:i w:val="0"/>
                  <w:strike w:val="0"/>
                  <w:sz w:val="19"/>
                  <w:color w:val="174F70"/>
                  <w:u w:val="single"/>
                </w:rPr>
                <w:t>contracts</w:t>
              </w:r>
            </w:hyperlink>
            <w:r>
              <w:rPr>
                <w:b w:val="0"/>
                <w:i w:val="0"/>
                <w:strike w:val="0"/>
                <w:color w:val="000000"/>
                <w:sz w:val="19"/>
              </w:rPr>
              <w:t xml:space="preserve">, </w:t>
            </w:r>
            <w:hyperlink r:id="rId17">
              <w:r>
                <w:rPr>
                  <w:b w:val="0"/>
                  <w:i w:val="0"/>
                  <w:strike w:val="0"/>
                  <w:sz w:val="19"/>
                  <w:color w:val="174F70"/>
                  <w:u w:val="single"/>
                </w:rPr>
                <w:t>synthesis</w:t>
              </w:r>
            </w:hyperlink>
            <w:r>
              <w:rPr>
                <w:b w:val="0"/>
                <w:i w:val="0"/>
                <w:strike w:val="0"/>
                <w:color w:val="000000"/>
                <w:sz w:val="19"/>
              </w:rPr>
              <w:t xml:space="preserve">, </w:t>
            </w:r>
            <w:hyperlink r:id="rId12">
              <w:r>
                <w:rPr>
                  <w:b w:val="0"/>
                  <w:i w:val="0"/>
                  <w:strike w:val="0"/>
                  <w:sz w:val="19"/>
                  <w:color w:val="174F70"/>
                  <w:u w:val="single"/>
                </w:rPr>
                <w:t>initial audit</w:t>
              </w:r>
            </w:hyperlink>
            <w:r>
              <w:rPr>
                <w:b w:val="0"/>
                <w:i w:val="0"/>
                <w:strike w:val="0"/>
                <w:color w:val="000000"/>
                <w:sz w:val="19"/>
              </w:rPr>
              <w:t>.</w:t>
            </w:r>
          </w:p>
        </w:tc>
      </w:tr>
      <w:tr>
        <w:trPr>
          <w:cantSplit/>
        </w:trPr>
        <w:tc>
          <w:tcPr>
            <w:tcW w:type="dxa" w:w="2016"/>
            <w:shd w:fill="F2F5F7" w:val="clear"/>
            <w:vAlign w:val="center"/>
          </w:tcPr>
          <w:p>
            <w:pPr>
              <w:keepNext w:val="0"/>
              <w:widowControl/>
              <w:spacing w:after="40" w:before="40" w:line="247" w:lineRule="auto"/>
            </w:pPr>
            <w:r>
              <w:rPr>
                <w:b w:val="0"/>
                <w:i w:val="0"/>
                <w:strike w:val="0"/>
                <w:color w:val="000000"/>
                <w:sz w:val="19"/>
              </w:rPr>
              <w:t>GSM8K micro, 15 Sep: real model execution of the three-arm prototype.</w:t>
            </w:r>
          </w:p>
        </w:tc>
        <w:tc>
          <w:tcPr>
            <w:tcW w:type="dxa" w:w="1512"/>
            <w:shd w:fill="F2F5F7" w:val="clear"/>
            <w:vAlign w:val="center"/>
          </w:tcPr>
          <w:p>
            <w:pPr>
              <w:keepNext w:val="0"/>
              <w:widowControl/>
              <w:spacing w:after="40" w:before="40" w:line="247" w:lineRule="auto"/>
            </w:pPr>
            <w:r>
              <w:rPr>
                <w:b w:val="0"/>
                <w:i w:val="0"/>
                <w:strike w:val="0"/>
                <w:color w:val="000000"/>
                <w:sz w:val="19"/>
              </w:rPr>
              <w:t>3 build, 4 test tasks.</w:t>
            </w:r>
          </w:p>
        </w:tc>
        <w:tc>
          <w:tcPr>
            <w:tcW w:type="dxa" w:w="1800"/>
            <w:shd w:fill="F2F5F7" w:val="clear"/>
            <w:vAlign w:val="center"/>
          </w:tcPr>
          <w:p>
            <w:pPr>
              <w:keepNext w:val="0"/>
              <w:widowControl/>
              <w:spacing w:after="40" w:before="40" w:line="247" w:lineRule="auto"/>
            </w:pPr>
            <w:r>
              <w:rPr>
                <w:b w:val="0"/>
                <w:i w:val="0"/>
                <w:strike w:val="0"/>
                <w:color w:val="000000"/>
                <w:sz w:val="19"/>
              </w:rPr>
              <w:t>Ministral 3B/OpenRouter; 33 calls; 0.00145844.</w:t>
            </w:r>
          </w:p>
        </w:tc>
        <w:tc>
          <w:tcPr>
            <w:tcW w:type="dxa" w:w="2880"/>
            <w:shd w:fill="F2F5F7" w:val="clear"/>
            <w:vAlign w:val="center"/>
          </w:tcPr>
          <w:p>
            <w:pPr>
              <w:keepNext w:val="0"/>
              <w:widowControl/>
              <w:spacing w:after="40" w:before="40" w:line="247" w:lineRule="auto"/>
            </w:pPr>
            <w:r>
              <w:rPr>
                <w:b w:val="0"/>
                <w:i w:val="0"/>
                <w:strike w:val="0"/>
                <w:color w:val="000000"/>
                <w:sz w:val="19"/>
              </w:rPr>
              <w:t>No memory 3/4, success-only 2/4, CoPro 1/4; G0/H2 vs no memory. Independent upstream calls confound memory.</w:t>
            </w:r>
          </w:p>
        </w:tc>
        <w:tc>
          <w:tcPr>
            <w:tcW w:type="dxa" w:w="2016"/>
            <w:shd w:fill="F2F5F7" w:val="clear"/>
            <w:vAlign w:val="center"/>
          </w:tcPr>
          <w:p>
            <w:pPr>
              <w:keepNext w:val="0"/>
              <w:widowControl/>
              <w:spacing w:after="40" w:before="40" w:line="247" w:lineRule="auto"/>
            </w:pPr>
            <w:r>
              <w:rPr>
                <w:b w:val="0"/>
                <w:i w:val="0"/>
                <w:strike w:val="0"/>
                <w:color w:val="000000"/>
                <w:sz w:val="19"/>
              </w:rPr>
              <w:t xml:space="preserve">REVISE. </w:t>
            </w:r>
            <w:hyperlink r:id="rId18">
              <w:r>
                <w:rPr>
                  <w:b w:val="0"/>
                  <w:i w:val="0"/>
                  <w:strike w:val="0"/>
                  <w:sz w:val="19"/>
                  <w:color w:val="174F70"/>
                  <w:u w:val="single"/>
                </w:rPr>
                <w:t>Raw report</w:t>
              </w:r>
            </w:hyperlink>
            <w:r>
              <w:rPr>
                <w:b w:val="0"/>
                <w:i w:val="0"/>
                <w:strike w:val="0"/>
                <w:color w:val="000000"/>
                <w:sz w:val="19"/>
              </w:rPr>
              <w:t>.</w:t>
            </w:r>
          </w:p>
        </w:tc>
      </w:tr>
      <w:tr>
        <w:trPr>
          <w:cantSplit/>
        </w:trPr>
        <w:tc>
          <w:tcPr>
            <w:tcW w:type="dxa" w:w="2016"/>
            <w:shd w:fill="FFFFFF" w:val="clear"/>
            <w:vAlign w:val="center"/>
          </w:tcPr>
          <w:p>
            <w:pPr>
              <w:keepNext w:val="0"/>
              <w:widowControl/>
              <w:spacing w:after="40" w:before="40" w:line="247" w:lineRule="auto"/>
            </w:pPr>
            <w:r>
              <w:rPr>
                <w:b w:val="0"/>
                <w:i w:val="0"/>
                <w:strike w:val="0"/>
                <w:color w:val="000000"/>
                <w:sz w:val="19"/>
              </w:rPr>
              <w:t>GSM8K micro DeepSeek, 15 Sep: backend change.</w:t>
            </w:r>
          </w:p>
        </w:tc>
        <w:tc>
          <w:tcPr>
            <w:tcW w:type="dxa" w:w="1512"/>
            <w:shd w:fill="FFFFFF" w:val="clear"/>
            <w:vAlign w:val="center"/>
          </w:tcPr>
          <w:p>
            <w:pPr>
              <w:keepNext w:val="0"/>
              <w:widowControl/>
              <w:spacing w:after="40" w:before="40" w:line="247" w:lineRule="auto"/>
            </w:pPr>
            <w:r>
              <w:rPr>
                <w:b w:val="0"/>
                <w:i w:val="0"/>
                <w:strike w:val="0"/>
                <w:color w:val="000000"/>
                <w:sz w:val="19"/>
              </w:rPr>
              <w:t>3 build, 4 test tasks.</w:t>
            </w:r>
          </w:p>
        </w:tc>
        <w:tc>
          <w:tcPr>
            <w:tcW w:type="dxa" w:w="1800"/>
            <w:shd w:fill="FFFFFF" w:val="clear"/>
            <w:vAlign w:val="center"/>
          </w:tcPr>
          <w:p>
            <w:pPr>
              <w:keepNext w:val="0"/>
              <w:widowControl/>
              <w:spacing w:after="40" w:before="40" w:line="247" w:lineRule="auto"/>
            </w:pPr>
            <w:r>
              <w:rPr>
                <w:b w:val="0"/>
                <w:i w:val="0"/>
                <w:strike w:val="0"/>
                <w:color w:val="000000"/>
                <w:sz w:val="19"/>
              </w:rPr>
              <w:t>DeepSeek V4 Flash/OpenRouter; 30; 0.002542785072.</w:t>
            </w:r>
          </w:p>
        </w:tc>
        <w:tc>
          <w:tcPr>
            <w:tcW w:type="dxa" w:w="2880"/>
            <w:shd w:fill="FFFFFF" w:val="clear"/>
            <w:vAlign w:val="center"/>
          </w:tcPr>
          <w:p>
            <w:pPr>
              <w:keepNext w:val="0"/>
              <w:widowControl/>
              <w:spacing w:after="40" w:before="40" w:line="247" w:lineRule="auto"/>
            </w:pPr>
            <w:r>
              <w:rPr>
                <w:b w:val="0"/>
                <w:i w:val="0"/>
                <w:strike w:val="0"/>
                <w:color w:val="000000"/>
                <w:sz w:val="19"/>
              </w:rPr>
              <w:t>2/4, 3/4, 2/4; G1/H1; contract bank empty.</w:t>
            </w:r>
          </w:p>
        </w:tc>
        <w:tc>
          <w:tcPr>
            <w:tcW w:type="dxa" w:w="2016"/>
            <w:shd w:fill="FFFFFF" w:val="clear"/>
            <w:vAlign w:val="center"/>
          </w:tcPr>
          <w:p>
            <w:pPr>
              <w:keepNext w:val="0"/>
              <w:widowControl/>
              <w:spacing w:after="40" w:before="40" w:line="247" w:lineRule="auto"/>
            </w:pPr>
            <w:r>
              <w:rPr>
                <w:b w:val="0"/>
                <w:i w:val="0"/>
                <w:strike w:val="0"/>
                <w:color w:val="000000"/>
                <w:sz w:val="19"/>
              </w:rPr>
              <w:t xml:space="preserve">REVISE. </w:t>
            </w:r>
            <w:hyperlink r:id="rId19">
              <w:r>
                <w:rPr>
                  <w:b w:val="0"/>
                  <w:i w:val="0"/>
                  <w:strike w:val="0"/>
                  <w:sz w:val="19"/>
                  <w:color w:val="174F70"/>
                  <w:u w:val="single"/>
                </w:rPr>
                <w:t>Report</w:t>
              </w:r>
            </w:hyperlink>
            <w:r>
              <w:rPr>
                <w:b w:val="0"/>
                <w:i w:val="0"/>
                <w:strike w:val="0"/>
                <w:color w:val="000000"/>
                <w:sz w:val="19"/>
              </w:rPr>
              <w:t>.</w:t>
            </w:r>
          </w:p>
        </w:tc>
      </w:tr>
      <w:tr>
        <w:trPr>
          <w:cantSplit/>
        </w:trPr>
        <w:tc>
          <w:tcPr>
            <w:tcW w:type="dxa" w:w="2016"/>
            <w:shd w:fill="F2F5F7" w:val="clear"/>
            <w:vAlign w:val="center"/>
          </w:tcPr>
          <w:p>
            <w:pPr>
              <w:keepNext w:val="0"/>
              <w:widowControl/>
              <w:spacing w:after="40" w:before="40" w:line="247" w:lineRule="auto"/>
            </w:pPr>
            <w:r>
              <w:rPr>
                <w:b w:val="0"/>
                <w:i w:val="0"/>
                <w:strike w:val="0"/>
                <w:color w:val="000000"/>
                <w:sz w:val="19"/>
              </w:rPr>
              <w:t>GSM8K 10-test, 15 Sep: larger stress slice.</w:t>
            </w:r>
          </w:p>
        </w:tc>
        <w:tc>
          <w:tcPr>
            <w:tcW w:type="dxa" w:w="1512"/>
            <w:shd w:fill="F2F5F7" w:val="clear"/>
            <w:vAlign w:val="center"/>
          </w:tcPr>
          <w:p>
            <w:pPr>
              <w:keepNext w:val="0"/>
              <w:widowControl/>
              <w:spacing w:after="40" w:before="40" w:line="247" w:lineRule="auto"/>
            </w:pPr>
            <w:r>
              <w:rPr>
                <w:b w:val="0"/>
                <w:i w:val="0"/>
                <w:strike w:val="0"/>
                <w:color w:val="000000"/>
                <w:sz w:val="19"/>
              </w:rPr>
              <w:t>3 build, 10 test tasks.</w:t>
            </w:r>
          </w:p>
        </w:tc>
        <w:tc>
          <w:tcPr>
            <w:tcW w:type="dxa" w:w="1800"/>
            <w:shd w:fill="F2F5F7" w:val="clear"/>
            <w:vAlign w:val="center"/>
          </w:tcPr>
          <w:p>
            <w:pPr>
              <w:keepNext w:val="0"/>
              <w:widowControl/>
              <w:spacing w:after="40" w:before="40" w:line="247" w:lineRule="auto"/>
            </w:pPr>
            <w:r>
              <w:rPr>
                <w:b w:val="0"/>
                <w:i w:val="0"/>
                <w:strike w:val="0"/>
                <w:color w:val="000000"/>
                <w:sz w:val="19"/>
              </w:rPr>
              <w:t>DeepSeek V4 Flash/OpenRouter; 68; 0.005705774462.</w:t>
            </w:r>
          </w:p>
        </w:tc>
        <w:tc>
          <w:tcPr>
            <w:tcW w:type="dxa" w:w="2880"/>
            <w:shd w:fill="F2F5F7" w:val="clear"/>
            <w:vAlign w:val="center"/>
          </w:tcPr>
          <w:p>
            <w:pPr>
              <w:keepNext w:val="0"/>
              <w:widowControl/>
              <w:spacing w:after="40" w:before="40" w:line="247" w:lineRule="auto"/>
            </w:pPr>
            <w:r>
              <w:rPr>
                <w:b w:val="0"/>
                <w:i w:val="0"/>
                <w:strike w:val="0"/>
                <w:color w:val="000000"/>
                <w:sz w:val="19"/>
              </w:rPr>
              <w:t>8/10, 7/10, 9/10; G2/H1. A one-run apparent gain is not attributable.</w:t>
            </w:r>
          </w:p>
        </w:tc>
        <w:tc>
          <w:tcPr>
            <w:tcW w:type="dxa" w:w="2016"/>
            <w:shd w:fill="F2F5F7" w:val="clear"/>
            <w:vAlign w:val="center"/>
          </w:tcPr>
          <w:p>
            <w:pPr>
              <w:keepNext w:val="0"/>
              <w:widowControl/>
              <w:spacing w:after="40" w:before="40" w:line="247" w:lineRule="auto"/>
            </w:pPr>
            <w:r>
              <w:rPr>
                <w:b w:val="0"/>
                <w:i w:val="0"/>
                <w:strike w:val="0"/>
                <w:color w:val="000000"/>
                <w:sz w:val="19"/>
              </w:rPr>
              <w:t xml:space="preserve">REVISE. </w:t>
            </w:r>
            <w:hyperlink r:id="rId20">
              <w:r>
                <w:rPr>
                  <w:b w:val="0"/>
                  <w:i w:val="0"/>
                  <w:strike w:val="0"/>
                  <w:sz w:val="19"/>
                  <w:color w:val="174F70"/>
                  <w:u w:val="single"/>
                </w:rPr>
                <w:t>Report</w:t>
              </w:r>
            </w:hyperlink>
            <w:r>
              <w:rPr>
                <w:b w:val="0"/>
                <w:i w:val="0"/>
                <w:strike w:val="0"/>
                <w:color w:val="000000"/>
                <w:sz w:val="19"/>
              </w:rPr>
              <w:t>.</w:t>
            </w:r>
          </w:p>
        </w:tc>
      </w:tr>
      <w:tr>
        <w:trPr>
          <w:cantSplit/>
        </w:trPr>
        <w:tc>
          <w:tcPr>
            <w:tcW w:type="dxa" w:w="2016"/>
            <w:shd w:fill="FFFFFF" w:val="clear"/>
            <w:vAlign w:val="center"/>
          </w:tcPr>
          <w:p>
            <w:pPr>
              <w:keepNext w:val="0"/>
              <w:widowControl/>
              <w:spacing w:after="40" w:before="40" w:line="247" w:lineRule="auto"/>
            </w:pPr>
            <w:r>
              <w:rPr>
                <w:b w:val="0"/>
                <w:i w:val="0"/>
                <w:strike w:val="0"/>
                <w:color w:val="000000"/>
                <w:sz w:val="19"/>
              </w:rPr>
              <w:t>GSM8K seed17, 15 Sep: repeat.</w:t>
            </w:r>
          </w:p>
        </w:tc>
        <w:tc>
          <w:tcPr>
            <w:tcW w:type="dxa" w:w="1512"/>
            <w:shd w:fill="FFFFFF" w:val="clear"/>
            <w:vAlign w:val="center"/>
          </w:tcPr>
          <w:p>
            <w:pPr>
              <w:keepNext w:val="0"/>
              <w:widowControl/>
              <w:spacing w:after="40" w:before="40" w:line="247" w:lineRule="auto"/>
            </w:pPr>
            <w:r>
              <w:rPr>
                <w:b w:val="0"/>
                <w:i w:val="0"/>
                <w:strike w:val="0"/>
                <w:color w:val="000000"/>
                <w:sz w:val="19"/>
              </w:rPr>
              <w:t>Same 10-task slice, not 10 new tasks.</w:t>
            </w:r>
          </w:p>
        </w:tc>
        <w:tc>
          <w:tcPr>
            <w:tcW w:type="dxa" w:w="1800"/>
            <w:shd w:fill="FFFFFF" w:val="clear"/>
            <w:vAlign w:val="center"/>
          </w:tcPr>
          <w:p>
            <w:pPr>
              <w:keepNext w:val="0"/>
              <w:widowControl/>
              <w:spacing w:after="40" w:before="40" w:line="247" w:lineRule="auto"/>
            </w:pPr>
            <w:r>
              <w:rPr>
                <w:b w:val="0"/>
                <w:i w:val="0"/>
                <w:strike w:val="0"/>
                <w:color w:val="000000"/>
                <w:sz w:val="19"/>
              </w:rPr>
              <w:t>Same model/route; 66; 0.005771227818.</w:t>
            </w:r>
          </w:p>
        </w:tc>
        <w:tc>
          <w:tcPr>
            <w:tcW w:type="dxa" w:w="2880"/>
            <w:shd w:fill="FFFFFF" w:val="clear"/>
            <w:vAlign w:val="center"/>
          </w:tcPr>
          <w:p>
            <w:pPr>
              <w:keepNext w:val="0"/>
              <w:widowControl/>
              <w:spacing w:after="40" w:before="40" w:line="247" w:lineRule="auto"/>
            </w:pPr>
            <w:r>
              <w:rPr>
                <w:b w:val="0"/>
                <w:i w:val="0"/>
                <w:strike w:val="0"/>
                <w:color w:val="000000"/>
                <w:sz w:val="19"/>
              </w:rPr>
              <w:t>7/10, 8/10, 7/10; G0/H0.</w:t>
            </w:r>
          </w:p>
        </w:tc>
        <w:tc>
          <w:tcPr>
            <w:tcW w:type="dxa" w:w="2016"/>
            <w:shd w:fill="FFFFFF" w:val="clear"/>
            <w:vAlign w:val="center"/>
          </w:tcPr>
          <w:p>
            <w:pPr>
              <w:keepNext w:val="0"/>
              <w:widowControl/>
              <w:spacing w:after="40" w:before="40" w:line="247" w:lineRule="auto"/>
            </w:pPr>
            <w:r>
              <w:rPr>
                <w:b w:val="0"/>
                <w:i w:val="0"/>
                <w:strike w:val="0"/>
                <w:color w:val="000000"/>
                <w:sz w:val="19"/>
              </w:rPr>
              <w:t xml:space="preserve">REVISE. </w:t>
            </w:r>
            <w:hyperlink r:id="rId21">
              <w:r>
                <w:rPr>
                  <w:b w:val="0"/>
                  <w:i w:val="0"/>
                  <w:strike w:val="0"/>
                  <w:sz w:val="19"/>
                  <w:color w:val="174F70"/>
                  <w:u w:val="single"/>
                </w:rPr>
                <w:t>Report</w:t>
              </w:r>
            </w:hyperlink>
            <w:r>
              <w:rPr>
                <w:b w:val="0"/>
                <w:i w:val="0"/>
                <w:strike w:val="0"/>
                <w:color w:val="000000"/>
                <w:sz w:val="19"/>
              </w:rPr>
              <w:t>.</w:t>
            </w:r>
          </w:p>
        </w:tc>
      </w:tr>
      <w:tr>
        <w:trPr>
          <w:cantSplit/>
        </w:trPr>
        <w:tc>
          <w:tcPr>
            <w:tcW w:type="dxa" w:w="2016"/>
            <w:shd w:fill="F2F5F7" w:val="clear"/>
            <w:vAlign w:val="center"/>
          </w:tcPr>
          <w:p>
            <w:pPr>
              <w:keepNext w:val="0"/>
              <w:widowControl/>
              <w:spacing w:after="40" w:before="40" w:line="247" w:lineRule="auto"/>
            </w:pPr>
            <w:r>
              <w:rPr>
                <w:b w:val="0"/>
                <w:i w:val="0"/>
                <w:strike w:val="0"/>
                <w:color w:val="000000"/>
                <w:sz w:val="19"/>
              </w:rPr>
              <w:t>GSM8K seed17 cumulative, 15 Sep: memory update variation.</w:t>
            </w:r>
          </w:p>
        </w:tc>
        <w:tc>
          <w:tcPr>
            <w:tcW w:type="dxa" w:w="1512"/>
            <w:shd w:fill="F2F5F7" w:val="clear"/>
            <w:vAlign w:val="center"/>
          </w:tcPr>
          <w:p>
            <w:pPr>
              <w:keepNext w:val="0"/>
              <w:widowControl/>
              <w:spacing w:after="40" w:before="40" w:line="247" w:lineRule="auto"/>
            </w:pPr>
            <w:r>
              <w:rPr>
                <w:b w:val="0"/>
                <w:i w:val="0"/>
                <w:strike w:val="0"/>
                <w:color w:val="000000"/>
                <w:sz w:val="19"/>
              </w:rPr>
              <w:t>Same slice.</w:t>
            </w:r>
          </w:p>
        </w:tc>
        <w:tc>
          <w:tcPr>
            <w:tcW w:type="dxa" w:w="1800"/>
            <w:shd w:fill="F2F5F7" w:val="clear"/>
            <w:vAlign w:val="center"/>
          </w:tcPr>
          <w:p>
            <w:pPr>
              <w:keepNext w:val="0"/>
              <w:widowControl/>
              <w:spacing w:after="40" w:before="40" w:line="247" w:lineRule="auto"/>
            </w:pPr>
            <w:r>
              <w:rPr>
                <w:b w:val="0"/>
                <w:i w:val="0"/>
                <w:strike w:val="0"/>
                <w:color w:val="000000"/>
                <w:sz w:val="19"/>
              </w:rPr>
              <w:t>Same; 66; 0.003297551260.</w:t>
            </w:r>
          </w:p>
        </w:tc>
        <w:tc>
          <w:tcPr>
            <w:tcW w:type="dxa" w:w="2880"/>
            <w:shd w:fill="F2F5F7" w:val="clear"/>
            <w:vAlign w:val="center"/>
          </w:tcPr>
          <w:p>
            <w:pPr>
              <w:keepNext w:val="0"/>
              <w:widowControl/>
              <w:spacing w:after="40" w:before="40" w:line="247" w:lineRule="auto"/>
            </w:pPr>
            <w:r>
              <w:rPr>
                <w:b w:val="0"/>
                <w:i w:val="0"/>
                <w:strike w:val="0"/>
                <w:color w:val="000000"/>
                <w:sz w:val="19"/>
              </w:rPr>
              <w:t>7/10, 6/10, 7/10; G0/H0.</w:t>
            </w:r>
          </w:p>
        </w:tc>
        <w:tc>
          <w:tcPr>
            <w:tcW w:type="dxa" w:w="2016"/>
            <w:shd w:fill="F2F5F7" w:val="clear"/>
            <w:vAlign w:val="center"/>
          </w:tcPr>
          <w:p>
            <w:pPr>
              <w:keepNext w:val="0"/>
              <w:widowControl/>
              <w:spacing w:after="40" w:before="40" w:line="247" w:lineRule="auto"/>
            </w:pPr>
            <w:r>
              <w:rPr>
                <w:b w:val="0"/>
                <w:i w:val="0"/>
                <w:strike w:val="0"/>
                <w:color w:val="000000"/>
                <w:sz w:val="19"/>
              </w:rPr>
              <w:t xml:space="preserve">REVISE. </w:t>
            </w:r>
            <w:hyperlink r:id="rId22">
              <w:r>
                <w:rPr>
                  <w:b w:val="0"/>
                  <w:i w:val="0"/>
                  <w:strike w:val="0"/>
                  <w:sz w:val="19"/>
                  <w:color w:val="174F70"/>
                  <w:u w:val="single"/>
                </w:rPr>
                <w:t>Report</w:t>
              </w:r>
            </w:hyperlink>
            <w:r>
              <w:rPr>
                <w:b w:val="0"/>
                <w:i w:val="0"/>
                <w:strike w:val="0"/>
                <w:color w:val="000000"/>
                <w:sz w:val="19"/>
              </w:rPr>
              <w:t>.</w:t>
            </w:r>
          </w:p>
        </w:tc>
      </w:tr>
      <w:tr>
        <w:trPr>
          <w:cantSplit/>
        </w:trPr>
        <w:tc>
          <w:tcPr>
            <w:tcW w:type="dxa" w:w="2016"/>
            <w:shd w:fill="FFFFFF" w:val="clear"/>
            <w:vAlign w:val="center"/>
          </w:tcPr>
          <w:p>
            <w:pPr>
              <w:keepNext w:val="0"/>
              <w:widowControl/>
              <w:spacing w:after="40" w:before="40" w:line="247" w:lineRule="auto"/>
            </w:pPr>
            <w:r>
              <w:rPr>
                <w:b w:val="0"/>
                <w:i w:val="0"/>
                <w:strike w:val="0"/>
                <w:color w:val="000000"/>
                <w:sz w:val="19"/>
              </w:rPr>
              <w:t>GSM8K seed23 cumulative, 15 Sep.</w:t>
            </w:r>
          </w:p>
        </w:tc>
        <w:tc>
          <w:tcPr>
            <w:tcW w:type="dxa" w:w="1512"/>
            <w:shd w:fill="FFFFFF" w:val="clear"/>
            <w:vAlign w:val="center"/>
          </w:tcPr>
          <w:p>
            <w:pPr>
              <w:keepNext w:val="0"/>
              <w:widowControl/>
              <w:spacing w:after="40" w:before="40" w:line="247" w:lineRule="auto"/>
            </w:pPr>
            <w:r>
              <w:rPr>
                <w:b w:val="0"/>
                <w:i w:val="0"/>
                <w:strike w:val="0"/>
                <w:color w:val="000000"/>
                <w:sz w:val="19"/>
              </w:rPr>
              <w:t>Same slice.</w:t>
            </w:r>
          </w:p>
        </w:tc>
        <w:tc>
          <w:tcPr>
            <w:tcW w:type="dxa" w:w="1800"/>
            <w:shd w:fill="FFFFFF" w:val="clear"/>
            <w:vAlign w:val="center"/>
          </w:tcPr>
          <w:p>
            <w:pPr>
              <w:keepNext w:val="0"/>
              <w:widowControl/>
              <w:spacing w:after="40" w:before="40" w:line="247" w:lineRule="auto"/>
            </w:pPr>
            <w:r>
              <w:rPr>
                <w:b w:val="0"/>
                <w:i w:val="0"/>
                <w:strike w:val="0"/>
                <w:color w:val="000000"/>
                <w:sz w:val="19"/>
              </w:rPr>
              <w:t>Same; 68; 0.003263101494.</w:t>
            </w:r>
          </w:p>
        </w:tc>
        <w:tc>
          <w:tcPr>
            <w:tcW w:type="dxa" w:w="2880"/>
            <w:shd w:fill="FFFFFF" w:val="clear"/>
            <w:vAlign w:val="center"/>
          </w:tcPr>
          <w:p>
            <w:pPr>
              <w:keepNext w:val="0"/>
              <w:widowControl/>
              <w:spacing w:after="40" w:before="40" w:line="247" w:lineRule="auto"/>
            </w:pPr>
            <w:r>
              <w:rPr>
                <w:b w:val="0"/>
                <w:i w:val="0"/>
                <w:strike w:val="0"/>
                <w:color w:val="000000"/>
                <w:sz w:val="19"/>
              </w:rPr>
              <w:t>7/10, 7/10, 7/10; G1/H1.</w:t>
            </w:r>
          </w:p>
        </w:tc>
        <w:tc>
          <w:tcPr>
            <w:tcW w:type="dxa" w:w="2016"/>
            <w:shd w:fill="FFFFFF" w:val="clear"/>
            <w:vAlign w:val="center"/>
          </w:tcPr>
          <w:p>
            <w:pPr>
              <w:keepNext w:val="0"/>
              <w:widowControl/>
              <w:spacing w:after="40" w:before="40" w:line="247" w:lineRule="auto"/>
            </w:pPr>
            <w:r>
              <w:rPr>
                <w:b w:val="0"/>
                <w:i w:val="0"/>
                <w:strike w:val="0"/>
                <w:color w:val="000000"/>
                <w:sz w:val="19"/>
              </w:rPr>
              <w:t xml:space="preserve">REVISE. </w:t>
            </w:r>
            <w:hyperlink r:id="rId23">
              <w:r>
                <w:rPr>
                  <w:b w:val="0"/>
                  <w:i w:val="0"/>
                  <w:strike w:val="0"/>
                  <w:sz w:val="19"/>
                  <w:color w:val="174F70"/>
                  <w:u w:val="single"/>
                </w:rPr>
                <w:t>Report</w:t>
              </w:r>
            </w:hyperlink>
            <w:r>
              <w:rPr>
                <w:b w:val="0"/>
                <w:i w:val="0"/>
                <w:strike w:val="0"/>
                <w:color w:val="000000"/>
                <w:sz w:val="19"/>
              </w:rPr>
              <w:t>.</w:t>
            </w:r>
          </w:p>
        </w:tc>
      </w:tr>
      <w:tr>
        <w:trPr>
          <w:cantSplit/>
        </w:trPr>
        <w:tc>
          <w:tcPr>
            <w:tcW w:type="dxa" w:w="2016"/>
            <w:shd w:fill="F2F5F7" w:val="clear"/>
            <w:vAlign w:val="center"/>
          </w:tcPr>
          <w:p>
            <w:pPr>
              <w:keepNext w:val="0"/>
              <w:widowControl/>
              <w:spacing w:after="40" w:before="40" w:line="247" w:lineRule="auto"/>
            </w:pPr>
            <w:r>
              <w:rPr>
                <w:b w:val="0"/>
                <w:i w:val="0"/>
                <w:strike w:val="0"/>
                <w:color w:val="000000"/>
                <w:sz w:val="19"/>
              </w:rPr>
              <w:t>GSM8K seed41 cumulative, 15 Sep.</w:t>
            </w:r>
          </w:p>
        </w:tc>
        <w:tc>
          <w:tcPr>
            <w:tcW w:type="dxa" w:w="1512"/>
            <w:shd w:fill="F2F5F7" w:val="clear"/>
            <w:vAlign w:val="center"/>
          </w:tcPr>
          <w:p>
            <w:pPr>
              <w:keepNext w:val="0"/>
              <w:widowControl/>
              <w:spacing w:after="40" w:before="40" w:line="247" w:lineRule="auto"/>
            </w:pPr>
            <w:r>
              <w:rPr>
                <w:b w:val="0"/>
                <w:i w:val="0"/>
                <w:strike w:val="0"/>
                <w:color w:val="000000"/>
                <w:sz w:val="19"/>
              </w:rPr>
              <w:t>Same slice.</w:t>
            </w:r>
          </w:p>
        </w:tc>
        <w:tc>
          <w:tcPr>
            <w:tcW w:type="dxa" w:w="1800"/>
            <w:shd w:fill="F2F5F7" w:val="clear"/>
            <w:vAlign w:val="center"/>
          </w:tcPr>
          <w:p>
            <w:pPr>
              <w:keepNext w:val="0"/>
              <w:widowControl/>
              <w:spacing w:after="40" w:before="40" w:line="247" w:lineRule="auto"/>
            </w:pPr>
            <w:r>
              <w:rPr>
                <w:b w:val="0"/>
                <w:i w:val="0"/>
                <w:strike w:val="0"/>
                <w:color w:val="000000"/>
                <w:sz w:val="19"/>
              </w:rPr>
              <w:t>Same; 67; 0.003055599262.</w:t>
            </w:r>
          </w:p>
        </w:tc>
        <w:tc>
          <w:tcPr>
            <w:tcW w:type="dxa" w:w="2880"/>
            <w:shd w:fill="F2F5F7" w:val="clear"/>
            <w:vAlign w:val="center"/>
          </w:tcPr>
          <w:p>
            <w:pPr>
              <w:keepNext w:val="0"/>
              <w:widowControl/>
              <w:spacing w:after="40" w:before="40" w:line="247" w:lineRule="auto"/>
            </w:pPr>
            <w:r>
              <w:rPr>
                <w:b w:val="0"/>
                <w:i w:val="0"/>
                <w:strike w:val="0"/>
                <w:color w:val="000000"/>
                <w:sz w:val="19"/>
              </w:rPr>
              <w:t>7/10, 8/10, 8/10; G1/H0.</w:t>
            </w:r>
          </w:p>
        </w:tc>
        <w:tc>
          <w:tcPr>
            <w:tcW w:type="dxa" w:w="2016"/>
            <w:shd w:fill="F2F5F7" w:val="clear"/>
            <w:vAlign w:val="center"/>
          </w:tcPr>
          <w:p>
            <w:pPr>
              <w:keepNext w:val="0"/>
              <w:widowControl/>
              <w:spacing w:after="40" w:before="40" w:line="247" w:lineRule="auto"/>
            </w:pPr>
            <w:r>
              <w:rPr>
                <w:b w:val="0"/>
                <w:i w:val="0"/>
                <w:strike w:val="0"/>
                <w:color w:val="000000"/>
                <w:sz w:val="19"/>
              </w:rPr>
              <w:t xml:space="preserve">REVISE. </w:t>
            </w:r>
            <w:hyperlink r:id="rId24">
              <w:r>
                <w:rPr>
                  <w:b w:val="0"/>
                  <w:i w:val="0"/>
                  <w:strike w:val="0"/>
                  <w:sz w:val="19"/>
                  <w:color w:val="174F70"/>
                  <w:u w:val="single"/>
                </w:rPr>
                <w:t>Report</w:t>
              </w:r>
            </w:hyperlink>
            <w:r>
              <w:rPr>
                <w:b w:val="0"/>
                <w:i w:val="0"/>
                <w:strike w:val="0"/>
                <w:color w:val="000000"/>
                <w:sz w:val="19"/>
              </w:rPr>
              <w:t>.</w:t>
            </w:r>
          </w:p>
        </w:tc>
      </w:tr>
      <w:tr>
        <w:trPr>
          <w:cantSplit/>
        </w:trPr>
        <w:tc>
          <w:tcPr>
            <w:tcW w:type="dxa" w:w="2016"/>
            <w:shd w:fill="FFFFFF" w:val="clear"/>
            <w:vAlign w:val="center"/>
          </w:tcPr>
          <w:p>
            <w:pPr>
              <w:keepNext w:val="0"/>
              <w:widowControl/>
              <w:spacing w:after="40" w:before="40" w:line="247" w:lineRule="auto"/>
            </w:pPr>
            <w:r>
              <w:rPr>
                <w:b w:val="0"/>
                <w:i w:val="0"/>
                <w:strike w:val="0"/>
                <w:color w:val="000000"/>
                <w:sz w:val="19"/>
              </w:rPr>
              <w:t>GSM8K seed73 cumulative, 15 Sep.</w:t>
            </w:r>
          </w:p>
        </w:tc>
        <w:tc>
          <w:tcPr>
            <w:tcW w:type="dxa" w:w="1512"/>
            <w:shd w:fill="FFFFFF" w:val="clear"/>
            <w:vAlign w:val="center"/>
          </w:tcPr>
          <w:p>
            <w:pPr>
              <w:keepNext w:val="0"/>
              <w:widowControl/>
              <w:spacing w:after="40" w:before="40" w:line="247" w:lineRule="auto"/>
            </w:pPr>
            <w:r>
              <w:rPr>
                <w:b w:val="0"/>
                <w:i w:val="0"/>
                <w:strike w:val="0"/>
                <w:color w:val="000000"/>
                <w:sz w:val="19"/>
              </w:rPr>
              <w:t>Same slice.</w:t>
            </w:r>
          </w:p>
        </w:tc>
        <w:tc>
          <w:tcPr>
            <w:tcW w:type="dxa" w:w="1800"/>
            <w:shd w:fill="FFFFFF" w:val="clear"/>
            <w:vAlign w:val="center"/>
          </w:tcPr>
          <w:p>
            <w:pPr>
              <w:keepNext w:val="0"/>
              <w:widowControl/>
              <w:spacing w:after="40" w:before="40" w:line="247" w:lineRule="auto"/>
            </w:pPr>
            <w:r>
              <w:rPr>
                <w:b w:val="0"/>
                <w:i w:val="0"/>
                <w:strike w:val="0"/>
                <w:color w:val="000000"/>
                <w:sz w:val="19"/>
              </w:rPr>
              <w:t>Same; 67; 0.003018158474.</w:t>
            </w:r>
          </w:p>
        </w:tc>
        <w:tc>
          <w:tcPr>
            <w:tcW w:type="dxa" w:w="2880"/>
            <w:shd w:fill="FFFFFF" w:val="clear"/>
            <w:vAlign w:val="center"/>
          </w:tcPr>
          <w:p>
            <w:pPr>
              <w:keepNext w:val="0"/>
              <w:widowControl/>
              <w:spacing w:after="40" w:before="40" w:line="247" w:lineRule="auto"/>
            </w:pPr>
            <w:r>
              <w:rPr>
                <w:b w:val="0"/>
                <w:i w:val="0"/>
                <w:strike w:val="0"/>
                <w:color w:val="000000"/>
                <w:sz w:val="19"/>
              </w:rPr>
              <w:t>7/10, 8/10, 8/10; G1/H0.</w:t>
            </w:r>
          </w:p>
        </w:tc>
        <w:tc>
          <w:tcPr>
            <w:tcW w:type="dxa" w:w="2016"/>
            <w:shd w:fill="FFFFFF" w:val="clear"/>
            <w:vAlign w:val="center"/>
          </w:tcPr>
          <w:p>
            <w:pPr>
              <w:keepNext w:val="0"/>
              <w:widowControl/>
              <w:spacing w:after="40" w:before="40" w:line="247" w:lineRule="auto"/>
            </w:pPr>
            <w:r>
              <w:rPr>
                <w:b w:val="0"/>
                <w:i w:val="0"/>
                <w:strike w:val="0"/>
                <w:color w:val="000000"/>
                <w:sz w:val="19"/>
              </w:rPr>
              <w:t xml:space="preserve">REVISE. </w:t>
            </w:r>
            <w:hyperlink r:id="rId25">
              <w:r>
                <w:rPr>
                  <w:b w:val="0"/>
                  <w:i w:val="0"/>
                  <w:strike w:val="0"/>
                  <w:sz w:val="19"/>
                  <w:color w:val="174F70"/>
                  <w:u w:val="single"/>
                </w:rPr>
                <w:t>Report</w:t>
              </w:r>
            </w:hyperlink>
            <w:r>
              <w:rPr>
                <w:b w:val="0"/>
                <w:i w:val="0"/>
                <w:strike w:val="0"/>
                <w:color w:val="000000"/>
                <w:sz w:val="19"/>
              </w:rPr>
              <w:t>.</w:t>
            </w:r>
          </w:p>
        </w:tc>
      </w:tr>
      <w:tr>
        <w:trPr>
          <w:cantSplit/>
        </w:trPr>
        <w:tc>
          <w:tcPr>
            <w:tcW w:type="dxa" w:w="2016"/>
            <w:shd w:fill="F2F5F7" w:val="clear"/>
            <w:vAlign w:val="center"/>
          </w:tcPr>
          <w:p>
            <w:pPr>
              <w:keepNext w:val="0"/>
              <w:widowControl/>
              <w:spacing w:after="40" w:before="40" w:line="247" w:lineRule="auto"/>
            </w:pPr>
            <w:r>
              <w:rPr>
                <w:b w:val="0"/>
                <w:i w:val="0"/>
                <w:strike w:val="0"/>
                <w:color w:val="000000"/>
                <w:sz w:val="19"/>
              </w:rPr>
              <w:t>GSM8K literature adaptation, seed42, 15 Sep.</w:t>
            </w:r>
          </w:p>
        </w:tc>
        <w:tc>
          <w:tcPr>
            <w:tcW w:type="dxa" w:w="1512"/>
            <w:shd w:fill="F2F5F7" w:val="clear"/>
            <w:vAlign w:val="center"/>
          </w:tcPr>
          <w:p>
            <w:pPr>
              <w:keepNext w:val="0"/>
              <w:widowControl/>
              <w:spacing w:after="40" w:before="40" w:line="247" w:lineRule="auto"/>
            </w:pPr>
            <w:r>
              <w:rPr>
                <w:b w:val="0"/>
                <w:i w:val="0"/>
                <w:strike w:val="0"/>
                <w:color w:val="000000"/>
                <w:sz w:val="19"/>
              </w:rPr>
              <w:t>10 build, 20 test tasks; not paired common planner artifacts.</w:t>
            </w:r>
          </w:p>
        </w:tc>
        <w:tc>
          <w:tcPr>
            <w:tcW w:type="dxa" w:w="1800"/>
            <w:shd w:fill="F2F5F7" w:val="clear"/>
            <w:vAlign w:val="center"/>
          </w:tcPr>
          <w:p>
            <w:pPr>
              <w:keepNext w:val="0"/>
              <w:widowControl/>
              <w:spacing w:after="40" w:before="40" w:line="247" w:lineRule="auto"/>
            </w:pPr>
            <w:r>
              <w:rPr>
                <w:b w:val="0"/>
                <w:i w:val="0"/>
                <w:strike w:val="0"/>
                <w:color w:val="000000"/>
                <w:sz w:val="19"/>
              </w:rPr>
              <w:t>DeepSeek V4 Flash/OpenRouter; 210; 0.013183364132.</w:t>
            </w:r>
          </w:p>
        </w:tc>
        <w:tc>
          <w:tcPr>
            <w:tcW w:type="dxa" w:w="2880"/>
            <w:shd w:fill="F2F5F7" w:val="clear"/>
            <w:vAlign w:val="center"/>
          </w:tcPr>
          <w:p>
            <w:pPr>
              <w:keepNext w:val="0"/>
              <w:widowControl/>
              <w:spacing w:after="40" w:before="40" w:line="247" w:lineRule="auto"/>
            </w:pPr>
            <w:r>
              <w:rPr>
                <w:b w:val="0"/>
                <w:i w:val="0"/>
                <w:strike w:val="0"/>
                <w:color w:val="000000"/>
                <w:sz w:val="19"/>
              </w:rPr>
              <w:t xml:space="preserve">AWM 17/20, CoPro 16/20, CRITIC originally 8/20 then 17/20 after post-hoc null-correction carry-forward; ExpeL 14/20 invalid because literal </w:t>
            </w:r>
            <w:r>
              <w:rPr>
                <w:rFonts w:ascii="Consolas" w:hAnsi="Consolas"/>
                <w:b w:val="0"/>
                <w:i w:val="0"/>
                <w:strike w:val="0"/>
                <w:color w:val="000000"/>
                <w:sz w:val="17"/>
              </w:rPr>
              <w:t>None</w:t>
            </w:r>
            <w:r>
              <w:rPr>
                <w:b w:val="0"/>
                <w:i w:val="0"/>
                <w:strike w:val="0"/>
                <w:color w:val="000000"/>
                <w:sz w:val="19"/>
              </w:rPr>
              <w:t xml:space="preserve"> entered memory.</w:t>
            </w:r>
          </w:p>
        </w:tc>
        <w:tc>
          <w:tcPr>
            <w:tcW w:type="dxa" w:w="2016"/>
            <w:shd w:fill="F2F5F7" w:val="clear"/>
            <w:vAlign w:val="center"/>
          </w:tcPr>
          <w:p>
            <w:pPr>
              <w:keepNext w:val="0"/>
              <w:widowControl/>
              <w:spacing w:after="40" w:before="40" w:line="247" w:lineRule="auto"/>
            </w:pPr>
            <w:r>
              <w:rPr>
                <w:b w:val="0"/>
                <w:i w:val="0"/>
                <w:strike w:val="0"/>
                <w:color w:val="000000"/>
                <w:sz w:val="19"/>
              </w:rPr>
              <w:t xml:space="preserve">REVISE; exclude invalid ExpeL comparison. </w:t>
            </w:r>
            <w:hyperlink r:id="rId26">
              <w:r>
                <w:rPr>
                  <w:b w:val="0"/>
                  <w:i w:val="0"/>
                  <w:strike w:val="0"/>
                  <w:sz w:val="19"/>
                  <w:color w:val="174F70"/>
                  <w:u w:val="single"/>
                </w:rPr>
                <w:t>Original</w:t>
              </w:r>
            </w:hyperlink>
            <w:r>
              <w:rPr>
                <w:b w:val="0"/>
                <w:i w:val="0"/>
                <w:strike w:val="0"/>
                <w:color w:val="000000"/>
                <w:sz w:val="19"/>
              </w:rPr>
              <w:t xml:space="preserve">, </w:t>
            </w:r>
            <w:hyperlink r:id="rId27">
              <w:r>
                <w:rPr>
                  <w:b w:val="0"/>
                  <w:i w:val="0"/>
                  <w:strike w:val="0"/>
                  <w:sz w:val="19"/>
                  <w:color w:val="174F70"/>
                  <w:u w:val="single"/>
                </w:rPr>
                <w:t>separate reconciliation</w:t>
              </w:r>
            </w:hyperlink>
            <w:r>
              <w:rPr>
                <w:b w:val="0"/>
                <w:i w:val="0"/>
                <w:strike w:val="0"/>
                <w:color w:val="000000"/>
                <w:sz w:val="19"/>
              </w:rPr>
              <w:t>.</w:t>
            </w:r>
          </w:p>
        </w:tc>
      </w:tr>
    </w:tbl>
    <w:p>
      <w:pPr>
        <w:spacing w:after="100" w:before="0" w:line="40" w:lineRule="exact"/>
      </w:pPr>
      <w:r>
        <w:rPr>
          <w:sz w:val="4"/>
        </w:rPr>
      </w:r>
    </w:p>
    <w:p>
      <w:r>
        <w:rPr>
          <w:b w:val="0"/>
          <w:i w:val="0"/>
          <w:strike w:val="0"/>
          <w:color w:val="000000"/>
        </w:rPr>
        <w:t>Ordering in the three-arm rows is no memory / success-only / CoPro. The 675 reported calls and nine historical costs are counted once; checkpoint and reconciled copies are not new experiments. G/H from separately generated plans are observed arm differences, not clean intervention effects. Provider seed labels do not certify deterministic sampling.</w:t>
      </w:r>
    </w:p>
    <w:p>
      <w:pPr>
        <w:pStyle w:val="Heading2"/>
      </w:pPr>
      <w:r>
        <w:rPr>
          <w:b w:val="0"/>
          <w:i w:val="0"/>
          <w:strike w:val="0"/>
          <w:color w:val="000000"/>
        </w:rPr>
        <w:t>3.2 Cycles 1–15: representations, source quality and local repair</w:t>
      </w:r>
    </w:p>
    <w:tbl>
      <w:tblPr>
        <w:tblW w:type="dxa" w:w="10224"/>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8" w:type="dxa"/>
          <w:bottom w:w="88" w:type="dxa"/>
          <w:left w:w="95" w:type="dxa"/>
          <w:right w:w="95" w:type="dxa"/>
        </w:tblCellMar>
        <w:tblLook w:firstColumn="1" w:firstRow="1" w:lastColumn="0" w:lastRow="0" w:noHBand="0" w:noVBand="1" w:val="04A0"/>
      </w:tblPr>
      <w:tblGrid>
        <w:gridCol w:w="1829"/>
        <w:gridCol w:w="1685"/>
        <w:gridCol w:w="1728"/>
        <w:gridCol w:w="2909"/>
        <w:gridCol w:w="2074"/>
      </w:tblGrid>
      <w:tr>
        <w:trPr>
          <w:cantSplit/>
          <w:tblHeader/>
        </w:trPr>
        <w:tc>
          <w:tcPr>
            <w:tcW w:type="dxa" w:w="1829"/>
            <w:shd w:fill="24465A" w:val="clear"/>
            <w:vAlign w:val="center"/>
          </w:tcPr>
          <w:p>
            <w:pPr>
              <w:keepNext/>
              <w:widowControl/>
              <w:spacing w:after="40" w:before="40" w:line="247" w:lineRule="auto"/>
            </w:pPr>
            <w:r>
              <w:rPr>
                <w:b/>
                <w:i w:val="0"/>
                <w:strike w:val="0"/>
                <w:color w:val="FFFFFF"/>
                <w:sz w:val="19"/>
              </w:rPr>
              <w:t>Cycle, 16 Sep; hypothesis/change</w:t>
            </w:r>
          </w:p>
        </w:tc>
        <w:tc>
          <w:tcPr>
            <w:tcW w:type="dxa" w:w="1685"/>
            <w:shd w:fill="24465A" w:val="clear"/>
            <w:vAlign w:val="center"/>
          </w:tcPr>
          <w:p>
            <w:pPr>
              <w:keepNext/>
              <w:widowControl/>
              <w:spacing w:after="40" w:before="40" w:line="247" w:lineRule="auto"/>
            </w:pPr>
            <w:r>
              <w:rPr>
                <w:b/>
                <w:i w:val="0"/>
                <w:strike w:val="0"/>
                <w:color w:val="FFFFFF"/>
                <w:sz w:val="19"/>
              </w:rPr>
              <w:t>Data; genuinely independent units</w:t>
            </w:r>
          </w:p>
        </w:tc>
        <w:tc>
          <w:tcPr>
            <w:tcW w:type="dxa" w:w="1728"/>
            <w:shd w:fill="24465A" w:val="clear"/>
            <w:vAlign w:val="center"/>
          </w:tcPr>
          <w:p>
            <w:pPr>
              <w:keepNext/>
              <w:widowControl/>
              <w:spacing w:after="40" w:before="40" w:line="247" w:lineRule="auto"/>
            </w:pPr>
            <w:r>
              <w:rPr>
                <w:b/>
                <w:i w:val="0"/>
                <w:strike w:val="0"/>
                <w:color w:val="FFFFFF"/>
                <w:sz w:val="19"/>
              </w:rPr>
              <w:t>Model/provider; new calls; settled USD</w:t>
            </w:r>
          </w:p>
        </w:tc>
        <w:tc>
          <w:tcPr>
            <w:tcW w:type="dxa" w:w="2909"/>
            <w:shd w:fill="24465A" w:val="clear"/>
            <w:vAlign w:val="center"/>
          </w:tcPr>
          <w:p>
            <w:pPr>
              <w:keepNext/>
              <w:widowControl/>
              <w:spacing w:after="40" w:before="40" w:line="247" w:lineRule="auto"/>
            </w:pPr>
            <w:r>
              <w:rPr>
                <w:b/>
                <w:i w:val="0"/>
                <w:strike w:val="0"/>
                <w:color w:val="FFFFFF"/>
                <w:sz w:val="19"/>
              </w:rPr>
              <w:t>Principal result, limitations and decision</w:t>
            </w:r>
          </w:p>
        </w:tc>
        <w:tc>
          <w:tcPr>
            <w:tcW w:type="dxa" w:w="2074"/>
            <w:shd w:fill="24465A" w:val="clear"/>
            <w:vAlign w:val="center"/>
          </w:tcPr>
          <w:p>
            <w:pPr>
              <w:keepNext/>
              <w:widowControl/>
              <w:spacing w:after="40" w:before="40" w:line="247" w:lineRule="auto"/>
            </w:pPr>
            <w:r>
              <w:rPr>
                <w:b/>
                <w:i w:val="0"/>
                <w:strike w:val="0"/>
                <w:color w:val="FFFFFF"/>
                <w:sz w:val="19"/>
              </w:rPr>
              <w:t>Evidence</w:t>
            </w:r>
          </w:p>
        </w:tc>
      </w:tr>
      <w:tr>
        <w:trPr>
          <w:cantSplit/>
        </w:trPr>
        <w:tc>
          <w:tcPr>
            <w:tcW w:type="dxa" w:w="1829"/>
            <w:shd w:fill="FFFFFF" w:val="clear"/>
            <w:vAlign w:val="center"/>
          </w:tcPr>
          <w:p>
            <w:pPr>
              <w:keepNext w:val="0"/>
              <w:widowControl/>
              <w:spacing w:after="40" w:before="40" w:line="247" w:lineRule="auto"/>
            </w:pPr>
            <w:r>
              <w:rPr>
                <w:b w:val="0"/>
                <w:i w:val="0"/>
                <w:strike w:val="0"/>
                <w:color w:val="000000"/>
                <w:sz w:val="19"/>
              </w:rPr>
              <w:t>1: freeze planner checkpoints and compare six continuations.</w:t>
            </w:r>
          </w:p>
        </w:tc>
        <w:tc>
          <w:tcPr>
            <w:tcW w:type="dxa" w:w="1685"/>
            <w:shd w:fill="FFFFFF" w:val="clear"/>
            <w:vAlign w:val="center"/>
          </w:tcPr>
          <w:p>
            <w:pPr>
              <w:keepNext w:val="0"/>
              <w:widowControl/>
              <w:spacing w:after="40" w:before="40" w:line="247" w:lineRule="auto"/>
            </w:pPr>
            <w:r>
              <w:rPr>
                <w:b w:val="0"/>
                <w:i w:val="0"/>
                <w:strike w:val="0"/>
                <w:color w:val="000000"/>
                <w:sz w:val="19"/>
              </w:rPr>
              <w:t>3 build + 4 development tasks; 2 repeats = 8 evaluation rows, 4 independent evaluation tasks.</w:t>
            </w:r>
          </w:p>
        </w:tc>
        <w:tc>
          <w:tcPr>
            <w:tcW w:type="dxa" w:w="1728"/>
            <w:shd w:fill="FFFFFF" w:val="clear"/>
            <w:vAlign w:val="center"/>
          </w:tcPr>
          <w:p>
            <w:pPr>
              <w:keepNext w:val="0"/>
              <w:widowControl/>
              <w:spacing w:after="40" w:before="40" w:line="247" w:lineRule="auto"/>
            </w:pPr>
            <w:r>
              <w:rPr>
                <w:b w:val="0"/>
                <w:i w:val="0"/>
                <w:strike w:val="0"/>
                <w:color w:val="000000"/>
                <w:sz w:val="19"/>
              </w:rPr>
              <w:t>Ministral 3B / Mistral via OpenRouter; 54 physical calls, 70 logical requests, 16 cache hits; 0.00152572.</w:t>
            </w:r>
          </w:p>
        </w:tc>
        <w:tc>
          <w:tcPr>
            <w:tcW w:type="dxa" w:w="2909"/>
            <w:shd w:fill="FFFFFF" w:val="clear"/>
            <w:vAlign w:val="center"/>
          </w:tcPr>
          <w:p>
            <w:pPr>
              <w:keepNext w:val="0"/>
              <w:widowControl/>
              <w:spacing w:after="40" w:before="40" w:line="247" w:lineRule="auto"/>
            </w:pPr>
            <w:r>
              <w:rPr>
                <w:b w:val="0"/>
                <w:i w:val="0"/>
                <w:strike w:val="0"/>
                <w:color w:val="000000"/>
                <w:sz w:val="19"/>
              </w:rPr>
              <w:t>No-memory, success-only, textual and historical empty-bank CoPro all 8/8; static and sham each 7/8. Static G0/H1 and sham G0/H1 on different rows. KEEP paired protocol; no learning win.</w:t>
            </w:r>
          </w:p>
        </w:tc>
        <w:tc>
          <w:tcPr>
            <w:tcW w:type="dxa" w:w="2074"/>
            <w:shd w:fill="FFFFFF" w:val="clear"/>
            <w:vAlign w:val="center"/>
          </w:tcPr>
          <w:p>
            <w:pPr>
              <w:keepNext w:val="0"/>
              <w:widowControl/>
              <w:spacing w:after="40" w:before="40" w:line="247" w:lineRule="auto"/>
            </w:pPr>
            <w:hyperlink r:id="rId28">
              <w:r>
                <w:rPr>
                  <w:b w:val="0"/>
                  <w:i w:val="0"/>
                  <w:strike w:val="0"/>
                  <w:sz w:val="19"/>
                  <w:color w:val="174F70"/>
                  <w:u w:val="single"/>
                </w:rPr>
                <w:t>Decision</w:t>
              </w:r>
            </w:hyperlink>
            <w:r>
              <w:rPr>
                <w:b w:val="0"/>
                <w:i w:val="0"/>
                <w:strike w:val="0"/>
                <w:color w:val="000000"/>
                <w:sz w:val="19"/>
              </w:rPr>
              <w:t xml:space="preserve">, </w:t>
            </w:r>
            <w:hyperlink r:id="rId29">
              <w:r>
                <w:rPr>
                  <w:b w:val="0"/>
                  <w:i w:val="0"/>
                  <w:strike w:val="0"/>
                  <w:sz w:val="19"/>
                  <w:color w:val="174F70"/>
                  <w:u w:val="single"/>
                </w:rPr>
                <w:t>store</w:t>
              </w:r>
            </w:hyperlink>
            <w:r>
              <w:rPr>
                <w:b w:val="0"/>
                <w:i w:val="0"/>
                <w:strike w:val="0"/>
                <w:color w:val="000000"/>
                <w:sz w:val="19"/>
              </w:rPr>
              <w:t>.</w:t>
            </w:r>
          </w:p>
        </w:tc>
      </w:tr>
      <w:tr>
        <w:trPr>
          <w:cantSplit/>
        </w:trPr>
        <w:tc>
          <w:tcPr>
            <w:tcW w:type="dxa" w:w="1829"/>
            <w:shd w:fill="F2F5F7" w:val="clear"/>
            <w:vAlign w:val="center"/>
          </w:tcPr>
          <w:p>
            <w:pPr>
              <w:keepNext w:val="0"/>
              <w:widowControl/>
              <w:spacing w:after="40" w:before="40" w:line="247" w:lineRule="auto"/>
            </w:pPr>
            <w:r>
              <w:rPr>
                <w:b w:val="0"/>
                <w:i w:val="0"/>
                <w:strike w:val="0"/>
                <w:color w:val="000000"/>
                <w:sz w:val="19"/>
              </w:rPr>
              <w:t>2: admit contracts from repeated same-task success/failure contrast.</w:t>
            </w:r>
          </w:p>
        </w:tc>
        <w:tc>
          <w:tcPr>
            <w:tcW w:type="dxa" w:w="1685"/>
            <w:shd w:fill="F2F5F7" w:val="clear"/>
            <w:vAlign w:val="center"/>
          </w:tcPr>
          <w:p>
            <w:pPr>
              <w:keepNext w:val="0"/>
              <w:widowControl/>
              <w:spacing w:after="40" w:before="40" w:line="247" w:lineRule="auto"/>
            </w:pPr>
            <w:r>
              <w:rPr>
                <w:b w:val="0"/>
                <w:i w:val="0"/>
                <w:strike w:val="0"/>
                <w:color w:val="000000"/>
                <w:sz w:val="19"/>
              </w:rPr>
              <w:t>12 GSM8K train tasks, 3 repeats = 36 episodes.</w:t>
            </w:r>
          </w:p>
        </w:tc>
        <w:tc>
          <w:tcPr>
            <w:tcW w:type="dxa" w:w="1728"/>
            <w:shd w:fill="F2F5F7" w:val="clear"/>
            <w:vAlign w:val="center"/>
          </w:tcPr>
          <w:p>
            <w:pPr>
              <w:keepNext w:val="0"/>
              <w:widowControl/>
              <w:spacing w:after="40" w:before="40" w:line="247" w:lineRule="auto"/>
            </w:pPr>
            <w:r>
              <w:rPr>
                <w:b w:val="0"/>
                <w:i w:val="0"/>
                <w:strike w:val="0"/>
                <w:color w:val="000000"/>
                <w:sz w:val="19"/>
              </w:rPr>
              <w:t>Ministral 3B / Mistral; 72; 0.00209930.</w:t>
            </w:r>
          </w:p>
        </w:tc>
        <w:tc>
          <w:tcPr>
            <w:tcW w:type="dxa" w:w="2909"/>
            <w:shd w:fill="F2F5F7" w:val="clear"/>
            <w:vAlign w:val="center"/>
          </w:tcPr>
          <w:p>
            <w:pPr>
              <w:keepNext w:val="0"/>
              <w:widowControl/>
              <w:spacing w:after="40" w:before="40" w:line="247" w:lineRule="auto"/>
            </w:pPr>
            <w:r>
              <w:rPr>
                <w:b w:val="0"/>
                <w:i w:val="0"/>
                <w:strike w:val="0"/>
                <w:color w:val="000000"/>
                <w:sz w:val="19"/>
              </w:rPr>
              <w:t>35 successes, 1 failure; 2 contrast pairs but one independent task, below two-task admission requirement. 0 candidates, 0 bank; no downstream evaluation. REVISE.</w:t>
            </w:r>
          </w:p>
        </w:tc>
        <w:tc>
          <w:tcPr>
            <w:tcW w:type="dxa" w:w="2074"/>
            <w:shd w:fill="F2F5F7" w:val="clear"/>
            <w:vAlign w:val="center"/>
          </w:tcPr>
          <w:p>
            <w:pPr>
              <w:keepNext w:val="0"/>
              <w:widowControl/>
              <w:spacing w:after="40" w:before="40" w:line="247" w:lineRule="auto"/>
            </w:pPr>
            <w:hyperlink r:id="rId30">
              <w:r>
                <w:rPr>
                  <w:b w:val="0"/>
                  <w:i w:val="0"/>
                  <w:strike w:val="0"/>
                  <w:sz w:val="19"/>
                  <w:color w:val="174F70"/>
                  <w:u w:val="single"/>
                </w:rPr>
                <w:t>Protocol</w:t>
              </w:r>
            </w:hyperlink>
            <w:r>
              <w:rPr>
                <w:b w:val="0"/>
                <w:i w:val="0"/>
                <w:strike w:val="0"/>
                <w:color w:val="000000"/>
                <w:sz w:val="19"/>
              </w:rPr>
              <w:t xml:space="preserve">, </w:t>
            </w:r>
            <w:hyperlink r:id="rId31">
              <w:r>
                <w:rPr>
                  <w:b w:val="0"/>
                  <w:i w:val="0"/>
                  <w:strike w:val="0"/>
                  <w:sz w:val="19"/>
                  <w:color w:val="174F70"/>
                  <w:u w:val="single"/>
                </w:rPr>
                <w:t>result</w:t>
              </w:r>
            </w:hyperlink>
            <w:r>
              <w:rPr>
                <w:b w:val="0"/>
                <w:i w:val="0"/>
                <w:strike w:val="0"/>
                <w:color w:val="000000"/>
                <w:sz w:val="19"/>
              </w:rPr>
              <w:t xml:space="preserve">, </w:t>
            </w:r>
            <w:hyperlink r:id="rId32">
              <w:r>
                <w:rPr>
                  <w:b w:val="0"/>
                  <w:i w:val="0"/>
                  <w:strike w:val="0"/>
                  <w:sz w:val="19"/>
                  <w:color w:val="174F70"/>
                  <w:u w:val="single"/>
                </w:rPr>
                <w:t>store</w:t>
              </w:r>
            </w:hyperlink>
            <w:r>
              <w:rPr>
                <w:b w:val="0"/>
                <w:i w:val="0"/>
                <w:strike w:val="0"/>
                <w:color w:val="000000"/>
                <w:sz w:val="19"/>
              </w:rPr>
              <w:t>.</w:t>
            </w:r>
          </w:p>
        </w:tc>
      </w:tr>
      <w:tr>
        <w:trPr>
          <w:cantSplit/>
        </w:trPr>
        <w:tc>
          <w:tcPr>
            <w:tcW w:type="dxa" w:w="1829"/>
            <w:shd w:fill="FFFFFF" w:val="clear"/>
            <w:vAlign w:val="center"/>
          </w:tcPr>
          <w:p>
            <w:pPr>
              <w:keepNext w:val="0"/>
              <w:widowControl/>
              <w:spacing w:after="40" w:before="40" w:line="247" w:lineRule="auto"/>
            </w:pPr>
            <w:r>
              <w:rPr>
                <w:b w:val="0"/>
                <w:i w:val="0"/>
                <w:strike w:val="0"/>
                <w:color w:val="000000"/>
                <w:sz w:val="19"/>
              </w:rPr>
              <w:t>3: weaker backend to create more informative failures.</w:t>
            </w:r>
          </w:p>
        </w:tc>
        <w:tc>
          <w:tcPr>
            <w:tcW w:type="dxa" w:w="1685"/>
            <w:shd w:fill="FFFFFF" w:val="clear"/>
            <w:vAlign w:val="center"/>
          </w:tcPr>
          <w:p>
            <w:pPr>
              <w:keepNext w:val="0"/>
              <w:widowControl/>
              <w:spacing w:after="40" w:before="40" w:line="247" w:lineRule="auto"/>
            </w:pPr>
            <w:r>
              <w:rPr>
                <w:b w:val="0"/>
                <w:i w:val="0"/>
                <w:strike w:val="0"/>
                <w:color w:val="000000"/>
                <w:sz w:val="19"/>
              </w:rPr>
              <w:t>Same 12 tasks, 36 episodes.</w:t>
            </w:r>
          </w:p>
        </w:tc>
        <w:tc>
          <w:tcPr>
            <w:tcW w:type="dxa" w:w="1728"/>
            <w:shd w:fill="FFFFFF" w:val="clear"/>
            <w:vAlign w:val="center"/>
          </w:tcPr>
          <w:p>
            <w:pPr>
              <w:keepNext w:val="0"/>
              <w:widowControl/>
              <w:spacing w:after="40" w:before="40" w:line="247" w:lineRule="auto"/>
            </w:pPr>
            <w:r>
              <w:rPr>
                <w:b w:val="0"/>
                <w:i w:val="0"/>
                <w:strike w:val="0"/>
                <w:color w:val="000000"/>
                <w:sz w:val="19"/>
              </w:rPr>
              <w:t>Gemma 3 4B / DeepInfra BF16; 72 completed, 74 attempts; 0.00153115 settled.</w:t>
            </w:r>
          </w:p>
        </w:tc>
        <w:tc>
          <w:tcPr>
            <w:tcW w:type="dxa" w:w="2909"/>
            <w:shd w:fill="FFFFFF" w:val="clear"/>
            <w:vAlign w:val="center"/>
          </w:tcPr>
          <w:p>
            <w:pPr>
              <w:keepNext w:val="0"/>
              <w:widowControl/>
              <w:spacing w:after="40" w:before="40" w:line="247" w:lineRule="auto"/>
            </w:pPr>
            <w:r>
              <w:rPr>
                <w:b w:val="0"/>
                <w:i w:val="0"/>
                <w:strike w:val="0"/>
                <w:color w:val="000000"/>
                <w:sz w:val="19"/>
              </w:rPr>
              <w:t>25 successes, 11 failures; 10 pairs over 5 tasks, but all paired structural signatures identical and 6 full planner artifacts identical. 0 candidates/bank. Unit ambiguity and truncation further weaken labels. PIVOT from this representation.</w:t>
            </w:r>
          </w:p>
        </w:tc>
        <w:tc>
          <w:tcPr>
            <w:tcW w:type="dxa" w:w="2074"/>
            <w:shd w:fill="FFFFFF" w:val="clear"/>
            <w:vAlign w:val="center"/>
          </w:tcPr>
          <w:p>
            <w:pPr>
              <w:keepNext w:val="0"/>
              <w:widowControl/>
              <w:spacing w:after="40" w:before="40" w:line="247" w:lineRule="auto"/>
            </w:pPr>
            <w:hyperlink r:id="rId33">
              <w:r>
                <w:rPr>
                  <w:b w:val="0"/>
                  <w:i w:val="0"/>
                  <w:strike w:val="0"/>
                  <w:sz w:val="19"/>
                  <w:color w:val="174F70"/>
                  <w:u w:val="single"/>
                </w:rPr>
                <w:t>Result</w:t>
              </w:r>
            </w:hyperlink>
            <w:r>
              <w:rPr>
                <w:b w:val="0"/>
                <w:i w:val="0"/>
                <w:strike w:val="0"/>
                <w:color w:val="000000"/>
                <w:sz w:val="19"/>
              </w:rPr>
              <w:t xml:space="preserve">, </w:t>
            </w:r>
            <w:hyperlink r:id="rId34">
              <w:r>
                <w:rPr>
                  <w:b w:val="0"/>
                  <w:i w:val="0"/>
                  <w:strike w:val="0"/>
                  <w:sz w:val="19"/>
                  <w:color w:val="174F70"/>
                  <w:u w:val="single"/>
                </w:rPr>
                <w:t>store</w:t>
              </w:r>
            </w:hyperlink>
            <w:r>
              <w:rPr>
                <w:b w:val="0"/>
                <w:i w:val="0"/>
                <w:strike w:val="0"/>
                <w:color w:val="000000"/>
                <w:sz w:val="19"/>
              </w:rPr>
              <w:t>.</w:t>
            </w:r>
          </w:p>
        </w:tc>
      </w:tr>
      <w:tr>
        <w:trPr>
          <w:cantSplit/>
        </w:trPr>
        <w:tc>
          <w:tcPr>
            <w:tcW w:type="dxa" w:w="1829"/>
            <w:shd w:fill="F2F5F7" w:val="clear"/>
            <w:vAlign w:val="center"/>
          </w:tcPr>
          <w:p>
            <w:pPr>
              <w:keepNext w:val="0"/>
              <w:widowControl/>
              <w:spacing w:after="40" w:before="40" w:line="247" w:lineRule="auto"/>
            </w:pPr>
            <w:r>
              <w:rPr>
                <w:b w:val="0"/>
                <w:i w:val="0"/>
                <w:strike w:val="0"/>
                <w:color w:val="000000"/>
                <w:sz w:val="19"/>
              </w:rPr>
              <w:t>4: offline intervention audit of Cycle 1.</w:t>
            </w:r>
          </w:p>
        </w:tc>
        <w:tc>
          <w:tcPr>
            <w:tcW w:type="dxa" w:w="1685"/>
            <w:shd w:fill="F2F5F7" w:val="clear"/>
            <w:vAlign w:val="center"/>
          </w:tcPr>
          <w:p>
            <w:pPr>
              <w:keepNext w:val="0"/>
              <w:widowControl/>
              <w:spacing w:after="40" w:before="40" w:line="247" w:lineRule="auto"/>
            </w:pPr>
            <w:r>
              <w:rPr>
                <w:b w:val="0"/>
                <w:i w:val="0"/>
                <w:strike w:val="0"/>
                <w:color w:val="000000"/>
                <w:sz w:val="19"/>
              </w:rPr>
              <w:t>All 8 saved rows, 4 tasks; no new sample.</w:t>
            </w:r>
          </w:p>
        </w:tc>
        <w:tc>
          <w:tcPr>
            <w:tcW w:type="dxa" w:w="1728"/>
            <w:shd w:fill="F2F5F7" w:val="clear"/>
            <w:vAlign w:val="center"/>
          </w:tcPr>
          <w:p>
            <w:pPr>
              <w:keepNext w:val="0"/>
              <w:widowControl/>
              <w:spacing w:after="40" w:before="40" w:line="247" w:lineRule="auto"/>
            </w:pPr>
            <w:r>
              <w:rPr>
                <w:b w:val="0"/>
                <w:i w:val="0"/>
                <w:strike w:val="0"/>
                <w:color w:val="000000"/>
                <w:sz w:val="19"/>
              </w:rPr>
              <w:t>None; 0 calls; 0 new API USD.</w:t>
            </w:r>
          </w:p>
        </w:tc>
        <w:tc>
          <w:tcPr>
            <w:tcW w:type="dxa" w:w="2909"/>
            <w:shd w:fill="F2F5F7" w:val="clear"/>
            <w:vAlign w:val="center"/>
          </w:tcPr>
          <w:p>
            <w:pPr>
              <w:keepNext w:val="0"/>
              <w:widowControl/>
              <w:spacing w:after="40" w:before="40" w:line="247" w:lineRule="auto"/>
            </w:pPr>
            <w:r>
              <w:rPr>
                <w:b w:val="0"/>
                <w:i w:val="0"/>
                <w:strike w:val="0"/>
                <w:color w:val="000000"/>
                <w:sz w:val="19"/>
              </w:rPr>
              <w:t>Each static/sham arm activates 4 times, all from successful originals; G0/H1 each. Historical logical intervention costs 0.00017380 / 0.00016118 are not new bills. REVISE.</w:t>
            </w:r>
          </w:p>
        </w:tc>
        <w:tc>
          <w:tcPr>
            <w:tcW w:type="dxa" w:w="2074"/>
            <w:shd w:fill="F2F5F7" w:val="clear"/>
            <w:vAlign w:val="center"/>
          </w:tcPr>
          <w:p>
            <w:pPr>
              <w:keepNext w:val="0"/>
              <w:widowControl/>
              <w:spacing w:after="40" w:before="40" w:line="247" w:lineRule="auto"/>
            </w:pPr>
            <w:hyperlink r:id="rId35">
              <w:r>
                <w:rPr>
                  <w:b w:val="0"/>
                  <w:i w:val="0"/>
                  <w:strike w:val="0"/>
                  <w:sz w:val="19"/>
                  <w:color w:val="174F70"/>
                  <w:u w:val="single"/>
                </w:rPr>
                <w:t>Protocol</w:t>
              </w:r>
            </w:hyperlink>
            <w:r>
              <w:rPr>
                <w:b w:val="0"/>
                <w:i w:val="0"/>
                <w:strike w:val="0"/>
                <w:color w:val="000000"/>
                <w:sz w:val="19"/>
              </w:rPr>
              <w:t xml:space="preserve">, </w:t>
            </w:r>
            <w:hyperlink r:id="rId36">
              <w:r>
                <w:rPr>
                  <w:b w:val="0"/>
                  <w:i w:val="0"/>
                  <w:strike w:val="0"/>
                  <w:sz w:val="19"/>
                  <w:color w:val="174F70"/>
                  <w:u w:val="single"/>
                </w:rPr>
                <w:t>result</w:t>
              </w:r>
            </w:hyperlink>
            <w:r>
              <w:rPr>
                <w:b w:val="0"/>
                <w:i w:val="0"/>
                <w:strike w:val="0"/>
                <w:color w:val="000000"/>
                <w:sz w:val="19"/>
              </w:rPr>
              <w:t xml:space="preserve">, </w:t>
            </w:r>
            <w:hyperlink r:id="rId37">
              <w:r>
                <w:rPr>
                  <w:b w:val="0"/>
                  <w:i w:val="0"/>
                  <w:strike w:val="0"/>
                  <w:sz w:val="19"/>
                  <w:color w:val="174F70"/>
                  <w:u w:val="single"/>
                </w:rPr>
                <w:t>store</w:t>
              </w:r>
            </w:hyperlink>
            <w:r>
              <w:rPr>
                <w:b w:val="0"/>
                <w:i w:val="0"/>
                <w:strike w:val="0"/>
                <w:color w:val="000000"/>
                <w:sz w:val="19"/>
              </w:rPr>
              <w:t>.</w:t>
            </w:r>
          </w:p>
        </w:tc>
      </w:tr>
      <w:tr>
        <w:trPr>
          <w:cantSplit/>
        </w:trPr>
        <w:tc>
          <w:tcPr>
            <w:tcW w:type="dxa" w:w="1829"/>
            <w:shd w:fill="FFFFFF" w:val="clear"/>
            <w:vAlign w:val="center"/>
          </w:tcPr>
          <w:p>
            <w:pPr>
              <w:keepNext w:val="0"/>
              <w:widowControl/>
              <w:spacing w:after="40" w:before="40" w:line="247" w:lineRule="auto"/>
            </w:pPr>
            <w:r>
              <w:rPr>
                <w:b w:val="0"/>
                <w:i w:val="0"/>
                <w:strike w:val="0"/>
                <w:color w:val="000000"/>
                <w:sz w:val="19"/>
              </w:rPr>
              <w:t>5: can isolated AppWorld replay and unchanged scoring work safely?</w:t>
            </w:r>
          </w:p>
        </w:tc>
        <w:tc>
          <w:tcPr>
            <w:tcW w:type="dxa" w:w="1685"/>
            <w:shd w:fill="FFFFFF" w:val="clear"/>
            <w:vAlign w:val="center"/>
          </w:tcPr>
          <w:p>
            <w:pPr>
              <w:keepNext w:val="0"/>
              <w:widowControl/>
              <w:spacing w:after="40" w:before="40" w:line="247" w:lineRule="auto"/>
            </w:pPr>
            <w:r>
              <w:rPr>
                <w:b w:val="0"/>
                <w:i w:val="0"/>
                <w:strike w:val="0"/>
                <w:color w:val="000000"/>
                <w:sz w:val="19"/>
              </w:rPr>
              <w:t>Six configured fixture cases centered on one authored diagnostic task, not six research scenarios.</w:t>
            </w:r>
          </w:p>
        </w:tc>
        <w:tc>
          <w:tcPr>
            <w:tcW w:type="dxa" w:w="1728"/>
            <w:shd w:fill="FFFFFF" w:val="clear"/>
            <w:vAlign w:val="center"/>
          </w:tcPr>
          <w:p>
            <w:pPr>
              <w:keepNext w:val="0"/>
              <w:widowControl/>
              <w:spacing w:after="40" w:before="40" w:line="247" w:lineRule="auto"/>
            </w:pPr>
            <w:r>
              <w:rPr>
                <w:b w:val="0"/>
                <w:i w:val="0"/>
                <w:strike w:val="0"/>
                <w:color w:val="000000"/>
                <w:sz w:val="19"/>
              </w:rPr>
              <w:t>None; 0 calls; 0 new API USD.</w:t>
            </w:r>
          </w:p>
        </w:tc>
        <w:tc>
          <w:tcPr>
            <w:tcW w:type="dxa" w:w="2909"/>
            <w:shd w:fill="FFFFFF" w:val="clear"/>
            <w:vAlign w:val="center"/>
          </w:tcPr>
          <w:p>
            <w:pPr>
              <w:keepNext w:val="0"/>
              <w:widowControl/>
              <w:spacing w:after="40" w:before="40" w:line="247" w:lineRule="auto"/>
            </w:pPr>
            <w:r>
              <w:rPr>
                <w:b w:val="0"/>
                <w:i w:val="0"/>
                <w:strike w:val="0"/>
                <w:color w:val="000000"/>
                <w:sz w:val="19"/>
              </w:rPr>
              <w:t>Empty, mutating, Unicode and exception/recovery pairs match; native failures remain despite completion flags. Forbidden action blocked; 15-second timeout retained. Privileged 5/5 oracle is excluded. KEEP bounded runtime.</w:t>
            </w:r>
          </w:p>
        </w:tc>
        <w:tc>
          <w:tcPr>
            <w:tcW w:type="dxa" w:w="2074"/>
            <w:shd w:fill="FFFFFF" w:val="clear"/>
            <w:vAlign w:val="center"/>
          </w:tcPr>
          <w:p>
            <w:pPr>
              <w:keepNext w:val="0"/>
              <w:widowControl/>
              <w:spacing w:after="40" w:before="40" w:line="247" w:lineRule="auto"/>
            </w:pPr>
            <w:hyperlink r:id="rId38">
              <w:r>
                <w:rPr>
                  <w:b w:val="0"/>
                  <w:i w:val="0"/>
                  <w:strike w:val="0"/>
                  <w:sz w:val="19"/>
                  <w:color w:val="174F70"/>
                  <w:u w:val="single"/>
                </w:rPr>
                <w:t>Requirements</w:t>
              </w:r>
            </w:hyperlink>
            <w:r>
              <w:rPr>
                <w:b w:val="0"/>
                <w:i w:val="0"/>
                <w:strike w:val="0"/>
                <w:color w:val="000000"/>
                <w:sz w:val="19"/>
              </w:rPr>
              <w:t xml:space="preserve">, </w:t>
            </w:r>
            <w:hyperlink r:id="rId39">
              <w:r>
                <w:rPr>
                  <w:b w:val="0"/>
                  <w:i w:val="0"/>
                  <w:strike w:val="0"/>
                  <w:sz w:val="19"/>
                  <w:color w:val="174F70"/>
                  <w:u w:val="single"/>
                </w:rPr>
                <w:t>result</w:t>
              </w:r>
            </w:hyperlink>
            <w:r>
              <w:rPr>
                <w:b w:val="0"/>
                <w:i w:val="0"/>
                <w:strike w:val="0"/>
                <w:color w:val="000000"/>
                <w:sz w:val="19"/>
              </w:rPr>
              <w:t xml:space="preserve">, </w:t>
            </w:r>
            <w:hyperlink r:id="rId40">
              <w:r>
                <w:rPr>
                  <w:b w:val="0"/>
                  <w:i w:val="0"/>
                  <w:strike w:val="0"/>
                  <w:sz w:val="19"/>
                  <w:color w:val="174F70"/>
                  <w:u w:val="single"/>
                </w:rPr>
                <w:t>store</w:t>
              </w:r>
            </w:hyperlink>
            <w:r>
              <w:rPr>
                <w:b w:val="0"/>
                <w:i w:val="0"/>
                <w:strike w:val="0"/>
                <w:color w:val="000000"/>
                <w:sz w:val="19"/>
              </w:rPr>
              <w:t>.</w:t>
            </w:r>
          </w:p>
        </w:tc>
      </w:tr>
      <w:tr>
        <w:trPr>
          <w:cantSplit/>
        </w:trPr>
        <w:tc>
          <w:tcPr>
            <w:tcW w:type="dxa" w:w="1829"/>
            <w:shd w:fill="F2F5F7" w:val="clear"/>
            <w:vAlign w:val="center"/>
          </w:tcPr>
          <w:p>
            <w:pPr>
              <w:keepNext w:val="0"/>
              <w:widowControl/>
              <w:spacing w:after="40" w:before="40" w:line="247" w:lineRule="auto"/>
            </w:pPr>
            <w:r>
              <w:rPr>
                <w:b w:val="0"/>
                <w:i w:val="0"/>
                <w:strike w:val="0"/>
                <w:color w:val="000000"/>
                <w:sz w:val="19"/>
              </w:rPr>
              <w:t>6 runtime: preserve typed bindings/functions/random/error behavior.</w:t>
            </w:r>
          </w:p>
        </w:tc>
        <w:tc>
          <w:tcPr>
            <w:tcW w:type="dxa" w:w="1685"/>
            <w:shd w:fill="F2F5F7" w:val="clear"/>
            <w:vAlign w:val="center"/>
          </w:tcPr>
          <w:p>
            <w:pPr>
              <w:keepNext w:val="0"/>
              <w:widowControl/>
              <w:spacing w:after="40" w:before="40" w:line="247" w:lineRule="auto"/>
            </w:pPr>
            <w:r>
              <w:rPr>
                <w:b w:val="0"/>
                <w:i w:val="0"/>
                <w:strike w:val="0"/>
                <w:color w:val="000000"/>
                <w:sz w:val="19"/>
              </w:rPr>
              <w:t>One authored fixture task.</w:t>
            </w:r>
          </w:p>
        </w:tc>
        <w:tc>
          <w:tcPr>
            <w:tcW w:type="dxa" w:w="1728"/>
            <w:shd w:fill="F2F5F7" w:val="clear"/>
            <w:vAlign w:val="center"/>
          </w:tcPr>
          <w:p>
            <w:pPr>
              <w:keepNext w:val="0"/>
              <w:widowControl/>
              <w:spacing w:after="40" w:before="40" w:line="247" w:lineRule="auto"/>
            </w:pPr>
            <w:r>
              <w:rPr>
                <w:b w:val="0"/>
                <w:i w:val="0"/>
                <w:strike w:val="0"/>
                <w:color w:val="000000"/>
                <w:sz w:val="19"/>
              </w:rPr>
              <w:t>None; 0 calls; 0 new API USD.</w:t>
            </w:r>
          </w:p>
        </w:tc>
        <w:tc>
          <w:tcPr>
            <w:tcW w:type="dxa" w:w="2909"/>
            <w:shd w:fill="F2F5F7" w:val="clear"/>
            <w:vAlign w:val="center"/>
          </w:tcPr>
          <w:p>
            <w:pPr>
              <w:keepNext w:val="0"/>
              <w:widowControl/>
              <w:spacing w:after="40" w:before="40" w:line="247" w:lineRule="auto"/>
            </w:pPr>
            <w:r>
              <w:rPr>
                <w:b w:val="0"/>
                <w:i w:val="0"/>
                <w:strike w:val="0"/>
                <w:color w:val="000000"/>
                <w:sz w:val="19"/>
              </w:rPr>
              <w:t>Tested live/replay behavior matches; this precedes source collection and is not source success. KEEP.</w:t>
            </w:r>
          </w:p>
        </w:tc>
        <w:tc>
          <w:tcPr>
            <w:tcW w:type="dxa" w:w="2074"/>
            <w:shd w:fill="F2F5F7" w:val="clear"/>
            <w:vAlign w:val="center"/>
          </w:tcPr>
          <w:p>
            <w:pPr>
              <w:keepNext w:val="0"/>
              <w:widowControl/>
              <w:spacing w:after="40" w:before="40" w:line="247" w:lineRule="auto"/>
            </w:pPr>
            <w:hyperlink r:id="rId41">
              <w:r>
                <w:rPr>
                  <w:b w:val="0"/>
                  <w:i w:val="0"/>
                  <w:strike w:val="0"/>
                  <w:sz w:val="19"/>
                  <w:color w:val="174F70"/>
                  <w:u w:val="single"/>
                </w:rPr>
                <w:t>Record</w:t>
              </w:r>
            </w:hyperlink>
            <w:r>
              <w:rPr>
                <w:b w:val="0"/>
                <w:i w:val="0"/>
                <w:strike w:val="0"/>
                <w:color w:val="000000"/>
                <w:sz w:val="19"/>
              </w:rPr>
              <w:t xml:space="preserve">, </w:t>
            </w:r>
            <w:hyperlink r:id="rId42">
              <w:r>
                <w:rPr>
                  <w:b w:val="0"/>
                  <w:i w:val="0"/>
                  <w:strike w:val="0"/>
                  <w:sz w:val="19"/>
                  <w:color w:val="174F70"/>
                  <w:u w:val="single"/>
                </w:rPr>
                <w:t>store</w:t>
              </w:r>
            </w:hyperlink>
            <w:r>
              <w:rPr>
                <w:b w:val="0"/>
                <w:i w:val="0"/>
                <w:strike w:val="0"/>
                <w:color w:val="000000"/>
                <w:sz w:val="19"/>
              </w:rPr>
              <w:t>.</w:t>
            </w:r>
          </w:p>
        </w:tc>
      </w:tr>
      <w:tr>
        <w:trPr>
          <w:cantSplit/>
        </w:trPr>
        <w:tc>
          <w:tcPr>
            <w:tcW w:type="dxa" w:w="1829"/>
            <w:shd w:fill="FFFFFF" w:val="clear"/>
            <w:vAlign w:val="center"/>
          </w:tcPr>
          <w:p>
            <w:pPr>
              <w:keepNext w:val="0"/>
              <w:widowControl/>
              <w:spacing w:after="40" w:before="40" w:line="247" w:lineRule="auto"/>
            </w:pPr>
            <w:r>
              <w:rPr>
                <w:b w:val="0"/>
                <w:i w:val="0"/>
                <w:strike w:val="0"/>
                <w:color w:val="000000"/>
                <w:sz w:val="19"/>
              </w:rPr>
              <w:t>6 source: collect naturally mixed outcomes with the first stateful policy.</w:t>
            </w:r>
          </w:p>
        </w:tc>
        <w:tc>
          <w:tcPr>
            <w:tcW w:type="dxa" w:w="1685"/>
            <w:shd w:fill="FFFFFF" w:val="clear"/>
            <w:vAlign w:val="center"/>
          </w:tcPr>
          <w:p>
            <w:pPr>
              <w:keepNext w:val="0"/>
              <w:widowControl/>
              <w:spacing w:after="40" w:before="40" w:line="247" w:lineRule="auto"/>
            </w:pPr>
            <w:r>
              <w:rPr>
                <w:b w:val="0"/>
                <w:i w:val="0"/>
                <w:strike w:val="0"/>
                <w:color w:val="000000"/>
                <w:sz w:val="19"/>
              </w:rPr>
              <w:t>Four build scenarios, two repetitions = 8 episodes.</w:t>
            </w:r>
          </w:p>
        </w:tc>
        <w:tc>
          <w:tcPr>
            <w:tcW w:type="dxa" w:w="1728"/>
            <w:shd w:fill="FFFFFF" w:val="clear"/>
            <w:vAlign w:val="center"/>
          </w:tcPr>
          <w:p>
            <w:pPr>
              <w:keepNext w:val="0"/>
              <w:widowControl/>
              <w:spacing w:after="40" w:before="40" w:line="247" w:lineRule="auto"/>
            </w:pPr>
            <w:r>
              <w:rPr>
                <w:b w:val="0"/>
                <w:i w:val="0"/>
                <w:strike w:val="0"/>
                <w:color w:val="000000"/>
                <w:sz w:val="19"/>
              </w:rPr>
              <w:t>Ministral 3B / Mistral; 240; 0.06122978.</w:t>
            </w:r>
          </w:p>
        </w:tc>
        <w:tc>
          <w:tcPr>
            <w:tcW w:type="dxa" w:w="2909"/>
            <w:shd w:fill="FFFFFF" w:val="clear"/>
            <w:vAlign w:val="center"/>
          </w:tcPr>
          <w:p>
            <w:pPr>
              <w:keepNext w:val="0"/>
              <w:widowControl/>
              <w:spacing w:after="40" w:before="40" w:line="247" w:lineRule="auto"/>
            </w:pPr>
            <w:r>
              <w:rPr>
                <w:b w:val="0"/>
                <w:i w:val="0"/>
                <w:strike w:val="0"/>
                <w:color w:val="000000"/>
                <w:sz w:val="19"/>
              </w:rPr>
              <w:t>0/8 native success, 0/4 mixed scenarios; 8/8 replay eligible. 113/120 action errors, 91 AST errors, 114 executor fallbacks. REVISE source interface.</w:t>
            </w:r>
          </w:p>
        </w:tc>
        <w:tc>
          <w:tcPr>
            <w:tcW w:type="dxa" w:w="2074"/>
            <w:shd w:fill="FFFFFF" w:val="clear"/>
            <w:vAlign w:val="center"/>
          </w:tcPr>
          <w:p>
            <w:pPr>
              <w:keepNext w:val="0"/>
              <w:widowControl/>
              <w:spacing w:after="40" w:before="40" w:line="247" w:lineRule="auto"/>
            </w:pPr>
            <w:hyperlink r:id="rId43">
              <w:r>
                <w:rPr>
                  <w:b w:val="0"/>
                  <w:i w:val="0"/>
                  <w:strike w:val="0"/>
                  <w:sz w:val="19"/>
                  <w:color w:val="174F70"/>
                  <w:u w:val="single"/>
                </w:rPr>
                <w:t>Public interface audit</w:t>
              </w:r>
            </w:hyperlink>
            <w:r>
              <w:rPr>
                <w:b w:val="0"/>
                <w:i w:val="0"/>
                <w:strike w:val="0"/>
                <w:color w:val="000000"/>
                <w:sz w:val="19"/>
              </w:rPr>
              <w:t xml:space="preserve">, </w:t>
            </w:r>
            <w:hyperlink r:id="rId44">
              <w:r>
                <w:rPr>
                  <w:b w:val="0"/>
                  <w:i w:val="0"/>
                  <w:strike w:val="0"/>
                  <w:sz w:val="19"/>
                  <w:color w:val="174F70"/>
                  <w:u w:val="single"/>
                </w:rPr>
                <w:t>result</w:t>
              </w:r>
            </w:hyperlink>
            <w:r>
              <w:rPr>
                <w:b w:val="0"/>
                <w:i w:val="0"/>
                <w:strike w:val="0"/>
                <w:color w:val="000000"/>
                <w:sz w:val="19"/>
              </w:rPr>
              <w:t xml:space="preserve">, </w:t>
            </w:r>
            <w:hyperlink r:id="rId45">
              <w:r>
                <w:rPr>
                  <w:b w:val="0"/>
                  <w:i w:val="0"/>
                  <w:strike w:val="0"/>
                  <w:sz w:val="19"/>
                  <w:color w:val="174F70"/>
                  <w:u w:val="single"/>
                </w:rPr>
                <w:t>store</w:t>
              </w:r>
            </w:hyperlink>
            <w:r>
              <w:rPr>
                <w:b w:val="0"/>
                <w:i w:val="0"/>
                <w:strike w:val="0"/>
                <w:color w:val="000000"/>
                <w:sz w:val="19"/>
              </w:rPr>
              <w:t>.</w:t>
            </w:r>
          </w:p>
        </w:tc>
      </w:tr>
      <w:tr>
        <w:trPr>
          <w:cantSplit/>
        </w:trPr>
        <w:tc>
          <w:tcPr>
            <w:tcW w:type="dxa" w:w="1829"/>
            <w:shd w:fill="F2F5F7" w:val="clear"/>
            <w:vAlign w:val="center"/>
          </w:tcPr>
          <w:p>
            <w:pPr>
              <w:keepNext w:val="0"/>
              <w:widowControl/>
              <w:spacing w:after="40" w:before="40" w:line="247" w:lineRule="auto"/>
            </w:pPr>
            <w:r>
              <w:rPr>
                <w:b w:val="0"/>
                <w:i w:val="0"/>
                <w:strike w:val="0"/>
                <w:color w:val="000000"/>
                <w:sz w:val="19"/>
              </w:rPr>
              <w:t>7: public onboarding v2 and raw-Python output.</w:t>
            </w:r>
          </w:p>
        </w:tc>
        <w:tc>
          <w:tcPr>
            <w:tcW w:type="dxa" w:w="1685"/>
            <w:shd w:fill="F2F5F7" w:val="clear"/>
            <w:vAlign w:val="center"/>
          </w:tcPr>
          <w:p>
            <w:pPr>
              <w:keepNext w:val="0"/>
              <w:widowControl/>
              <w:spacing w:after="40" w:before="40" w:line="247" w:lineRule="auto"/>
            </w:pPr>
            <w:r>
              <w:rPr>
                <w:b w:val="0"/>
                <w:i w:val="0"/>
                <w:strike w:val="0"/>
                <w:color w:val="000000"/>
                <w:sz w:val="19"/>
              </w:rPr>
              <w:t>Same four scenarios / 8 episodes.</w:t>
            </w:r>
          </w:p>
        </w:tc>
        <w:tc>
          <w:tcPr>
            <w:tcW w:type="dxa" w:w="1728"/>
            <w:shd w:fill="F2F5F7" w:val="clear"/>
            <w:vAlign w:val="center"/>
          </w:tcPr>
          <w:p>
            <w:pPr>
              <w:keepNext w:val="0"/>
              <w:widowControl/>
              <w:spacing w:after="40" w:before="40" w:line="247" w:lineRule="auto"/>
            </w:pPr>
            <w:r>
              <w:rPr>
                <w:b w:val="0"/>
                <w:i w:val="0"/>
                <w:strike w:val="0"/>
                <w:color w:val="000000"/>
                <w:sz w:val="19"/>
              </w:rPr>
              <w:t>Ministral 3B / Mistral; 240; 0.05485080.</w:t>
            </w:r>
          </w:p>
        </w:tc>
        <w:tc>
          <w:tcPr>
            <w:tcW w:type="dxa" w:w="2909"/>
            <w:shd w:fill="F2F5F7" w:val="clear"/>
            <w:vAlign w:val="center"/>
          </w:tcPr>
          <w:p>
            <w:pPr>
              <w:keepNext w:val="0"/>
              <w:widowControl/>
              <w:spacing w:after="40" w:before="40" w:line="247" w:lineRule="auto"/>
            </w:pPr>
            <w:r>
              <w:rPr>
                <w:b w:val="0"/>
                <w:i w:val="0"/>
                <w:strike w:val="0"/>
                <w:color w:val="000000"/>
                <w:sz w:val="19"/>
              </w:rPr>
              <w:t>0/8 success; 8/8 replay eligible; 56 action errors, 2 AST errors, 57 format fallbacks. Better format is not native efficacy. REVISE.</w:t>
            </w:r>
          </w:p>
        </w:tc>
        <w:tc>
          <w:tcPr>
            <w:tcW w:type="dxa" w:w="2074"/>
            <w:shd w:fill="F2F5F7" w:val="clear"/>
            <w:vAlign w:val="center"/>
          </w:tcPr>
          <w:p>
            <w:pPr>
              <w:keepNext w:val="0"/>
              <w:widowControl/>
              <w:spacing w:after="40" w:before="40" w:line="247" w:lineRule="auto"/>
            </w:pPr>
            <w:hyperlink r:id="rId46">
              <w:r>
                <w:rPr>
                  <w:b w:val="0"/>
                  <w:i w:val="0"/>
                  <w:strike w:val="0"/>
                  <w:sz w:val="19"/>
                  <w:color w:val="174F70"/>
                  <w:u w:val="single"/>
                </w:rPr>
                <w:t>Protocol</w:t>
              </w:r>
            </w:hyperlink>
            <w:r>
              <w:rPr>
                <w:b w:val="0"/>
                <w:i w:val="0"/>
                <w:strike w:val="0"/>
                <w:color w:val="000000"/>
                <w:sz w:val="19"/>
              </w:rPr>
              <w:t xml:space="preserve">, </w:t>
            </w:r>
            <w:hyperlink r:id="rId47">
              <w:r>
                <w:rPr>
                  <w:b w:val="0"/>
                  <w:i w:val="0"/>
                  <w:strike w:val="0"/>
                  <w:sz w:val="19"/>
                  <w:color w:val="174F70"/>
                  <w:u w:val="single"/>
                </w:rPr>
                <w:t>result</w:t>
              </w:r>
            </w:hyperlink>
            <w:r>
              <w:rPr>
                <w:b w:val="0"/>
                <w:i w:val="0"/>
                <w:strike w:val="0"/>
                <w:color w:val="000000"/>
                <w:sz w:val="19"/>
              </w:rPr>
              <w:t xml:space="preserve">, </w:t>
            </w:r>
            <w:hyperlink r:id="rId48">
              <w:r>
                <w:rPr>
                  <w:b w:val="0"/>
                  <w:i w:val="0"/>
                  <w:strike w:val="0"/>
                  <w:sz w:val="19"/>
                  <w:color w:val="174F70"/>
                  <w:u w:val="single"/>
                </w:rPr>
                <w:t>store</w:t>
              </w:r>
            </w:hyperlink>
            <w:r>
              <w:rPr>
                <w:b w:val="0"/>
                <w:i w:val="0"/>
                <w:strike w:val="0"/>
                <w:color w:val="000000"/>
                <w:sz w:val="19"/>
              </w:rPr>
              <w:t>.</w:t>
            </w:r>
          </w:p>
        </w:tc>
      </w:tr>
      <w:tr>
        <w:trPr>
          <w:cantSplit/>
        </w:trPr>
        <w:tc>
          <w:tcPr>
            <w:tcW w:type="dxa" w:w="1829"/>
            <w:shd w:fill="FFFFFF" w:val="clear"/>
            <w:vAlign w:val="center"/>
          </w:tcPr>
          <w:p>
            <w:pPr>
              <w:keepNext w:val="0"/>
              <w:widowControl/>
              <w:spacing w:after="40" w:before="40" w:line="247" w:lineRule="auto"/>
            </w:pPr>
            <w:r>
              <w:rPr>
                <w:b w:val="0"/>
                <w:i w:val="0"/>
                <w:strike w:val="0"/>
                <w:color w:val="000000"/>
                <w:sz w:val="19"/>
              </w:rPr>
              <w:t>8: stronger general backend under the revised interface.</w:t>
            </w:r>
          </w:p>
        </w:tc>
        <w:tc>
          <w:tcPr>
            <w:tcW w:type="dxa" w:w="1685"/>
            <w:shd w:fill="FFFFFF" w:val="clear"/>
            <w:vAlign w:val="center"/>
          </w:tcPr>
          <w:p>
            <w:pPr>
              <w:keepNext w:val="0"/>
              <w:widowControl/>
              <w:spacing w:after="40" w:before="40" w:line="247" w:lineRule="auto"/>
            </w:pPr>
            <w:r>
              <w:rPr>
                <w:b w:val="0"/>
                <w:i w:val="0"/>
                <w:strike w:val="0"/>
                <w:color w:val="000000"/>
                <w:sz w:val="19"/>
              </w:rPr>
              <w:t>Same four scenarios / 8 episodes.</w:t>
            </w:r>
          </w:p>
        </w:tc>
        <w:tc>
          <w:tcPr>
            <w:tcW w:type="dxa" w:w="1728"/>
            <w:shd w:fill="FFFFFF" w:val="clear"/>
            <w:vAlign w:val="center"/>
          </w:tcPr>
          <w:p>
            <w:pPr>
              <w:keepNext w:val="0"/>
              <w:widowControl/>
              <w:spacing w:after="40" w:before="40" w:line="247" w:lineRule="auto"/>
            </w:pPr>
            <w:r>
              <w:rPr>
                <w:b w:val="0"/>
                <w:i w:val="0"/>
                <w:strike w:val="0"/>
                <w:color w:val="000000"/>
                <w:sz w:val="19"/>
              </w:rPr>
              <w:t>Qwen3 30B A3B Instruct 2507 / Nebius FP8; 240; 0.09919890.</w:t>
            </w:r>
          </w:p>
        </w:tc>
        <w:tc>
          <w:tcPr>
            <w:tcW w:type="dxa" w:w="2909"/>
            <w:shd w:fill="FFFFFF" w:val="clear"/>
            <w:vAlign w:val="center"/>
          </w:tcPr>
          <w:p>
            <w:pPr>
              <w:keepNext w:val="0"/>
              <w:widowControl/>
              <w:spacing w:after="40" w:before="40" w:line="247" w:lineRule="auto"/>
            </w:pPr>
            <w:r>
              <w:rPr>
                <w:b w:val="0"/>
                <w:i w:val="0"/>
                <w:strike w:val="0"/>
                <w:color w:val="000000"/>
                <w:sz w:val="19"/>
              </w:rPr>
              <w:t>0/8 success; 8/8 replay eligible; 35 action errors, no AST errors. REVISE.</w:t>
            </w:r>
          </w:p>
        </w:tc>
        <w:tc>
          <w:tcPr>
            <w:tcW w:type="dxa" w:w="2074"/>
            <w:shd w:fill="FFFFFF" w:val="clear"/>
            <w:vAlign w:val="center"/>
          </w:tcPr>
          <w:p>
            <w:pPr>
              <w:keepNext w:val="0"/>
              <w:widowControl/>
              <w:spacing w:after="40" w:before="40" w:line="247" w:lineRule="auto"/>
            </w:pPr>
            <w:hyperlink r:id="rId49">
              <w:r>
                <w:rPr>
                  <w:b w:val="0"/>
                  <w:i w:val="0"/>
                  <w:strike w:val="0"/>
                  <w:sz w:val="19"/>
                  <w:color w:val="174F70"/>
                  <w:u w:val="single"/>
                </w:rPr>
                <w:t>Result</w:t>
              </w:r>
            </w:hyperlink>
            <w:r>
              <w:rPr>
                <w:b w:val="0"/>
                <w:i w:val="0"/>
                <w:strike w:val="0"/>
                <w:color w:val="000000"/>
                <w:sz w:val="19"/>
              </w:rPr>
              <w:t xml:space="preserve">, </w:t>
            </w:r>
            <w:hyperlink r:id="rId50">
              <w:r>
                <w:rPr>
                  <w:b w:val="0"/>
                  <w:i w:val="0"/>
                  <w:strike w:val="0"/>
                  <w:sz w:val="19"/>
                  <w:color w:val="174F70"/>
                  <w:u w:val="single"/>
                </w:rPr>
                <w:t>store</w:t>
              </w:r>
            </w:hyperlink>
            <w:r>
              <w:rPr>
                <w:b w:val="0"/>
                <w:i w:val="0"/>
                <w:strike w:val="0"/>
                <w:color w:val="000000"/>
                <w:sz w:val="19"/>
              </w:rPr>
              <w:t>.</w:t>
            </w:r>
          </w:p>
        </w:tc>
      </w:tr>
      <w:tr>
        <w:trPr>
          <w:cantSplit/>
        </w:trPr>
        <w:tc>
          <w:tcPr>
            <w:tcW w:type="dxa" w:w="1829"/>
            <w:shd w:fill="F2F5F7" w:val="clear"/>
            <w:vAlign w:val="center"/>
          </w:tcPr>
          <w:p>
            <w:pPr>
              <w:keepNext w:val="0"/>
              <w:widowControl/>
              <w:spacing w:after="40" w:before="40" w:line="247" w:lineRule="auto"/>
            </w:pPr>
            <w:r>
              <w:rPr>
                <w:b w:val="0"/>
                <w:i w:val="0"/>
                <w:strike w:val="0"/>
                <w:color w:val="000000"/>
                <w:sz w:val="19"/>
              </w:rPr>
              <w:t>9: coding model.</w:t>
            </w:r>
          </w:p>
        </w:tc>
        <w:tc>
          <w:tcPr>
            <w:tcW w:type="dxa" w:w="1685"/>
            <w:shd w:fill="F2F5F7" w:val="clear"/>
            <w:vAlign w:val="center"/>
          </w:tcPr>
          <w:p>
            <w:pPr>
              <w:keepNext w:val="0"/>
              <w:widowControl/>
              <w:spacing w:after="40" w:before="40" w:line="247" w:lineRule="auto"/>
            </w:pPr>
            <w:r>
              <w:rPr>
                <w:b w:val="0"/>
                <w:i w:val="0"/>
                <w:strike w:val="0"/>
                <w:color w:val="000000"/>
                <w:sz w:val="19"/>
              </w:rPr>
              <w:t>Same four scenarios / 8 episodes, 117 actions.</w:t>
            </w:r>
          </w:p>
        </w:tc>
        <w:tc>
          <w:tcPr>
            <w:tcW w:type="dxa" w:w="1728"/>
            <w:shd w:fill="F2F5F7" w:val="clear"/>
            <w:vAlign w:val="center"/>
          </w:tcPr>
          <w:p>
            <w:pPr>
              <w:keepNext w:val="0"/>
              <w:widowControl/>
              <w:spacing w:after="40" w:before="40" w:line="247" w:lineRule="auto"/>
            </w:pPr>
            <w:r>
              <w:rPr>
                <w:b w:val="0"/>
                <w:i w:val="0"/>
                <w:strike w:val="0"/>
                <w:color w:val="000000"/>
                <w:sz w:val="19"/>
              </w:rPr>
              <w:t>Qwen3 Coder / DeepInfra Turbo; 234; 0.19375710.</w:t>
            </w:r>
          </w:p>
        </w:tc>
        <w:tc>
          <w:tcPr>
            <w:tcW w:type="dxa" w:w="2909"/>
            <w:shd w:fill="F2F5F7" w:val="clear"/>
            <w:vAlign w:val="center"/>
          </w:tcPr>
          <w:p>
            <w:pPr>
              <w:keepNext w:val="0"/>
              <w:widowControl/>
              <w:spacing w:after="40" w:before="40" w:line="247" w:lineRule="auto"/>
            </w:pPr>
            <w:r>
              <w:rPr>
                <w:b w:val="0"/>
                <w:i w:val="0"/>
                <w:strike w:val="0"/>
                <w:color w:val="000000"/>
                <w:sz w:val="19"/>
              </w:rPr>
              <w:t>0/8 success; 7 eligible, one unsupported infinity state. 20 action errors; 101/117 context entries truncated. REVISE. The failed eligibility record was not retrospectively promoted.</w:t>
            </w:r>
          </w:p>
        </w:tc>
        <w:tc>
          <w:tcPr>
            <w:tcW w:type="dxa" w:w="2074"/>
            <w:shd w:fill="F2F5F7" w:val="clear"/>
            <w:vAlign w:val="center"/>
          </w:tcPr>
          <w:p>
            <w:pPr>
              <w:keepNext w:val="0"/>
              <w:widowControl/>
              <w:spacing w:after="40" w:before="40" w:line="247" w:lineRule="auto"/>
            </w:pPr>
            <w:hyperlink r:id="rId51">
              <w:r>
                <w:rPr>
                  <w:b w:val="0"/>
                  <w:i w:val="0"/>
                  <w:strike w:val="0"/>
                  <w:sz w:val="19"/>
                  <w:color w:val="174F70"/>
                  <w:u w:val="single"/>
                </w:rPr>
                <w:t>Result</w:t>
              </w:r>
            </w:hyperlink>
            <w:r>
              <w:rPr>
                <w:b w:val="0"/>
                <w:i w:val="0"/>
                <w:strike w:val="0"/>
                <w:color w:val="000000"/>
                <w:sz w:val="19"/>
              </w:rPr>
              <w:t xml:space="preserve">, </w:t>
            </w:r>
            <w:hyperlink r:id="rId52">
              <w:r>
                <w:rPr>
                  <w:b w:val="0"/>
                  <w:i w:val="0"/>
                  <w:strike w:val="0"/>
                  <w:sz w:val="19"/>
                  <w:color w:val="174F70"/>
                  <w:u w:val="single"/>
                </w:rPr>
                <w:t>store</w:t>
              </w:r>
            </w:hyperlink>
            <w:r>
              <w:rPr>
                <w:b w:val="0"/>
                <w:i w:val="0"/>
                <w:strike w:val="0"/>
                <w:color w:val="000000"/>
                <w:sz w:val="19"/>
              </w:rPr>
              <w:t>.</w:t>
            </w:r>
          </w:p>
        </w:tc>
      </w:tr>
      <w:tr>
        <w:trPr>
          <w:cantSplit/>
        </w:trPr>
        <w:tc>
          <w:tcPr>
            <w:tcW w:type="dxa" w:w="1829"/>
            <w:shd w:fill="FFFFFF" w:val="clear"/>
            <w:vAlign w:val="center"/>
          </w:tcPr>
          <w:p>
            <w:pPr>
              <w:keepNext w:val="0"/>
              <w:widowControl/>
              <w:spacing w:after="40" w:before="40" w:line="247" w:lineRule="auto"/>
            </w:pPr>
            <w:r>
              <w:rPr>
                <w:b w:val="0"/>
                <w:i w:val="0"/>
                <w:strike w:val="0"/>
                <w:color w:val="000000"/>
                <w:sz w:val="19"/>
              </w:rPr>
              <w:t>10: typed infinity and longer replay runtime gate.</w:t>
            </w:r>
          </w:p>
        </w:tc>
        <w:tc>
          <w:tcPr>
            <w:tcW w:type="dxa" w:w="1685"/>
            <w:shd w:fill="FFFFFF" w:val="clear"/>
            <w:vAlign w:val="center"/>
          </w:tcPr>
          <w:p>
            <w:pPr>
              <w:keepNext w:val="0"/>
              <w:widowControl/>
              <w:spacing w:after="40" w:before="40" w:line="247" w:lineRule="auto"/>
            </w:pPr>
            <w:r>
              <w:rPr>
                <w:b w:val="0"/>
                <w:i w:val="0"/>
                <w:strike w:val="0"/>
                <w:color w:val="000000"/>
                <w:sz w:val="19"/>
              </w:rPr>
              <w:t>Two bounded regression cases, including a 25-action fixture and previously unsupported prefix; no efficacy sample.</w:t>
            </w:r>
          </w:p>
        </w:tc>
        <w:tc>
          <w:tcPr>
            <w:tcW w:type="dxa" w:w="1728"/>
            <w:shd w:fill="FFFFFF" w:val="clear"/>
            <w:vAlign w:val="center"/>
          </w:tcPr>
          <w:p>
            <w:pPr>
              <w:keepNext w:val="0"/>
              <w:widowControl/>
              <w:spacing w:after="40" w:before="40" w:line="247" w:lineRule="auto"/>
            </w:pPr>
            <w:r>
              <w:rPr>
                <w:b w:val="0"/>
                <w:i w:val="0"/>
                <w:strike w:val="0"/>
                <w:color w:val="000000"/>
                <w:sz w:val="19"/>
              </w:rPr>
              <w:t>None; 0 calls; 0 new API USD.</w:t>
            </w:r>
          </w:p>
        </w:tc>
        <w:tc>
          <w:tcPr>
            <w:tcW w:type="dxa" w:w="2909"/>
            <w:shd w:fill="FFFFFF" w:val="clear"/>
            <w:vAlign w:val="center"/>
          </w:tcPr>
          <w:p>
            <w:pPr>
              <w:keepNext w:val="0"/>
              <w:widowControl/>
              <w:spacing w:after="40" w:before="40" w:line="247" w:lineRule="auto"/>
            </w:pPr>
            <w:r>
              <w:rPr>
                <w:b w:val="0"/>
                <w:i w:val="0"/>
                <w:strike w:val="0"/>
                <w:color w:val="000000"/>
                <w:sz w:val="19"/>
              </w:rPr>
              <w:t>Runtime cases pass; 50-action capacity separately unit-tested. KEEP infrastructure; preserve old Cycle 9 failure.</w:t>
            </w:r>
          </w:p>
        </w:tc>
        <w:tc>
          <w:tcPr>
            <w:tcW w:type="dxa" w:w="2074"/>
            <w:shd w:fill="FFFFFF" w:val="clear"/>
            <w:vAlign w:val="center"/>
          </w:tcPr>
          <w:p>
            <w:pPr>
              <w:keepNext w:val="0"/>
              <w:widowControl/>
              <w:spacing w:after="40" w:before="40" w:line="247" w:lineRule="auto"/>
            </w:pPr>
            <w:hyperlink r:id="rId51">
              <w:r>
                <w:rPr>
                  <w:b w:val="0"/>
                  <w:i w:val="0"/>
                  <w:strike w:val="0"/>
                  <w:sz w:val="19"/>
                  <w:color w:val="174F70"/>
                  <w:u w:val="single"/>
                </w:rPr>
                <w:t>Record</w:t>
              </w:r>
            </w:hyperlink>
            <w:r>
              <w:rPr>
                <w:b w:val="0"/>
                <w:i w:val="0"/>
                <w:strike w:val="0"/>
                <w:color w:val="000000"/>
                <w:sz w:val="19"/>
              </w:rPr>
              <w:t xml:space="preserve">, </w:t>
            </w:r>
            <w:hyperlink r:id="rId53">
              <w:r>
                <w:rPr>
                  <w:b w:val="0"/>
                  <w:i w:val="0"/>
                  <w:strike w:val="0"/>
                  <w:sz w:val="19"/>
                  <w:color w:val="174F70"/>
                  <w:u w:val="single"/>
                </w:rPr>
                <w:t>store</w:t>
              </w:r>
            </w:hyperlink>
            <w:r>
              <w:rPr>
                <w:b w:val="0"/>
                <w:i w:val="0"/>
                <w:strike w:val="0"/>
                <w:color w:val="000000"/>
                <w:sz w:val="19"/>
              </w:rPr>
              <w:t>.</w:t>
            </w:r>
          </w:p>
        </w:tc>
      </w:tr>
      <w:tr>
        <w:trPr>
          <w:cantSplit/>
        </w:trPr>
        <w:tc>
          <w:tcPr>
            <w:tcW w:type="dxa" w:w="1829"/>
            <w:shd w:fill="F2F5F7" w:val="clear"/>
            <w:vAlign w:val="center"/>
          </w:tcPr>
          <w:p>
            <w:pPr>
              <w:keepNext w:val="0"/>
              <w:widowControl/>
              <w:spacing w:after="40" w:before="40" w:line="247" w:lineRule="auto"/>
            </w:pPr>
            <w:r>
              <w:rPr>
                <w:b w:val="0"/>
                <w:i w:val="0"/>
                <w:strike w:val="0"/>
                <w:color w:val="000000"/>
                <w:sz w:val="19"/>
              </w:rPr>
              <w:t>11: 50-step horizon, 64K context, 16K output caps.</w:t>
            </w:r>
          </w:p>
        </w:tc>
        <w:tc>
          <w:tcPr>
            <w:tcW w:type="dxa" w:w="1685"/>
            <w:shd w:fill="F2F5F7" w:val="clear"/>
            <w:vAlign w:val="center"/>
          </w:tcPr>
          <w:p>
            <w:pPr>
              <w:keepNext w:val="0"/>
              <w:widowControl/>
              <w:spacing w:after="40" w:before="40" w:line="247" w:lineRule="auto"/>
            </w:pPr>
            <w:r>
              <w:rPr>
                <w:b w:val="0"/>
                <w:i w:val="0"/>
                <w:strike w:val="0"/>
                <w:color w:val="000000"/>
                <w:sz w:val="19"/>
              </w:rPr>
              <w:t>Original four scenarios / 8 episodes, 167 actions.</w:t>
            </w:r>
          </w:p>
        </w:tc>
        <w:tc>
          <w:tcPr>
            <w:tcW w:type="dxa" w:w="1728"/>
            <w:shd w:fill="F2F5F7" w:val="clear"/>
            <w:vAlign w:val="center"/>
          </w:tcPr>
          <w:p>
            <w:pPr>
              <w:keepNext w:val="0"/>
              <w:widowControl/>
              <w:spacing w:after="40" w:before="40" w:line="247" w:lineRule="auto"/>
            </w:pPr>
            <w:r>
              <w:rPr>
                <w:b w:val="0"/>
                <w:i w:val="0"/>
                <w:strike w:val="0"/>
                <w:color w:val="000000"/>
                <w:sz w:val="19"/>
              </w:rPr>
              <w:t>Qwen3 Coder / DeepInfra Turbo; 334; 0.44051750.</w:t>
            </w:r>
          </w:p>
        </w:tc>
        <w:tc>
          <w:tcPr>
            <w:tcW w:type="dxa" w:w="2909"/>
            <w:shd w:fill="F2F5F7" w:val="clear"/>
            <w:vAlign w:val="center"/>
          </w:tcPr>
          <w:p>
            <w:pPr>
              <w:keepNext w:val="0"/>
              <w:widowControl/>
              <w:spacing w:after="40" w:before="40" w:line="247" w:lineRule="auto"/>
            </w:pPr>
            <w:r>
              <w:rPr>
                <w:b w:val="0"/>
                <w:i w:val="0"/>
                <w:strike w:val="0"/>
                <w:color w:val="000000"/>
                <w:sz w:val="19"/>
              </w:rPr>
              <w:t xml:space="preserve">1/8 success, one mixed scenario </w:t>
            </w:r>
            <w:r>
              <w:rPr>
                <w:rFonts w:ascii="Consolas" w:hAnsi="Consolas"/>
                <w:b w:val="0"/>
                <w:i w:val="0"/>
                <w:strike w:val="0"/>
                <w:color w:val="000000"/>
                <w:sz w:val="17"/>
              </w:rPr>
              <w:t>aa8502b</w:t>
            </w:r>
            <w:r>
              <w:rPr>
                <w:b w:val="0"/>
                <w:i w:val="0"/>
                <w:strike w:val="0"/>
                <w:color w:val="000000"/>
                <w:sz w:val="19"/>
              </w:rPr>
              <w:t>; 8 replay eligible. Seven completion flags but only one native success; 46 action errors. KEEP source for one diagnostic; not adequate population evidence. Raw result says REVISE while narrative retains a narrow KEEP.</w:t>
            </w:r>
          </w:p>
        </w:tc>
        <w:tc>
          <w:tcPr>
            <w:tcW w:type="dxa" w:w="2074"/>
            <w:shd w:fill="F2F5F7" w:val="clear"/>
            <w:vAlign w:val="center"/>
          </w:tcPr>
          <w:p>
            <w:pPr>
              <w:keepNext w:val="0"/>
              <w:widowControl/>
              <w:spacing w:after="40" w:before="40" w:line="247" w:lineRule="auto"/>
            </w:pPr>
            <w:hyperlink r:id="rId54">
              <w:r>
                <w:rPr>
                  <w:b w:val="0"/>
                  <w:i w:val="0"/>
                  <w:strike w:val="0"/>
                  <w:sz w:val="19"/>
                  <w:color w:val="174F70"/>
                  <w:u w:val="single"/>
                </w:rPr>
                <w:t>Protocol</w:t>
              </w:r>
            </w:hyperlink>
            <w:r>
              <w:rPr>
                <w:b w:val="0"/>
                <w:i w:val="0"/>
                <w:strike w:val="0"/>
                <w:color w:val="000000"/>
                <w:sz w:val="19"/>
              </w:rPr>
              <w:t xml:space="preserve">, </w:t>
            </w:r>
            <w:hyperlink r:id="rId55">
              <w:r>
                <w:rPr>
                  <w:b w:val="0"/>
                  <w:i w:val="0"/>
                  <w:strike w:val="0"/>
                  <w:sz w:val="19"/>
                  <w:color w:val="174F70"/>
                  <w:u w:val="single"/>
                </w:rPr>
                <w:t>result</w:t>
              </w:r>
            </w:hyperlink>
            <w:r>
              <w:rPr>
                <w:b w:val="0"/>
                <w:i w:val="0"/>
                <w:strike w:val="0"/>
                <w:color w:val="000000"/>
                <w:sz w:val="19"/>
              </w:rPr>
              <w:t xml:space="preserve">, </w:t>
            </w:r>
            <w:hyperlink r:id="rId56">
              <w:r>
                <w:rPr>
                  <w:b w:val="0"/>
                  <w:i w:val="0"/>
                  <w:strike w:val="0"/>
                  <w:sz w:val="19"/>
                  <w:color w:val="174F70"/>
                  <w:u w:val="single"/>
                </w:rPr>
                <w:t>store</w:t>
              </w:r>
            </w:hyperlink>
            <w:r>
              <w:rPr>
                <w:b w:val="0"/>
                <w:i w:val="0"/>
                <w:strike w:val="0"/>
                <w:color w:val="000000"/>
                <w:sz w:val="19"/>
              </w:rPr>
              <w:t>.</w:t>
            </w:r>
          </w:p>
        </w:tc>
      </w:tr>
      <w:tr>
        <w:trPr>
          <w:cantSplit/>
        </w:trPr>
        <w:tc>
          <w:tcPr>
            <w:tcW w:type="dxa" w:w="1829"/>
            <w:shd w:fill="FFFFFF" w:val="clear"/>
            <w:vAlign w:val="center"/>
          </w:tcPr>
          <w:p>
            <w:pPr>
              <w:keepNext w:val="0"/>
              <w:widowControl/>
              <w:spacing w:after="40" w:before="40" w:line="247" w:lineRule="auto"/>
            </w:pPr>
            <w:r>
              <w:rPr>
                <w:b w:val="0"/>
                <w:i w:val="0"/>
                <w:strike w:val="0"/>
                <w:color w:val="000000"/>
                <w:sz w:val="19"/>
              </w:rPr>
              <w:t>12: same-program crossovers at frozen origins.</w:t>
            </w:r>
          </w:p>
        </w:tc>
        <w:tc>
          <w:tcPr>
            <w:tcW w:type="dxa" w:w="1685"/>
            <w:shd w:fill="FFFFFF" w:val="clear"/>
            <w:vAlign w:val="center"/>
          </w:tcPr>
          <w:p>
            <w:pPr>
              <w:keepNext w:val="0"/>
              <w:widowControl/>
              <w:spacing w:after="40" w:before="40" w:line="247" w:lineRule="auto"/>
            </w:pPr>
            <w:r>
              <w:rPr>
                <w:b w:val="0"/>
                <w:i w:val="0"/>
                <w:strike w:val="0"/>
                <w:color w:val="000000"/>
                <w:sz w:val="19"/>
              </w:rPr>
              <w:t>One scenario, two origins × two final programs × two repeats = 8 native executions and 8 scorer runs.</w:t>
            </w:r>
          </w:p>
        </w:tc>
        <w:tc>
          <w:tcPr>
            <w:tcW w:type="dxa" w:w="1728"/>
            <w:shd w:fill="FFFFFF" w:val="clear"/>
            <w:vAlign w:val="center"/>
          </w:tcPr>
          <w:p>
            <w:pPr>
              <w:keepNext w:val="0"/>
              <w:widowControl/>
              <w:spacing w:after="40" w:before="40" w:line="247" w:lineRule="auto"/>
            </w:pPr>
            <w:r>
              <w:rPr>
                <w:b w:val="0"/>
                <w:i w:val="0"/>
                <w:strike w:val="0"/>
                <w:color w:val="000000"/>
                <w:sz w:val="19"/>
              </w:rPr>
              <w:t>None; 0 calls; 0 new API USD.</w:t>
            </w:r>
          </w:p>
        </w:tc>
        <w:tc>
          <w:tcPr>
            <w:tcW w:type="dxa" w:w="2909"/>
            <w:shd w:fill="FFFFFF" w:val="clear"/>
            <w:vAlign w:val="center"/>
          </w:tcPr>
          <w:p>
            <w:pPr>
              <w:keepNext w:val="0"/>
              <w:widowControl/>
              <w:spacing w:after="40" w:before="40" w:line="247" w:lineRule="auto"/>
            </w:pPr>
            <w:r>
              <w:rPr>
                <w:b w:val="0"/>
                <w:i w:val="0"/>
                <w:strike w:val="0"/>
                <w:color w:val="000000"/>
                <w:sz w:val="19"/>
              </w:rPr>
              <w:t>Whole successful program repairs failed origin; failing program harms successful origin: G1/H1. Successful program uses 23 native API operations vs 7, +16. KEEP local repair opportunity, not a learned selector result.</w:t>
            </w:r>
          </w:p>
        </w:tc>
        <w:tc>
          <w:tcPr>
            <w:tcW w:type="dxa" w:w="2074"/>
            <w:shd w:fill="FFFFFF" w:val="clear"/>
            <w:vAlign w:val="center"/>
          </w:tcPr>
          <w:p>
            <w:pPr>
              <w:keepNext w:val="0"/>
              <w:widowControl/>
              <w:spacing w:after="40" w:before="40" w:line="247" w:lineRule="auto"/>
            </w:pPr>
            <w:hyperlink r:id="rId55">
              <w:r>
                <w:rPr>
                  <w:b w:val="0"/>
                  <w:i w:val="0"/>
                  <w:strike w:val="0"/>
                  <w:sz w:val="19"/>
                  <w:color w:val="174F70"/>
                  <w:u w:val="single"/>
                </w:rPr>
                <w:t>Record</w:t>
              </w:r>
            </w:hyperlink>
            <w:r>
              <w:rPr>
                <w:b w:val="0"/>
                <w:i w:val="0"/>
                <w:strike w:val="0"/>
                <w:color w:val="000000"/>
                <w:sz w:val="19"/>
              </w:rPr>
              <w:t xml:space="preserve">, </w:t>
            </w:r>
            <w:hyperlink r:id="rId57">
              <w:r>
                <w:rPr>
                  <w:b w:val="0"/>
                  <w:i w:val="0"/>
                  <w:strike w:val="0"/>
                  <w:sz w:val="19"/>
                  <w:color w:val="174F70"/>
                  <w:u w:val="single"/>
                </w:rPr>
                <w:t>store</w:t>
              </w:r>
            </w:hyperlink>
            <w:r>
              <w:rPr>
                <w:b w:val="0"/>
                <w:i w:val="0"/>
                <w:strike w:val="0"/>
                <w:color w:val="000000"/>
                <w:sz w:val="19"/>
              </w:rPr>
              <w:t>.</w:t>
            </w:r>
          </w:p>
        </w:tc>
      </w:tr>
      <w:tr>
        <w:trPr>
          <w:cantSplit/>
        </w:trPr>
        <w:tc>
          <w:tcPr>
            <w:tcW w:type="dxa" w:w="1829"/>
            <w:shd w:fill="F2F5F7" w:val="clear"/>
            <w:vAlign w:val="center"/>
          </w:tcPr>
          <w:p>
            <w:pPr>
              <w:keepNext w:val="0"/>
              <w:widowControl/>
              <w:spacing w:after="40" w:before="40" w:line="247" w:lineRule="auto"/>
            </w:pPr>
            <w:r>
              <w:rPr>
                <w:b w:val="0"/>
                <w:i w:val="0"/>
                <w:strike w:val="0"/>
                <w:color w:val="000000"/>
                <w:sz w:val="19"/>
              </w:rPr>
              <w:t>13: backward producer-block transplant and deletion tests.</w:t>
            </w:r>
          </w:p>
        </w:tc>
        <w:tc>
          <w:tcPr>
            <w:tcW w:type="dxa" w:w="1685"/>
            <w:shd w:fill="F2F5F7" w:val="clear"/>
            <w:vAlign w:val="center"/>
          </w:tcPr>
          <w:p>
            <w:pPr>
              <w:keepNext w:val="0"/>
              <w:widowControl/>
              <w:spacing w:after="40" w:before="40" w:line="247" w:lineRule="auto"/>
            </w:pPr>
            <w:r>
              <w:rPr>
                <w:b w:val="0"/>
                <w:i w:val="0"/>
                <w:strike w:val="0"/>
                <w:color w:val="000000"/>
                <w:sz w:val="19"/>
              </w:rPr>
              <w:t>Same scenario, 2 origins, 5 variants, 10 cells × 2 repeats = 20 native/scorer runs.</w:t>
            </w:r>
          </w:p>
        </w:tc>
        <w:tc>
          <w:tcPr>
            <w:tcW w:type="dxa" w:w="1728"/>
            <w:shd w:fill="F2F5F7" w:val="clear"/>
            <w:vAlign w:val="center"/>
          </w:tcPr>
          <w:p>
            <w:pPr>
              <w:keepNext w:val="0"/>
              <w:widowControl/>
              <w:spacing w:after="40" w:before="40" w:line="247" w:lineRule="auto"/>
            </w:pPr>
            <w:r>
              <w:rPr>
                <w:b w:val="0"/>
                <w:i w:val="0"/>
                <w:strike w:val="0"/>
                <w:color w:val="000000"/>
                <w:sz w:val="19"/>
              </w:rPr>
              <w:t>None; 0 calls; 0 new API USD.</w:t>
            </w:r>
          </w:p>
        </w:tc>
        <w:tc>
          <w:tcPr>
            <w:tcW w:type="dxa" w:w="2909"/>
            <w:shd w:fill="F2F5F7" w:val="clear"/>
            <w:vAlign w:val="center"/>
          </w:tcPr>
          <w:p>
            <w:pPr>
              <w:keepNext w:val="0"/>
              <w:widowControl/>
              <w:spacing w:after="40" w:before="40" w:line="247" w:lineRule="auto"/>
            </w:pPr>
            <w:r>
              <w:rPr>
                <w:b w:val="0"/>
                <w:i w:val="0"/>
                <w:strike w:val="0"/>
                <w:color w:val="000000"/>
                <w:sz w:val="19"/>
              </w:rPr>
              <w:t>One retained four-statement pagination-related block gives G1/H0 across origins. No tested deletion retained the intended effect; deletion variants include harmful flips on the successful origin. Not global minimality or learned scope. KEEP local edit.</w:t>
            </w:r>
          </w:p>
        </w:tc>
        <w:tc>
          <w:tcPr>
            <w:tcW w:type="dxa" w:w="2074"/>
            <w:shd w:fill="F2F5F7" w:val="clear"/>
            <w:vAlign w:val="center"/>
          </w:tcPr>
          <w:p>
            <w:pPr>
              <w:keepNext w:val="0"/>
              <w:widowControl/>
              <w:spacing w:after="40" w:before="40" w:line="247" w:lineRule="auto"/>
            </w:pPr>
            <w:hyperlink r:id="rId58">
              <w:r>
                <w:rPr>
                  <w:b w:val="0"/>
                  <w:i w:val="0"/>
                  <w:strike w:val="0"/>
                  <w:sz w:val="19"/>
                  <w:color w:val="174F70"/>
                  <w:u w:val="single"/>
                </w:rPr>
                <w:t>Protocol</w:t>
              </w:r>
            </w:hyperlink>
            <w:r>
              <w:rPr>
                <w:b w:val="0"/>
                <w:i w:val="0"/>
                <w:strike w:val="0"/>
                <w:color w:val="000000"/>
                <w:sz w:val="19"/>
              </w:rPr>
              <w:t xml:space="preserve">, </w:t>
            </w:r>
            <w:hyperlink r:id="rId59">
              <w:r>
                <w:rPr>
                  <w:b w:val="0"/>
                  <w:i w:val="0"/>
                  <w:strike w:val="0"/>
                  <w:sz w:val="19"/>
                  <w:color w:val="174F70"/>
                  <w:u w:val="single"/>
                </w:rPr>
                <w:t>result</w:t>
              </w:r>
            </w:hyperlink>
            <w:r>
              <w:rPr>
                <w:b w:val="0"/>
                <w:i w:val="0"/>
                <w:strike w:val="0"/>
                <w:color w:val="000000"/>
                <w:sz w:val="19"/>
              </w:rPr>
              <w:t xml:space="preserve">, </w:t>
            </w:r>
            <w:hyperlink r:id="rId60">
              <w:r>
                <w:rPr>
                  <w:b w:val="0"/>
                  <w:i w:val="0"/>
                  <w:strike w:val="0"/>
                  <w:sz w:val="19"/>
                  <w:color w:val="174F70"/>
                  <w:u w:val="single"/>
                </w:rPr>
                <w:t>store</w:t>
              </w:r>
            </w:hyperlink>
            <w:r>
              <w:rPr>
                <w:b w:val="0"/>
                <w:i w:val="0"/>
                <w:strike w:val="0"/>
                <w:color w:val="000000"/>
                <w:sz w:val="19"/>
              </w:rPr>
              <w:t>.</w:t>
            </w:r>
          </w:p>
        </w:tc>
      </w:tr>
      <w:tr>
        <w:trPr>
          <w:cantSplit/>
        </w:trPr>
        <w:tc>
          <w:tcPr>
            <w:tcW w:type="dxa" w:w="1829"/>
            <w:shd w:fill="FFFFFF" w:val="clear"/>
            <w:vAlign w:val="center"/>
          </w:tcPr>
          <w:p>
            <w:pPr>
              <w:keepNext w:val="0"/>
              <w:widowControl/>
              <w:spacing w:after="40" w:before="40" w:line="247" w:lineRule="auto"/>
            </w:pPr>
            <w:r>
              <w:rPr>
                <w:b w:val="0"/>
                <w:i w:val="0"/>
                <w:strike w:val="0"/>
                <w:color w:val="000000"/>
                <w:sz w:val="19"/>
              </w:rPr>
              <w:t>14: seek independent mixed source scenarios.</w:t>
            </w:r>
          </w:p>
        </w:tc>
        <w:tc>
          <w:tcPr>
            <w:tcW w:type="dxa" w:w="1685"/>
            <w:shd w:fill="FFFFFF" w:val="clear"/>
            <w:vAlign w:val="center"/>
          </w:tcPr>
          <w:p>
            <w:pPr>
              <w:keepNext w:val="0"/>
              <w:widowControl/>
              <w:spacing w:after="40" w:before="40" w:line="247" w:lineRule="auto"/>
            </w:pPr>
            <w:r>
              <w:rPr>
                <w:b w:val="0"/>
                <w:i w:val="0"/>
                <w:strike w:val="0"/>
                <w:color w:val="000000"/>
                <w:sz w:val="19"/>
              </w:rPr>
              <w:t>Four additional build scenarios / 8 episodes.</w:t>
            </w:r>
          </w:p>
        </w:tc>
        <w:tc>
          <w:tcPr>
            <w:tcW w:type="dxa" w:w="1728"/>
            <w:shd w:fill="FFFFFF" w:val="clear"/>
            <w:vAlign w:val="center"/>
          </w:tcPr>
          <w:p>
            <w:pPr>
              <w:keepNext w:val="0"/>
              <w:widowControl/>
              <w:spacing w:after="40" w:before="40" w:line="247" w:lineRule="auto"/>
            </w:pPr>
            <w:r>
              <w:rPr>
                <w:b w:val="0"/>
                <w:i w:val="0"/>
                <w:strike w:val="0"/>
                <w:color w:val="000000"/>
                <w:sz w:val="19"/>
              </w:rPr>
              <w:t>Qwen3 Coder / DeepInfra Turbo; 434; 0.92504400.</w:t>
            </w:r>
          </w:p>
        </w:tc>
        <w:tc>
          <w:tcPr>
            <w:tcW w:type="dxa" w:w="2909"/>
            <w:shd w:fill="FFFFFF" w:val="clear"/>
            <w:vAlign w:val="center"/>
          </w:tcPr>
          <w:p>
            <w:pPr>
              <w:keepNext w:val="0"/>
              <w:widowControl/>
              <w:spacing w:after="40" w:before="40" w:line="247" w:lineRule="auto"/>
            </w:pPr>
            <w:r>
              <w:rPr>
                <w:b w:val="0"/>
                <w:i w:val="0"/>
                <w:strike w:val="0"/>
                <w:color w:val="000000"/>
                <w:sz w:val="19"/>
              </w:rPr>
              <w:t xml:space="preserve">4 successes, but two all-success scenarios; 7 replay eligible, one unsupported </w:t>
            </w:r>
            <w:r>
              <w:rPr>
                <w:rFonts w:ascii="Consolas" w:hAnsi="Consolas"/>
                <w:b w:val="0"/>
                <w:i w:val="0"/>
                <w:strike w:val="0"/>
                <w:color w:val="000000"/>
                <w:sz w:val="17"/>
              </w:rPr>
              <w:t>Match</w:t>
            </w:r>
            <w:r>
              <w:rPr>
                <w:b w:val="0"/>
                <w:i w:val="0"/>
                <w:strike w:val="0"/>
                <w:color w:val="000000"/>
                <w:sz w:val="19"/>
              </w:rPr>
              <w:t>. No new mixed scenario or proposal. REVISE source strategy.</w:t>
            </w:r>
          </w:p>
        </w:tc>
        <w:tc>
          <w:tcPr>
            <w:tcW w:type="dxa" w:w="2074"/>
            <w:shd w:fill="FFFFFF" w:val="clear"/>
            <w:vAlign w:val="center"/>
          </w:tcPr>
          <w:p>
            <w:pPr>
              <w:keepNext w:val="0"/>
              <w:widowControl/>
              <w:spacing w:after="40" w:before="40" w:line="247" w:lineRule="auto"/>
            </w:pPr>
            <w:hyperlink r:id="rId61">
              <w:r>
                <w:rPr>
                  <w:b w:val="0"/>
                  <w:i w:val="0"/>
                  <w:strike w:val="0"/>
                  <w:sz w:val="19"/>
                  <w:color w:val="174F70"/>
                  <w:u w:val="single"/>
                </w:rPr>
                <w:t>Protocol</w:t>
              </w:r>
            </w:hyperlink>
            <w:r>
              <w:rPr>
                <w:b w:val="0"/>
                <w:i w:val="0"/>
                <w:strike w:val="0"/>
                <w:color w:val="000000"/>
                <w:sz w:val="19"/>
              </w:rPr>
              <w:t xml:space="preserve">, </w:t>
            </w:r>
            <w:hyperlink r:id="rId62">
              <w:r>
                <w:rPr>
                  <w:b w:val="0"/>
                  <w:i w:val="0"/>
                  <w:strike w:val="0"/>
                  <w:sz w:val="19"/>
                  <w:color w:val="174F70"/>
                  <w:u w:val="single"/>
                </w:rPr>
                <w:t>result</w:t>
              </w:r>
            </w:hyperlink>
            <w:r>
              <w:rPr>
                <w:b w:val="0"/>
                <w:i w:val="0"/>
                <w:strike w:val="0"/>
                <w:color w:val="000000"/>
                <w:sz w:val="19"/>
              </w:rPr>
              <w:t xml:space="preserve">, </w:t>
            </w:r>
            <w:hyperlink r:id="rId63">
              <w:r>
                <w:rPr>
                  <w:b w:val="0"/>
                  <w:i w:val="0"/>
                  <w:strike w:val="0"/>
                  <w:sz w:val="19"/>
                  <w:color w:val="174F70"/>
                  <w:u w:val="single"/>
                </w:rPr>
                <w:t>store</w:t>
              </w:r>
            </w:hyperlink>
            <w:r>
              <w:rPr>
                <w:b w:val="0"/>
                <w:i w:val="0"/>
                <w:strike w:val="0"/>
                <w:color w:val="000000"/>
                <w:sz w:val="19"/>
              </w:rPr>
              <w:t>.</w:t>
            </w:r>
          </w:p>
        </w:tc>
      </w:tr>
      <w:tr>
        <w:trPr>
          <w:cantSplit/>
        </w:trPr>
        <w:tc>
          <w:tcPr>
            <w:tcW w:type="dxa" w:w="1829"/>
            <w:shd w:fill="F2F5F7" w:val="clear"/>
            <w:vAlign w:val="center"/>
          </w:tcPr>
          <w:p>
            <w:pPr>
              <w:keepNext w:val="0"/>
              <w:widowControl/>
              <w:spacing w:after="40" w:before="40" w:line="247" w:lineRule="auto"/>
            </w:pPr>
            <w:r>
              <w:rPr>
                <w:b w:val="0"/>
                <w:i w:val="0"/>
                <w:strike w:val="0"/>
                <w:color w:val="000000"/>
                <w:sz w:val="19"/>
              </w:rPr>
              <w:t>15: reflection-assisted recollection.</w:t>
            </w:r>
          </w:p>
        </w:tc>
        <w:tc>
          <w:tcPr>
            <w:tcW w:type="dxa" w:w="1685"/>
            <w:shd w:fill="F2F5F7" w:val="clear"/>
            <w:vAlign w:val="center"/>
          </w:tcPr>
          <w:p>
            <w:pPr>
              <w:keepNext w:val="0"/>
              <w:widowControl/>
              <w:spacing w:after="40" w:before="40" w:line="247" w:lineRule="auto"/>
            </w:pPr>
            <w:r>
              <w:rPr>
                <w:b w:val="0"/>
                <w:i w:val="0"/>
                <w:strike w:val="0"/>
                <w:color w:val="000000"/>
                <w:sz w:val="19"/>
              </w:rPr>
              <w:t>Eight already used scenarios, one new retry each; no new scenario allocation.</w:t>
            </w:r>
          </w:p>
        </w:tc>
        <w:tc>
          <w:tcPr>
            <w:tcW w:type="dxa" w:w="1728"/>
            <w:shd w:fill="F2F5F7" w:val="clear"/>
            <w:vAlign w:val="center"/>
          </w:tcPr>
          <w:p>
            <w:pPr>
              <w:keepNext w:val="0"/>
              <w:widowControl/>
              <w:spacing w:after="40" w:before="40" w:line="247" w:lineRule="auto"/>
            </w:pPr>
            <w:r>
              <w:rPr>
                <w:b w:val="0"/>
                <w:i w:val="0"/>
                <w:strike w:val="0"/>
                <w:color w:val="000000"/>
                <w:sz w:val="19"/>
              </w:rPr>
              <w:t>Qwen3 Coder / DeepInfra Turbo; 8 critic + 536 agent = 544 calls; 1.07711820.</w:t>
            </w:r>
          </w:p>
        </w:tc>
        <w:tc>
          <w:tcPr>
            <w:tcW w:type="dxa" w:w="2909"/>
            <w:shd w:fill="F2F5F7" w:val="clear"/>
            <w:vAlign w:val="center"/>
          </w:tcPr>
          <w:p>
            <w:pPr>
              <w:keepNext w:val="0"/>
              <w:widowControl/>
              <w:spacing w:after="40" w:before="40" w:line="247" w:lineRule="auto"/>
            </w:pPr>
            <w:r>
              <w:rPr>
                <w:b w:val="0"/>
                <w:i w:val="0"/>
                <w:strike w:val="0"/>
                <w:color w:val="000000"/>
                <w:sz w:val="19"/>
              </w:rPr>
              <w:t xml:space="preserve">3/8 successes, all replay eligible; no new mixed scenario among seven remaining opportunities. One F→T is on already mixed </w:t>
            </w:r>
            <w:r>
              <w:rPr>
                <w:rFonts w:ascii="Consolas" w:hAnsi="Consolas"/>
                <w:b w:val="0"/>
                <w:i w:val="0"/>
                <w:strike w:val="0"/>
                <w:color w:val="000000"/>
                <w:sz w:val="17"/>
              </w:rPr>
              <w:t>aa8502b</w:t>
            </w:r>
            <w:r>
              <w:rPr>
                <w:b w:val="0"/>
                <w:i w:val="0"/>
                <w:strike w:val="0"/>
                <w:color w:val="000000"/>
                <w:sz w:val="19"/>
              </w:rPr>
              <w:t>, without a matched no-reflection retry. One old proposal, no new proposal. REVISE.</w:t>
            </w:r>
          </w:p>
        </w:tc>
        <w:tc>
          <w:tcPr>
            <w:tcW w:type="dxa" w:w="2074"/>
            <w:shd w:fill="F2F5F7" w:val="clear"/>
            <w:vAlign w:val="center"/>
          </w:tcPr>
          <w:p>
            <w:pPr>
              <w:keepNext w:val="0"/>
              <w:widowControl/>
              <w:spacing w:after="40" w:before="40" w:line="247" w:lineRule="auto"/>
            </w:pPr>
            <w:hyperlink r:id="rId64">
              <w:r>
                <w:rPr>
                  <w:b w:val="0"/>
                  <w:i w:val="0"/>
                  <w:strike w:val="0"/>
                  <w:sz w:val="19"/>
                  <w:color w:val="174F70"/>
                  <w:u w:val="single"/>
                </w:rPr>
                <w:t>Protocol</w:t>
              </w:r>
            </w:hyperlink>
            <w:r>
              <w:rPr>
                <w:b w:val="0"/>
                <w:i w:val="0"/>
                <w:strike w:val="0"/>
                <w:color w:val="000000"/>
                <w:sz w:val="19"/>
              </w:rPr>
              <w:t xml:space="preserve">, </w:t>
            </w:r>
            <w:hyperlink r:id="rId65">
              <w:r>
                <w:rPr>
                  <w:b w:val="0"/>
                  <w:i w:val="0"/>
                  <w:strike w:val="0"/>
                  <w:sz w:val="19"/>
                  <w:color w:val="174F70"/>
                  <w:u w:val="single"/>
                </w:rPr>
                <w:t>result</w:t>
              </w:r>
            </w:hyperlink>
            <w:r>
              <w:rPr>
                <w:b w:val="0"/>
                <w:i w:val="0"/>
                <w:strike w:val="0"/>
                <w:color w:val="000000"/>
                <w:sz w:val="19"/>
              </w:rPr>
              <w:t xml:space="preserve">, </w:t>
            </w:r>
            <w:hyperlink r:id="rId66">
              <w:r>
                <w:rPr>
                  <w:b w:val="0"/>
                  <w:i w:val="0"/>
                  <w:strike w:val="0"/>
                  <w:sz w:val="19"/>
                  <w:color w:val="174F70"/>
                  <w:u w:val="single"/>
                </w:rPr>
                <w:t>store</w:t>
              </w:r>
            </w:hyperlink>
            <w:r>
              <w:rPr>
                <w:b w:val="0"/>
                <w:i w:val="0"/>
                <w:strike w:val="0"/>
                <w:color w:val="000000"/>
                <w:sz w:val="19"/>
              </w:rPr>
              <w:t>.</w:t>
            </w:r>
          </w:p>
        </w:tc>
      </w:tr>
    </w:tbl>
    <w:p>
      <w:pPr>
        <w:spacing w:after="100" w:before="0" w:line="40" w:lineRule="exact"/>
      </w:pPr>
      <w:r>
        <w:rPr>
          <w:sz w:val="4"/>
        </w:rPr>
      </w:r>
    </w:p>
    <w:p>
      <w:r>
        <w:rPr>
          <w:b w:val="0"/>
          <w:i w:val="0"/>
          <w:strike w:val="0"/>
          <w:color w:val="000000"/>
        </w:rPr>
        <w:t>All source-collection changes above change model/interface/horizon or recollection conditions. Their before/after success rates are diagnostic, not controlled estimates of a memory mechanism. No native repair G/H is defined for source collection alone.</w:t>
      </w:r>
    </w:p>
    <w:p>
      <w:pPr>
        <w:pStyle w:val="Heading2"/>
      </w:pPr>
      <w:r>
        <w:rPr>
          <w:b w:val="0"/>
          <w:i w:val="0"/>
          <w:strike w:val="0"/>
          <w:color w:val="000000"/>
        </w:rPr>
        <w:t>3.3 Cycles 16–24B and the strict decision gate</w:t>
      </w:r>
    </w:p>
    <w:tbl>
      <w:tblPr>
        <w:tblW w:type="dxa" w:w="10224"/>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8" w:type="dxa"/>
          <w:bottom w:w="88" w:type="dxa"/>
          <w:left w:w="95" w:type="dxa"/>
          <w:right w:w="95" w:type="dxa"/>
        </w:tblCellMar>
        <w:tblLook w:firstColumn="1" w:firstRow="1" w:lastColumn="0" w:lastRow="0" w:noHBand="0" w:noVBand="1" w:val="04A0"/>
      </w:tblPr>
      <w:tblGrid>
        <w:gridCol w:w="2117"/>
        <w:gridCol w:w="2448"/>
        <w:gridCol w:w="3168"/>
        <w:gridCol w:w="2491"/>
      </w:tblGrid>
      <w:tr>
        <w:trPr>
          <w:cantSplit/>
          <w:tblHeader/>
        </w:trPr>
        <w:tc>
          <w:tcPr>
            <w:tcW w:type="dxa" w:w="2117"/>
            <w:shd w:fill="24465A" w:val="clear"/>
            <w:vAlign w:val="center"/>
          </w:tcPr>
          <w:p>
            <w:pPr>
              <w:keepNext/>
              <w:widowControl/>
              <w:spacing w:after="40" w:before="40" w:line="247" w:lineRule="auto"/>
            </w:pPr>
            <w:r>
              <w:rPr>
                <w:b/>
                <w:i w:val="0"/>
                <w:strike w:val="0"/>
                <w:color w:val="FFFFFF"/>
                <w:sz w:val="19"/>
              </w:rPr>
              <w:t>Cycle, 16 Sep; hypothesis/change</w:t>
            </w:r>
          </w:p>
        </w:tc>
        <w:tc>
          <w:tcPr>
            <w:tcW w:type="dxa" w:w="2448"/>
            <w:shd w:fill="24465A" w:val="clear"/>
            <w:vAlign w:val="center"/>
          </w:tcPr>
          <w:p>
            <w:pPr>
              <w:keepNext/>
              <w:widowControl/>
              <w:spacing w:after="40" w:before="40" w:line="247" w:lineRule="auto"/>
            </w:pPr>
            <w:r>
              <w:rPr>
                <w:b/>
                <w:i w:val="0"/>
                <w:strike w:val="0"/>
                <w:color w:val="FFFFFF"/>
                <w:sz w:val="19"/>
              </w:rPr>
              <w:t>Data / independent units / execution</w:t>
            </w:r>
          </w:p>
        </w:tc>
        <w:tc>
          <w:tcPr>
            <w:tcW w:type="dxa" w:w="3168"/>
            <w:shd w:fill="24465A" w:val="clear"/>
            <w:vAlign w:val="center"/>
          </w:tcPr>
          <w:p>
            <w:pPr>
              <w:keepNext/>
              <w:widowControl/>
              <w:spacing w:after="40" w:before="40" w:line="247" w:lineRule="auto"/>
            </w:pPr>
            <w:r>
              <w:rPr>
                <w:b/>
                <w:i w:val="0"/>
                <w:strike w:val="0"/>
                <w:color w:val="FFFFFF"/>
                <w:sz w:val="19"/>
              </w:rPr>
              <w:t>Result, flips and limits</w:t>
            </w:r>
          </w:p>
        </w:tc>
        <w:tc>
          <w:tcPr>
            <w:tcW w:type="dxa" w:w="2491"/>
            <w:shd w:fill="24465A" w:val="clear"/>
            <w:vAlign w:val="center"/>
          </w:tcPr>
          <w:p>
            <w:pPr>
              <w:keepNext/>
              <w:widowControl/>
              <w:spacing w:after="40" w:before="40" w:line="247" w:lineRule="auto"/>
            </w:pPr>
            <w:r>
              <w:rPr>
                <w:b/>
                <w:i w:val="0"/>
                <w:strike w:val="0"/>
                <w:color w:val="FFFFFF"/>
                <w:sz w:val="19"/>
              </w:rPr>
              <w:t>Decision and evidence</w:t>
            </w:r>
          </w:p>
        </w:tc>
      </w:tr>
      <w:tr>
        <w:trPr>
          <w:cantSplit/>
        </w:trPr>
        <w:tc>
          <w:tcPr>
            <w:tcW w:type="dxa" w:w="2117"/>
            <w:shd w:fill="FFFFFF" w:val="clear"/>
            <w:vAlign w:val="center"/>
          </w:tcPr>
          <w:p>
            <w:pPr>
              <w:keepNext w:val="0"/>
              <w:widowControl/>
              <w:spacing w:after="40" w:before="40" w:line="247" w:lineRule="auto"/>
            </w:pPr>
            <w:r>
              <w:rPr>
                <w:b w:val="0"/>
                <w:i w:val="0"/>
                <w:strike w:val="0"/>
                <w:color w:val="000000"/>
                <w:sz w:val="19"/>
              </w:rPr>
              <w:t>16A: extend runtime for a long official source.</w:t>
            </w:r>
          </w:p>
        </w:tc>
        <w:tc>
          <w:tcPr>
            <w:tcW w:type="dxa" w:w="2448"/>
            <w:shd w:fill="FFFFFF" w:val="clear"/>
            <w:vAlign w:val="center"/>
          </w:tcPr>
          <w:p>
            <w:pPr>
              <w:keepNext w:val="0"/>
              <w:widowControl/>
              <w:spacing w:after="40" w:before="40" w:line="247" w:lineRule="auto"/>
            </w:pPr>
            <w:r>
              <w:rPr>
                <w:b w:val="0"/>
                <w:i w:val="0"/>
                <w:strike w:val="0"/>
                <w:color w:val="000000"/>
                <w:sz w:val="19"/>
              </w:rPr>
              <w:t>Two runtime cases, including a 100-action counter and old successful prefix; 4 native/scorer executions; no model calls.</w:t>
            </w:r>
          </w:p>
        </w:tc>
        <w:tc>
          <w:tcPr>
            <w:tcW w:type="dxa" w:w="3168"/>
            <w:shd w:fill="FFFFFF" w:val="clear"/>
            <w:vAlign w:val="center"/>
          </w:tcPr>
          <w:p>
            <w:pPr>
              <w:keepNext w:val="0"/>
              <w:widowControl/>
              <w:spacing w:after="40" w:before="40" w:line="247" w:lineRule="auto"/>
            </w:pPr>
            <w:r>
              <w:rPr>
                <w:b w:val="0"/>
                <w:i w:val="0"/>
                <w:strike w:val="0"/>
                <w:color w:val="000000"/>
                <w:sz w:val="19"/>
              </w:rPr>
              <w:t>Initial Docker allowlist build failure preserved; final bounded repeats pass. Not new policy success.</w:t>
            </w:r>
          </w:p>
        </w:tc>
        <w:tc>
          <w:tcPr>
            <w:tcW w:type="dxa" w:w="2491"/>
            <w:shd w:fill="FFFFFF" w:val="clear"/>
            <w:vAlign w:val="center"/>
          </w:tcPr>
          <w:p>
            <w:pPr>
              <w:keepNext w:val="0"/>
              <w:widowControl/>
              <w:spacing w:after="40" w:before="40" w:line="247" w:lineRule="auto"/>
            </w:pPr>
            <w:r>
              <w:rPr>
                <w:b w:val="0"/>
                <w:i w:val="0"/>
                <w:strike w:val="0"/>
                <w:color w:val="000000"/>
                <w:sz w:val="19"/>
              </w:rPr>
              <w:t xml:space="preserve">KEEP runtime. </w:t>
            </w:r>
            <w:hyperlink r:id="rId67">
              <w:r>
                <w:rPr>
                  <w:b w:val="0"/>
                  <w:i w:val="0"/>
                  <w:strike w:val="0"/>
                  <w:sz w:val="19"/>
                  <w:color w:val="174F70"/>
                  <w:u w:val="single"/>
                </w:rPr>
                <w:t>Gate</w:t>
              </w:r>
            </w:hyperlink>
            <w:r>
              <w:rPr>
                <w:b w:val="0"/>
                <w:i w:val="0"/>
                <w:strike w:val="0"/>
                <w:color w:val="000000"/>
                <w:sz w:val="19"/>
              </w:rPr>
              <w:t xml:space="preserve">, </w:t>
            </w:r>
            <w:hyperlink r:id="rId68">
              <w:r>
                <w:rPr>
                  <w:b w:val="0"/>
                  <w:i w:val="0"/>
                  <w:strike w:val="0"/>
                  <w:sz w:val="19"/>
                  <w:color w:val="174F70"/>
                  <w:u w:val="single"/>
                </w:rPr>
                <w:t>result</w:t>
              </w:r>
            </w:hyperlink>
            <w:r>
              <w:rPr>
                <w:b w:val="0"/>
                <w:i w:val="0"/>
                <w:strike w:val="0"/>
                <w:color w:val="000000"/>
                <w:sz w:val="19"/>
              </w:rPr>
              <w:t xml:space="preserve">, </w:t>
            </w:r>
            <w:hyperlink r:id="rId69">
              <w:r>
                <w:rPr>
                  <w:b w:val="0"/>
                  <w:i w:val="0"/>
                  <w:strike w:val="0"/>
                  <w:sz w:val="19"/>
                  <w:color w:val="174F70"/>
                  <w:u w:val="single"/>
                </w:rPr>
                <w:t>store</w:t>
              </w:r>
            </w:hyperlink>
            <w:r>
              <w:rPr>
                <w:b w:val="0"/>
                <w:i w:val="0"/>
                <w:strike w:val="0"/>
                <w:color w:val="000000"/>
                <w:sz w:val="19"/>
              </w:rPr>
              <w:t>.</w:t>
            </w:r>
          </w:p>
        </w:tc>
      </w:tr>
      <w:tr>
        <w:trPr>
          <w:cantSplit/>
        </w:trPr>
        <w:tc>
          <w:tcPr>
            <w:tcW w:type="dxa" w:w="2117"/>
            <w:shd w:fill="F2F5F7" w:val="clear"/>
            <w:vAlign w:val="center"/>
          </w:tcPr>
          <w:p>
            <w:pPr>
              <w:keepNext w:val="0"/>
              <w:widowControl/>
              <w:spacing w:after="40" w:before="40" w:line="247" w:lineRule="auto"/>
            </w:pPr>
            <w:r>
              <w:rPr>
                <w:b w:val="0"/>
                <w:i w:val="0"/>
                <w:strike w:val="0"/>
                <w:color w:val="000000"/>
                <w:sz w:val="19"/>
              </w:rPr>
              <w:t>16B: replay official public source code locally.</w:t>
            </w:r>
          </w:p>
        </w:tc>
        <w:tc>
          <w:tcPr>
            <w:tcW w:type="dxa" w:w="2448"/>
            <w:shd w:fill="F2F5F7" w:val="clear"/>
            <w:vAlign w:val="center"/>
          </w:tcPr>
          <w:p>
            <w:pPr>
              <w:keepNext w:val="0"/>
              <w:widowControl/>
              <w:spacing w:after="40" w:before="40" w:line="247" w:lineRule="auto"/>
            </w:pPr>
            <w:r>
              <w:rPr>
                <w:b w:val="0"/>
                <w:i w:val="0"/>
                <w:strike w:val="0"/>
                <w:color w:val="000000"/>
                <w:sz w:val="19"/>
              </w:rPr>
              <w:t>Eight already-build scenarios; 8 archive programs, 16 native/scorer runs. Original GPT-4o acquisition cost unknown; 0 new provider calls.</w:t>
            </w:r>
          </w:p>
        </w:tc>
        <w:tc>
          <w:tcPr>
            <w:tcW w:type="dxa" w:w="3168"/>
            <w:shd w:fill="F2F5F7" w:val="clear"/>
            <w:vAlign w:val="center"/>
          </w:tcPr>
          <w:p>
            <w:pPr>
              <w:keepNext w:val="0"/>
              <w:widowControl/>
              <w:spacing w:after="40" w:before="40" w:line="247" w:lineRule="auto"/>
            </w:pPr>
            <w:r>
              <w:rPr>
                <w:b w:val="0"/>
                <w:i w:val="0"/>
                <w:strike w:val="0"/>
                <w:color w:val="000000"/>
                <w:sz w:val="19"/>
              </w:rPr>
              <w:t xml:space="preserve">4 successes / 4 failures, all replay eligible; one new mixed scenario </w:t>
            </w:r>
            <w:r>
              <w:rPr>
                <w:rFonts w:ascii="Consolas" w:hAnsi="Consolas"/>
                <w:b w:val="0"/>
                <w:i w:val="0"/>
                <w:strike w:val="0"/>
                <w:color w:val="000000"/>
                <w:sz w:val="17"/>
              </w:rPr>
              <w:t>b7a9ee9</w:t>
            </w:r>
            <w:r>
              <w:rPr>
                <w:b w:val="0"/>
                <w:i w:val="0"/>
                <w:strike w:val="0"/>
                <w:color w:val="000000"/>
                <w:sz w:val="19"/>
              </w:rPr>
              <w:t>. Every local output differs from historical output; this is unchanged-code local execution, not original policy reproduction. Six contrasts in 32-source corpus still produce only the old final-action proposal.</w:t>
            </w:r>
          </w:p>
        </w:tc>
        <w:tc>
          <w:tcPr>
            <w:tcW w:type="dxa" w:w="2491"/>
            <w:shd w:fill="F2F5F7" w:val="clear"/>
            <w:vAlign w:val="center"/>
          </w:tcPr>
          <w:p>
            <w:pPr>
              <w:keepNext w:val="0"/>
              <w:widowControl/>
              <w:spacing w:after="40" w:before="40" w:line="247" w:lineRule="auto"/>
            </w:pPr>
            <w:r>
              <w:rPr>
                <w:b w:val="0"/>
                <w:i w:val="0"/>
                <w:strike w:val="0"/>
                <w:color w:val="000000"/>
                <w:sz w:val="19"/>
              </w:rPr>
              <w:t xml:space="preserve">KEEP exploratory source; REVISE alignment. </w:t>
            </w:r>
            <w:hyperlink r:id="rId70">
              <w:r>
                <w:rPr>
                  <w:b w:val="0"/>
                  <w:i w:val="0"/>
                  <w:strike w:val="0"/>
                  <w:sz w:val="19"/>
                  <w:color w:val="174F70"/>
                  <w:u w:val="single"/>
                </w:rPr>
                <w:t>Result</w:t>
              </w:r>
            </w:hyperlink>
            <w:r>
              <w:rPr>
                <w:b w:val="0"/>
                <w:i w:val="0"/>
                <w:strike w:val="0"/>
                <w:color w:val="000000"/>
                <w:sz w:val="19"/>
              </w:rPr>
              <w:t xml:space="preserve">, </w:t>
            </w:r>
            <w:hyperlink r:id="rId71">
              <w:r>
                <w:rPr>
                  <w:b w:val="0"/>
                  <w:i w:val="0"/>
                  <w:strike w:val="0"/>
                  <w:sz w:val="19"/>
                  <w:color w:val="174F70"/>
                  <w:u w:val="single"/>
                </w:rPr>
                <w:t>store</w:t>
              </w:r>
            </w:hyperlink>
            <w:r>
              <w:rPr>
                <w:b w:val="0"/>
                <w:i w:val="0"/>
                <w:strike w:val="0"/>
                <w:color w:val="000000"/>
                <w:sz w:val="19"/>
              </w:rPr>
              <w:t>.</w:t>
            </w:r>
          </w:p>
        </w:tc>
      </w:tr>
      <w:tr>
        <w:trPr>
          <w:cantSplit/>
        </w:trPr>
        <w:tc>
          <w:tcPr>
            <w:tcW w:type="dxa" w:w="2117"/>
            <w:shd w:fill="FFFFFF" w:val="clear"/>
            <w:vAlign w:val="center"/>
          </w:tcPr>
          <w:p>
            <w:pPr>
              <w:keepNext w:val="0"/>
              <w:widowControl/>
              <w:spacing w:after="40" w:before="40" w:line="247" w:lineRule="auto"/>
            </w:pPr>
            <w:r>
              <w:rPr>
                <w:b w:val="0"/>
                <w:i w:val="0"/>
                <w:strike w:val="0"/>
                <w:color w:val="000000"/>
                <w:sz w:val="19"/>
              </w:rPr>
              <w:t>17A: screen every eligible boundary rather than final actions.</w:t>
            </w:r>
          </w:p>
        </w:tc>
        <w:tc>
          <w:tcPr>
            <w:tcW w:type="dxa" w:w="2448"/>
            <w:shd w:fill="FFFFFF" w:val="clear"/>
            <w:vAlign w:val="center"/>
          </w:tcPr>
          <w:p>
            <w:pPr>
              <w:keepNext w:val="0"/>
              <w:widowControl/>
              <w:spacing w:after="40" w:before="40" w:line="247" w:lineRule="auto"/>
            </w:pPr>
            <w:r>
              <w:rPr>
                <w:b w:val="0"/>
                <w:i w:val="0"/>
                <w:strike w:val="0"/>
                <w:color w:val="000000"/>
                <w:sz w:val="19"/>
              </w:rPr>
              <w:t>Six contrasts; 1,323 action pairs; 2 scenarios supply proposal-bearing records. Zero native/provider calls.</w:t>
            </w:r>
          </w:p>
        </w:tc>
        <w:tc>
          <w:tcPr>
            <w:tcW w:type="dxa" w:w="3168"/>
            <w:shd w:fill="FFFFFF" w:val="clear"/>
            <w:vAlign w:val="center"/>
          </w:tcPr>
          <w:p>
            <w:pPr>
              <w:keepNext w:val="0"/>
              <w:widowControl/>
              <w:spacing w:after="40" w:before="40" w:line="247" w:lineRule="auto"/>
            </w:pPr>
            <w:r>
              <w:rPr>
                <w:b w:val="0"/>
                <w:i w:val="0"/>
                <w:strike w:val="0"/>
                <w:color w:val="000000"/>
                <w:sz w:val="19"/>
              </w:rPr>
              <w:t>1,188 null, 63 unsupported, 42 error-donor, 30 proposal-bearing pairs; 34 records / 26 distinct interventions. These counts are not 26 independent tasks or repairs.</w:t>
            </w:r>
          </w:p>
        </w:tc>
        <w:tc>
          <w:tcPr>
            <w:tcW w:type="dxa" w:w="2491"/>
            <w:shd w:fill="FFFFFF" w:val="clear"/>
            <w:vAlign w:val="center"/>
          </w:tcPr>
          <w:p>
            <w:pPr>
              <w:keepNext w:val="0"/>
              <w:widowControl/>
              <w:spacing w:after="40" w:before="40" w:line="247" w:lineRule="auto"/>
            </w:pPr>
            <w:r>
              <w:rPr>
                <w:b w:val="0"/>
                <w:i w:val="0"/>
                <w:strike w:val="0"/>
                <w:color w:val="000000"/>
                <w:sz w:val="19"/>
              </w:rPr>
              <w:t xml:space="preserve">KEEP coverage diagnostic. </w:t>
            </w:r>
            <w:hyperlink r:id="rId72">
              <w:r>
                <w:rPr>
                  <w:b w:val="0"/>
                  <w:i w:val="0"/>
                  <w:strike w:val="0"/>
                  <w:sz w:val="19"/>
                  <w:color w:val="174F70"/>
                  <w:u w:val="single"/>
                </w:rPr>
                <w:t>Protocol</w:t>
              </w:r>
            </w:hyperlink>
            <w:r>
              <w:rPr>
                <w:b w:val="0"/>
                <w:i w:val="0"/>
                <w:strike w:val="0"/>
                <w:color w:val="000000"/>
                <w:sz w:val="19"/>
              </w:rPr>
              <w:t xml:space="preserve">, </w:t>
            </w:r>
            <w:hyperlink r:id="rId73">
              <w:r>
                <w:rPr>
                  <w:b w:val="0"/>
                  <w:i w:val="0"/>
                  <w:strike w:val="0"/>
                  <w:sz w:val="19"/>
                  <w:color w:val="174F70"/>
                  <w:u w:val="single"/>
                </w:rPr>
                <w:t>result</w:t>
              </w:r>
            </w:hyperlink>
            <w:r>
              <w:rPr>
                <w:b w:val="0"/>
                <w:i w:val="0"/>
                <w:strike w:val="0"/>
                <w:color w:val="000000"/>
                <w:sz w:val="19"/>
              </w:rPr>
              <w:t xml:space="preserve">, </w:t>
            </w:r>
            <w:hyperlink r:id="rId74">
              <w:r>
                <w:rPr>
                  <w:b w:val="0"/>
                  <w:i w:val="0"/>
                  <w:strike w:val="0"/>
                  <w:sz w:val="19"/>
                  <w:color w:val="174F70"/>
                  <w:u w:val="single"/>
                </w:rPr>
                <w:t>store</w:t>
              </w:r>
            </w:hyperlink>
            <w:r>
              <w:rPr>
                <w:b w:val="0"/>
                <w:i w:val="0"/>
                <w:strike w:val="0"/>
                <w:color w:val="000000"/>
                <w:sz w:val="19"/>
              </w:rPr>
              <w:t>.</w:t>
            </w:r>
          </w:p>
        </w:tc>
      </w:tr>
      <w:tr>
        <w:trPr>
          <w:cantSplit/>
        </w:trPr>
        <w:tc>
          <w:tcPr>
            <w:tcW w:type="dxa" w:w="2117"/>
            <w:shd w:fill="F2F5F7" w:val="clear"/>
            <w:vAlign w:val="center"/>
          </w:tcPr>
          <w:p>
            <w:pPr>
              <w:keepNext w:val="0"/>
              <w:widowControl/>
              <w:spacing w:after="40" w:before="40" w:line="247" w:lineRule="auto"/>
            </w:pPr>
            <w:r>
              <w:rPr>
                <w:b w:val="0"/>
                <w:i w:val="0"/>
                <w:strike w:val="0"/>
                <w:color w:val="000000"/>
                <w:sz w:val="19"/>
              </w:rPr>
              <w:t>17B: test those boundary edits.</w:t>
            </w:r>
          </w:p>
        </w:tc>
        <w:tc>
          <w:tcPr>
            <w:tcW w:type="dxa" w:w="2448"/>
            <w:shd w:fill="F2F5F7" w:val="clear"/>
            <w:vAlign w:val="center"/>
          </w:tcPr>
          <w:p>
            <w:pPr>
              <w:keepNext w:val="0"/>
              <w:widowControl/>
              <w:spacing w:after="40" w:before="40" w:line="247" w:lineRule="auto"/>
            </w:pPr>
            <w:r>
              <w:rPr>
                <w:b w:val="0"/>
                <w:i w:val="0"/>
                <w:strike w:val="0"/>
                <w:color w:val="000000"/>
                <w:sz w:val="19"/>
              </w:rPr>
              <w:t>26 edits + 4 controls = 30 cells; 60 native/scorer runs; 2 scenarios; no provider calls.</w:t>
            </w:r>
          </w:p>
        </w:tc>
        <w:tc>
          <w:tcPr>
            <w:tcW w:type="dxa" w:w="3168"/>
            <w:shd w:fill="F2F5F7" w:val="clear"/>
            <w:vAlign w:val="center"/>
          </w:tcPr>
          <w:p>
            <w:pPr>
              <w:keepNext w:val="0"/>
              <w:widowControl/>
              <w:spacing w:after="40" w:before="40" w:line="247" w:lineRule="auto"/>
            </w:pPr>
            <w:r>
              <w:rPr>
                <w:b w:val="0"/>
                <w:i w:val="0"/>
                <w:strike w:val="0"/>
                <w:color w:val="000000"/>
                <w:sz w:val="19"/>
              </w:rPr>
              <w:t xml:space="preserve">Four successful edits all come from old </w:t>
            </w:r>
            <w:r>
              <w:rPr>
                <w:rFonts w:ascii="Consolas" w:hAnsi="Consolas"/>
                <w:b w:val="0"/>
                <w:i w:val="0"/>
                <w:strike w:val="0"/>
                <w:color w:val="000000"/>
                <w:sz w:val="17"/>
              </w:rPr>
              <w:t>aa8502b</w:t>
            </w:r>
            <w:r>
              <w:rPr>
                <w:b w:val="0"/>
                <w:i w:val="0"/>
                <w:strike w:val="0"/>
                <w:color w:val="000000"/>
                <w:sz w:val="19"/>
              </w:rPr>
              <w:t xml:space="preserve"> actions 10–13, each +16 native API operations. All six new-scenario edits fail; 14 edited cells hit </w:t>
            </w:r>
            <w:r>
              <w:rPr>
                <w:rFonts w:ascii="Consolas" w:hAnsi="Consolas"/>
                <w:b w:val="0"/>
                <w:i w:val="0"/>
                <w:strike w:val="0"/>
                <w:color w:val="000000"/>
                <w:sz w:val="17"/>
              </w:rPr>
              <w:t>NameError</w:t>
            </w:r>
            <w:r>
              <w:rPr>
                <w:b w:val="0"/>
                <w:i w:val="0"/>
                <w:strike w:val="0"/>
                <w:color w:val="000000"/>
                <w:sz w:val="19"/>
              </w:rPr>
              <w:t>. All originals fail, so harm on successful originals is unmeasured.</w:t>
            </w:r>
          </w:p>
        </w:tc>
        <w:tc>
          <w:tcPr>
            <w:tcW w:type="dxa" w:w="2491"/>
            <w:shd w:fill="F2F5F7" w:val="clear"/>
            <w:vAlign w:val="center"/>
          </w:tcPr>
          <w:p>
            <w:pPr>
              <w:keepNext w:val="0"/>
              <w:widowControl/>
              <w:spacing w:after="40" w:before="40" w:line="247" w:lineRule="auto"/>
            </w:pPr>
            <w:r>
              <w:rPr>
                <w:b w:val="0"/>
                <w:i w:val="0"/>
                <w:strike w:val="0"/>
                <w:color w:val="000000"/>
                <w:sz w:val="19"/>
              </w:rPr>
              <w:t xml:space="preserve">REVISE input closure. </w:t>
            </w:r>
            <w:hyperlink r:id="rId75">
              <w:r>
                <w:rPr>
                  <w:b w:val="0"/>
                  <w:i w:val="0"/>
                  <w:strike w:val="0"/>
                  <w:sz w:val="19"/>
                  <w:color w:val="174F70"/>
                  <w:u w:val="single"/>
                </w:rPr>
                <w:t>Result</w:t>
              </w:r>
            </w:hyperlink>
            <w:r>
              <w:rPr>
                <w:b w:val="0"/>
                <w:i w:val="0"/>
                <w:strike w:val="0"/>
                <w:color w:val="000000"/>
                <w:sz w:val="19"/>
              </w:rPr>
              <w:t xml:space="preserve">, </w:t>
            </w:r>
            <w:hyperlink r:id="rId76">
              <w:r>
                <w:rPr>
                  <w:b w:val="0"/>
                  <w:i w:val="0"/>
                  <w:strike w:val="0"/>
                  <w:sz w:val="19"/>
                  <w:color w:val="174F70"/>
                  <w:u w:val="single"/>
                </w:rPr>
                <w:t>store</w:t>
              </w:r>
            </w:hyperlink>
            <w:r>
              <w:rPr>
                <w:b w:val="0"/>
                <w:i w:val="0"/>
                <w:strike w:val="0"/>
                <w:color w:val="000000"/>
                <w:sz w:val="19"/>
              </w:rPr>
              <w:t>.</w:t>
            </w:r>
          </w:p>
        </w:tc>
      </w:tr>
      <w:tr>
        <w:trPr>
          <w:cantSplit/>
        </w:trPr>
        <w:tc>
          <w:tcPr>
            <w:tcW w:type="dxa" w:w="2117"/>
            <w:shd w:fill="FFFFFF" w:val="clear"/>
            <w:vAlign w:val="center"/>
          </w:tcPr>
          <w:p>
            <w:pPr>
              <w:keepNext w:val="0"/>
              <w:widowControl/>
              <w:spacing w:after="40" w:before="40" w:line="247" w:lineRule="auto"/>
            </w:pPr>
            <w:r>
              <w:rPr>
                <w:b w:val="0"/>
                <w:i w:val="0"/>
                <w:strike w:val="0"/>
                <w:color w:val="000000"/>
                <w:sz w:val="19"/>
              </w:rPr>
              <w:t>18A: bind donor inputs using public API keyword structure.</w:t>
            </w:r>
          </w:p>
        </w:tc>
        <w:tc>
          <w:tcPr>
            <w:tcW w:type="dxa" w:w="2448"/>
            <w:shd w:fill="FFFFFF" w:val="clear"/>
            <w:vAlign w:val="center"/>
          </w:tcPr>
          <w:p>
            <w:pPr>
              <w:keepNext w:val="0"/>
              <w:widowControl/>
              <w:spacing w:after="40" w:before="40" w:line="247" w:lineRule="auto"/>
            </w:pPr>
            <w:r>
              <w:rPr>
                <w:b w:val="0"/>
                <w:i w:val="0"/>
                <w:strike w:val="0"/>
                <w:color w:val="000000"/>
                <w:sz w:val="19"/>
              </w:rPr>
              <w:t>34 prior records: 5 changed, 8 unchanged, 21 rejected; no native/provider calls.</w:t>
            </w:r>
          </w:p>
        </w:tc>
        <w:tc>
          <w:tcPr>
            <w:tcW w:type="dxa" w:w="3168"/>
            <w:shd w:fill="FFFFFF" w:val="clear"/>
            <w:vAlign w:val="center"/>
          </w:tcPr>
          <w:p>
            <w:pPr>
              <w:keepNext w:val="0"/>
              <w:widowControl/>
              <w:spacing w:after="40" w:before="40" w:line="247" w:lineRule="auto"/>
            </w:pPr>
            <w:r>
              <w:rPr>
                <w:b w:val="0"/>
                <w:i w:val="0"/>
                <w:strike w:val="0"/>
                <w:color w:val="000000"/>
                <w:sz w:val="19"/>
              </w:rPr>
              <w:t xml:space="preserve">Rejections: 20 missing input closure, 1 output closure. Five changed proposals all on </w:t>
            </w:r>
            <w:r>
              <w:rPr>
                <w:rFonts w:ascii="Consolas" w:hAnsi="Consolas"/>
                <w:b w:val="0"/>
                <w:i w:val="0"/>
                <w:strike w:val="0"/>
                <w:color w:val="000000"/>
                <w:sz w:val="17"/>
              </w:rPr>
              <w:t>b7a9ee9</w:t>
            </w:r>
            <w:r>
              <w:rPr>
                <w:b w:val="0"/>
                <w:i w:val="0"/>
                <w:strike w:val="0"/>
                <w:color w:val="000000"/>
                <w:sz w:val="19"/>
              </w:rPr>
              <w:t>.</w:t>
            </w:r>
          </w:p>
        </w:tc>
        <w:tc>
          <w:tcPr>
            <w:tcW w:type="dxa" w:w="2491"/>
            <w:shd w:fill="FFFFFF" w:val="clear"/>
            <w:vAlign w:val="center"/>
          </w:tcPr>
          <w:p>
            <w:pPr>
              <w:keepNext w:val="0"/>
              <w:widowControl/>
              <w:spacing w:after="40" w:before="40" w:line="247" w:lineRule="auto"/>
            </w:pPr>
            <w:r>
              <w:rPr>
                <w:b w:val="0"/>
                <w:i w:val="0"/>
                <w:strike w:val="0"/>
                <w:color w:val="000000"/>
                <w:sz w:val="19"/>
              </w:rPr>
              <w:t xml:space="preserve">KEEP construction diagnostic. </w:t>
            </w:r>
            <w:hyperlink r:id="rId77">
              <w:r>
                <w:rPr>
                  <w:b w:val="0"/>
                  <w:i w:val="0"/>
                  <w:strike w:val="0"/>
                  <w:sz w:val="19"/>
                  <w:color w:val="174F70"/>
                  <w:u w:val="single"/>
                </w:rPr>
                <w:t>Protocol</w:t>
              </w:r>
            </w:hyperlink>
            <w:r>
              <w:rPr>
                <w:b w:val="0"/>
                <w:i w:val="0"/>
                <w:strike w:val="0"/>
                <w:color w:val="000000"/>
                <w:sz w:val="19"/>
              </w:rPr>
              <w:t xml:space="preserve">, </w:t>
            </w:r>
            <w:hyperlink r:id="rId78">
              <w:r>
                <w:rPr>
                  <w:b w:val="0"/>
                  <w:i w:val="0"/>
                  <w:strike w:val="0"/>
                  <w:sz w:val="19"/>
                  <w:color w:val="174F70"/>
                  <w:u w:val="single"/>
                </w:rPr>
                <w:t>result</w:t>
              </w:r>
            </w:hyperlink>
            <w:r>
              <w:rPr>
                <w:b w:val="0"/>
                <w:i w:val="0"/>
                <w:strike w:val="0"/>
                <w:color w:val="000000"/>
                <w:sz w:val="19"/>
              </w:rPr>
              <w:t xml:space="preserve">, </w:t>
            </w:r>
            <w:hyperlink r:id="rId79">
              <w:r>
                <w:rPr>
                  <w:b w:val="0"/>
                  <w:i w:val="0"/>
                  <w:strike w:val="0"/>
                  <w:sz w:val="19"/>
                  <w:color w:val="174F70"/>
                  <w:u w:val="single"/>
                </w:rPr>
                <w:t>store</w:t>
              </w:r>
            </w:hyperlink>
            <w:r>
              <w:rPr>
                <w:b w:val="0"/>
                <w:i w:val="0"/>
                <w:strike w:val="0"/>
                <w:color w:val="000000"/>
                <w:sz w:val="19"/>
              </w:rPr>
              <w:t>.</w:t>
            </w:r>
          </w:p>
        </w:tc>
      </w:tr>
      <w:tr>
        <w:trPr>
          <w:cantSplit/>
        </w:trPr>
        <w:tc>
          <w:tcPr>
            <w:tcW w:type="dxa" w:w="2117"/>
            <w:shd w:fill="F2F5F7" w:val="clear"/>
            <w:vAlign w:val="center"/>
          </w:tcPr>
          <w:p>
            <w:pPr>
              <w:keepNext w:val="0"/>
              <w:widowControl/>
              <w:spacing w:after="40" w:before="40" w:line="247" w:lineRule="auto"/>
            </w:pPr>
            <w:r>
              <w:rPr>
                <w:b w:val="0"/>
                <w:i w:val="0"/>
                <w:strike w:val="0"/>
                <w:color w:val="000000"/>
                <w:sz w:val="19"/>
              </w:rPr>
              <w:t>18B: native effects of bound repairs.</w:t>
            </w:r>
          </w:p>
        </w:tc>
        <w:tc>
          <w:tcPr>
            <w:tcW w:type="dxa" w:w="2448"/>
            <w:shd w:fill="F2F5F7" w:val="clear"/>
            <w:vAlign w:val="center"/>
          </w:tcPr>
          <w:p>
            <w:pPr>
              <w:keepNext w:val="0"/>
              <w:widowControl/>
              <w:spacing w:after="40" w:before="40" w:line="247" w:lineRule="auto"/>
            </w:pPr>
            <w:r>
              <w:rPr>
                <w:b w:val="0"/>
                <w:i w:val="0"/>
                <w:strike w:val="0"/>
                <w:color w:val="000000"/>
                <w:sz w:val="19"/>
              </w:rPr>
              <w:t>Five edits + three controls, 16 native/scorer runs; one newly repaired scenario, not five; no provider calls.</w:t>
            </w:r>
          </w:p>
        </w:tc>
        <w:tc>
          <w:tcPr>
            <w:tcW w:type="dxa" w:w="3168"/>
            <w:shd w:fill="F2F5F7" w:val="clear"/>
            <w:vAlign w:val="center"/>
          </w:tcPr>
          <w:p>
            <w:pPr>
              <w:keepNext w:val="0"/>
              <w:widowControl/>
              <w:spacing w:after="40" w:before="40" w:line="247" w:lineRule="auto"/>
            </w:pPr>
            <w:r>
              <w:rPr>
                <w:b w:val="0"/>
                <w:i w:val="0"/>
                <w:strike w:val="0"/>
                <w:color w:val="000000"/>
                <w:sz w:val="19"/>
              </w:rPr>
              <w:t xml:space="preserve">One G, four unchanged failures; </w:t>
            </w:r>
            <w:r>
              <w:rPr>
                <w:rFonts w:ascii="Consolas" w:hAnsi="Consolas"/>
                <w:b w:val="0"/>
                <w:i w:val="0"/>
                <w:strike w:val="0"/>
                <w:color w:val="000000"/>
                <w:sz w:val="17"/>
              </w:rPr>
              <w:t>c18b-edit-02</w:t>
            </w:r>
            <w:r>
              <w:rPr>
                <w:b w:val="0"/>
                <w:i w:val="0"/>
                <w:strike w:val="0"/>
                <w:color w:val="000000"/>
                <w:sz w:val="19"/>
              </w:rPr>
              <w:t xml:space="preserve"> reaches 4/4 checks at action 19. Native API 151→185, +34; 298.940 recorded seconds. No successful-origin safety test.</w:t>
            </w:r>
          </w:p>
        </w:tc>
        <w:tc>
          <w:tcPr>
            <w:tcW w:type="dxa" w:w="2491"/>
            <w:shd w:fill="F2F5F7" w:val="clear"/>
            <w:vAlign w:val="center"/>
          </w:tcPr>
          <w:p>
            <w:pPr>
              <w:keepNext w:val="0"/>
              <w:widowControl/>
              <w:spacing w:after="40" w:before="40" w:line="247" w:lineRule="auto"/>
            </w:pPr>
            <w:r>
              <w:rPr>
                <w:b w:val="0"/>
                <w:i w:val="0"/>
                <w:strike w:val="0"/>
                <w:color w:val="000000"/>
                <w:sz w:val="19"/>
              </w:rPr>
              <w:t xml:space="preserve">KEEP second local repair; no shared contract. </w:t>
            </w:r>
            <w:hyperlink r:id="rId80">
              <w:r>
                <w:rPr>
                  <w:b w:val="0"/>
                  <w:i w:val="0"/>
                  <w:strike w:val="0"/>
                  <w:sz w:val="19"/>
                  <w:color w:val="174F70"/>
                  <w:u w:val="single"/>
                </w:rPr>
                <w:t>Result</w:t>
              </w:r>
            </w:hyperlink>
            <w:r>
              <w:rPr>
                <w:b w:val="0"/>
                <w:i w:val="0"/>
                <w:strike w:val="0"/>
                <w:color w:val="000000"/>
                <w:sz w:val="19"/>
              </w:rPr>
              <w:t xml:space="preserve">, </w:t>
            </w:r>
            <w:hyperlink r:id="rId81">
              <w:r>
                <w:rPr>
                  <w:b w:val="0"/>
                  <w:i w:val="0"/>
                  <w:strike w:val="0"/>
                  <w:sz w:val="19"/>
                  <w:color w:val="174F70"/>
                  <w:u w:val="single"/>
                </w:rPr>
                <w:t>store</w:t>
              </w:r>
            </w:hyperlink>
            <w:r>
              <w:rPr>
                <w:b w:val="0"/>
                <w:i w:val="0"/>
                <w:strike w:val="0"/>
                <w:color w:val="000000"/>
                <w:sz w:val="19"/>
              </w:rPr>
              <w:t>.</w:t>
            </w:r>
          </w:p>
        </w:tc>
      </w:tr>
      <w:tr>
        <w:trPr>
          <w:cantSplit/>
        </w:trPr>
        <w:tc>
          <w:tcPr>
            <w:tcW w:type="dxa" w:w="2117"/>
            <w:shd w:fill="FFFFFF" w:val="clear"/>
            <w:vAlign w:val="center"/>
          </w:tcPr>
          <w:p>
            <w:pPr>
              <w:keepNext w:val="0"/>
              <w:widowControl/>
              <w:spacing w:after="40" w:before="40" w:line="247" w:lineRule="auto"/>
            </w:pPr>
            <w:r>
              <w:rPr>
                <w:b w:val="0"/>
                <w:i w:val="0"/>
                <w:strike w:val="0"/>
                <w:color w:val="000000"/>
                <w:sz w:val="19"/>
              </w:rPr>
              <w:t>19: can AST-count predicates identify repair value?</w:t>
            </w:r>
          </w:p>
        </w:tc>
        <w:tc>
          <w:tcPr>
            <w:tcW w:type="dxa" w:w="2448"/>
            <w:shd w:fill="FFFFFF" w:val="clear"/>
            <w:vAlign w:val="center"/>
          </w:tcPr>
          <w:p>
            <w:pPr>
              <w:keepNext w:val="0"/>
              <w:widowControl/>
              <w:spacing w:after="40" w:before="40" w:line="247" w:lineRule="auto"/>
            </w:pPr>
            <w:r>
              <w:rPr>
                <w:b w:val="0"/>
                <w:i w:val="0"/>
                <w:strike w:val="0"/>
                <w:color w:val="000000"/>
                <w:sz w:val="19"/>
              </w:rPr>
              <w:t>Two effect-backed pairs / four code examples; 454 candidate clauses; 48 correlated saved effect/control records (8 pass, 40 fail), 2 scenarios. Zero new executions/calls.</w:t>
            </w:r>
          </w:p>
        </w:tc>
        <w:tc>
          <w:tcPr>
            <w:tcW w:type="dxa" w:w="3168"/>
            <w:shd w:fill="FFFFFF" w:val="clear"/>
            <w:vAlign w:val="center"/>
          </w:tcPr>
          <w:p>
            <w:pPr>
              <w:keepNext w:val="0"/>
              <w:widowControl/>
              <w:spacing w:after="40" w:before="40" w:line="247" w:lineRule="auto"/>
            </w:pPr>
            <w:r>
              <w:rPr>
                <w:b w:val="0"/>
                <w:i w:val="0"/>
                <w:strike w:val="0"/>
                <w:color w:val="000000"/>
                <w:sz w:val="19"/>
              </w:rPr>
              <w:t>18 training-consistent clauses; none consistent across all records. Identical AST representation can accompany opposite contextual outcomes. This falsifies adequacy of that code-only representation, not all contextual learning.</w:t>
            </w:r>
          </w:p>
        </w:tc>
        <w:tc>
          <w:tcPr>
            <w:tcW w:type="dxa" w:w="2491"/>
            <w:shd w:fill="FFFFFF" w:val="clear"/>
            <w:vAlign w:val="center"/>
          </w:tcPr>
          <w:p>
            <w:pPr>
              <w:keepNext w:val="0"/>
              <w:widowControl/>
              <w:spacing w:after="40" w:before="40" w:line="247" w:lineRule="auto"/>
            </w:pPr>
            <w:r>
              <w:rPr>
                <w:b w:val="0"/>
                <w:i w:val="0"/>
                <w:strike w:val="0"/>
                <w:color w:val="000000"/>
                <w:sz w:val="19"/>
              </w:rPr>
              <w:t xml:space="preserve">REVISE representation. </w:t>
            </w:r>
            <w:hyperlink r:id="rId82">
              <w:r>
                <w:rPr>
                  <w:b w:val="0"/>
                  <w:i w:val="0"/>
                  <w:strike w:val="0"/>
                  <w:sz w:val="19"/>
                  <w:color w:val="174F70"/>
                  <w:u w:val="single"/>
                </w:rPr>
                <w:t>Protocol</w:t>
              </w:r>
            </w:hyperlink>
            <w:r>
              <w:rPr>
                <w:b w:val="0"/>
                <w:i w:val="0"/>
                <w:strike w:val="0"/>
                <w:color w:val="000000"/>
                <w:sz w:val="19"/>
              </w:rPr>
              <w:t xml:space="preserve">, </w:t>
            </w:r>
            <w:hyperlink r:id="rId83">
              <w:r>
                <w:rPr>
                  <w:b w:val="0"/>
                  <w:i w:val="0"/>
                  <w:strike w:val="0"/>
                  <w:sz w:val="19"/>
                  <w:color w:val="174F70"/>
                  <w:u w:val="single"/>
                </w:rPr>
                <w:t>result</w:t>
              </w:r>
            </w:hyperlink>
            <w:r>
              <w:rPr>
                <w:b w:val="0"/>
                <w:i w:val="0"/>
                <w:strike w:val="0"/>
                <w:color w:val="000000"/>
                <w:sz w:val="19"/>
              </w:rPr>
              <w:t xml:space="preserve">, </w:t>
            </w:r>
            <w:hyperlink r:id="rId84">
              <w:r>
                <w:rPr>
                  <w:b w:val="0"/>
                  <w:i w:val="0"/>
                  <w:strike w:val="0"/>
                  <w:sz w:val="19"/>
                  <w:color w:val="174F70"/>
                  <w:u w:val="single"/>
                </w:rPr>
                <w:t>store</w:t>
              </w:r>
            </w:hyperlink>
            <w:r>
              <w:rPr>
                <w:b w:val="0"/>
                <w:i w:val="0"/>
                <w:strike w:val="0"/>
                <w:color w:val="000000"/>
                <w:sz w:val="19"/>
              </w:rPr>
              <w:t>.</w:t>
            </w:r>
          </w:p>
        </w:tc>
      </w:tr>
      <w:tr>
        <w:trPr>
          <w:cantSplit/>
        </w:trPr>
        <w:tc>
          <w:tcPr>
            <w:tcW w:type="dxa" w:w="2117"/>
            <w:shd w:fill="F2F5F7" w:val="clear"/>
            <w:vAlign w:val="center"/>
          </w:tcPr>
          <w:p>
            <w:pPr>
              <w:keepNext w:val="0"/>
              <w:widowControl/>
              <w:spacing w:after="40" w:before="40" w:line="247" w:lineRule="auto"/>
            </w:pPr>
            <w:r>
              <w:rPr>
                <w:b w:val="0"/>
                <w:i w:val="0"/>
                <w:strike w:val="0"/>
                <w:color w:val="000000"/>
                <w:sz w:val="19"/>
              </w:rPr>
              <w:t>20: richer public boundary observation.</w:t>
            </w:r>
          </w:p>
        </w:tc>
        <w:tc>
          <w:tcPr>
            <w:tcW w:type="dxa" w:w="2448"/>
            <w:shd w:fill="F2F5F7" w:val="clear"/>
            <w:vAlign w:val="center"/>
          </w:tcPr>
          <w:p>
            <w:pPr>
              <w:keepNext w:val="0"/>
              <w:widowControl/>
              <w:spacing w:after="40" w:before="40" w:line="247" w:lineRule="auto"/>
            </w:pPr>
            <w:r>
              <w:rPr>
                <w:b w:val="0"/>
                <w:i w:val="0"/>
                <w:strike w:val="0"/>
                <w:color w:val="000000"/>
                <w:sz w:val="19"/>
              </w:rPr>
              <w:t>Six planned cells / 12 native runs were NOT executed. No provider calls.</w:t>
            </w:r>
          </w:p>
        </w:tc>
        <w:tc>
          <w:tcPr>
            <w:tcW w:type="dxa" w:w="3168"/>
            <w:shd w:fill="F2F5F7" w:val="clear"/>
            <w:vAlign w:val="center"/>
          </w:tcPr>
          <w:p>
            <w:pPr>
              <w:keepNext w:val="0"/>
              <w:widowControl/>
              <w:spacing w:after="40" w:before="40" w:line="247" w:lineRule="auto"/>
            </w:pPr>
            <w:r>
              <w:rPr>
                <w:b w:val="0"/>
                <w:i w:val="0"/>
                <w:strike w:val="0"/>
                <w:color w:val="000000"/>
                <w:sz w:val="19"/>
              </w:rPr>
              <w:t xml:space="preserve">Proposed namespace/type envelope conflicts with unchanged safety guard on </w:t>
            </w:r>
            <w:r>
              <w:rPr>
                <w:rFonts w:ascii="Consolas" w:hAnsi="Consolas"/>
                <w:b w:val="0"/>
                <w:i w:val="0"/>
                <w:strike w:val="0"/>
                <w:color w:val="000000"/>
                <w:sz w:val="17"/>
              </w:rPr>
              <w:t>globals</w:t>
            </w:r>
            <w:r>
              <w:rPr>
                <w:b w:val="0"/>
                <w:i w:val="0"/>
                <w:strike w:val="0"/>
                <w:color w:val="000000"/>
                <w:sz w:val="19"/>
              </w:rPr>
              <w:t xml:space="preserve">, </w:t>
            </w:r>
            <w:r>
              <w:rPr>
                <w:rFonts w:ascii="Consolas" w:hAnsi="Consolas"/>
                <w:b w:val="0"/>
                <w:i w:val="0"/>
                <w:strike w:val="0"/>
                <w:color w:val="000000"/>
                <w:sz w:val="17"/>
              </w:rPr>
              <w:t>locals</w:t>
            </w:r>
            <w:r>
              <w:rPr>
                <w:b w:val="0"/>
                <w:i w:val="0"/>
                <w:strike w:val="0"/>
                <w:color w:val="000000"/>
                <w:sz w:val="19"/>
              </w:rPr>
              <w:t xml:space="preserve">, </w:t>
            </w:r>
            <w:r>
              <w:rPr>
                <w:rFonts w:ascii="Consolas" w:hAnsi="Consolas"/>
                <w:b w:val="0"/>
                <w:i w:val="0"/>
                <w:strike w:val="0"/>
                <w:color w:val="000000"/>
                <w:sz w:val="17"/>
              </w:rPr>
              <w:t>type</w:t>
            </w:r>
            <w:r>
              <w:rPr>
                <w:b w:val="0"/>
                <w:i w:val="0"/>
                <w:strike w:val="0"/>
                <w:color w:val="000000"/>
                <w:sz w:val="19"/>
              </w:rPr>
              <w:t>; blocked in preflight. No native noninterference result for this design.</w:t>
            </w:r>
          </w:p>
        </w:tc>
        <w:tc>
          <w:tcPr>
            <w:tcW w:type="dxa" w:w="2491"/>
            <w:shd w:fill="F2F5F7" w:val="clear"/>
            <w:vAlign w:val="center"/>
          </w:tcPr>
          <w:p>
            <w:pPr>
              <w:keepNext w:val="0"/>
              <w:widowControl/>
              <w:spacing w:after="40" w:before="40" w:line="247" w:lineRule="auto"/>
            </w:pPr>
            <w:r>
              <w:rPr>
                <w:b w:val="0"/>
                <w:i w:val="0"/>
                <w:strike w:val="0"/>
                <w:color w:val="000000"/>
                <w:sz w:val="19"/>
              </w:rPr>
              <w:t xml:space="preserve">REVISE to presence-only. </w:t>
            </w:r>
            <w:hyperlink r:id="rId85">
              <w:r>
                <w:rPr>
                  <w:b w:val="0"/>
                  <w:i w:val="0"/>
                  <w:strike w:val="0"/>
                  <w:sz w:val="19"/>
                  <w:color w:val="174F70"/>
                  <w:u w:val="single"/>
                </w:rPr>
                <w:t>Protocol</w:t>
              </w:r>
            </w:hyperlink>
            <w:r>
              <w:rPr>
                <w:b w:val="0"/>
                <w:i w:val="0"/>
                <w:strike w:val="0"/>
                <w:color w:val="000000"/>
                <w:sz w:val="19"/>
              </w:rPr>
              <w:t xml:space="preserve">, </w:t>
            </w:r>
            <w:hyperlink r:id="rId86">
              <w:r>
                <w:rPr>
                  <w:b w:val="0"/>
                  <w:i w:val="0"/>
                  <w:strike w:val="0"/>
                  <w:sz w:val="19"/>
                  <w:color w:val="174F70"/>
                  <w:u w:val="single"/>
                </w:rPr>
                <w:t>result</w:t>
              </w:r>
            </w:hyperlink>
            <w:r>
              <w:rPr>
                <w:b w:val="0"/>
                <w:i w:val="0"/>
                <w:strike w:val="0"/>
                <w:color w:val="000000"/>
                <w:sz w:val="19"/>
              </w:rPr>
              <w:t xml:space="preserve">, </w:t>
            </w:r>
            <w:hyperlink r:id="rId87">
              <w:r>
                <w:rPr>
                  <w:b w:val="0"/>
                  <w:i w:val="0"/>
                  <w:strike w:val="0"/>
                  <w:sz w:val="19"/>
                  <w:color w:val="174F70"/>
                  <w:u w:val="single"/>
                </w:rPr>
                <w:t>store</w:t>
              </w:r>
            </w:hyperlink>
            <w:r>
              <w:rPr>
                <w:b w:val="0"/>
                <w:i w:val="0"/>
                <w:strike w:val="0"/>
                <w:color w:val="000000"/>
                <w:sz w:val="19"/>
              </w:rPr>
              <w:t>.</w:t>
            </w:r>
          </w:p>
        </w:tc>
      </w:tr>
      <w:tr>
        <w:trPr>
          <w:cantSplit/>
        </w:trPr>
        <w:tc>
          <w:tcPr>
            <w:tcW w:type="dxa" w:w="2117"/>
            <w:shd w:fill="FFFFFF" w:val="clear"/>
            <w:vAlign w:val="center"/>
          </w:tcPr>
          <w:p>
            <w:pPr>
              <w:keepNext w:val="0"/>
              <w:widowControl/>
              <w:spacing w:after="40" w:before="40" w:line="247" w:lineRule="auto"/>
            </w:pPr>
            <w:r>
              <w:rPr>
                <w:b w:val="0"/>
                <w:i w:val="0"/>
                <w:strike w:val="0"/>
                <w:color w:val="000000"/>
                <w:sz w:val="19"/>
              </w:rPr>
              <w:t>21: public variable-presence probe without values.</w:t>
            </w:r>
          </w:p>
        </w:tc>
        <w:tc>
          <w:tcPr>
            <w:tcW w:type="dxa" w:w="2448"/>
            <w:shd w:fill="FFFFFF" w:val="clear"/>
            <w:vAlign w:val="center"/>
          </w:tcPr>
          <w:p>
            <w:pPr>
              <w:keepNext w:val="0"/>
              <w:widowControl/>
              <w:spacing w:after="40" w:before="40" w:line="247" w:lineRule="auto"/>
            </w:pPr>
            <w:r>
              <w:rPr>
                <w:b w:val="0"/>
                <w:i w:val="0"/>
                <w:strike w:val="0"/>
                <w:color w:val="000000"/>
                <w:sz w:val="19"/>
              </w:rPr>
              <w:t>Three known checkpoints in 2 scenarios; 6 cells / 12 native/scorer runs; 32 queried names, not 32 tasks. No provider calls.</w:t>
            </w:r>
          </w:p>
        </w:tc>
        <w:tc>
          <w:tcPr>
            <w:tcW w:type="dxa" w:w="3168"/>
            <w:shd w:fill="FFFFFF" w:val="clear"/>
            <w:vAlign w:val="center"/>
          </w:tcPr>
          <w:p>
            <w:pPr>
              <w:keepNext w:val="0"/>
              <w:widowControl/>
              <w:spacing w:after="40" w:before="40" w:line="247" w:lineRule="auto"/>
            </w:pPr>
            <w:r>
              <w:rPr>
                <w:b w:val="0"/>
                <w:i w:val="0"/>
                <w:strike w:val="0"/>
                <w:color w:val="000000"/>
                <w:sz w:val="19"/>
              </w:rPr>
              <w:t>All three tested probe/original pairs preserve continuation outcome; no extra native API operation, but an extra code-action probe. 220.788 recorded seconds.</w:t>
            </w:r>
          </w:p>
        </w:tc>
        <w:tc>
          <w:tcPr>
            <w:tcW w:type="dxa" w:w="2491"/>
            <w:shd w:fill="FFFFFF" w:val="clear"/>
            <w:vAlign w:val="center"/>
          </w:tcPr>
          <w:p>
            <w:pPr>
              <w:keepNext w:val="0"/>
              <w:widowControl/>
              <w:spacing w:after="40" w:before="40" w:line="247" w:lineRule="auto"/>
            </w:pPr>
            <w:r>
              <w:rPr>
                <w:b w:val="0"/>
                <w:i w:val="0"/>
                <w:strike w:val="0"/>
                <w:color w:val="000000"/>
                <w:sz w:val="19"/>
              </w:rPr>
              <w:t xml:space="preserve">KEEP bounded observation interface. </w:t>
            </w:r>
            <w:hyperlink r:id="rId88">
              <w:r>
                <w:rPr>
                  <w:b w:val="0"/>
                  <w:i w:val="0"/>
                  <w:strike w:val="0"/>
                  <w:sz w:val="19"/>
                  <w:color w:val="174F70"/>
                  <w:u w:val="single"/>
                </w:rPr>
                <w:t>Result</w:t>
              </w:r>
            </w:hyperlink>
            <w:r>
              <w:rPr>
                <w:b w:val="0"/>
                <w:i w:val="0"/>
                <w:strike w:val="0"/>
                <w:color w:val="000000"/>
                <w:sz w:val="19"/>
              </w:rPr>
              <w:t xml:space="preserve">, </w:t>
            </w:r>
            <w:hyperlink r:id="rId89">
              <w:r>
                <w:rPr>
                  <w:b w:val="0"/>
                  <w:i w:val="0"/>
                  <w:strike w:val="0"/>
                  <w:sz w:val="19"/>
                  <w:color w:val="174F70"/>
                  <w:u w:val="single"/>
                </w:rPr>
                <w:t>store</w:t>
              </w:r>
            </w:hyperlink>
            <w:r>
              <w:rPr>
                <w:b w:val="0"/>
                <w:i w:val="0"/>
                <w:strike w:val="0"/>
                <w:color w:val="000000"/>
                <w:sz w:val="19"/>
              </w:rPr>
              <w:t>.</w:t>
            </w:r>
          </w:p>
        </w:tc>
      </w:tr>
      <w:tr>
        <w:trPr>
          <w:cantSplit/>
        </w:trPr>
        <w:tc>
          <w:tcPr>
            <w:tcW w:type="dxa" w:w="2117"/>
            <w:shd w:fill="F2F5F7" w:val="clear"/>
            <w:vAlign w:val="center"/>
          </w:tcPr>
          <w:p>
            <w:pPr>
              <w:keepNext w:val="0"/>
              <w:widowControl/>
              <w:spacing w:after="40" w:before="40" w:line="247" w:lineRule="auto"/>
            </w:pPr>
            <w:r>
              <w:rPr>
                <w:b w:val="0"/>
                <w:i w:val="0"/>
                <w:strike w:val="0"/>
                <w:color w:val="000000"/>
                <w:sz w:val="19"/>
              </w:rPr>
              <w:t>22: isolated F821 static A versus binding-aware static B.</w:t>
            </w:r>
          </w:p>
        </w:tc>
        <w:tc>
          <w:tcPr>
            <w:tcW w:type="dxa" w:w="2448"/>
            <w:shd w:fill="F2F5F7" w:val="clear"/>
            <w:vAlign w:val="center"/>
          </w:tcPr>
          <w:p>
            <w:pPr>
              <w:keepNext w:val="0"/>
              <w:widowControl/>
              <w:spacing w:after="40" w:before="40" w:line="247" w:lineRule="auto"/>
            </w:pPr>
            <w:r>
              <w:rPr>
                <w:b w:val="0"/>
                <w:i w:val="0"/>
                <w:strike w:val="0"/>
                <w:color w:val="000000"/>
                <w:sz w:val="19"/>
              </w:rPr>
              <w:t>14 frozen records, 3 checkpoints, 2 scenarios; 28 original + 28 repeated checker processes + 4 preflight processes. Zero model and new native calls.</w:t>
            </w:r>
          </w:p>
        </w:tc>
        <w:tc>
          <w:tcPr>
            <w:tcW w:type="dxa" w:w="3168"/>
            <w:shd w:fill="F2F5F7" w:val="clear"/>
            <w:vAlign w:val="center"/>
          </w:tcPr>
          <w:p>
            <w:pPr>
              <w:keepNext w:val="0"/>
              <w:widowControl/>
              <w:spacing w:after="40" w:before="40" w:line="247" w:lineRule="auto"/>
            </w:pPr>
            <w:r>
              <w:rPr>
                <w:b w:val="0"/>
                <w:i w:val="0"/>
                <w:strike w:val="0"/>
                <w:color w:val="000000"/>
                <w:sz w:val="19"/>
              </w:rPr>
              <w:t>A: TP5/FP1/TN8/FN0. B: TP5/FP0/TN9/FN0. One checker-classification G, zero H; native task flips not measured. Four B-clear records still fail task.</w:t>
            </w:r>
          </w:p>
        </w:tc>
        <w:tc>
          <w:tcPr>
            <w:tcW w:type="dxa" w:w="2491"/>
            <w:shd w:fill="F2F5F7" w:val="clear"/>
            <w:vAlign w:val="center"/>
          </w:tcPr>
          <w:p>
            <w:pPr>
              <w:keepNext w:val="0"/>
              <w:widowControl/>
              <w:spacing w:after="40" w:before="40" w:line="247" w:lineRule="auto"/>
            </w:pPr>
            <w:r>
              <w:rPr>
                <w:b w:val="0"/>
                <w:i w:val="0"/>
                <w:strike w:val="0"/>
                <w:color w:val="000000"/>
                <w:sz w:val="19"/>
              </w:rPr>
              <w:t xml:space="preserve">KEEP B; overall REVISE, not GO. </w:t>
            </w:r>
            <w:hyperlink r:id="rId90">
              <w:r>
                <w:rPr>
                  <w:b w:val="0"/>
                  <w:i w:val="0"/>
                  <w:strike w:val="0"/>
                  <w:sz w:val="19"/>
                  <w:color w:val="174F70"/>
                  <w:u w:val="single"/>
                </w:rPr>
                <w:t>Protocol</w:t>
              </w:r>
            </w:hyperlink>
            <w:r>
              <w:rPr>
                <w:b w:val="0"/>
                <w:i w:val="0"/>
                <w:strike w:val="0"/>
                <w:color w:val="000000"/>
                <w:sz w:val="19"/>
              </w:rPr>
              <w:t xml:space="preserve">, </w:t>
            </w:r>
            <w:hyperlink r:id="rId91">
              <w:r>
                <w:rPr>
                  <w:b w:val="0"/>
                  <w:i w:val="0"/>
                  <w:strike w:val="0"/>
                  <w:sz w:val="19"/>
                  <w:color w:val="174F70"/>
                  <w:u w:val="single"/>
                </w:rPr>
                <w:t>result</w:t>
              </w:r>
            </w:hyperlink>
            <w:r>
              <w:rPr>
                <w:b w:val="0"/>
                <w:i w:val="0"/>
                <w:strike w:val="0"/>
                <w:color w:val="000000"/>
                <w:sz w:val="19"/>
              </w:rPr>
              <w:t xml:space="preserve">, </w:t>
            </w:r>
            <w:hyperlink r:id="rId92">
              <w:r>
                <w:rPr>
                  <w:b w:val="0"/>
                  <w:i w:val="0"/>
                  <w:strike w:val="0"/>
                  <w:sz w:val="19"/>
                  <w:color w:val="174F70"/>
                  <w:u w:val="single"/>
                </w:rPr>
                <w:t>strict decision</w:t>
              </w:r>
            </w:hyperlink>
            <w:r>
              <w:rPr>
                <w:b w:val="0"/>
                <w:i w:val="0"/>
                <w:strike w:val="0"/>
                <w:color w:val="000000"/>
                <w:sz w:val="19"/>
              </w:rPr>
              <w:t xml:space="preserve">, </w:t>
            </w:r>
            <w:hyperlink r:id="rId93">
              <w:r>
                <w:rPr>
                  <w:b w:val="0"/>
                  <w:i w:val="0"/>
                  <w:strike w:val="0"/>
                  <w:sz w:val="19"/>
                  <w:color w:val="174F70"/>
                  <w:u w:val="single"/>
                </w:rPr>
                <w:t>store</w:t>
              </w:r>
            </w:hyperlink>
            <w:r>
              <w:rPr>
                <w:b w:val="0"/>
                <w:i w:val="0"/>
                <w:strike w:val="0"/>
                <w:color w:val="000000"/>
                <w:sz w:val="19"/>
              </w:rPr>
              <w:t>.</w:t>
            </w:r>
          </w:p>
        </w:tc>
      </w:tr>
      <w:tr>
        <w:trPr>
          <w:cantSplit/>
        </w:trPr>
        <w:tc>
          <w:tcPr>
            <w:tcW w:type="dxa" w:w="2117"/>
            <w:shd w:fill="FFFFFF" w:val="clear"/>
            <w:vAlign w:val="center"/>
          </w:tcPr>
          <w:p>
            <w:pPr>
              <w:keepNext w:val="0"/>
              <w:widowControl/>
              <w:spacing w:after="40" w:before="40" w:line="247" w:lineRule="auto"/>
            </w:pPr>
            <w:r>
              <w:rPr>
                <w:b w:val="0"/>
                <w:i w:val="0"/>
                <w:strike w:val="0"/>
                <w:color w:val="000000"/>
                <w:sz w:val="19"/>
              </w:rPr>
              <w:t>23 preparation: learned monitor proposals and isolated sandbox.</w:t>
            </w:r>
          </w:p>
        </w:tc>
        <w:tc>
          <w:tcPr>
            <w:tcW w:type="dxa" w:w="2448"/>
            <w:shd w:fill="FFFFFF" w:val="clear"/>
            <w:vAlign w:val="center"/>
          </w:tcPr>
          <w:p>
            <w:pPr>
              <w:keepNext w:val="0"/>
              <w:widowControl/>
              <w:spacing w:after="40" w:before="40" w:line="247" w:lineRule="auto"/>
            </w:pPr>
            <w:r>
              <w:rPr>
                <w:b w:val="0"/>
                <w:i w:val="0"/>
                <w:strike w:val="0"/>
                <w:color w:val="000000"/>
                <w:sz w:val="19"/>
              </w:rPr>
              <w:t>14 known records; 12 requests specified (two folds × contrast/success-only × three seed labels), not submitted. Ten authored runtime fixtures run twice, 20 sandbox processes / 14.327 seconds.</w:t>
            </w:r>
          </w:p>
        </w:tc>
        <w:tc>
          <w:tcPr>
            <w:tcW w:type="dxa" w:w="3168"/>
            <w:shd w:fill="FFFFFF" w:val="clear"/>
            <w:vAlign w:val="center"/>
          </w:tcPr>
          <w:p>
            <w:pPr>
              <w:keepNext w:val="0"/>
              <w:widowControl/>
              <w:spacing w:after="40" w:before="40" w:line="247" w:lineRule="auto"/>
            </w:pPr>
            <w:r>
              <w:rPr>
                <w:b w:val="0"/>
                <w:i w:val="0"/>
                <w:strike w:val="0"/>
                <w:color w:val="000000"/>
                <w:sz w:val="19"/>
              </w:rPr>
              <w:t>Runtime bounded preflight works; string normalization destroys relevant semantic distinctions. No learned proposal run, native comparison or model cost. Sandbox location remains Cycle 23; not relabeled as Cycle 22.</w:t>
            </w:r>
          </w:p>
        </w:tc>
        <w:tc>
          <w:tcPr>
            <w:tcW w:type="dxa" w:w="2491"/>
            <w:shd w:fill="FFFFFF" w:val="clear"/>
            <w:vAlign w:val="center"/>
          </w:tcPr>
          <w:p>
            <w:pPr>
              <w:keepNext w:val="0"/>
              <w:widowControl/>
              <w:spacing w:after="40" w:before="40" w:line="247" w:lineRule="auto"/>
            </w:pPr>
            <w:r>
              <w:rPr>
                <w:b w:val="0"/>
                <w:i w:val="0"/>
                <w:strike w:val="0"/>
                <w:color w:val="000000"/>
                <w:sz w:val="19"/>
              </w:rPr>
              <w:t xml:space="preserve">REVISE / PAUSE. </w:t>
            </w:r>
            <w:hyperlink r:id="rId94">
              <w:r>
                <w:rPr>
                  <w:b w:val="0"/>
                  <w:i w:val="0"/>
                  <w:strike w:val="0"/>
                  <w:sz w:val="19"/>
                  <w:color w:val="174F70"/>
                  <w:u w:val="single"/>
                </w:rPr>
                <w:t>Protocol</w:t>
              </w:r>
            </w:hyperlink>
            <w:r>
              <w:rPr>
                <w:b w:val="0"/>
                <w:i w:val="0"/>
                <w:strike w:val="0"/>
                <w:color w:val="000000"/>
                <w:sz w:val="19"/>
              </w:rPr>
              <w:t xml:space="preserve">, </w:t>
            </w:r>
            <w:hyperlink r:id="rId95">
              <w:r>
                <w:rPr>
                  <w:b w:val="0"/>
                  <w:i w:val="0"/>
                  <w:strike w:val="0"/>
                  <w:sz w:val="19"/>
                  <w:color w:val="174F70"/>
                  <w:u w:val="single"/>
                </w:rPr>
                <w:t>inputs</w:t>
              </w:r>
            </w:hyperlink>
            <w:r>
              <w:rPr>
                <w:b w:val="0"/>
                <w:i w:val="0"/>
                <w:strike w:val="0"/>
                <w:color w:val="000000"/>
                <w:sz w:val="19"/>
              </w:rPr>
              <w:t xml:space="preserve">, </w:t>
            </w:r>
            <w:hyperlink r:id="rId96">
              <w:r>
                <w:rPr>
                  <w:b w:val="0"/>
                  <w:i w:val="0"/>
                  <w:strike w:val="0"/>
                  <w:sz w:val="19"/>
                  <w:color w:val="174F70"/>
                  <w:u w:val="single"/>
                </w:rPr>
                <w:t>sandbox</w:t>
              </w:r>
            </w:hyperlink>
            <w:r>
              <w:rPr>
                <w:b w:val="0"/>
                <w:i w:val="0"/>
                <w:strike w:val="0"/>
                <w:color w:val="000000"/>
                <w:sz w:val="19"/>
              </w:rPr>
              <w:t xml:space="preserve">, </w:t>
            </w:r>
            <w:hyperlink r:id="rId97">
              <w:r>
                <w:rPr>
                  <w:b w:val="0"/>
                  <w:i w:val="0"/>
                  <w:strike w:val="0"/>
                  <w:sz w:val="19"/>
                  <w:color w:val="174F70"/>
                  <w:u w:val="single"/>
                </w:rPr>
                <w:t>store</w:t>
              </w:r>
            </w:hyperlink>
            <w:r>
              <w:rPr>
                <w:b w:val="0"/>
                <w:i w:val="0"/>
                <w:strike w:val="0"/>
                <w:color w:val="000000"/>
                <w:sz w:val="19"/>
              </w:rPr>
              <w:t>.</w:t>
            </w:r>
          </w:p>
        </w:tc>
      </w:tr>
      <w:tr>
        <w:trPr>
          <w:cantSplit/>
        </w:trPr>
        <w:tc>
          <w:tcPr>
            <w:tcW w:type="dxa" w:w="2117"/>
            <w:shd w:fill="F2F5F7" w:val="clear"/>
            <w:vAlign w:val="center"/>
          </w:tcPr>
          <w:p>
            <w:pPr>
              <w:keepNext w:val="0"/>
              <w:widowControl/>
              <w:spacing w:after="40" w:before="40" w:line="247" w:lineRule="auto"/>
            </w:pPr>
            <w:r>
              <w:rPr>
                <w:b w:val="0"/>
                <w:i w:val="0"/>
                <w:strike w:val="0"/>
                <w:color w:val="000000"/>
                <w:sz w:val="19"/>
              </w:rPr>
              <w:t>24 precollection correction: validate frozen teacher metadata.</w:t>
            </w:r>
          </w:p>
        </w:tc>
        <w:tc>
          <w:tcPr>
            <w:tcW w:type="dxa" w:w="2448"/>
            <w:shd w:fill="F2F5F7" w:val="clear"/>
            <w:vAlign w:val="center"/>
          </w:tcPr>
          <w:p>
            <w:pPr>
              <w:keepNext w:val="0"/>
              <w:widowControl/>
              <w:spacing w:after="40" w:before="40" w:line="247" w:lineRule="auto"/>
            </w:pPr>
            <w:r>
              <w:rPr>
                <w:b w:val="0"/>
                <w:i w:val="0"/>
                <w:strike w:val="0"/>
                <w:color w:val="000000"/>
                <w:sz w:val="19"/>
              </w:rPr>
              <w:t>Four already inspected build failures; local focused check, no provider calls in v1 store.</w:t>
            </w:r>
          </w:p>
        </w:tc>
        <w:tc>
          <w:tcPr>
            <w:tcW w:type="dxa" w:w="3168"/>
            <w:shd w:fill="F2F5F7" w:val="clear"/>
            <w:vAlign w:val="center"/>
          </w:tcPr>
          <w:p>
            <w:pPr>
              <w:keepNext w:val="0"/>
              <w:widowControl/>
              <w:spacing w:after="40" w:before="40" w:line="247" w:lineRule="auto"/>
            </w:pPr>
            <w:r>
              <w:rPr>
                <w:rFonts w:ascii="Consolas" w:hAnsi="Consolas"/>
                <w:b w:val="0"/>
                <w:i w:val="0"/>
                <w:strike w:val="0"/>
                <w:color w:val="000000"/>
                <w:sz w:val="17"/>
              </w:rPr>
              <w:t>ast_identity</w:t>
            </w:r>
            <w:r>
              <w:rPr>
                <w:b w:val="0"/>
                <w:i w:val="0"/>
                <w:strike w:val="0"/>
                <w:color w:val="000000"/>
                <w:sz w:val="19"/>
              </w:rPr>
              <w:t xml:space="preserve"> text had been treated as a hash. Focused test failed but PowerShell continued preparation; v2 corrected metadata in a separate store. Original failure remains.</w:t>
            </w:r>
          </w:p>
        </w:tc>
        <w:tc>
          <w:tcPr>
            <w:tcW w:type="dxa" w:w="2491"/>
            <w:shd w:fill="F2F5F7" w:val="clear"/>
            <w:vAlign w:val="center"/>
          </w:tcPr>
          <w:p>
            <w:pPr>
              <w:keepNext w:val="0"/>
              <w:widowControl/>
              <w:spacing w:after="40" w:before="40" w:line="247" w:lineRule="auto"/>
            </w:pPr>
            <w:r>
              <w:rPr>
                <w:b w:val="0"/>
                <w:i w:val="0"/>
                <w:strike w:val="0"/>
                <w:color w:val="000000"/>
                <w:sz w:val="19"/>
              </w:rPr>
              <w:t xml:space="preserve">REVISE preparation, not an efficacy pass. </w:t>
            </w:r>
            <w:hyperlink r:id="rId98">
              <w:r>
                <w:rPr>
                  <w:b w:val="0"/>
                  <w:i w:val="0"/>
                  <w:strike w:val="0"/>
                  <w:sz w:val="19"/>
                  <w:color w:val="174F70"/>
                  <w:u w:val="single"/>
                </w:rPr>
                <w:t>Correction</w:t>
              </w:r>
            </w:hyperlink>
            <w:r>
              <w:rPr>
                <w:b w:val="0"/>
                <w:i w:val="0"/>
                <w:strike w:val="0"/>
                <w:color w:val="000000"/>
                <w:sz w:val="19"/>
              </w:rPr>
              <w:t xml:space="preserve">, </w:t>
            </w:r>
            <w:hyperlink r:id="rId99">
              <w:r>
                <w:rPr>
                  <w:b w:val="0"/>
                  <w:i w:val="0"/>
                  <w:strike w:val="0"/>
                  <w:sz w:val="19"/>
                  <w:color w:val="174F70"/>
                  <w:u w:val="single"/>
                </w:rPr>
                <w:t>original store</w:t>
              </w:r>
            </w:hyperlink>
            <w:r>
              <w:rPr>
                <w:b w:val="0"/>
                <w:i w:val="0"/>
                <w:strike w:val="0"/>
                <w:color w:val="000000"/>
                <w:sz w:val="19"/>
              </w:rPr>
              <w:t>.</w:t>
            </w:r>
          </w:p>
        </w:tc>
      </w:tr>
      <w:tr>
        <w:trPr>
          <w:cantSplit/>
        </w:trPr>
        <w:tc>
          <w:tcPr>
            <w:tcW w:type="dxa" w:w="2117"/>
            <w:shd w:fill="FFFFFF" w:val="clear"/>
            <w:vAlign w:val="center"/>
          </w:tcPr>
          <w:p>
            <w:pPr>
              <w:keepNext w:val="0"/>
              <w:widowControl/>
              <w:spacing w:after="40" w:before="40" w:line="247" w:lineRule="auto"/>
            </w:pPr>
            <w:r>
              <w:rPr>
                <w:b w:val="0"/>
                <w:i w:val="0"/>
                <w:strike w:val="0"/>
                <w:color w:val="000000"/>
                <w:sz w:val="19"/>
              </w:rPr>
              <w:t>24 strict: one stronger-teacher repair per saved failure.</w:t>
            </w:r>
          </w:p>
        </w:tc>
        <w:tc>
          <w:tcPr>
            <w:tcW w:type="dxa" w:w="2448"/>
            <w:shd w:fill="FFFFFF" w:val="clear"/>
            <w:vAlign w:val="center"/>
          </w:tcPr>
          <w:p>
            <w:pPr>
              <w:keepNext w:val="0"/>
              <w:widowControl/>
              <w:spacing w:after="40" w:before="40" w:line="247" w:lineRule="auto"/>
            </w:pPr>
            <w:r>
              <w:rPr>
                <w:b w:val="0"/>
                <w:i w:val="0"/>
                <w:strike w:val="0"/>
                <w:color w:val="000000"/>
                <w:sz w:val="19"/>
              </w:rPr>
              <w:t>Four build scenarios / one failed checkpoint each. Claude Sonnet 4.6 / Anthropic via OpenRouter; 4 calls; 134,674 input + 2,846 output tokens; USD 0.44671200.</w:t>
            </w:r>
          </w:p>
        </w:tc>
        <w:tc>
          <w:tcPr>
            <w:tcW w:type="dxa" w:w="3168"/>
            <w:shd w:fill="FFFFFF" w:val="clear"/>
            <w:vAlign w:val="center"/>
          </w:tcPr>
          <w:p>
            <w:pPr>
              <w:keepNext w:val="0"/>
              <w:widowControl/>
              <w:spacing w:after="40" w:before="40" w:line="247" w:lineRule="auto"/>
            </w:pPr>
            <w:r>
              <w:rPr>
                <w:b w:val="0"/>
                <w:i w:val="0"/>
                <w:strike w:val="0"/>
                <w:color w:val="000000"/>
                <w:sz w:val="19"/>
              </w:rPr>
              <w:t xml:space="preserve">All four raw replies violate strict JSON-only format: </w:t>
            </w:r>
            <w:r>
              <w:rPr>
                <w:b/>
                <w:i w:val="0"/>
                <w:strike w:val="0"/>
                <w:color w:val="000000"/>
                <w:sz w:val="19"/>
              </w:rPr>
              <w:t>0/4 accepted</w:t>
            </w:r>
            <w:r>
              <w:rPr>
                <w:b w:val="0"/>
                <w:i w:val="0"/>
                <w:strike w:val="0"/>
                <w:color w:val="000000"/>
                <w:sz w:val="19"/>
              </w:rPr>
              <w:t>, 4 format-invalid. No strict native effect run. Teacher sees task-specific public history and binary failure feedback; no held-out contrast treatment.</w:t>
            </w:r>
          </w:p>
        </w:tc>
        <w:tc>
          <w:tcPr>
            <w:tcW w:type="dxa" w:w="2491"/>
            <w:shd w:fill="FFFFFF" w:val="clear"/>
            <w:vAlign w:val="center"/>
          </w:tcPr>
          <w:p>
            <w:pPr>
              <w:keepNext w:val="0"/>
              <w:widowControl/>
              <w:spacing w:after="40" w:before="40" w:line="247" w:lineRule="auto"/>
            </w:pPr>
            <w:r>
              <w:rPr>
                <w:b w:val="0"/>
                <w:i w:val="0"/>
                <w:strike w:val="0"/>
                <w:color w:val="000000"/>
                <w:sz w:val="19"/>
              </w:rPr>
              <w:t xml:space="preserve">REVISE strict source protocol; preserve original result. </w:t>
            </w:r>
            <w:hyperlink r:id="rId100">
              <w:r>
                <w:rPr>
                  <w:b w:val="0"/>
                  <w:i w:val="0"/>
                  <w:strike w:val="0"/>
                  <w:sz w:val="19"/>
                  <w:color w:val="174F70"/>
                  <w:u w:val="single"/>
                </w:rPr>
                <w:t>Protocol</w:t>
              </w:r>
            </w:hyperlink>
            <w:r>
              <w:rPr>
                <w:b w:val="0"/>
                <w:i w:val="0"/>
                <w:strike w:val="0"/>
                <w:color w:val="000000"/>
                <w:sz w:val="19"/>
              </w:rPr>
              <w:t xml:space="preserve">, </w:t>
            </w:r>
            <w:hyperlink r:id="rId101">
              <w:r>
                <w:rPr>
                  <w:b w:val="0"/>
                  <w:i w:val="0"/>
                  <w:strike w:val="0"/>
                  <w:sz w:val="19"/>
                  <w:color w:val="174F70"/>
                  <w:u w:val="single"/>
                </w:rPr>
                <w:t>strict record</w:t>
              </w:r>
            </w:hyperlink>
            <w:r>
              <w:rPr>
                <w:b w:val="0"/>
                <w:i w:val="0"/>
                <w:strike w:val="0"/>
                <w:color w:val="000000"/>
                <w:sz w:val="19"/>
              </w:rPr>
              <w:t xml:space="preserve">, </w:t>
            </w:r>
            <w:hyperlink r:id="rId102">
              <w:r>
                <w:rPr>
                  <w:b w:val="0"/>
                  <w:i w:val="0"/>
                  <w:strike w:val="0"/>
                  <w:sz w:val="19"/>
                  <w:color w:val="174F70"/>
                  <w:u w:val="single"/>
                </w:rPr>
                <w:t>v2 store</w:t>
              </w:r>
            </w:hyperlink>
            <w:r>
              <w:rPr>
                <w:b w:val="0"/>
                <w:i w:val="0"/>
                <w:strike w:val="0"/>
                <w:color w:val="000000"/>
                <w:sz w:val="19"/>
              </w:rPr>
              <w:t>.</w:t>
            </w:r>
          </w:p>
        </w:tc>
      </w:tr>
      <w:tr>
        <w:trPr>
          <w:cantSplit/>
        </w:trPr>
        <w:tc>
          <w:tcPr>
            <w:tcW w:type="dxa" w:w="2117"/>
            <w:shd w:fill="F2F5F7" w:val="clear"/>
            <w:vAlign w:val="center"/>
          </w:tcPr>
          <w:p>
            <w:pPr>
              <w:keepNext w:val="0"/>
              <w:widowControl/>
              <w:spacing w:after="40" w:before="40" w:line="247" w:lineRule="auto"/>
            </w:pPr>
            <w:r>
              <w:rPr>
                <w:b w:val="0"/>
                <w:i w:val="0"/>
                <w:strike w:val="0"/>
                <w:color w:val="000000"/>
                <w:sz w:val="19"/>
              </w:rPr>
              <w:t>24B: post-hoc format-only sensitivity.</w:t>
            </w:r>
          </w:p>
        </w:tc>
        <w:tc>
          <w:tcPr>
            <w:tcW w:type="dxa" w:w="2448"/>
            <w:shd w:fill="F2F5F7" w:val="clear"/>
            <w:vAlign w:val="center"/>
          </w:tcPr>
          <w:p>
            <w:pPr>
              <w:keepNext w:val="0"/>
              <w:widowControl/>
              <w:spacing w:after="40" w:before="40" w:line="247" w:lineRule="auto"/>
            </w:pPr>
            <w:r>
              <w:rPr>
                <w:b w:val="0"/>
                <w:i w:val="0"/>
                <w:strike w:val="0"/>
                <w:color w:val="000000"/>
                <w:sz w:val="19"/>
              </w:rPr>
              <w:t>Same four raw replies; unique JSON substring extraction, no changed teacher content, no new provider calls. Four proposals / 16 native and 16 scorer executions.</w:t>
            </w:r>
          </w:p>
        </w:tc>
        <w:tc>
          <w:tcPr>
            <w:tcW w:type="dxa" w:w="3168"/>
            <w:shd w:fill="F2F5F7" w:val="clear"/>
            <w:vAlign w:val="center"/>
          </w:tcPr>
          <w:p>
            <w:pPr>
              <w:keepNext w:val="0"/>
              <w:widowControl/>
              <w:spacing w:after="40" w:before="40" w:line="247" w:lineRule="auto"/>
            </w:pPr>
            <w:r>
              <w:rPr>
                <w:b w:val="0"/>
                <w:i w:val="0"/>
                <w:strike w:val="0"/>
                <w:color w:val="000000"/>
                <w:sz w:val="19"/>
              </w:rPr>
              <w:t>4/4 format-valid, 0 null/unsafe proposals; 2 beneficial flips, 0 observed harmful flips, 2 native failures retained. All originals failed, so harmful flips on initially successful tasks were impossible to observe.</w:t>
            </w:r>
          </w:p>
        </w:tc>
        <w:tc>
          <w:tcPr>
            <w:tcW w:type="dxa" w:w="2491"/>
            <w:shd w:fill="F2F5F7" w:val="clear"/>
            <w:vAlign w:val="center"/>
          </w:tcPr>
          <w:p>
            <w:pPr>
              <w:keepNext w:val="0"/>
              <w:widowControl/>
              <w:spacing w:after="40" w:before="40" w:line="247" w:lineRule="auto"/>
            </w:pPr>
            <w:r>
              <w:rPr>
                <w:b w:val="0"/>
                <w:i w:val="0"/>
                <w:strike w:val="0"/>
                <w:color w:val="000000"/>
                <w:sz w:val="19"/>
              </w:rPr>
              <w:t xml:space="preserve">KEEP local sensitivity only; REVISE scientific attribution. </w:t>
            </w:r>
            <w:hyperlink r:id="rId103">
              <w:r>
                <w:rPr>
                  <w:b w:val="0"/>
                  <w:i w:val="0"/>
                  <w:strike w:val="0"/>
                  <w:sz w:val="19"/>
                  <w:color w:val="174F70"/>
                  <w:u w:val="single"/>
                </w:rPr>
                <w:t>Separate completed effect report</w:t>
              </w:r>
            </w:hyperlink>
            <w:r>
              <w:rPr>
                <w:b w:val="0"/>
                <w:i w:val="0"/>
                <w:strike w:val="0"/>
                <w:color w:val="000000"/>
                <w:sz w:val="19"/>
              </w:rPr>
              <w:t xml:space="preserve">, </w:t>
            </w:r>
            <w:hyperlink r:id="rId104">
              <w:r>
                <w:rPr>
                  <w:b w:val="0"/>
                  <w:i w:val="0"/>
                  <w:strike w:val="0"/>
                  <w:sz w:val="19"/>
                  <w:color w:val="174F70"/>
                  <w:u w:val="single"/>
                </w:rPr>
                <w:t>store</w:t>
              </w:r>
            </w:hyperlink>
            <w:r>
              <w:rPr>
                <w:b w:val="0"/>
                <w:i w:val="0"/>
                <w:strike w:val="0"/>
                <w:color w:val="000000"/>
                <w:sz w:val="19"/>
              </w:rPr>
              <w:t>.</w:t>
            </w:r>
          </w:p>
        </w:tc>
      </w:tr>
    </w:tbl>
    <w:p>
      <w:pPr>
        <w:spacing w:after="100" w:before="0" w:line="40" w:lineRule="exact"/>
      </w:pPr>
      <w:r>
        <w:rPr>
          <w:sz w:val="4"/>
        </w:rPr>
      </w:r>
    </w:p>
    <w:p>
      <w:r>
        <w:rPr>
          <w:b w:val="0"/>
          <w:i w:val="0"/>
          <w:strike w:val="0"/>
          <w:color w:val="000000"/>
        </w:rPr>
        <w:t xml:space="preserve">Unless explicitly priced above, rows in this table incurred USD 0 </w:t>
      </w:r>
      <w:r>
        <w:rPr>
          <w:b/>
          <w:i w:val="0"/>
          <w:strike w:val="0"/>
          <w:color w:val="000000"/>
        </w:rPr>
        <w:t>new provider cost</w:t>
      </w:r>
      <w:r>
        <w:rPr>
          <w:b w:val="0"/>
          <w:i w:val="0"/>
          <w:strike w:val="0"/>
          <w:color w:val="000000"/>
        </w:rPr>
        <w:t>, with local/container/native compute unpriced. Archived teacher/source costs are not charged again when outputs are reused.</w:t>
      </w:r>
    </w:p>
    <w:p>
      <w:pPr>
        <w:pStyle w:val="Heading2"/>
      </w:pPr>
      <w:r>
        <w:rPr>
          <w:b w:val="0"/>
          <w:i w:val="0"/>
          <w:strike w:val="0"/>
          <w:color w:val="000000"/>
        </w:rPr>
        <w:t>3.4 Important unnumbered diagnostics and decisions</w:t>
      </w:r>
    </w:p>
    <w:tbl>
      <w:tblPr>
        <w:tblW w:type="dxa" w:w="10224"/>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8" w:type="dxa"/>
          <w:bottom w:w="88" w:type="dxa"/>
          <w:left w:w="95" w:type="dxa"/>
          <w:right w:w="95" w:type="dxa"/>
        </w:tblCellMar>
        <w:tblLook w:firstColumn="1" w:firstRow="1" w:lastColumn="0" w:lastRow="0" w:noHBand="0" w:noVBand="1" w:val="04A0"/>
      </w:tblPr>
      <w:tblGrid>
        <w:gridCol w:w="1987"/>
        <w:gridCol w:w="5400"/>
        <w:gridCol w:w="2837"/>
      </w:tblGrid>
      <w:tr>
        <w:trPr>
          <w:cantSplit/>
          <w:tblHeader/>
        </w:trPr>
        <w:tc>
          <w:tcPr>
            <w:tcW w:type="dxa" w:w="1987"/>
            <w:shd w:fill="24465A" w:val="clear"/>
            <w:vAlign w:val="center"/>
          </w:tcPr>
          <w:p>
            <w:pPr>
              <w:keepNext/>
              <w:widowControl/>
              <w:spacing w:after="40" w:before="40" w:line="247" w:lineRule="auto"/>
            </w:pPr>
            <w:r>
              <w:rPr>
                <w:b/>
                <w:i w:val="0"/>
                <w:strike w:val="0"/>
                <w:color w:val="FFFFFF"/>
                <w:sz w:val="19"/>
              </w:rPr>
              <w:t>Record/date</w:t>
            </w:r>
          </w:p>
        </w:tc>
        <w:tc>
          <w:tcPr>
            <w:tcW w:type="dxa" w:w="5400"/>
            <w:shd w:fill="24465A" w:val="clear"/>
            <w:vAlign w:val="center"/>
          </w:tcPr>
          <w:p>
            <w:pPr>
              <w:keepNext/>
              <w:widowControl/>
              <w:spacing w:after="40" w:before="40" w:line="247" w:lineRule="auto"/>
            </w:pPr>
            <w:r>
              <w:rPr>
                <w:b/>
                <w:i w:val="0"/>
                <w:strike w:val="0"/>
                <w:color w:val="FFFFFF"/>
                <w:sz w:val="19"/>
              </w:rPr>
              <w:t>Question, data, result and limitations</w:t>
            </w:r>
          </w:p>
        </w:tc>
        <w:tc>
          <w:tcPr>
            <w:tcW w:type="dxa" w:w="2837"/>
            <w:shd w:fill="24465A" w:val="clear"/>
            <w:vAlign w:val="center"/>
          </w:tcPr>
          <w:p>
            <w:pPr>
              <w:keepNext/>
              <w:widowControl/>
              <w:spacing w:after="40" w:before="40" w:line="247" w:lineRule="auto"/>
            </w:pPr>
            <w:r>
              <w:rPr>
                <w:b/>
                <w:i w:val="0"/>
                <w:strike w:val="0"/>
                <w:color w:val="FFFFFF"/>
                <w:sz w:val="19"/>
              </w:rPr>
              <w:t>Decision / evidence</w:t>
            </w:r>
          </w:p>
        </w:tc>
      </w:tr>
      <w:tr>
        <w:trPr>
          <w:cantSplit/>
        </w:trPr>
        <w:tc>
          <w:tcPr>
            <w:tcW w:type="dxa" w:w="1987"/>
            <w:shd w:fill="FFFFFF" w:val="clear"/>
            <w:vAlign w:val="center"/>
          </w:tcPr>
          <w:p>
            <w:pPr>
              <w:keepNext w:val="0"/>
              <w:widowControl/>
              <w:spacing w:after="40" w:before="40" w:line="247" w:lineRule="auto"/>
            </w:pPr>
            <w:r>
              <w:rPr>
                <w:b w:val="0"/>
                <w:i w:val="0"/>
                <w:strike w:val="0"/>
                <w:color w:val="000000"/>
                <w:sz w:val="19"/>
              </w:rPr>
              <w:t>Initial source/integrity audit, 16 Sep</w:t>
            </w:r>
          </w:p>
        </w:tc>
        <w:tc>
          <w:tcPr>
            <w:tcW w:type="dxa" w:w="5400"/>
            <w:shd w:fill="FFFFFF" w:val="clear"/>
            <w:vAlign w:val="center"/>
          </w:tcPr>
          <w:p>
            <w:pPr>
              <w:keepNext w:val="0"/>
              <w:widowControl/>
              <w:spacing w:after="40" w:before="40" w:line="247" w:lineRule="auto"/>
            </w:pPr>
            <w:r>
              <w:rPr>
                <w:b w:val="0"/>
                <w:i w:val="0"/>
                <w:strike w:val="0"/>
                <w:color w:val="000000"/>
                <w:sz w:val="19"/>
              </w:rPr>
              <w:t>Found synthetic hardcoding, separate-call confounding, an invalid ExpeL memory, incomplete vendor checkouts and accounting/test gaps. No new model or benchmark result.</w:t>
            </w:r>
          </w:p>
        </w:tc>
        <w:tc>
          <w:tcPr>
            <w:tcW w:type="dxa" w:w="2837"/>
            <w:shd w:fill="FFFFFF" w:val="clear"/>
            <w:vAlign w:val="center"/>
          </w:tcPr>
          <w:p>
            <w:pPr>
              <w:keepNext w:val="0"/>
              <w:widowControl/>
              <w:spacing w:after="40" w:before="40" w:line="247" w:lineRule="auto"/>
            </w:pPr>
            <w:r>
              <w:rPr>
                <w:b w:val="0"/>
                <w:i w:val="0"/>
                <w:strike w:val="0"/>
                <w:color w:val="000000"/>
                <w:sz w:val="19"/>
              </w:rPr>
              <w:t xml:space="preserve">REVISE interpretation. </w:t>
            </w:r>
            <w:hyperlink r:id="rId12">
              <w:r>
                <w:rPr>
                  <w:b w:val="0"/>
                  <w:i w:val="0"/>
                  <w:strike w:val="0"/>
                  <w:sz w:val="19"/>
                  <w:color w:val="174F70"/>
                  <w:u w:val="single"/>
                </w:rPr>
                <w:t>Initial state</w:t>
              </w:r>
            </w:hyperlink>
            <w:r>
              <w:rPr>
                <w:b w:val="0"/>
                <w:i w:val="0"/>
                <w:strike w:val="0"/>
                <w:color w:val="000000"/>
                <w:sz w:val="19"/>
              </w:rPr>
              <w:t xml:space="preserve">, </w:t>
            </w:r>
            <w:hyperlink r:id="rId14">
              <w:r>
                <w:rPr>
                  <w:b w:val="0"/>
                  <w:i w:val="0"/>
                  <w:strike w:val="0"/>
                  <w:sz w:val="19"/>
                  <w:color w:val="174F70"/>
                  <w:u w:val="single"/>
                </w:rPr>
                <w:t>current-code document</w:t>
              </w:r>
            </w:hyperlink>
            <w:r>
              <w:rPr>
                <w:b w:val="0"/>
                <w:i w:val="0"/>
                <w:strike w:val="0"/>
                <w:color w:val="000000"/>
                <w:sz w:val="19"/>
              </w:rPr>
              <w:t xml:space="preserve">, </w:t>
            </w:r>
            <w:hyperlink r:id="rId105">
              <w:r>
                <w:rPr>
                  <w:b w:val="0"/>
                  <w:i w:val="0"/>
                  <w:strike w:val="0"/>
                  <w:sz w:val="19"/>
                  <w:color w:val="174F70"/>
                  <w:u w:val="single"/>
                </w:rPr>
                <w:t>integrity records</w:t>
              </w:r>
            </w:hyperlink>
            <w:r>
              <w:rPr>
                <w:b w:val="0"/>
                <w:i w:val="0"/>
                <w:strike w:val="0"/>
                <w:color w:val="000000"/>
                <w:sz w:val="19"/>
              </w:rPr>
              <w:t>.</w:t>
            </w:r>
          </w:p>
        </w:tc>
      </w:tr>
      <w:tr>
        <w:trPr>
          <w:cantSplit/>
        </w:trPr>
        <w:tc>
          <w:tcPr>
            <w:tcW w:type="dxa" w:w="1987"/>
            <w:shd w:fill="F2F5F7" w:val="clear"/>
            <w:vAlign w:val="center"/>
          </w:tcPr>
          <w:p>
            <w:pPr>
              <w:keepNext w:val="0"/>
              <w:widowControl/>
              <w:spacing w:after="40" w:before="40" w:line="247" w:lineRule="auto"/>
            </w:pPr>
            <w:r>
              <w:rPr>
                <w:b w:val="0"/>
                <w:i w:val="0"/>
                <w:strike w:val="0"/>
                <w:color w:val="000000"/>
                <w:sz w:val="19"/>
              </w:rPr>
              <w:t>Windows/Linux AppWorld preflights, 16 Sep</w:t>
            </w:r>
          </w:p>
        </w:tc>
        <w:tc>
          <w:tcPr>
            <w:tcW w:type="dxa" w:w="5400"/>
            <w:shd w:fill="F2F5F7" w:val="clear"/>
            <w:vAlign w:val="center"/>
          </w:tcPr>
          <w:p>
            <w:pPr>
              <w:keepNext w:val="0"/>
              <w:widowControl/>
              <w:spacing w:after="40" w:before="40" w:line="247" w:lineRule="auto"/>
            </w:pPr>
            <w:r>
              <w:rPr>
                <w:b w:val="0"/>
                <w:i w:val="0"/>
                <w:strike w:val="0"/>
                <w:color w:val="000000"/>
                <w:sz w:val="19"/>
              </w:rPr>
              <w:t xml:space="preserve">Windows </w:t>
            </w:r>
            <w:r>
              <w:rPr>
                <w:rFonts w:ascii="Consolas" w:hAnsi="Consolas"/>
                <w:b w:val="0"/>
                <w:i w:val="0"/>
                <w:strike w:val="0"/>
                <w:color w:val="000000"/>
                <w:sz w:val="17"/>
              </w:rPr>
              <w:t>SIGALRM</w:t>
            </w:r>
            <w:r>
              <w:rPr>
                <w:b w:val="0"/>
                <w:i w:val="0"/>
                <w:strike w:val="0"/>
                <w:color w:val="000000"/>
                <w:sz w:val="19"/>
              </w:rPr>
              <w:t>/logger issues; database restoration alone did not reset Python counter state (1→2). Clock/freezer cleanup failures preserved. An authored wrong clock expression was corrected; matching an error was not counted as a pass. Fresh-prefix reconstruction succeeded only on bounded later checks.</w:t>
            </w:r>
          </w:p>
        </w:tc>
        <w:tc>
          <w:tcPr>
            <w:tcW w:type="dxa" w:w="2837"/>
            <w:shd w:fill="F2F5F7" w:val="clear"/>
            <w:vAlign w:val="center"/>
          </w:tcPr>
          <w:p>
            <w:pPr>
              <w:keepNext w:val="0"/>
              <w:widowControl/>
              <w:spacing w:after="40" w:before="40" w:line="247" w:lineRule="auto"/>
            </w:pPr>
            <w:r>
              <w:rPr>
                <w:b w:val="0"/>
                <w:i w:val="0"/>
                <w:strike w:val="0"/>
                <w:color w:val="000000"/>
                <w:sz w:val="19"/>
              </w:rPr>
              <w:t xml:space="preserve">REVISE naïve resume; KEEP isolated-prefix approach. </w:t>
            </w:r>
            <w:hyperlink r:id="rId106">
              <w:r>
                <w:rPr>
                  <w:b w:val="0"/>
                  <w:i w:val="0"/>
                  <w:strike w:val="0"/>
                  <w:sz w:val="19"/>
                  <w:color w:val="174F70"/>
                  <w:u w:val="single"/>
                </w:rPr>
                <w:t>Windows failure</w:t>
              </w:r>
            </w:hyperlink>
            <w:r>
              <w:rPr>
                <w:b w:val="0"/>
                <w:i w:val="0"/>
                <w:strike w:val="0"/>
                <w:color w:val="000000"/>
                <w:sz w:val="19"/>
              </w:rPr>
              <w:t xml:space="preserve">, </w:t>
            </w:r>
            <w:hyperlink r:id="rId107">
              <w:r>
                <w:rPr>
                  <w:b w:val="0"/>
                  <w:i w:val="0"/>
                  <w:strike w:val="0"/>
                  <w:sz w:val="19"/>
                  <w:color w:val="174F70"/>
                  <w:u w:val="single"/>
                </w:rPr>
                <w:t>resume audit</w:t>
              </w:r>
            </w:hyperlink>
            <w:r>
              <w:rPr>
                <w:b w:val="0"/>
                <w:i w:val="0"/>
                <w:strike w:val="0"/>
                <w:color w:val="000000"/>
                <w:sz w:val="19"/>
              </w:rPr>
              <w:t xml:space="preserve">, </w:t>
            </w:r>
            <w:hyperlink r:id="rId108">
              <w:r>
                <w:rPr>
                  <w:b w:val="0"/>
                  <w:i w:val="0"/>
                  <w:strike w:val="0"/>
                  <w:sz w:val="19"/>
                  <w:color w:val="174F70"/>
                  <w:u w:val="single"/>
                </w:rPr>
                <w:t>preflight artifacts</w:t>
              </w:r>
            </w:hyperlink>
            <w:r>
              <w:rPr>
                <w:b w:val="0"/>
                <w:i w:val="0"/>
                <w:strike w:val="0"/>
                <w:color w:val="000000"/>
                <w:sz w:val="19"/>
              </w:rPr>
              <w:t>.</w:t>
            </w:r>
          </w:p>
        </w:tc>
      </w:tr>
      <w:tr>
        <w:trPr>
          <w:cantSplit/>
        </w:trPr>
        <w:tc>
          <w:tcPr>
            <w:tcW w:type="dxa" w:w="1987"/>
            <w:shd w:fill="FFFFFF" w:val="clear"/>
            <w:vAlign w:val="center"/>
          </w:tcPr>
          <w:p>
            <w:pPr>
              <w:keepNext w:val="0"/>
              <w:widowControl/>
              <w:spacing w:after="40" w:before="40" w:line="247" w:lineRule="auto"/>
            </w:pPr>
            <w:r>
              <w:rPr>
                <w:b w:val="0"/>
                <w:i w:val="0"/>
                <w:strike w:val="0"/>
                <w:color w:val="000000"/>
                <w:sz w:val="19"/>
              </w:rPr>
              <w:t>Baseline provenance/component gates, 16 Sep</w:t>
            </w:r>
          </w:p>
        </w:tc>
        <w:tc>
          <w:tcPr>
            <w:tcW w:type="dxa" w:w="5400"/>
            <w:shd w:fill="FFFFFF" w:val="clear"/>
            <w:vAlign w:val="center"/>
          </w:tcPr>
          <w:p>
            <w:pPr>
              <w:keepNext w:val="0"/>
              <w:widowControl/>
              <w:spacing w:after="40" w:before="40" w:line="247" w:lineRule="auto"/>
            </w:pPr>
            <w:r>
              <w:rPr>
                <w:b w:val="0"/>
                <w:i w:val="0"/>
                <w:strike w:val="0"/>
                <w:color w:val="000000"/>
                <w:sz w:val="19"/>
              </w:rPr>
              <w:t>ExpeL installation/import failures followed by compatible-environment CLI, parser and retrieval checks; AWM scorer fixture; ALFWorld authored reset/action/reward check; ReasoningBank lifecycle fixtures; AgentSpec parser/enforcement probes. No paid policy experiment or full published reproduction.</w:t>
            </w:r>
          </w:p>
        </w:tc>
        <w:tc>
          <w:tcPr>
            <w:tcW w:type="dxa" w:w="2837"/>
            <w:shd w:fill="FFFFFF" w:val="clear"/>
            <w:vAlign w:val="center"/>
          </w:tcPr>
          <w:p>
            <w:pPr>
              <w:keepNext w:val="0"/>
              <w:widowControl/>
              <w:spacing w:after="40" w:before="40" w:line="247" w:lineRule="auto"/>
            </w:pPr>
            <w:r>
              <w:rPr>
                <w:b w:val="0"/>
                <w:i w:val="0"/>
                <w:strike w:val="0"/>
                <w:color w:val="000000"/>
                <w:sz w:val="19"/>
              </w:rPr>
              <w:t xml:space="preserve">KEEP components, not scores. </w:t>
            </w:r>
            <w:hyperlink r:id="rId109">
              <w:r>
                <w:rPr>
                  <w:b w:val="0"/>
                  <w:i w:val="0"/>
                  <w:strike w:val="0"/>
                  <w:sz w:val="19"/>
                  <w:color w:val="174F70"/>
                  <w:u w:val="single"/>
                </w:rPr>
                <w:t>Baseline status</w:t>
              </w:r>
            </w:hyperlink>
            <w:r>
              <w:rPr>
                <w:b w:val="0"/>
                <w:i w:val="0"/>
                <w:strike w:val="0"/>
                <w:color w:val="000000"/>
                <w:sz w:val="19"/>
              </w:rPr>
              <w:t xml:space="preserve">, </w:t>
            </w:r>
            <w:hyperlink r:id="rId110">
              <w:r>
                <w:rPr>
                  <w:b w:val="0"/>
                  <w:i w:val="0"/>
                  <w:strike w:val="0"/>
                  <w:sz w:val="19"/>
                  <w:color w:val="174F70"/>
                  <w:u w:val="single"/>
                </w:rPr>
                <w:t>ExpeL</w:t>
              </w:r>
            </w:hyperlink>
            <w:r>
              <w:rPr>
                <w:b w:val="0"/>
                <w:i w:val="0"/>
                <w:strike w:val="0"/>
                <w:color w:val="000000"/>
                <w:sz w:val="19"/>
              </w:rPr>
              <w:t xml:space="preserve">, </w:t>
            </w:r>
            <w:hyperlink r:id="rId111">
              <w:r>
                <w:rPr>
                  <w:b w:val="0"/>
                  <w:i w:val="0"/>
                  <w:strike w:val="0"/>
                  <w:sz w:val="19"/>
                  <w:color w:val="174F70"/>
                  <w:u w:val="single"/>
                </w:rPr>
                <w:t>ALFWorld</w:t>
              </w:r>
            </w:hyperlink>
            <w:r>
              <w:rPr>
                <w:b w:val="0"/>
                <w:i w:val="0"/>
                <w:strike w:val="0"/>
                <w:color w:val="000000"/>
                <w:sz w:val="19"/>
              </w:rPr>
              <w:t xml:space="preserve">, </w:t>
            </w:r>
            <w:hyperlink r:id="rId112">
              <w:r>
                <w:rPr>
                  <w:b w:val="0"/>
                  <w:i w:val="0"/>
                  <w:strike w:val="0"/>
                  <w:sz w:val="19"/>
                  <w:color w:val="174F70"/>
                  <w:u w:val="single"/>
                </w:rPr>
                <w:t>ReasoningBank</w:t>
              </w:r>
            </w:hyperlink>
            <w:r>
              <w:rPr>
                <w:b w:val="0"/>
                <w:i w:val="0"/>
                <w:strike w:val="0"/>
                <w:color w:val="000000"/>
                <w:sz w:val="19"/>
              </w:rPr>
              <w:t xml:space="preserve">, </w:t>
            </w:r>
            <w:hyperlink r:id="rId113">
              <w:r>
                <w:rPr>
                  <w:b w:val="0"/>
                  <w:i w:val="0"/>
                  <w:strike w:val="0"/>
                  <w:sz w:val="19"/>
                  <w:color w:val="174F70"/>
                  <w:u w:val="single"/>
                </w:rPr>
                <w:t>AgentSpec</w:t>
              </w:r>
            </w:hyperlink>
            <w:r>
              <w:rPr>
                <w:b w:val="0"/>
                <w:i w:val="0"/>
                <w:strike w:val="0"/>
                <w:color w:val="000000"/>
                <w:sz w:val="19"/>
              </w:rPr>
              <w:t>.</w:t>
            </w:r>
          </w:p>
        </w:tc>
      </w:tr>
      <w:tr>
        <w:trPr>
          <w:cantSplit/>
        </w:trPr>
        <w:tc>
          <w:tcPr>
            <w:tcW w:type="dxa" w:w="1987"/>
            <w:shd w:fill="F2F5F7" w:val="clear"/>
            <w:vAlign w:val="center"/>
          </w:tcPr>
          <w:p>
            <w:pPr>
              <w:keepNext w:val="0"/>
              <w:widowControl/>
              <w:spacing w:after="40" w:before="40" w:line="247" w:lineRule="auto"/>
            </w:pPr>
            <w:r>
              <w:rPr>
                <w:b w:val="0"/>
                <w:i w:val="0"/>
                <w:strike w:val="0"/>
                <w:color w:val="000000"/>
                <w:sz w:val="19"/>
              </w:rPr>
              <w:t>Backend availability screen / safety checks, 16 Sep</w:t>
            </w:r>
          </w:p>
        </w:tc>
        <w:tc>
          <w:tcPr>
            <w:tcW w:type="dxa" w:w="5400"/>
            <w:shd w:fill="F2F5F7" w:val="clear"/>
            <w:vAlign w:val="center"/>
          </w:tcPr>
          <w:p>
            <w:pPr>
              <w:keepNext w:val="0"/>
              <w:widowControl/>
              <w:spacing w:after="40" w:before="40" w:line="247" w:lineRule="auto"/>
            </w:pPr>
            <w:r>
              <w:rPr>
                <w:b w:val="0"/>
                <w:i w:val="0"/>
                <w:strike w:val="0"/>
                <w:color w:val="000000"/>
                <w:sz w:val="19"/>
              </w:rPr>
              <w:t>Saved metadata/preflight and safety records informed routes and isolation. They are not task efficacy samples; no separate settled paid-experiment store beyond Section 9 was found.</w:t>
            </w:r>
          </w:p>
        </w:tc>
        <w:tc>
          <w:tcPr>
            <w:tcW w:type="dxa" w:w="2837"/>
            <w:shd w:fill="F2F5F7" w:val="clear"/>
            <w:vAlign w:val="center"/>
          </w:tcPr>
          <w:p>
            <w:pPr>
              <w:keepNext w:val="0"/>
              <w:widowControl/>
              <w:spacing w:after="40" w:before="40" w:line="247" w:lineRule="auto"/>
            </w:pPr>
            <w:r>
              <w:rPr>
                <w:b w:val="0"/>
                <w:i w:val="0"/>
                <w:strike w:val="0"/>
                <w:color w:val="000000"/>
                <w:sz w:val="19"/>
              </w:rPr>
              <w:t xml:space="preserve">KEEP operational records; no performance inference. </w:t>
            </w:r>
            <w:hyperlink r:id="rId114">
              <w:r>
                <w:rPr>
                  <w:b w:val="0"/>
                  <w:i w:val="0"/>
                  <w:strike w:val="0"/>
                  <w:sz w:val="19"/>
                  <w:color w:val="174F70"/>
                  <w:u w:val="single"/>
                </w:rPr>
                <w:t>Backend records</w:t>
              </w:r>
            </w:hyperlink>
            <w:r>
              <w:rPr>
                <w:b w:val="0"/>
                <w:i w:val="0"/>
                <w:strike w:val="0"/>
                <w:color w:val="000000"/>
                <w:sz w:val="19"/>
              </w:rPr>
              <w:t xml:space="preserve">, </w:t>
            </w:r>
            <w:hyperlink r:id="rId115">
              <w:r>
                <w:rPr>
                  <w:b w:val="0"/>
                  <w:i w:val="0"/>
                  <w:strike w:val="0"/>
                  <w:sz w:val="19"/>
                  <w:color w:val="174F70"/>
                  <w:u w:val="single"/>
                </w:rPr>
                <w:t>safety records</w:t>
              </w:r>
            </w:hyperlink>
            <w:r>
              <w:rPr>
                <w:b w:val="0"/>
                <w:i w:val="0"/>
                <w:strike w:val="0"/>
                <w:color w:val="000000"/>
                <w:sz w:val="19"/>
              </w:rPr>
              <w:t>.</w:t>
            </w:r>
          </w:p>
        </w:tc>
      </w:tr>
      <w:tr>
        <w:trPr>
          <w:cantSplit/>
        </w:trPr>
        <w:tc>
          <w:tcPr>
            <w:tcW w:type="dxa" w:w="1987"/>
            <w:shd w:fill="FFFFFF" w:val="clear"/>
            <w:vAlign w:val="center"/>
          </w:tcPr>
          <w:p>
            <w:pPr>
              <w:keepNext w:val="0"/>
              <w:widowControl/>
              <w:spacing w:after="40" w:before="40" w:line="247" w:lineRule="auto"/>
            </w:pPr>
            <w:r>
              <w:rPr>
                <w:b w:val="0"/>
                <w:i w:val="0"/>
                <w:strike w:val="0"/>
                <w:color w:val="000000"/>
                <w:sz w:val="19"/>
              </w:rPr>
              <w:t>Cycle 15 concurrent audit incident, 16 Sep</w:t>
            </w:r>
          </w:p>
        </w:tc>
        <w:tc>
          <w:tcPr>
            <w:tcW w:type="dxa" w:w="5400"/>
            <w:shd w:fill="FFFFFF" w:val="clear"/>
            <w:vAlign w:val="center"/>
          </w:tcPr>
          <w:p>
            <w:pPr>
              <w:keepNext w:val="0"/>
              <w:widowControl/>
              <w:spacing w:after="40" w:before="40" w:line="247" w:lineRule="auto"/>
            </w:pPr>
            <w:r>
              <w:rPr>
                <w:b w:val="0"/>
                <w:i w:val="0"/>
                <w:strike w:val="0"/>
                <w:color w:val="000000"/>
                <w:sz w:val="19"/>
              </w:rPr>
              <w:t>Concurrent materializing audits collided. Incident output preserved; serial rerun passed. A later pass does not erase the failure or make concurrent operation safe.</w:t>
            </w:r>
          </w:p>
        </w:tc>
        <w:tc>
          <w:tcPr>
            <w:tcW w:type="dxa" w:w="2837"/>
            <w:shd w:fill="FFFFFF" w:val="clear"/>
            <w:vAlign w:val="center"/>
          </w:tcPr>
          <w:p>
            <w:pPr>
              <w:keepNext w:val="0"/>
              <w:widowControl/>
              <w:spacing w:after="40" w:before="40" w:line="247" w:lineRule="auto"/>
            </w:pPr>
            <w:r>
              <w:rPr>
                <w:b w:val="0"/>
                <w:i w:val="0"/>
                <w:strike w:val="0"/>
                <w:color w:val="000000"/>
                <w:sz w:val="19"/>
              </w:rPr>
              <w:t xml:space="preserve">REVISE execution discipline. </w:t>
            </w:r>
            <w:hyperlink r:id="rId65">
              <w:r>
                <w:rPr>
                  <w:b w:val="0"/>
                  <w:i w:val="0"/>
                  <w:strike w:val="0"/>
                  <w:sz w:val="19"/>
                  <w:color w:val="174F70"/>
                  <w:u w:val="single"/>
                </w:rPr>
                <w:t>Incident narrative</w:t>
              </w:r>
            </w:hyperlink>
            <w:r>
              <w:rPr>
                <w:b w:val="0"/>
                <w:i w:val="0"/>
                <w:strike w:val="0"/>
                <w:color w:val="000000"/>
                <w:sz w:val="19"/>
              </w:rPr>
              <w:t>.</w:t>
            </w:r>
          </w:p>
        </w:tc>
      </w:tr>
      <w:tr>
        <w:trPr>
          <w:cantSplit/>
        </w:trPr>
        <w:tc>
          <w:tcPr>
            <w:tcW w:type="dxa" w:w="1987"/>
            <w:shd w:fill="F2F5F7" w:val="clear"/>
            <w:vAlign w:val="center"/>
          </w:tcPr>
          <w:p>
            <w:pPr>
              <w:keepNext w:val="0"/>
              <w:widowControl/>
              <w:spacing w:after="40" w:before="40" w:line="247" w:lineRule="auto"/>
            </w:pPr>
            <w:r>
              <w:rPr>
                <w:b w:val="0"/>
                <w:i w:val="0"/>
                <w:strike w:val="0"/>
                <w:color w:val="000000"/>
                <w:sz w:val="19"/>
              </w:rPr>
              <w:t>Official archive inventory/extraction, 16 Sep</w:t>
            </w:r>
          </w:p>
        </w:tc>
        <w:tc>
          <w:tcPr>
            <w:tcW w:type="dxa" w:w="5400"/>
            <w:shd w:fill="F2F5F7" w:val="clear"/>
            <w:vAlign w:val="center"/>
          </w:tcPr>
          <w:p>
            <w:pPr>
              <w:keepNext w:val="0"/>
              <w:widowControl/>
              <w:spacing w:after="40" w:before="40" w:line="247" w:lineRule="auto"/>
            </w:pPr>
            <w:r>
              <w:rPr>
                <w:b w:val="0"/>
                <w:i w:val="0"/>
                <w:strike w:val="0"/>
                <w:color w:val="000000"/>
                <w:sz w:val="19"/>
              </w:rPr>
              <w:t>v0.1.0 archive: 139,370 entries, test-only, no allowed train source. v0.1.3: 150,212 entries; nested-metadata parser initially found zero, then corrected. Extracted 32 public logs/version files on 8 already-used scenarios, 255,486 bytes / 164 actions. Database/evaluator bodies excluded. Human worked Spotify demo and missing original request metadata weaken automatic-induction provenance.</w:t>
            </w:r>
          </w:p>
        </w:tc>
        <w:tc>
          <w:tcPr>
            <w:tcW w:type="dxa" w:w="2837"/>
            <w:shd w:fill="F2F5F7" w:val="clear"/>
            <w:vAlign w:val="center"/>
          </w:tcPr>
          <w:p>
            <w:pPr>
              <w:keepNext w:val="0"/>
              <w:widowControl/>
              <w:spacing w:after="40" w:before="40" w:line="247" w:lineRule="auto"/>
            </w:pPr>
            <w:r>
              <w:rPr>
                <w:b w:val="0"/>
                <w:i w:val="0"/>
                <w:strike w:val="0"/>
                <w:color w:val="000000"/>
                <w:sz w:val="19"/>
              </w:rPr>
              <w:t xml:space="preserve">KEEP exploratory source only. </w:t>
            </w:r>
            <w:hyperlink r:id="rId116">
              <w:r>
                <w:rPr>
                  <w:b w:val="0"/>
                  <w:i w:val="0"/>
                  <w:strike w:val="0"/>
                  <w:sz w:val="19"/>
                  <w:color w:val="174F70"/>
                  <w:u w:val="single"/>
                </w:rPr>
                <w:t>Inventory gate</w:t>
              </w:r>
            </w:hyperlink>
            <w:r>
              <w:rPr>
                <w:b w:val="0"/>
                <w:i w:val="0"/>
                <w:strike w:val="0"/>
                <w:color w:val="000000"/>
                <w:sz w:val="19"/>
              </w:rPr>
              <w:t xml:space="preserve">, </w:t>
            </w:r>
            <w:hyperlink r:id="rId117">
              <w:r>
                <w:rPr>
                  <w:b w:val="0"/>
                  <w:i w:val="0"/>
                  <w:strike w:val="0"/>
                  <w:sz w:val="19"/>
                  <w:color w:val="174F70"/>
                  <w:u w:val="single"/>
                </w:rPr>
                <w:t>v0.1.0 result</w:t>
              </w:r>
            </w:hyperlink>
            <w:r>
              <w:rPr>
                <w:b w:val="0"/>
                <w:i w:val="0"/>
                <w:strike w:val="0"/>
                <w:color w:val="000000"/>
                <w:sz w:val="19"/>
              </w:rPr>
              <w:t xml:space="preserve">, </w:t>
            </w:r>
            <w:hyperlink r:id="rId118">
              <w:r>
                <w:rPr>
                  <w:b w:val="0"/>
                  <w:i w:val="0"/>
                  <w:strike w:val="0"/>
                  <w:sz w:val="19"/>
                  <w:color w:val="174F70"/>
                  <w:u w:val="single"/>
                </w:rPr>
                <w:t>inventory correction</w:t>
              </w:r>
            </w:hyperlink>
            <w:r>
              <w:rPr>
                <w:b w:val="0"/>
                <w:i w:val="0"/>
                <w:strike w:val="0"/>
                <w:color w:val="000000"/>
                <w:sz w:val="19"/>
              </w:rPr>
              <w:t xml:space="preserve">, </w:t>
            </w:r>
            <w:hyperlink r:id="rId119">
              <w:r>
                <w:rPr>
                  <w:b w:val="0"/>
                  <w:i w:val="0"/>
                  <w:strike w:val="0"/>
                  <w:sz w:val="19"/>
                  <w:color w:val="174F70"/>
                  <w:u w:val="single"/>
                </w:rPr>
                <w:t>extraction</w:t>
              </w:r>
            </w:hyperlink>
            <w:r>
              <w:rPr>
                <w:b w:val="0"/>
                <w:i w:val="0"/>
                <w:strike w:val="0"/>
                <w:color w:val="000000"/>
                <w:sz w:val="19"/>
              </w:rPr>
              <w:t>.</w:t>
            </w:r>
          </w:p>
        </w:tc>
      </w:tr>
      <w:tr>
        <w:trPr>
          <w:cantSplit/>
        </w:trPr>
        <w:tc>
          <w:tcPr>
            <w:tcW w:type="dxa" w:w="1987"/>
            <w:shd w:fill="FFFFFF" w:val="clear"/>
            <w:vAlign w:val="center"/>
          </w:tcPr>
          <w:p>
            <w:pPr>
              <w:keepNext w:val="0"/>
              <w:widowControl/>
              <w:spacing w:after="40" w:before="40" w:line="247" w:lineRule="auto"/>
            </w:pPr>
            <w:r>
              <w:rPr>
                <w:b w:val="0"/>
                <w:i w:val="0"/>
                <w:strike w:val="0"/>
                <w:color w:val="000000"/>
                <w:sz w:val="19"/>
              </w:rPr>
              <w:t>Post-C22 semantic collision, 16 Sep</w:t>
            </w:r>
          </w:p>
        </w:tc>
        <w:tc>
          <w:tcPr>
            <w:tcW w:type="dxa" w:w="5400"/>
            <w:shd w:fill="FFFFFF" w:val="clear"/>
            <w:vAlign w:val="center"/>
          </w:tcPr>
          <w:p>
            <w:pPr>
              <w:keepNext w:val="0"/>
              <w:widowControl/>
              <w:spacing w:after="40" w:before="40" w:line="247" w:lineRule="auto"/>
            </w:pPr>
            <w:r>
              <w:rPr>
                <w:rFonts w:ascii="Consolas" w:hAnsi="Consolas"/>
                <w:b w:val="0"/>
                <w:i w:val="0"/>
                <w:strike w:val="0"/>
                <w:color w:val="000000"/>
                <w:sz w:val="17"/>
              </w:rPr>
              <w:t>classical</w:t>
            </w:r>
            <w:r>
              <w:rPr>
                <w:b w:val="0"/>
                <w:i w:val="0"/>
                <w:strike w:val="0"/>
                <w:color w:val="000000"/>
                <w:sz w:val="19"/>
              </w:rPr>
              <w:t xml:space="preserve"> versus another literal and first-artist/multi-artist counterexamples expose information lost by normalization and by presence-only features. Constructed known-data examples; no native causal test. Zero provider calls.</w:t>
            </w:r>
          </w:p>
        </w:tc>
        <w:tc>
          <w:tcPr>
            <w:tcW w:type="dxa" w:w="2837"/>
            <w:shd w:fill="FFFFFF" w:val="clear"/>
            <w:vAlign w:val="center"/>
          </w:tcPr>
          <w:p>
            <w:pPr>
              <w:keepNext w:val="0"/>
              <w:widowControl/>
              <w:spacing w:after="40" w:before="40" w:line="247" w:lineRule="auto"/>
            </w:pPr>
            <w:r>
              <w:rPr>
                <w:b w:val="0"/>
                <w:i w:val="0"/>
                <w:strike w:val="0"/>
                <w:color w:val="000000"/>
                <w:sz w:val="19"/>
              </w:rPr>
              <w:t xml:space="preserve">REVISE observation claim. </w:t>
            </w:r>
            <w:hyperlink r:id="rId120">
              <w:r>
                <w:rPr>
                  <w:b w:val="0"/>
                  <w:i w:val="0"/>
                  <w:strike w:val="0"/>
                  <w:sz w:val="19"/>
                  <w:color w:val="174F70"/>
                  <w:u w:val="single"/>
                </w:rPr>
                <w:t>Specification</w:t>
              </w:r>
            </w:hyperlink>
            <w:r>
              <w:rPr>
                <w:b w:val="0"/>
                <w:i w:val="0"/>
                <w:strike w:val="0"/>
                <w:color w:val="000000"/>
                <w:sz w:val="19"/>
              </w:rPr>
              <w:t xml:space="preserve">, </w:t>
            </w:r>
            <w:hyperlink r:id="rId121">
              <w:r>
                <w:rPr>
                  <w:b w:val="0"/>
                  <w:i w:val="0"/>
                  <w:strike w:val="0"/>
                  <w:sz w:val="19"/>
                  <w:color w:val="174F70"/>
                  <w:u w:val="single"/>
                </w:rPr>
                <w:t>semantic store</w:t>
              </w:r>
            </w:hyperlink>
            <w:r>
              <w:rPr>
                <w:b w:val="0"/>
                <w:i w:val="0"/>
                <w:strike w:val="0"/>
                <w:color w:val="000000"/>
                <w:sz w:val="19"/>
              </w:rPr>
              <w:t>.</w:t>
            </w:r>
          </w:p>
        </w:tc>
      </w:tr>
      <w:tr>
        <w:trPr>
          <w:cantSplit/>
        </w:trPr>
        <w:tc>
          <w:tcPr>
            <w:tcW w:type="dxa" w:w="1987"/>
            <w:shd w:fill="F2F5F7" w:val="clear"/>
            <w:vAlign w:val="center"/>
          </w:tcPr>
          <w:p>
            <w:pPr>
              <w:keepNext w:val="0"/>
              <w:widowControl/>
              <w:spacing w:after="40" w:before="40" w:line="247" w:lineRule="auto"/>
            </w:pPr>
            <w:r>
              <w:rPr>
                <w:b w:val="0"/>
                <w:i w:val="0"/>
                <w:strike w:val="0"/>
                <w:color w:val="000000"/>
                <w:sz w:val="19"/>
              </w:rPr>
              <w:t>Post-C22 manual inspector, 16 Sep</w:t>
            </w:r>
          </w:p>
        </w:tc>
        <w:tc>
          <w:tcPr>
            <w:tcW w:type="dxa" w:w="5400"/>
            <w:shd w:fill="F2F5F7" w:val="clear"/>
            <w:vAlign w:val="center"/>
          </w:tcPr>
          <w:p>
            <w:pPr>
              <w:keepNext w:val="0"/>
              <w:widowControl/>
              <w:spacing w:after="40" w:before="40" w:line="247" w:lineRule="auto"/>
            </w:pPr>
            <w:r>
              <w:rPr>
                <w:b w:val="0"/>
                <w:i w:val="0"/>
                <w:strike w:val="0"/>
                <w:color w:val="000000"/>
                <w:sz w:val="19"/>
              </w:rPr>
              <w:t>Human-authored post-hoc static B plus pagination risk flags all 9 failed records and no successful record; fuller first-artist risk logic additionally flags 1 success. Fourteen correlated records / 2 scenarios; 29 inspections. These are warning classifications, not recovery outcomes.</w:t>
            </w:r>
          </w:p>
        </w:tc>
        <w:tc>
          <w:tcPr>
            <w:tcW w:type="dxa" w:w="2837"/>
            <w:shd w:fill="F2F5F7" w:val="clear"/>
            <w:vAlign w:val="center"/>
          </w:tcPr>
          <w:p>
            <w:pPr>
              <w:keepNext w:val="0"/>
              <w:widowControl/>
              <w:spacing w:after="40" w:before="40" w:line="247" w:lineRule="auto"/>
            </w:pPr>
            <w:r>
              <w:rPr>
                <w:b w:val="0"/>
                <w:i w:val="0"/>
                <w:strike w:val="0"/>
                <w:color w:val="000000"/>
                <w:sz w:val="19"/>
              </w:rPr>
              <w:t xml:space="preserve">KEEP strong control; no learned advantage. </w:t>
            </w:r>
            <w:hyperlink r:id="rId122">
              <w:r>
                <w:rPr>
                  <w:b w:val="0"/>
                  <w:i w:val="0"/>
                  <w:strike w:val="0"/>
                  <w:sz w:val="19"/>
                  <w:color w:val="174F70"/>
                  <w:u w:val="single"/>
                </w:rPr>
                <w:t>Diagnostic</w:t>
              </w:r>
            </w:hyperlink>
            <w:r>
              <w:rPr>
                <w:b w:val="0"/>
                <w:i w:val="0"/>
                <w:strike w:val="0"/>
                <w:color w:val="000000"/>
                <w:sz w:val="19"/>
              </w:rPr>
              <w:t xml:space="preserve">, </w:t>
            </w:r>
            <w:hyperlink r:id="rId123">
              <w:r>
                <w:rPr>
                  <w:b w:val="0"/>
                  <w:i w:val="0"/>
                  <w:strike w:val="0"/>
                  <w:sz w:val="19"/>
                  <w:color w:val="174F70"/>
                  <w:u w:val="single"/>
                </w:rPr>
                <w:t>result</w:t>
              </w:r>
            </w:hyperlink>
            <w:r>
              <w:rPr>
                <w:b w:val="0"/>
                <w:i w:val="0"/>
                <w:strike w:val="0"/>
                <w:color w:val="000000"/>
                <w:sz w:val="19"/>
              </w:rPr>
              <w:t xml:space="preserve">, </w:t>
            </w:r>
            <w:hyperlink r:id="rId124">
              <w:r>
                <w:rPr>
                  <w:b w:val="0"/>
                  <w:i w:val="0"/>
                  <w:strike w:val="0"/>
                  <w:sz w:val="19"/>
                  <w:color w:val="174F70"/>
                  <w:u w:val="single"/>
                </w:rPr>
                <w:t>store</w:t>
              </w:r>
            </w:hyperlink>
            <w:r>
              <w:rPr>
                <w:b w:val="0"/>
                <w:i w:val="0"/>
                <w:strike w:val="0"/>
                <w:color w:val="000000"/>
                <w:sz w:val="19"/>
              </w:rPr>
              <w:t>.</w:t>
            </w:r>
          </w:p>
        </w:tc>
      </w:tr>
      <w:tr>
        <w:trPr>
          <w:cantSplit/>
        </w:trPr>
        <w:tc>
          <w:tcPr>
            <w:tcW w:type="dxa" w:w="1987"/>
            <w:shd w:fill="FFFFFF" w:val="clear"/>
            <w:vAlign w:val="center"/>
          </w:tcPr>
          <w:p>
            <w:pPr>
              <w:keepNext w:val="0"/>
              <w:widowControl/>
              <w:spacing w:after="40" w:before="40" w:line="247" w:lineRule="auto"/>
            </w:pPr>
            <w:r>
              <w:rPr>
                <w:b w:val="0"/>
                <w:i w:val="0"/>
                <w:strike w:val="0"/>
                <w:color w:val="000000"/>
                <w:sz w:val="19"/>
              </w:rPr>
              <w:t>Saved-branch selector diagnostic, 16 Sep</w:t>
            </w:r>
          </w:p>
        </w:tc>
        <w:tc>
          <w:tcPr>
            <w:tcW w:type="dxa" w:w="5400"/>
            <w:shd w:fill="FFFFFF" w:val="clear"/>
            <w:vAlign w:val="center"/>
          </w:tcPr>
          <w:p>
            <w:pPr>
              <w:keepNext w:val="0"/>
              <w:widowControl/>
              <w:spacing w:after="40" w:before="40" w:line="247" w:lineRule="auto"/>
            </w:pPr>
            <w:r>
              <w:rPr>
                <w:b w:val="0"/>
                <w:i w:val="0"/>
                <w:strike w:val="0"/>
                <w:color w:val="000000"/>
                <w:sz w:val="19"/>
              </w:rPr>
              <w:t>Eleven fixed original/edit pairs, 3 checkpoints, 2 scenarios. Manual risk reduction chooses 8 successes / 11, G3/H0, equal to outcome-privileged quality oracle. Always-edit yields 4/11, G3/H4. No new native/provider calls.</w:t>
            </w:r>
          </w:p>
        </w:tc>
        <w:tc>
          <w:tcPr>
            <w:tcW w:type="dxa" w:w="2837"/>
            <w:shd w:fill="FFFFFF" w:val="clear"/>
            <w:vAlign w:val="center"/>
          </w:tcPr>
          <w:p>
            <w:pPr>
              <w:keepNext w:val="0"/>
              <w:widowControl/>
              <w:spacing w:after="40" w:before="40" w:line="247" w:lineRule="auto"/>
            </w:pPr>
            <w:r>
              <w:rPr>
                <w:b w:val="0"/>
                <w:i w:val="0"/>
                <w:strike w:val="0"/>
                <w:color w:val="000000"/>
                <w:sz w:val="19"/>
              </w:rPr>
              <w:t xml:space="preserve">Final REVISE for activation; no further fitting on these pairs. </w:t>
            </w:r>
            <w:hyperlink r:id="rId125">
              <w:r>
                <w:rPr>
                  <w:b w:val="0"/>
                  <w:i w:val="0"/>
                  <w:strike w:val="0"/>
                  <w:sz w:val="19"/>
                  <w:color w:val="174F70"/>
                  <w:u w:val="single"/>
                </w:rPr>
                <w:t>Diagnostic</w:t>
              </w:r>
            </w:hyperlink>
            <w:r>
              <w:rPr>
                <w:b w:val="0"/>
                <w:i w:val="0"/>
                <w:strike w:val="0"/>
                <w:color w:val="000000"/>
                <w:sz w:val="19"/>
              </w:rPr>
              <w:t xml:space="preserve">, </w:t>
            </w:r>
            <w:hyperlink r:id="rId126">
              <w:r>
                <w:rPr>
                  <w:b w:val="0"/>
                  <w:i w:val="0"/>
                  <w:strike w:val="0"/>
                  <w:sz w:val="19"/>
                  <w:color w:val="174F70"/>
                  <w:u w:val="single"/>
                </w:rPr>
                <w:t>result</w:t>
              </w:r>
            </w:hyperlink>
            <w:r>
              <w:rPr>
                <w:b w:val="0"/>
                <w:i w:val="0"/>
                <w:strike w:val="0"/>
                <w:color w:val="000000"/>
                <w:sz w:val="19"/>
              </w:rPr>
              <w:t xml:space="preserve">, </w:t>
            </w:r>
            <w:hyperlink r:id="rId127">
              <w:r>
                <w:rPr>
                  <w:b w:val="0"/>
                  <w:i w:val="0"/>
                  <w:strike w:val="0"/>
                  <w:sz w:val="19"/>
                  <w:color w:val="174F70"/>
                  <w:u w:val="single"/>
                </w:rPr>
                <w:t>store</w:t>
              </w:r>
            </w:hyperlink>
            <w:r>
              <w:rPr>
                <w:b w:val="0"/>
                <w:i w:val="0"/>
                <w:strike w:val="0"/>
                <w:color w:val="000000"/>
                <w:sz w:val="19"/>
              </w:rPr>
              <w:t>.</w:t>
            </w:r>
          </w:p>
        </w:tc>
      </w:tr>
      <w:tr>
        <w:trPr>
          <w:cantSplit/>
        </w:trPr>
        <w:tc>
          <w:tcPr>
            <w:tcW w:type="dxa" w:w="1987"/>
            <w:shd w:fill="F2F5F7" w:val="clear"/>
            <w:vAlign w:val="center"/>
          </w:tcPr>
          <w:p>
            <w:pPr>
              <w:keepNext w:val="0"/>
              <w:widowControl/>
              <w:spacing w:after="40" w:before="40" w:line="247" w:lineRule="auto"/>
            </w:pPr>
            <w:r>
              <w:rPr>
                <w:b w:val="0"/>
                <w:i w:val="0"/>
                <w:strike w:val="0"/>
                <w:color w:val="000000"/>
                <w:sz w:val="19"/>
              </w:rPr>
              <w:t>Revised candidate-generation pilot / bounded inventory, conversation decisions</w:t>
            </w:r>
          </w:p>
        </w:tc>
        <w:tc>
          <w:tcPr>
            <w:tcW w:type="dxa" w:w="5400"/>
            <w:shd w:fill="F2F5F7" w:val="clear"/>
            <w:vAlign w:val="center"/>
          </w:tcPr>
          <w:p>
            <w:pPr>
              <w:keepNext w:val="0"/>
              <w:widowControl/>
              <w:spacing w:after="40" w:before="40" w:line="247" w:lineRule="auto"/>
            </w:pPr>
            <w:r>
              <w:rPr>
                <w:b w:val="0"/>
                <w:i w:val="0"/>
                <w:strike w:val="0"/>
                <w:color w:val="000000"/>
                <w:sz w:val="19"/>
              </w:rPr>
              <w:t>Required no-record and information-matched unpaired controls, clean primary induction, mechanical checkpoints, four independent scenarios and two correlated checkpoints each, exact budget. Not executed. Existing records could not affirm untouched custody or a complete conservative budget.</w:t>
            </w:r>
          </w:p>
        </w:tc>
        <w:tc>
          <w:tcPr>
            <w:tcW w:type="dxa" w:w="2837"/>
            <w:shd w:fill="F2F5F7" w:val="clear"/>
            <w:vAlign w:val="center"/>
          </w:tcPr>
          <w:p>
            <w:pPr>
              <w:keepNext w:val="0"/>
              <w:widowControl/>
              <w:spacing w:after="40" w:before="40" w:line="247" w:lineRule="auto"/>
            </w:pPr>
            <w:r>
              <w:rPr>
                <w:b w:val="0"/>
                <w:i w:val="0"/>
                <w:strike w:val="0"/>
                <w:color w:val="000000"/>
                <w:sz w:val="19"/>
              </w:rPr>
              <w:t>KILL current AppWorld configuration, explicitly accepted by user. Conversation decisions are not a new frozen experiment artifact. Section 6 preserves their consequences.</w:t>
            </w:r>
          </w:p>
        </w:tc>
      </w:tr>
      <w:tr>
        <w:trPr>
          <w:cantSplit/>
        </w:trPr>
        <w:tc>
          <w:tcPr>
            <w:tcW w:type="dxa" w:w="1987"/>
            <w:shd w:fill="FFFFFF" w:val="clear"/>
            <w:vAlign w:val="center"/>
          </w:tcPr>
          <w:p>
            <w:pPr>
              <w:keepNext w:val="0"/>
              <w:widowControl/>
              <w:spacing w:after="40" w:before="40" w:line="247" w:lineRule="auto"/>
            </w:pPr>
            <w:r>
              <w:rPr>
                <w:b w:val="0"/>
                <w:i w:val="0"/>
                <w:strike w:val="0"/>
                <w:color w:val="000000"/>
                <w:sz w:val="19"/>
              </w:rPr>
              <w:t>Strategic A/B/C/B+C pivot discussion, conversation decisions</w:t>
            </w:r>
          </w:p>
        </w:tc>
        <w:tc>
          <w:tcPr>
            <w:tcW w:type="dxa" w:w="5400"/>
            <w:shd w:fill="FFFFFF" w:val="clear"/>
            <w:vAlign w:val="center"/>
          </w:tcPr>
          <w:p>
            <w:pPr>
              <w:keepNext w:val="0"/>
              <w:widowControl/>
              <w:spacing w:after="40" w:before="40" w:line="247" w:lineRule="auto"/>
            </w:pPr>
            <w:r>
              <w:rPr>
                <w:b w:val="0"/>
                <w:i w:val="0"/>
                <w:strike w:val="0"/>
                <w:color w:val="000000"/>
                <w:sz w:val="19"/>
              </w:rPr>
              <w:t>Fresh one-action repair; invariant induction; localization/credit; combination. No B+C source bank, implementation, registration or results were approved.</w:t>
            </w:r>
          </w:p>
        </w:tc>
        <w:tc>
          <w:tcPr>
            <w:tcW w:type="dxa" w:w="2837"/>
            <w:shd w:fill="FFFFFF" w:val="clear"/>
            <w:vAlign w:val="center"/>
          </w:tcPr>
          <w:p>
            <w:pPr>
              <w:keepNext w:val="0"/>
              <w:widowControl/>
              <w:spacing w:after="40" w:before="40" w:line="247" w:lineRule="auto"/>
            </w:pPr>
            <w:r>
              <w:rPr>
                <w:b w:val="0"/>
                <w:i w:val="0"/>
                <w:strike w:val="0"/>
                <w:color w:val="000000"/>
                <w:sz w:val="19"/>
              </w:rPr>
              <w:t>REVISE conceptual question only; current task is reporting, not continuation. Section 10 audits the overlap.</w:t>
            </w:r>
          </w:p>
        </w:tc>
      </w:tr>
    </w:tbl>
    <w:p>
      <w:pPr>
        <w:spacing w:after="100" w:before="0" w:line="40" w:lineRule="exact"/>
      </w:pPr>
      <w:r>
        <w:rPr>
          <w:sz w:val="4"/>
        </w:rPr>
      </w:r>
    </w:p>
    <w:p>
      <w:pPr>
        <w:pStyle w:val="Heading2"/>
      </w:pPr>
      <w:r>
        <w:rPr>
          <w:b w:val="0"/>
          <w:i w:val="0"/>
          <w:strike w:val="0"/>
          <w:color w:val="000000"/>
        </w:rPr>
        <w:t>3.5 What happened after the Cycle 22 gate?</w:t>
      </w:r>
    </w:p>
    <w:p>
      <w:r>
        <w:rPr>
          <w:b w:val="0"/>
          <w:i w:val="0"/>
          <w:strike w:val="0"/>
          <w:color w:val="000000"/>
        </w:rPr>
        <w:t xml:space="preserve">The registered component comparison passed narrowly: retain binding-aware static B. The learned-method decision was </w:t>
      </w:r>
      <w:r>
        <w:rPr>
          <w:b/>
          <w:i w:val="0"/>
          <w:strike w:val="0"/>
          <w:color w:val="000000"/>
        </w:rPr>
        <w:t>REVISE, not GO</w:t>
      </w:r>
      <w:r>
        <w:rPr>
          <w:b w:val="0"/>
          <w:i w:val="0"/>
          <w:strike w:val="0"/>
          <w:color w:val="000000"/>
        </w:rPr>
        <w:t xml:space="preserve">. Cycle 23 preparation had already started before the stricter instruction; </w:t>
      </w:r>
      <w:hyperlink r:id="rId92">
        <w:r>
          <w:rPr>
            <w:b w:val="0"/>
            <w:i w:val="0"/>
            <w:strike w:val="0"/>
            <w:color w:val="174F70"/>
            <w:u w:val="single"/>
          </w:rPr>
          <w:t>the decision report</w:t>
        </w:r>
      </w:hyperlink>
      <w:r>
        <w:rPr>
          <w:b w:val="0"/>
          <w:i w:val="0"/>
          <w:strike w:val="0"/>
          <w:color w:val="000000"/>
        </w:rPr>
        <w:t xml:space="preserve"> explicitly paused its paid proposal run. Later manual diagnostics tested whether static procedural logic exhausted the remaining opportunities. They found the fixed-pair quality ceiling. The proposed bottleneck then moved to candidate generation, motivating the four-teacher-response diagnostic and its separately permitted format sensitivity.</w:t>
      </w:r>
    </w:p>
    <w:p>
      <w:r>
        <w:rPr>
          <w:b w:val="0"/>
          <w:i w:val="0"/>
          <w:strike w:val="0"/>
          <w:color w:val="000000"/>
        </w:rPr>
        <w:t xml:space="preserve">This is a chronology and rationale, </w:t>
      </w:r>
      <w:r>
        <w:rPr>
          <w:b/>
          <w:i w:val="0"/>
          <w:strike w:val="0"/>
          <w:color w:val="000000"/>
        </w:rPr>
        <w:t>not evidence that the scientific gate cleared</w:t>
      </w:r>
      <w:r>
        <w:rPr>
          <w:b w:val="0"/>
          <w:i w:val="0"/>
          <w:strike w:val="0"/>
          <w:color w:val="000000"/>
        </w:rPr>
        <w:t>. Successive component KEEP decisions and older statements that an autonomous goal remained active prolonged work without demonstrating learned value. The repository does not by itself establish every intermediate user-approval boundary; missing authorization provenance must not be invented. The user's explicit instruction to finish 24B did not authorize Cycle 25. The final REVISE/KILL decisions and the current pause are controlling.</w:t>
      </w:r>
    </w:p>
    <w:p>
      <w:pPr>
        <w:pStyle w:val="Heading1"/>
      </w:pPr>
      <w:r>
        <w:rPr>
          <w:b w:val="0"/>
          <w:i w:val="0"/>
          <w:strike w:val="0"/>
          <w:color w:val="000000"/>
        </w:rPr>
        <w:t>4. Results that actually worked</w:t>
      </w:r>
    </w:p>
    <w:p>
      <w:pPr>
        <w:pStyle w:val="Heading2"/>
      </w:pPr>
      <w:r>
        <w:rPr>
          <w:b w:val="0"/>
          <w:i w:val="0"/>
          <w:strike w:val="0"/>
          <w:color w:val="000000"/>
        </w:rPr>
        <w:t>4.1 Engineering, replay and noninterference</w:t>
      </w:r>
    </w:p>
    <w:p>
      <w:r>
        <w:rPr>
          <w:b w:val="0"/>
          <w:i w:val="0"/>
          <w:strike w:val="0"/>
          <w:color w:val="000000"/>
        </w:rPr>
        <w:t>The useful implementation is a bounded research harness: source/response capture; content-addressed protocol and result records; isolated AppWorld workers; replaying a saved action prefix into fresh state; running original and edited continuations; unchanged native scoring; static/manual inspection; and append-only request accounting. The retained native source episodes include both successes and failures, rather than treating a model's completion flag as ground truth.</w:t>
      </w:r>
    </w:p>
    <w:p>
      <w:r>
        <w:rPr>
          <w:b w:val="0"/>
          <w:i w:val="0"/>
          <w:strike w:val="0"/>
          <w:color w:val="000000"/>
        </w:rPr>
        <w:t xml:space="preserve">The guarantees are conditional. Supported-state live/replay pairs and repeat checks matched; unsupported infinity and </w:t>
      </w:r>
      <w:r>
        <w:rPr>
          <w:rFonts w:ascii="Consolas" w:hAnsi="Consolas"/>
          <w:b w:val="0"/>
          <w:i w:val="0"/>
          <w:strike w:val="0"/>
          <w:color w:val="000000"/>
          <w:sz w:val="19"/>
        </w:rPr>
        <w:t>Match</w:t>
      </w:r>
      <w:r>
        <w:rPr>
          <w:b w:val="0"/>
          <w:i w:val="0"/>
          <w:strike w:val="0"/>
          <w:color w:val="000000"/>
        </w:rPr>
        <w:t xml:space="preserve"> cases were explicitly excluded at collection time. Database equality alone was shown insufficient. Replay is reconstruction from recorded actions in the pinned environment, not an arbitrary complete VM snapshot or universal deterministic AppWorld promise. Saved downstream actions implement an </w:t>
      </w:r>
      <w:r>
        <w:rPr>
          <w:b/>
          <w:i w:val="0"/>
          <w:strike w:val="0"/>
          <w:color w:val="000000"/>
        </w:rPr>
        <w:t>open-loop continuation</w:t>
      </w:r>
      <w:r>
        <w:rPr>
          <w:b w:val="0"/>
          <w:i w:val="0"/>
          <w:strike w:val="0"/>
          <w:color w:val="000000"/>
        </w:rPr>
        <w:t>, not live agent adaptation after intervention. Hash equality identifies stored bytes/configurations, not untouched custody or the counterfactual correctness of a different policy.</w:t>
      </w:r>
    </w:p>
    <w:p>
      <w:r>
        <w:rPr>
          <w:b w:val="0"/>
          <w:i w:val="0"/>
          <w:strike w:val="0"/>
          <w:color w:val="000000"/>
        </w:rPr>
        <w:t xml:space="preserve">The sandbox tests and Cycle 21 establish bounded permission/noninterference properties on authored fixtures and three known checkpoints. They do not certify all code as safe, remove semantic side effects, or establish a general zero-harm theorem. See </w:t>
      </w:r>
      <w:hyperlink r:id="rId39">
        <w:r>
          <w:rPr>
            <w:b w:val="0"/>
            <w:i w:val="0"/>
            <w:strike w:val="0"/>
            <w:color w:val="174F70"/>
            <w:u w:val="single"/>
          </w:rPr>
          <w:t>runtime record</w:t>
        </w:r>
      </w:hyperlink>
      <w:r>
        <w:rPr>
          <w:b w:val="0"/>
          <w:i w:val="0"/>
          <w:strike w:val="0"/>
          <w:color w:val="000000"/>
        </w:rPr>
        <w:t xml:space="preserve">, </w:t>
      </w:r>
      <w:hyperlink r:id="rId51">
        <w:r>
          <w:rPr>
            <w:b w:val="0"/>
            <w:i w:val="0"/>
            <w:strike w:val="0"/>
            <w:color w:val="174F70"/>
            <w:u w:val="single"/>
          </w:rPr>
          <w:t>runtime expansion</w:t>
        </w:r>
      </w:hyperlink>
      <w:r>
        <w:rPr>
          <w:b w:val="0"/>
          <w:i w:val="0"/>
          <w:strike w:val="0"/>
          <w:color w:val="000000"/>
        </w:rPr>
        <w:t xml:space="preserve">, </w:t>
      </w:r>
      <w:hyperlink r:id="rId88">
        <w:r>
          <w:rPr>
            <w:b w:val="0"/>
            <w:i w:val="0"/>
            <w:strike w:val="0"/>
            <w:color w:val="174F70"/>
            <w:u w:val="single"/>
          </w:rPr>
          <w:t>presence test</w:t>
        </w:r>
      </w:hyperlink>
      <w:r>
        <w:rPr>
          <w:b w:val="0"/>
          <w:i w:val="0"/>
          <w:strike w:val="0"/>
          <w:color w:val="000000"/>
        </w:rPr>
        <w:t xml:space="preserve"> and </w:t>
      </w:r>
      <w:hyperlink r:id="rId96">
        <w:r>
          <w:rPr>
            <w:b w:val="0"/>
            <w:i w:val="0"/>
            <w:strike w:val="0"/>
            <w:color w:val="174F70"/>
            <w:u w:val="single"/>
          </w:rPr>
          <w:t>isolated proposal sandbox</w:t>
        </w:r>
      </w:hyperlink>
      <w:r>
        <w:rPr>
          <w:b w:val="0"/>
          <w:i w:val="0"/>
          <w:strike w:val="0"/>
          <w:color w:val="000000"/>
        </w:rPr>
        <w:t>.</w:t>
      </w:r>
    </w:p>
    <w:p>
      <w:pPr>
        <w:pStyle w:val="Heading2"/>
      </w:pPr>
      <w:r>
        <w:rPr>
          <w:b w:val="0"/>
          <w:i w:val="0"/>
          <w:strike w:val="0"/>
          <w:color w:val="000000"/>
        </w:rPr>
        <w:t>4.2 What static checking already solves</w:t>
      </w:r>
    </w:p>
    <w:p>
      <w:r>
        <w:rPr>
          <w:b w:val="0"/>
          <w:i w:val="0"/>
          <w:strike w:val="0"/>
          <w:color w:val="000000"/>
        </w:rPr>
        <w:t xml:space="preserve">Cycle 22's frozen evidence is reproduced here to avoid substituting task scores for checker accuracy. </w:t>
      </w:r>
      <w:r>
        <w:rPr>
          <w:rFonts w:ascii="Consolas" w:hAnsi="Consolas"/>
          <w:b w:val="0"/>
          <w:i w:val="0"/>
          <w:strike w:val="0"/>
          <w:color w:val="000000"/>
          <w:sz w:val="19"/>
        </w:rPr>
        <w:t>Clear</w:t>
      </w:r>
      <w:r>
        <w:rPr>
          <w:b w:val="0"/>
          <w:i w:val="0"/>
          <w:strike w:val="0"/>
          <w:color w:val="000000"/>
        </w:rPr>
        <w:t xml:space="preserve"> means only no F821 warning. Task outcomes were saved earlier; no recovery was executed by this checker experiment.</w:t>
      </w:r>
    </w:p>
    <w:tbl>
      <w:tblPr>
        <w:tblW w:type="dxa" w:w="10224"/>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8" w:type="dxa"/>
          <w:bottom w:w="88" w:type="dxa"/>
          <w:left w:w="95" w:type="dxa"/>
          <w:right w:w="95" w:type="dxa"/>
        </w:tblCellMar>
        <w:tblLook w:firstColumn="1" w:firstRow="1" w:lastColumn="0" w:lastRow="0" w:noHBand="0" w:noVBand="1" w:val="04A0"/>
      </w:tblPr>
      <w:tblGrid>
        <w:gridCol w:w="835"/>
        <w:gridCol w:w="3370"/>
        <w:gridCol w:w="1440"/>
        <w:gridCol w:w="1642"/>
        <w:gridCol w:w="1426"/>
        <w:gridCol w:w="1512"/>
      </w:tblGrid>
      <w:tr>
        <w:trPr>
          <w:cantSplit/>
          <w:tblHeader/>
        </w:trPr>
        <w:tc>
          <w:tcPr>
            <w:tcW w:type="dxa" w:w="835"/>
            <w:shd w:fill="24465A" w:val="clear"/>
            <w:vAlign w:val="center"/>
          </w:tcPr>
          <w:p>
            <w:pPr>
              <w:keepNext/>
              <w:widowControl/>
              <w:spacing w:after="40" w:before="40" w:line="247" w:lineRule="auto"/>
              <w:jc w:val="center"/>
            </w:pPr>
            <w:r>
              <w:rPr>
                <w:b/>
                <w:i w:val="0"/>
                <w:strike w:val="0"/>
                <w:color w:val="FFFFFF"/>
                <w:sz w:val="19"/>
              </w:rPr>
              <w:t>Frozen row</w:t>
            </w:r>
          </w:p>
        </w:tc>
        <w:tc>
          <w:tcPr>
            <w:tcW w:type="dxa" w:w="3370"/>
            <w:shd w:fill="24465A" w:val="clear"/>
            <w:vAlign w:val="center"/>
          </w:tcPr>
          <w:p>
            <w:pPr>
              <w:keepNext/>
              <w:widowControl/>
              <w:spacing w:after="40" w:before="40" w:line="247" w:lineRule="auto"/>
              <w:jc w:val="center"/>
            </w:pPr>
            <w:r>
              <w:rPr>
                <w:b/>
                <w:i w:val="0"/>
                <w:strike w:val="0"/>
                <w:color w:val="FFFFFF"/>
                <w:sz w:val="19"/>
              </w:rPr>
              <w:t>Abbreviated source</w:t>
            </w:r>
          </w:p>
        </w:tc>
        <w:tc>
          <w:tcPr>
            <w:tcW w:type="dxa" w:w="1440"/>
            <w:shd w:fill="24465A" w:val="clear"/>
            <w:vAlign w:val="center"/>
          </w:tcPr>
          <w:p>
            <w:pPr>
              <w:keepNext/>
              <w:widowControl/>
              <w:spacing w:after="40" w:before="40" w:line="247" w:lineRule="auto"/>
              <w:jc w:val="center"/>
            </w:pPr>
            <w:r>
              <w:rPr>
                <w:b/>
                <w:i w:val="0"/>
                <w:strike w:val="0"/>
                <w:color w:val="FFFFFF"/>
                <w:sz w:val="19"/>
              </w:rPr>
              <w:t>Actual missing name</w:t>
            </w:r>
          </w:p>
        </w:tc>
        <w:tc>
          <w:tcPr>
            <w:tcW w:type="dxa" w:w="1642"/>
            <w:shd w:fill="24465A" w:val="clear"/>
            <w:vAlign w:val="center"/>
          </w:tcPr>
          <w:p>
            <w:pPr>
              <w:keepNext/>
              <w:widowControl/>
              <w:spacing w:after="40" w:before="40" w:line="247" w:lineRule="auto"/>
              <w:jc w:val="center"/>
            </w:pPr>
            <w:r>
              <w:rPr>
                <w:b/>
                <w:i w:val="0"/>
                <w:strike w:val="0"/>
                <w:color w:val="FFFFFF"/>
                <w:sz w:val="19"/>
              </w:rPr>
              <w:t>Static A</w:t>
            </w:r>
          </w:p>
        </w:tc>
        <w:tc>
          <w:tcPr>
            <w:tcW w:type="dxa" w:w="1426"/>
            <w:shd w:fill="24465A" w:val="clear"/>
            <w:vAlign w:val="center"/>
          </w:tcPr>
          <w:p>
            <w:pPr>
              <w:keepNext/>
              <w:widowControl/>
              <w:spacing w:after="40" w:before="40" w:line="247" w:lineRule="auto"/>
              <w:jc w:val="center"/>
            </w:pPr>
            <w:r>
              <w:rPr>
                <w:b/>
                <w:i w:val="0"/>
                <w:strike w:val="0"/>
                <w:color w:val="FFFFFF"/>
                <w:sz w:val="19"/>
              </w:rPr>
              <w:t>Binding-aware B</w:t>
            </w:r>
          </w:p>
        </w:tc>
        <w:tc>
          <w:tcPr>
            <w:tcW w:type="dxa" w:w="1512"/>
            <w:shd w:fill="24465A" w:val="clear"/>
            <w:vAlign w:val="center"/>
          </w:tcPr>
          <w:p>
            <w:pPr>
              <w:keepNext/>
              <w:widowControl/>
              <w:spacing w:after="40" w:before="40" w:line="247" w:lineRule="auto"/>
              <w:jc w:val="center"/>
            </w:pPr>
            <w:r>
              <w:rPr>
                <w:b/>
                <w:i w:val="0"/>
                <w:strike w:val="0"/>
                <w:color w:val="FFFFFF"/>
                <w:sz w:val="19"/>
              </w:rPr>
              <w:t>Saved task outcome</w:t>
            </w:r>
          </w:p>
        </w:tc>
      </w:tr>
      <w:tr>
        <w:trPr>
          <w:cantSplit/>
        </w:trPr>
        <w:tc>
          <w:tcPr>
            <w:tcW w:type="dxa" w:w="835"/>
            <w:shd w:fill="FFFFFF" w:val="clear"/>
            <w:vAlign w:val="center"/>
          </w:tcPr>
          <w:p>
            <w:pPr>
              <w:keepNext w:val="0"/>
              <w:widowControl/>
              <w:spacing w:after="40" w:before="40" w:line="247" w:lineRule="auto"/>
              <w:jc w:val="center"/>
            </w:pPr>
            <w:r>
              <w:rPr>
                <w:b w:val="0"/>
                <w:i w:val="0"/>
                <w:strike w:val="0"/>
                <w:color w:val="000000"/>
                <w:sz w:val="19"/>
              </w:rPr>
              <w:t>0</w:t>
            </w:r>
          </w:p>
        </w:tc>
        <w:tc>
          <w:tcPr>
            <w:tcW w:type="dxa" w:w="3370"/>
            <w:shd w:fill="FFFFFF" w:val="clear"/>
            <w:vAlign w:val="center"/>
          </w:tcPr>
          <w:p>
            <w:pPr>
              <w:keepNext w:val="0"/>
              <w:widowControl/>
              <w:spacing w:after="40" w:before="40" w:line="247" w:lineRule="auto"/>
            </w:pPr>
            <w:r>
              <w:rPr>
                <w:b w:val="0"/>
                <w:i w:val="0"/>
                <w:strike w:val="0"/>
                <w:color w:val="000000"/>
                <w:sz w:val="19"/>
              </w:rPr>
              <w:t>C13 producer-removed, failed origin</w:t>
            </w:r>
          </w:p>
        </w:tc>
        <w:tc>
          <w:tcPr>
            <w:tcW w:type="dxa" w:w="1440"/>
            <w:shd w:fill="FFFFFF" w:val="clear"/>
            <w:vAlign w:val="center"/>
          </w:tcPr>
          <w:p>
            <w:pPr>
              <w:keepNext w:val="0"/>
              <w:widowControl/>
              <w:spacing w:after="40" w:before="40" w:line="247" w:lineRule="auto"/>
              <w:jc w:val="center"/>
            </w:pPr>
            <w:r>
              <w:rPr>
                <w:b w:val="0"/>
                <w:i w:val="0"/>
                <w:strike w:val="0"/>
                <w:color w:val="000000"/>
                <w:sz w:val="19"/>
              </w:rPr>
              <w:t>None</w:t>
            </w:r>
          </w:p>
        </w:tc>
        <w:tc>
          <w:tcPr>
            <w:tcW w:type="dxa" w:w="1642"/>
            <w:shd w:fill="FFFFFF" w:val="clear"/>
            <w:vAlign w:val="center"/>
          </w:tcPr>
          <w:p>
            <w:pPr>
              <w:keepNext w:val="0"/>
              <w:widowControl/>
              <w:spacing w:after="40" w:before="40" w:line="247" w:lineRule="auto"/>
              <w:jc w:val="center"/>
            </w:pPr>
            <w:r>
              <w:rPr>
                <w:b w:val="0"/>
                <w:i w:val="0"/>
                <w:strike w:val="0"/>
                <w:color w:val="000000"/>
                <w:sz w:val="19"/>
              </w:rPr>
              <w:t>Clear</w:t>
            </w:r>
          </w:p>
        </w:tc>
        <w:tc>
          <w:tcPr>
            <w:tcW w:type="dxa" w:w="1426"/>
            <w:shd w:fill="FFFFFF" w:val="clear"/>
            <w:vAlign w:val="center"/>
          </w:tcPr>
          <w:p>
            <w:pPr>
              <w:keepNext w:val="0"/>
              <w:widowControl/>
              <w:spacing w:after="40" w:before="40" w:line="247" w:lineRule="auto"/>
              <w:jc w:val="center"/>
            </w:pPr>
            <w:r>
              <w:rPr>
                <w:b w:val="0"/>
                <w:i w:val="0"/>
                <w:strike w:val="0"/>
                <w:color w:val="000000"/>
                <w:sz w:val="19"/>
              </w:rPr>
              <w:t>Clear</w:t>
            </w:r>
          </w:p>
        </w:tc>
        <w:tc>
          <w:tcPr>
            <w:tcW w:type="dxa" w:w="1512"/>
            <w:shd w:fill="FFFFFF" w:val="clear"/>
            <w:vAlign w:val="center"/>
          </w:tcPr>
          <w:p>
            <w:pPr>
              <w:keepNext w:val="0"/>
              <w:widowControl/>
              <w:spacing w:after="40" w:before="40" w:line="247" w:lineRule="auto"/>
              <w:jc w:val="center"/>
            </w:pPr>
            <w:r>
              <w:rPr>
                <w:b w:val="0"/>
                <w:i w:val="0"/>
                <w:strike w:val="0"/>
                <w:color w:val="000000"/>
                <w:sz w:val="19"/>
              </w:rPr>
              <w:t>Fail</w:t>
            </w:r>
          </w:p>
        </w:tc>
      </w:tr>
      <w:tr>
        <w:trPr>
          <w:cantSplit/>
        </w:trPr>
        <w:tc>
          <w:tcPr>
            <w:tcW w:type="dxa" w:w="835"/>
            <w:shd w:fill="F2F5F7" w:val="clear"/>
            <w:vAlign w:val="center"/>
          </w:tcPr>
          <w:p>
            <w:pPr>
              <w:keepNext w:val="0"/>
              <w:widowControl/>
              <w:spacing w:after="40" w:before="40" w:line="247" w:lineRule="auto"/>
              <w:jc w:val="center"/>
            </w:pPr>
            <w:r>
              <w:rPr>
                <w:b w:val="0"/>
                <w:i w:val="0"/>
                <w:strike w:val="0"/>
                <w:color w:val="000000"/>
                <w:sz w:val="19"/>
              </w:rPr>
              <w:t>1</w:t>
            </w:r>
          </w:p>
        </w:tc>
        <w:tc>
          <w:tcPr>
            <w:tcW w:type="dxa" w:w="3370"/>
            <w:shd w:fill="F2F5F7" w:val="clear"/>
            <w:vAlign w:val="center"/>
          </w:tcPr>
          <w:p>
            <w:pPr>
              <w:keepNext w:val="0"/>
              <w:widowControl/>
              <w:spacing w:after="40" w:before="40" w:line="247" w:lineRule="auto"/>
              <w:jc w:val="center"/>
            </w:pPr>
            <w:r>
              <w:rPr>
                <w:b w:val="0"/>
                <w:i w:val="0"/>
                <w:strike w:val="0"/>
                <w:color w:val="000000"/>
                <w:sz w:val="19"/>
              </w:rPr>
              <w:t>Same variant, successful origin</w:t>
            </w:r>
          </w:p>
        </w:tc>
        <w:tc>
          <w:tcPr>
            <w:tcW w:type="dxa" w:w="1440"/>
            <w:shd w:fill="F2F5F7" w:val="clear"/>
            <w:vAlign w:val="center"/>
          </w:tcPr>
          <w:p>
            <w:pPr>
              <w:keepNext w:val="0"/>
              <w:widowControl/>
              <w:spacing w:after="40" w:before="40" w:line="247" w:lineRule="auto"/>
              <w:jc w:val="center"/>
            </w:pPr>
            <w:r>
              <w:rPr>
                <w:b w:val="0"/>
                <w:i w:val="0"/>
                <w:strike w:val="0"/>
                <w:color w:val="000000"/>
                <w:sz w:val="19"/>
              </w:rPr>
              <w:t>None</w:t>
            </w:r>
          </w:p>
        </w:tc>
        <w:tc>
          <w:tcPr>
            <w:tcW w:type="dxa" w:w="1642"/>
            <w:shd w:fill="F2F5F7" w:val="clear"/>
            <w:vAlign w:val="center"/>
          </w:tcPr>
          <w:p>
            <w:pPr>
              <w:keepNext w:val="0"/>
              <w:widowControl/>
              <w:spacing w:after="40" w:before="40" w:line="247" w:lineRule="auto"/>
              <w:jc w:val="center"/>
            </w:pPr>
            <w:r>
              <w:rPr>
                <w:b w:val="0"/>
                <w:i w:val="0"/>
                <w:strike w:val="0"/>
                <w:color w:val="000000"/>
                <w:sz w:val="19"/>
              </w:rPr>
              <w:t>Clear</w:t>
            </w:r>
          </w:p>
        </w:tc>
        <w:tc>
          <w:tcPr>
            <w:tcW w:type="dxa" w:w="1426"/>
            <w:shd w:fill="F2F5F7" w:val="clear"/>
            <w:vAlign w:val="center"/>
          </w:tcPr>
          <w:p>
            <w:pPr>
              <w:keepNext w:val="0"/>
              <w:widowControl/>
              <w:spacing w:after="40" w:before="40" w:line="247" w:lineRule="auto"/>
              <w:jc w:val="center"/>
            </w:pPr>
            <w:r>
              <w:rPr>
                <w:b w:val="0"/>
                <w:i w:val="0"/>
                <w:strike w:val="0"/>
                <w:color w:val="000000"/>
                <w:sz w:val="19"/>
              </w:rPr>
              <w:t>Clear</w:t>
            </w:r>
          </w:p>
        </w:tc>
        <w:tc>
          <w:tcPr>
            <w:tcW w:type="dxa" w:w="1512"/>
            <w:shd w:fill="F2F5F7" w:val="clear"/>
            <w:vAlign w:val="center"/>
          </w:tcPr>
          <w:p>
            <w:pPr>
              <w:keepNext w:val="0"/>
              <w:widowControl/>
              <w:spacing w:after="40" w:before="40" w:line="247" w:lineRule="auto"/>
              <w:jc w:val="center"/>
            </w:pPr>
            <w:r>
              <w:rPr>
                <w:b w:val="0"/>
                <w:i w:val="0"/>
                <w:strike w:val="0"/>
                <w:color w:val="000000"/>
                <w:sz w:val="19"/>
              </w:rPr>
              <w:t>Fail</w:t>
            </w:r>
          </w:p>
        </w:tc>
      </w:tr>
      <w:tr>
        <w:trPr>
          <w:cantSplit/>
        </w:trPr>
        <w:tc>
          <w:tcPr>
            <w:tcW w:type="dxa" w:w="835"/>
            <w:shd w:fill="FFFFFF" w:val="clear"/>
            <w:vAlign w:val="center"/>
          </w:tcPr>
          <w:p>
            <w:pPr>
              <w:keepNext w:val="0"/>
              <w:widowControl/>
              <w:spacing w:after="40" w:before="40" w:line="247" w:lineRule="auto"/>
              <w:jc w:val="center"/>
            </w:pPr>
            <w:r>
              <w:rPr>
                <w:b w:val="0"/>
                <w:i w:val="0"/>
                <w:strike w:val="0"/>
                <w:color w:val="000000"/>
                <w:sz w:val="19"/>
              </w:rPr>
              <w:t>2</w:t>
            </w:r>
          </w:p>
        </w:tc>
        <w:tc>
          <w:tcPr>
            <w:tcW w:type="dxa" w:w="3370"/>
            <w:shd w:fill="FFFFFF" w:val="clear"/>
            <w:vAlign w:val="center"/>
          </w:tcPr>
          <w:p>
            <w:pPr>
              <w:keepNext w:val="0"/>
              <w:widowControl/>
              <w:spacing w:after="40" w:before="40" w:line="247" w:lineRule="auto"/>
              <w:jc w:val="center"/>
            </w:pPr>
            <w:r>
              <w:rPr>
                <w:b w:val="0"/>
                <w:i w:val="0"/>
                <w:strike w:val="0"/>
                <w:color w:val="000000"/>
                <w:sz w:val="19"/>
              </w:rPr>
              <w:t>C13 variant, failed origin</w:t>
            </w:r>
          </w:p>
        </w:tc>
        <w:tc>
          <w:tcPr>
            <w:tcW w:type="dxa" w:w="1440"/>
            <w:shd w:fill="FFFFFF" w:val="clear"/>
            <w:vAlign w:val="center"/>
          </w:tcPr>
          <w:p>
            <w:pPr>
              <w:keepNext w:val="0"/>
              <w:widowControl/>
              <w:spacing w:after="40" w:before="40" w:line="247" w:lineRule="auto"/>
              <w:jc w:val="center"/>
            </w:pPr>
            <w:r>
              <w:rPr>
                <w:rFonts w:ascii="Consolas" w:hAnsi="Consolas"/>
                <w:b w:val="0"/>
                <w:i w:val="0"/>
                <w:strike w:val="0"/>
                <w:color w:val="000000"/>
                <w:sz w:val="17"/>
              </w:rPr>
              <w:t>page_limit</w:t>
            </w:r>
          </w:p>
        </w:tc>
        <w:tc>
          <w:tcPr>
            <w:tcW w:type="dxa" w:w="1642"/>
            <w:shd w:fill="FFFFFF" w:val="clear"/>
            <w:vAlign w:val="center"/>
          </w:tcPr>
          <w:p>
            <w:pPr>
              <w:keepNext w:val="0"/>
              <w:widowControl/>
              <w:spacing w:after="40" w:before="40" w:line="247" w:lineRule="auto"/>
              <w:jc w:val="center"/>
            </w:pPr>
            <w:r>
              <w:rPr>
                <w:b w:val="0"/>
                <w:i w:val="0"/>
                <w:strike w:val="0"/>
                <w:color w:val="000000"/>
                <w:sz w:val="19"/>
              </w:rPr>
              <w:t>Warn</w:t>
            </w:r>
          </w:p>
        </w:tc>
        <w:tc>
          <w:tcPr>
            <w:tcW w:type="dxa" w:w="1426"/>
            <w:shd w:fill="FFFFFF" w:val="clear"/>
            <w:vAlign w:val="center"/>
          </w:tcPr>
          <w:p>
            <w:pPr>
              <w:keepNext w:val="0"/>
              <w:widowControl/>
              <w:spacing w:after="40" w:before="40" w:line="247" w:lineRule="auto"/>
              <w:jc w:val="center"/>
            </w:pPr>
            <w:r>
              <w:rPr>
                <w:b w:val="0"/>
                <w:i w:val="0"/>
                <w:strike w:val="0"/>
                <w:color w:val="000000"/>
                <w:sz w:val="19"/>
              </w:rPr>
              <w:t>Warn</w:t>
            </w:r>
          </w:p>
        </w:tc>
        <w:tc>
          <w:tcPr>
            <w:tcW w:type="dxa" w:w="1512"/>
            <w:shd w:fill="FFFFFF" w:val="clear"/>
            <w:vAlign w:val="center"/>
          </w:tcPr>
          <w:p>
            <w:pPr>
              <w:keepNext w:val="0"/>
              <w:widowControl/>
              <w:spacing w:after="40" w:before="40" w:line="247" w:lineRule="auto"/>
              <w:jc w:val="center"/>
            </w:pPr>
            <w:r>
              <w:rPr>
                <w:b w:val="0"/>
                <w:i w:val="0"/>
                <w:strike w:val="0"/>
                <w:color w:val="000000"/>
                <w:sz w:val="19"/>
              </w:rPr>
              <w:t>Fail</w:t>
            </w:r>
          </w:p>
        </w:tc>
      </w:tr>
      <w:tr>
        <w:trPr>
          <w:cantSplit/>
        </w:trPr>
        <w:tc>
          <w:tcPr>
            <w:tcW w:type="dxa" w:w="835"/>
            <w:shd w:fill="F2F5F7" w:val="clear"/>
            <w:vAlign w:val="center"/>
          </w:tcPr>
          <w:p>
            <w:pPr>
              <w:keepNext w:val="0"/>
              <w:widowControl/>
              <w:spacing w:after="40" w:before="40" w:line="247" w:lineRule="auto"/>
              <w:jc w:val="center"/>
            </w:pPr>
            <w:r>
              <w:rPr>
                <w:b w:val="0"/>
                <w:i w:val="0"/>
                <w:strike w:val="0"/>
                <w:color w:val="000000"/>
                <w:sz w:val="19"/>
              </w:rPr>
              <w:t>3</w:t>
            </w:r>
          </w:p>
        </w:tc>
        <w:tc>
          <w:tcPr>
            <w:tcW w:type="dxa" w:w="3370"/>
            <w:shd w:fill="F2F5F7" w:val="clear"/>
            <w:vAlign w:val="center"/>
          </w:tcPr>
          <w:p>
            <w:pPr>
              <w:keepNext w:val="0"/>
              <w:widowControl/>
              <w:spacing w:after="40" w:before="40" w:line="247" w:lineRule="auto"/>
              <w:jc w:val="center"/>
            </w:pPr>
            <w:r>
              <w:rPr>
                <w:b w:val="0"/>
                <w:i w:val="0"/>
                <w:strike w:val="0"/>
                <w:color w:val="000000"/>
                <w:sz w:val="19"/>
              </w:rPr>
              <w:t>Same variant, successful origin</w:t>
            </w:r>
          </w:p>
        </w:tc>
        <w:tc>
          <w:tcPr>
            <w:tcW w:type="dxa" w:w="1440"/>
            <w:shd w:fill="F2F5F7" w:val="clear"/>
            <w:vAlign w:val="center"/>
          </w:tcPr>
          <w:p>
            <w:pPr>
              <w:keepNext w:val="0"/>
              <w:widowControl/>
              <w:spacing w:after="40" w:before="40" w:line="247" w:lineRule="auto"/>
              <w:jc w:val="center"/>
            </w:pPr>
            <w:r>
              <w:rPr>
                <w:rFonts w:ascii="Consolas" w:hAnsi="Consolas"/>
                <w:b w:val="0"/>
                <w:i w:val="0"/>
                <w:strike w:val="0"/>
                <w:color w:val="000000"/>
                <w:sz w:val="17"/>
              </w:rPr>
              <w:t>page_limit</w:t>
            </w:r>
          </w:p>
        </w:tc>
        <w:tc>
          <w:tcPr>
            <w:tcW w:type="dxa" w:w="1642"/>
            <w:shd w:fill="F2F5F7" w:val="clear"/>
            <w:vAlign w:val="center"/>
          </w:tcPr>
          <w:p>
            <w:pPr>
              <w:keepNext w:val="0"/>
              <w:widowControl/>
              <w:spacing w:after="40" w:before="40" w:line="247" w:lineRule="auto"/>
              <w:jc w:val="center"/>
            </w:pPr>
            <w:r>
              <w:rPr>
                <w:b w:val="0"/>
                <w:i w:val="0"/>
                <w:strike w:val="0"/>
                <w:color w:val="000000"/>
                <w:sz w:val="19"/>
              </w:rPr>
              <w:t>Warn</w:t>
            </w:r>
          </w:p>
        </w:tc>
        <w:tc>
          <w:tcPr>
            <w:tcW w:type="dxa" w:w="1426"/>
            <w:shd w:fill="F2F5F7" w:val="clear"/>
            <w:vAlign w:val="center"/>
          </w:tcPr>
          <w:p>
            <w:pPr>
              <w:keepNext w:val="0"/>
              <w:widowControl/>
              <w:spacing w:after="40" w:before="40" w:line="247" w:lineRule="auto"/>
              <w:jc w:val="center"/>
            </w:pPr>
            <w:r>
              <w:rPr>
                <w:b w:val="0"/>
                <w:i w:val="0"/>
                <w:strike w:val="0"/>
                <w:color w:val="000000"/>
                <w:sz w:val="19"/>
              </w:rPr>
              <w:t>Warn</w:t>
            </w:r>
          </w:p>
        </w:tc>
        <w:tc>
          <w:tcPr>
            <w:tcW w:type="dxa" w:w="1512"/>
            <w:shd w:fill="F2F5F7" w:val="clear"/>
            <w:vAlign w:val="center"/>
          </w:tcPr>
          <w:p>
            <w:pPr>
              <w:keepNext w:val="0"/>
              <w:widowControl/>
              <w:spacing w:after="40" w:before="40" w:line="247" w:lineRule="auto"/>
              <w:jc w:val="center"/>
            </w:pPr>
            <w:r>
              <w:rPr>
                <w:b w:val="0"/>
                <w:i w:val="0"/>
                <w:strike w:val="0"/>
                <w:color w:val="000000"/>
                <w:sz w:val="19"/>
              </w:rPr>
              <w:t>Fail</w:t>
            </w:r>
          </w:p>
        </w:tc>
      </w:tr>
      <w:tr>
        <w:trPr>
          <w:cantSplit/>
        </w:trPr>
        <w:tc>
          <w:tcPr>
            <w:tcW w:type="dxa" w:w="835"/>
            <w:shd w:fill="FFFFFF" w:val="clear"/>
            <w:vAlign w:val="center"/>
          </w:tcPr>
          <w:p>
            <w:pPr>
              <w:keepNext w:val="0"/>
              <w:widowControl/>
              <w:spacing w:after="40" w:before="40" w:line="247" w:lineRule="auto"/>
              <w:jc w:val="center"/>
            </w:pPr>
            <w:r>
              <w:rPr>
                <w:b w:val="0"/>
                <w:i w:val="0"/>
                <w:strike w:val="0"/>
                <w:color w:val="000000"/>
                <w:sz w:val="19"/>
              </w:rPr>
              <w:t>4</w:t>
            </w:r>
          </w:p>
        </w:tc>
        <w:tc>
          <w:tcPr>
            <w:tcW w:type="dxa" w:w="3370"/>
            <w:shd w:fill="FFFFFF" w:val="clear"/>
            <w:vAlign w:val="center"/>
          </w:tcPr>
          <w:p>
            <w:pPr>
              <w:keepNext w:val="0"/>
              <w:widowControl/>
              <w:spacing w:after="40" w:before="40" w:line="247" w:lineRule="auto"/>
              <w:jc w:val="center"/>
            </w:pPr>
            <w:r>
              <w:rPr>
                <w:b w:val="0"/>
                <w:i w:val="0"/>
                <w:strike w:val="0"/>
                <w:color w:val="000000"/>
                <w:sz w:val="19"/>
              </w:rPr>
              <w:t>C13 variant, failed origin</w:t>
            </w:r>
          </w:p>
        </w:tc>
        <w:tc>
          <w:tcPr>
            <w:tcW w:type="dxa" w:w="1440"/>
            <w:shd w:fill="FFFFFF" w:val="clear"/>
            <w:vAlign w:val="center"/>
          </w:tcPr>
          <w:p>
            <w:pPr>
              <w:keepNext w:val="0"/>
              <w:widowControl/>
              <w:spacing w:after="40" w:before="40" w:line="247" w:lineRule="auto"/>
              <w:jc w:val="center"/>
            </w:pPr>
            <w:r>
              <w:rPr>
                <w:b w:val="0"/>
                <w:i w:val="0"/>
                <w:strike w:val="0"/>
                <w:color w:val="000000"/>
                <w:sz w:val="19"/>
              </w:rPr>
              <w:t>None</w:t>
            </w:r>
          </w:p>
        </w:tc>
        <w:tc>
          <w:tcPr>
            <w:tcW w:type="dxa" w:w="1642"/>
            <w:shd w:fill="FFFFFF" w:val="clear"/>
            <w:vAlign w:val="center"/>
          </w:tcPr>
          <w:p>
            <w:pPr>
              <w:keepNext w:val="0"/>
              <w:widowControl/>
              <w:spacing w:after="40" w:before="40" w:line="247" w:lineRule="auto"/>
              <w:jc w:val="center"/>
            </w:pPr>
            <w:r>
              <w:rPr>
                <w:b w:val="0"/>
                <w:i w:val="0"/>
                <w:strike w:val="0"/>
                <w:color w:val="000000"/>
                <w:sz w:val="19"/>
              </w:rPr>
              <w:t xml:space="preserve">Warn: </w:t>
            </w:r>
            <w:r>
              <w:rPr>
                <w:rFonts w:ascii="Consolas" w:hAnsi="Consolas"/>
                <w:b w:val="0"/>
                <w:i w:val="0"/>
                <w:strike w:val="0"/>
                <w:color w:val="000000"/>
                <w:sz w:val="17"/>
              </w:rPr>
              <w:t>liked_songs</w:t>
            </w:r>
          </w:p>
        </w:tc>
        <w:tc>
          <w:tcPr>
            <w:tcW w:type="dxa" w:w="1426"/>
            <w:shd w:fill="FFFFFF" w:val="clear"/>
            <w:vAlign w:val="center"/>
          </w:tcPr>
          <w:p>
            <w:pPr>
              <w:keepNext w:val="0"/>
              <w:widowControl/>
              <w:spacing w:after="40" w:before="40" w:line="247" w:lineRule="auto"/>
              <w:jc w:val="center"/>
            </w:pPr>
            <w:r>
              <w:rPr>
                <w:b w:val="0"/>
                <w:i w:val="0"/>
                <w:strike w:val="0"/>
                <w:color w:val="000000"/>
                <w:sz w:val="19"/>
              </w:rPr>
              <w:t>Clear</w:t>
            </w:r>
          </w:p>
        </w:tc>
        <w:tc>
          <w:tcPr>
            <w:tcW w:type="dxa" w:w="1512"/>
            <w:shd w:fill="FFFFFF" w:val="clear"/>
            <w:vAlign w:val="center"/>
          </w:tcPr>
          <w:p>
            <w:pPr>
              <w:keepNext w:val="0"/>
              <w:widowControl/>
              <w:spacing w:after="40" w:before="40" w:line="247" w:lineRule="auto"/>
              <w:jc w:val="center"/>
            </w:pPr>
            <w:r>
              <w:rPr>
                <w:b w:val="0"/>
                <w:i w:val="0"/>
                <w:strike w:val="0"/>
                <w:color w:val="000000"/>
                <w:sz w:val="19"/>
              </w:rPr>
              <w:t>Pass</w:t>
            </w:r>
          </w:p>
        </w:tc>
      </w:tr>
      <w:tr>
        <w:trPr>
          <w:cantSplit/>
        </w:trPr>
        <w:tc>
          <w:tcPr>
            <w:tcW w:type="dxa" w:w="835"/>
            <w:shd w:fill="F2F5F7" w:val="clear"/>
            <w:vAlign w:val="center"/>
          </w:tcPr>
          <w:p>
            <w:pPr>
              <w:keepNext w:val="0"/>
              <w:widowControl/>
              <w:spacing w:after="40" w:before="40" w:line="247" w:lineRule="auto"/>
              <w:jc w:val="center"/>
            </w:pPr>
            <w:r>
              <w:rPr>
                <w:b w:val="0"/>
                <w:i w:val="0"/>
                <w:strike w:val="0"/>
                <w:color w:val="000000"/>
                <w:sz w:val="19"/>
              </w:rPr>
              <w:t>5</w:t>
            </w:r>
          </w:p>
        </w:tc>
        <w:tc>
          <w:tcPr>
            <w:tcW w:type="dxa" w:w="3370"/>
            <w:shd w:fill="F2F5F7" w:val="clear"/>
            <w:vAlign w:val="center"/>
          </w:tcPr>
          <w:p>
            <w:pPr>
              <w:keepNext w:val="0"/>
              <w:widowControl/>
              <w:spacing w:after="40" w:before="40" w:line="247" w:lineRule="auto"/>
              <w:jc w:val="center"/>
            </w:pPr>
            <w:r>
              <w:rPr>
                <w:b w:val="0"/>
                <w:i w:val="0"/>
                <w:strike w:val="0"/>
                <w:color w:val="000000"/>
                <w:sz w:val="19"/>
              </w:rPr>
              <w:t>Same variant, successful origin</w:t>
            </w:r>
          </w:p>
        </w:tc>
        <w:tc>
          <w:tcPr>
            <w:tcW w:type="dxa" w:w="1440"/>
            <w:shd w:fill="F2F5F7" w:val="clear"/>
            <w:vAlign w:val="center"/>
          </w:tcPr>
          <w:p>
            <w:pPr>
              <w:keepNext w:val="0"/>
              <w:widowControl/>
              <w:spacing w:after="40" w:before="40" w:line="247" w:lineRule="auto"/>
              <w:jc w:val="center"/>
            </w:pPr>
            <w:r>
              <w:rPr>
                <w:rFonts w:ascii="Consolas" w:hAnsi="Consolas"/>
                <w:b w:val="0"/>
                <w:i w:val="0"/>
                <w:strike w:val="0"/>
                <w:color w:val="000000"/>
                <w:sz w:val="17"/>
              </w:rPr>
              <w:t>liked_songs</w:t>
            </w:r>
          </w:p>
        </w:tc>
        <w:tc>
          <w:tcPr>
            <w:tcW w:type="dxa" w:w="1642"/>
            <w:shd w:fill="F2F5F7" w:val="clear"/>
            <w:vAlign w:val="center"/>
          </w:tcPr>
          <w:p>
            <w:pPr>
              <w:keepNext w:val="0"/>
              <w:widowControl/>
              <w:spacing w:after="40" w:before="40" w:line="247" w:lineRule="auto"/>
              <w:jc w:val="center"/>
            </w:pPr>
            <w:r>
              <w:rPr>
                <w:b w:val="0"/>
                <w:i w:val="0"/>
                <w:strike w:val="0"/>
                <w:color w:val="000000"/>
                <w:sz w:val="19"/>
              </w:rPr>
              <w:t>Warn</w:t>
            </w:r>
          </w:p>
        </w:tc>
        <w:tc>
          <w:tcPr>
            <w:tcW w:type="dxa" w:w="1426"/>
            <w:shd w:fill="F2F5F7" w:val="clear"/>
            <w:vAlign w:val="center"/>
          </w:tcPr>
          <w:p>
            <w:pPr>
              <w:keepNext w:val="0"/>
              <w:widowControl/>
              <w:spacing w:after="40" w:before="40" w:line="247" w:lineRule="auto"/>
              <w:jc w:val="center"/>
            </w:pPr>
            <w:r>
              <w:rPr>
                <w:b w:val="0"/>
                <w:i w:val="0"/>
                <w:strike w:val="0"/>
                <w:color w:val="000000"/>
                <w:sz w:val="19"/>
              </w:rPr>
              <w:t>Warn</w:t>
            </w:r>
          </w:p>
        </w:tc>
        <w:tc>
          <w:tcPr>
            <w:tcW w:type="dxa" w:w="1512"/>
            <w:shd w:fill="F2F5F7" w:val="clear"/>
            <w:vAlign w:val="center"/>
          </w:tcPr>
          <w:p>
            <w:pPr>
              <w:keepNext w:val="0"/>
              <w:widowControl/>
              <w:spacing w:after="40" w:before="40" w:line="247" w:lineRule="auto"/>
              <w:jc w:val="center"/>
            </w:pPr>
            <w:r>
              <w:rPr>
                <w:b w:val="0"/>
                <w:i w:val="0"/>
                <w:strike w:val="0"/>
                <w:color w:val="000000"/>
                <w:sz w:val="19"/>
              </w:rPr>
              <w:t>Fail</w:t>
            </w:r>
          </w:p>
        </w:tc>
      </w:tr>
      <w:tr>
        <w:trPr>
          <w:cantSplit/>
        </w:trPr>
        <w:tc>
          <w:tcPr>
            <w:tcW w:type="dxa" w:w="835"/>
            <w:shd w:fill="FFFFFF" w:val="clear"/>
            <w:vAlign w:val="center"/>
          </w:tcPr>
          <w:p>
            <w:pPr>
              <w:keepNext w:val="0"/>
              <w:widowControl/>
              <w:spacing w:after="40" w:before="40" w:line="247" w:lineRule="auto"/>
              <w:jc w:val="center"/>
            </w:pPr>
            <w:r>
              <w:rPr>
                <w:b w:val="0"/>
                <w:i w:val="0"/>
                <w:strike w:val="0"/>
                <w:color w:val="000000"/>
                <w:sz w:val="19"/>
              </w:rPr>
              <w:t>6</w:t>
            </w:r>
          </w:p>
        </w:tc>
        <w:tc>
          <w:tcPr>
            <w:tcW w:type="dxa" w:w="3370"/>
            <w:shd w:fill="FFFFFF" w:val="clear"/>
            <w:vAlign w:val="center"/>
          </w:tcPr>
          <w:p>
            <w:pPr>
              <w:keepNext w:val="0"/>
              <w:widowControl/>
              <w:spacing w:after="40" w:before="40" w:line="247" w:lineRule="auto"/>
            </w:pPr>
            <w:r>
              <w:rPr>
                <w:b w:val="0"/>
                <w:i w:val="0"/>
                <w:strike w:val="0"/>
                <w:color w:val="000000"/>
                <w:sz w:val="19"/>
              </w:rPr>
              <w:t>C13 retained repair, failed origin</w:t>
            </w:r>
          </w:p>
        </w:tc>
        <w:tc>
          <w:tcPr>
            <w:tcW w:type="dxa" w:w="1440"/>
            <w:shd w:fill="FFFFFF" w:val="clear"/>
            <w:vAlign w:val="center"/>
          </w:tcPr>
          <w:p>
            <w:pPr>
              <w:keepNext w:val="0"/>
              <w:widowControl/>
              <w:spacing w:after="40" w:before="40" w:line="247" w:lineRule="auto"/>
              <w:jc w:val="center"/>
            </w:pPr>
            <w:r>
              <w:rPr>
                <w:b w:val="0"/>
                <w:i w:val="0"/>
                <w:strike w:val="0"/>
                <w:color w:val="000000"/>
                <w:sz w:val="19"/>
              </w:rPr>
              <w:t>None</w:t>
            </w:r>
          </w:p>
        </w:tc>
        <w:tc>
          <w:tcPr>
            <w:tcW w:type="dxa" w:w="1642"/>
            <w:shd w:fill="FFFFFF" w:val="clear"/>
            <w:vAlign w:val="center"/>
          </w:tcPr>
          <w:p>
            <w:pPr>
              <w:keepNext w:val="0"/>
              <w:widowControl/>
              <w:spacing w:after="40" w:before="40" w:line="247" w:lineRule="auto"/>
              <w:jc w:val="center"/>
            </w:pPr>
            <w:r>
              <w:rPr>
                <w:b w:val="0"/>
                <w:i w:val="0"/>
                <w:strike w:val="0"/>
                <w:color w:val="000000"/>
                <w:sz w:val="19"/>
              </w:rPr>
              <w:t>Clear</w:t>
            </w:r>
          </w:p>
        </w:tc>
        <w:tc>
          <w:tcPr>
            <w:tcW w:type="dxa" w:w="1426"/>
            <w:shd w:fill="FFFFFF" w:val="clear"/>
            <w:vAlign w:val="center"/>
          </w:tcPr>
          <w:p>
            <w:pPr>
              <w:keepNext w:val="0"/>
              <w:widowControl/>
              <w:spacing w:after="40" w:before="40" w:line="247" w:lineRule="auto"/>
              <w:jc w:val="center"/>
            </w:pPr>
            <w:r>
              <w:rPr>
                <w:b w:val="0"/>
                <w:i w:val="0"/>
                <w:strike w:val="0"/>
                <w:color w:val="000000"/>
                <w:sz w:val="19"/>
              </w:rPr>
              <w:t>Clear</w:t>
            </w:r>
          </w:p>
        </w:tc>
        <w:tc>
          <w:tcPr>
            <w:tcW w:type="dxa" w:w="1512"/>
            <w:shd w:fill="FFFFFF" w:val="clear"/>
            <w:vAlign w:val="center"/>
          </w:tcPr>
          <w:p>
            <w:pPr>
              <w:keepNext w:val="0"/>
              <w:widowControl/>
              <w:spacing w:after="40" w:before="40" w:line="247" w:lineRule="auto"/>
              <w:jc w:val="center"/>
            </w:pPr>
            <w:r>
              <w:rPr>
                <w:b w:val="0"/>
                <w:i w:val="0"/>
                <w:strike w:val="0"/>
                <w:color w:val="000000"/>
                <w:sz w:val="19"/>
              </w:rPr>
              <w:t>Pass</w:t>
            </w:r>
          </w:p>
        </w:tc>
      </w:tr>
      <w:tr>
        <w:trPr>
          <w:cantSplit/>
        </w:trPr>
        <w:tc>
          <w:tcPr>
            <w:tcW w:type="dxa" w:w="835"/>
            <w:shd w:fill="F2F5F7" w:val="clear"/>
            <w:vAlign w:val="center"/>
          </w:tcPr>
          <w:p>
            <w:pPr>
              <w:keepNext w:val="0"/>
              <w:widowControl/>
              <w:spacing w:after="40" w:before="40" w:line="247" w:lineRule="auto"/>
              <w:jc w:val="center"/>
            </w:pPr>
            <w:r>
              <w:rPr>
                <w:b w:val="0"/>
                <w:i w:val="0"/>
                <w:strike w:val="0"/>
                <w:color w:val="000000"/>
                <w:sz w:val="19"/>
              </w:rPr>
              <w:t>7</w:t>
            </w:r>
          </w:p>
        </w:tc>
        <w:tc>
          <w:tcPr>
            <w:tcW w:type="dxa" w:w="3370"/>
            <w:shd w:fill="F2F5F7" w:val="clear"/>
            <w:vAlign w:val="center"/>
          </w:tcPr>
          <w:p>
            <w:pPr>
              <w:keepNext w:val="0"/>
              <w:widowControl/>
              <w:spacing w:after="40" w:before="40" w:line="247" w:lineRule="auto"/>
              <w:jc w:val="center"/>
            </w:pPr>
            <w:r>
              <w:rPr>
                <w:b w:val="0"/>
                <w:i w:val="0"/>
                <w:strike w:val="0"/>
                <w:color w:val="000000"/>
                <w:sz w:val="19"/>
              </w:rPr>
              <w:t>Same repair, successful origin</w:t>
            </w:r>
          </w:p>
        </w:tc>
        <w:tc>
          <w:tcPr>
            <w:tcW w:type="dxa" w:w="1440"/>
            <w:shd w:fill="F2F5F7" w:val="clear"/>
            <w:vAlign w:val="center"/>
          </w:tcPr>
          <w:p>
            <w:pPr>
              <w:keepNext w:val="0"/>
              <w:widowControl/>
              <w:spacing w:after="40" w:before="40" w:line="247" w:lineRule="auto"/>
              <w:jc w:val="center"/>
            </w:pPr>
            <w:r>
              <w:rPr>
                <w:b w:val="0"/>
                <w:i w:val="0"/>
                <w:strike w:val="0"/>
                <w:color w:val="000000"/>
                <w:sz w:val="19"/>
              </w:rPr>
              <w:t>None</w:t>
            </w:r>
          </w:p>
        </w:tc>
        <w:tc>
          <w:tcPr>
            <w:tcW w:type="dxa" w:w="1642"/>
            <w:shd w:fill="F2F5F7" w:val="clear"/>
            <w:vAlign w:val="center"/>
          </w:tcPr>
          <w:p>
            <w:pPr>
              <w:keepNext w:val="0"/>
              <w:widowControl/>
              <w:spacing w:after="40" w:before="40" w:line="247" w:lineRule="auto"/>
              <w:jc w:val="center"/>
            </w:pPr>
            <w:r>
              <w:rPr>
                <w:b w:val="0"/>
                <w:i w:val="0"/>
                <w:strike w:val="0"/>
                <w:color w:val="000000"/>
                <w:sz w:val="19"/>
              </w:rPr>
              <w:t>Clear</w:t>
            </w:r>
          </w:p>
        </w:tc>
        <w:tc>
          <w:tcPr>
            <w:tcW w:type="dxa" w:w="1426"/>
            <w:shd w:fill="F2F5F7" w:val="clear"/>
            <w:vAlign w:val="center"/>
          </w:tcPr>
          <w:p>
            <w:pPr>
              <w:keepNext w:val="0"/>
              <w:widowControl/>
              <w:spacing w:after="40" w:before="40" w:line="247" w:lineRule="auto"/>
              <w:jc w:val="center"/>
            </w:pPr>
            <w:r>
              <w:rPr>
                <w:b w:val="0"/>
                <w:i w:val="0"/>
                <w:strike w:val="0"/>
                <w:color w:val="000000"/>
                <w:sz w:val="19"/>
              </w:rPr>
              <w:t>Clear</w:t>
            </w:r>
          </w:p>
        </w:tc>
        <w:tc>
          <w:tcPr>
            <w:tcW w:type="dxa" w:w="1512"/>
            <w:shd w:fill="F2F5F7" w:val="clear"/>
            <w:vAlign w:val="center"/>
          </w:tcPr>
          <w:p>
            <w:pPr>
              <w:keepNext w:val="0"/>
              <w:widowControl/>
              <w:spacing w:after="40" w:before="40" w:line="247" w:lineRule="auto"/>
              <w:jc w:val="center"/>
            </w:pPr>
            <w:r>
              <w:rPr>
                <w:b w:val="0"/>
                <w:i w:val="0"/>
                <w:strike w:val="0"/>
                <w:color w:val="000000"/>
                <w:sz w:val="19"/>
              </w:rPr>
              <w:t>Pass</w:t>
            </w:r>
          </w:p>
        </w:tc>
      </w:tr>
      <w:tr>
        <w:trPr>
          <w:cantSplit/>
        </w:trPr>
        <w:tc>
          <w:tcPr>
            <w:tcW w:type="dxa" w:w="835"/>
            <w:shd w:fill="FFFFFF" w:val="clear"/>
            <w:vAlign w:val="center"/>
          </w:tcPr>
          <w:p>
            <w:pPr>
              <w:keepNext w:val="0"/>
              <w:widowControl/>
              <w:spacing w:after="40" w:before="40" w:line="247" w:lineRule="auto"/>
              <w:jc w:val="center"/>
            </w:pPr>
            <w:r>
              <w:rPr>
                <w:b w:val="0"/>
                <w:i w:val="0"/>
                <w:strike w:val="0"/>
                <w:color w:val="000000"/>
                <w:sz w:val="19"/>
              </w:rPr>
              <w:t>8</w:t>
            </w:r>
          </w:p>
        </w:tc>
        <w:tc>
          <w:tcPr>
            <w:tcW w:type="dxa" w:w="3370"/>
            <w:shd w:fill="FFFFFF" w:val="clear"/>
            <w:vAlign w:val="center"/>
          </w:tcPr>
          <w:p>
            <w:pPr>
              <w:keepNext w:val="0"/>
              <w:widowControl/>
              <w:spacing w:after="40" w:before="40" w:line="247" w:lineRule="auto"/>
              <w:jc w:val="center"/>
            </w:pPr>
            <w:r>
              <w:rPr>
                <w:b w:val="0"/>
                <w:i w:val="0"/>
                <w:strike w:val="0"/>
                <w:color w:val="000000"/>
                <w:sz w:val="19"/>
              </w:rPr>
              <w:t>C13 variant, failed origin</w:t>
            </w:r>
          </w:p>
        </w:tc>
        <w:tc>
          <w:tcPr>
            <w:tcW w:type="dxa" w:w="1440"/>
            <w:shd w:fill="FFFFFF" w:val="clear"/>
            <w:vAlign w:val="center"/>
          </w:tcPr>
          <w:p>
            <w:pPr>
              <w:keepNext w:val="0"/>
              <w:widowControl/>
              <w:spacing w:after="40" w:before="40" w:line="247" w:lineRule="auto"/>
              <w:jc w:val="center"/>
            </w:pPr>
            <w:r>
              <w:rPr>
                <w:rFonts w:ascii="Consolas" w:hAnsi="Consolas"/>
                <w:b w:val="0"/>
                <w:i w:val="0"/>
                <w:strike w:val="0"/>
                <w:color w:val="000000"/>
                <w:sz w:val="17"/>
              </w:rPr>
              <w:t>page_index</w:t>
            </w:r>
          </w:p>
        </w:tc>
        <w:tc>
          <w:tcPr>
            <w:tcW w:type="dxa" w:w="1642"/>
            <w:shd w:fill="FFFFFF" w:val="clear"/>
            <w:vAlign w:val="center"/>
          </w:tcPr>
          <w:p>
            <w:pPr>
              <w:keepNext w:val="0"/>
              <w:widowControl/>
              <w:spacing w:after="40" w:before="40" w:line="247" w:lineRule="auto"/>
              <w:jc w:val="center"/>
            </w:pPr>
            <w:r>
              <w:rPr>
                <w:b w:val="0"/>
                <w:i w:val="0"/>
                <w:strike w:val="0"/>
                <w:color w:val="000000"/>
                <w:sz w:val="19"/>
              </w:rPr>
              <w:t>Warn</w:t>
            </w:r>
          </w:p>
        </w:tc>
        <w:tc>
          <w:tcPr>
            <w:tcW w:type="dxa" w:w="1426"/>
            <w:shd w:fill="FFFFFF" w:val="clear"/>
            <w:vAlign w:val="center"/>
          </w:tcPr>
          <w:p>
            <w:pPr>
              <w:keepNext w:val="0"/>
              <w:widowControl/>
              <w:spacing w:after="40" w:before="40" w:line="247" w:lineRule="auto"/>
              <w:jc w:val="center"/>
            </w:pPr>
            <w:r>
              <w:rPr>
                <w:b w:val="0"/>
                <w:i w:val="0"/>
                <w:strike w:val="0"/>
                <w:color w:val="000000"/>
                <w:sz w:val="19"/>
              </w:rPr>
              <w:t>Warn</w:t>
            </w:r>
          </w:p>
        </w:tc>
        <w:tc>
          <w:tcPr>
            <w:tcW w:type="dxa" w:w="1512"/>
            <w:shd w:fill="FFFFFF" w:val="clear"/>
            <w:vAlign w:val="center"/>
          </w:tcPr>
          <w:p>
            <w:pPr>
              <w:keepNext w:val="0"/>
              <w:widowControl/>
              <w:spacing w:after="40" w:before="40" w:line="247" w:lineRule="auto"/>
              <w:jc w:val="center"/>
            </w:pPr>
            <w:r>
              <w:rPr>
                <w:b w:val="0"/>
                <w:i w:val="0"/>
                <w:strike w:val="0"/>
                <w:color w:val="000000"/>
                <w:sz w:val="19"/>
              </w:rPr>
              <w:t>Fail</w:t>
            </w:r>
          </w:p>
        </w:tc>
      </w:tr>
      <w:tr>
        <w:trPr>
          <w:cantSplit/>
        </w:trPr>
        <w:tc>
          <w:tcPr>
            <w:tcW w:type="dxa" w:w="835"/>
            <w:shd w:fill="F2F5F7" w:val="clear"/>
            <w:vAlign w:val="center"/>
          </w:tcPr>
          <w:p>
            <w:pPr>
              <w:keepNext w:val="0"/>
              <w:widowControl/>
              <w:spacing w:after="40" w:before="40" w:line="247" w:lineRule="auto"/>
              <w:jc w:val="center"/>
            </w:pPr>
            <w:r>
              <w:rPr>
                <w:b w:val="0"/>
                <w:i w:val="0"/>
                <w:strike w:val="0"/>
                <w:color w:val="000000"/>
                <w:sz w:val="19"/>
              </w:rPr>
              <w:t>9</w:t>
            </w:r>
          </w:p>
        </w:tc>
        <w:tc>
          <w:tcPr>
            <w:tcW w:type="dxa" w:w="3370"/>
            <w:shd w:fill="F2F5F7" w:val="clear"/>
            <w:vAlign w:val="center"/>
          </w:tcPr>
          <w:p>
            <w:pPr>
              <w:keepNext w:val="0"/>
              <w:widowControl/>
              <w:spacing w:after="40" w:before="40" w:line="247" w:lineRule="auto"/>
              <w:jc w:val="center"/>
            </w:pPr>
            <w:r>
              <w:rPr>
                <w:b w:val="0"/>
                <w:i w:val="0"/>
                <w:strike w:val="0"/>
                <w:color w:val="000000"/>
                <w:sz w:val="19"/>
              </w:rPr>
              <w:t>Same variant, successful origin</w:t>
            </w:r>
          </w:p>
        </w:tc>
        <w:tc>
          <w:tcPr>
            <w:tcW w:type="dxa" w:w="1440"/>
            <w:shd w:fill="F2F5F7" w:val="clear"/>
            <w:vAlign w:val="center"/>
          </w:tcPr>
          <w:p>
            <w:pPr>
              <w:keepNext w:val="0"/>
              <w:widowControl/>
              <w:spacing w:after="40" w:before="40" w:line="247" w:lineRule="auto"/>
              <w:jc w:val="center"/>
            </w:pPr>
            <w:r>
              <w:rPr>
                <w:rFonts w:ascii="Consolas" w:hAnsi="Consolas"/>
                <w:b w:val="0"/>
                <w:i w:val="0"/>
                <w:strike w:val="0"/>
                <w:color w:val="000000"/>
                <w:sz w:val="17"/>
              </w:rPr>
              <w:t>page_index</w:t>
            </w:r>
          </w:p>
        </w:tc>
        <w:tc>
          <w:tcPr>
            <w:tcW w:type="dxa" w:w="1642"/>
            <w:shd w:fill="F2F5F7" w:val="clear"/>
            <w:vAlign w:val="center"/>
          </w:tcPr>
          <w:p>
            <w:pPr>
              <w:keepNext w:val="0"/>
              <w:widowControl/>
              <w:spacing w:after="40" w:before="40" w:line="247" w:lineRule="auto"/>
              <w:jc w:val="center"/>
            </w:pPr>
            <w:r>
              <w:rPr>
                <w:b w:val="0"/>
                <w:i w:val="0"/>
                <w:strike w:val="0"/>
                <w:color w:val="000000"/>
                <w:sz w:val="19"/>
              </w:rPr>
              <w:t>Warn</w:t>
            </w:r>
          </w:p>
        </w:tc>
        <w:tc>
          <w:tcPr>
            <w:tcW w:type="dxa" w:w="1426"/>
            <w:shd w:fill="F2F5F7" w:val="clear"/>
            <w:vAlign w:val="center"/>
          </w:tcPr>
          <w:p>
            <w:pPr>
              <w:keepNext w:val="0"/>
              <w:widowControl/>
              <w:spacing w:after="40" w:before="40" w:line="247" w:lineRule="auto"/>
              <w:jc w:val="center"/>
            </w:pPr>
            <w:r>
              <w:rPr>
                <w:b w:val="0"/>
                <w:i w:val="0"/>
                <w:strike w:val="0"/>
                <w:color w:val="000000"/>
                <w:sz w:val="19"/>
              </w:rPr>
              <w:t>Warn</w:t>
            </w:r>
          </w:p>
        </w:tc>
        <w:tc>
          <w:tcPr>
            <w:tcW w:type="dxa" w:w="1512"/>
            <w:shd w:fill="F2F5F7" w:val="clear"/>
            <w:vAlign w:val="center"/>
          </w:tcPr>
          <w:p>
            <w:pPr>
              <w:keepNext w:val="0"/>
              <w:widowControl/>
              <w:spacing w:after="40" w:before="40" w:line="247" w:lineRule="auto"/>
              <w:jc w:val="center"/>
            </w:pPr>
            <w:r>
              <w:rPr>
                <w:b w:val="0"/>
                <w:i w:val="0"/>
                <w:strike w:val="0"/>
                <w:color w:val="000000"/>
                <w:sz w:val="19"/>
              </w:rPr>
              <w:t>Fail</w:t>
            </w:r>
          </w:p>
        </w:tc>
      </w:tr>
      <w:tr>
        <w:trPr>
          <w:cantSplit/>
        </w:trPr>
        <w:tc>
          <w:tcPr>
            <w:tcW w:type="dxa" w:w="835"/>
            <w:shd w:fill="FFFFFF" w:val="clear"/>
            <w:vAlign w:val="center"/>
          </w:tcPr>
          <w:p>
            <w:pPr>
              <w:keepNext w:val="0"/>
              <w:widowControl/>
              <w:spacing w:after="40" w:before="40" w:line="247" w:lineRule="auto"/>
              <w:jc w:val="center"/>
            </w:pPr>
            <w:r>
              <w:rPr>
                <w:b w:val="0"/>
                <w:i w:val="0"/>
                <w:strike w:val="0"/>
                <w:color w:val="000000"/>
                <w:sz w:val="19"/>
              </w:rPr>
              <w:t>10</w:t>
            </w:r>
          </w:p>
        </w:tc>
        <w:tc>
          <w:tcPr>
            <w:tcW w:type="dxa" w:w="3370"/>
            <w:shd w:fill="FFFFFF" w:val="clear"/>
            <w:vAlign w:val="center"/>
          </w:tcPr>
          <w:p>
            <w:pPr>
              <w:keepNext w:val="0"/>
              <w:widowControl/>
              <w:spacing w:after="40" w:before="40" w:line="247" w:lineRule="auto"/>
            </w:pPr>
            <w:r>
              <w:rPr>
                <w:b w:val="0"/>
                <w:i w:val="0"/>
                <w:strike w:val="0"/>
                <w:color w:val="000000"/>
                <w:sz w:val="19"/>
              </w:rPr>
              <w:t xml:space="preserve">Original </w:t>
            </w:r>
            <w:r>
              <w:rPr>
                <w:rFonts w:ascii="Consolas" w:hAnsi="Consolas"/>
                <w:b w:val="0"/>
                <w:i w:val="0"/>
                <w:strike w:val="0"/>
                <w:color w:val="000000"/>
                <w:sz w:val="17"/>
              </w:rPr>
              <w:t>aa8502b</w:t>
            </w:r>
            <w:r>
              <w:rPr>
                <w:b w:val="0"/>
                <w:i w:val="0"/>
                <w:strike w:val="0"/>
                <w:color w:val="000000"/>
                <w:sz w:val="19"/>
              </w:rPr>
              <w:t xml:space="preserve"> failed checkpoint</w:t>
            </w:r>
          </w:p>
        </w:tc>
        <w:tc>
          <w:tcPr>
            <w:tcW w:type="dxa" w:w="1440"/>
            <w:shd w:fill="FFFFFF" w:val="clear"/>
            <w:vAlign w:val="center"/>
          </w:tcPr>
          <w:p>
            <w:pPr>
              <w:keepNext w:val="0"/>
              <w:widowControl/>
              <w:spacing w:after="40" w:before="40" w:line="247" w:lineRule="auto"/>
              <w:jc w:val="center"/>
            </w:pPr>
            <w:r>
              <w:rPr>
                <w:b w:val="0"/>
                <w:i w:val="0"/>
                <w:strike w:val="0"/>
                <w:color w:val="000000"/>
                <w:sz w:val="19"/>
              </w:rPr>
              <w:t>None</w:t>
            </w:r>
          </w:p>
        </w:tc>
        <w:tc>
          <w:tcPr>
            <w:tcW w:type="dxa" w:w="1642"/>
            <w:shd w:fill="FFFFFF" w:val="clear"/>
            <w:vAlign w:val="center"/>
          </w:tcPr>
          <w:p>
            <w:pPr>
              <w:keepNext w:val="0"/>
              <w:widowControl/>
              <w:spacing w:after="40" w:before="40" w:line="247" w:lineRule="auto"/>
              <w:jc w:val="center"/>
            </w:pPr>
            <w:r>
              <w:rPr>
                <w:b w:val="0"/>
                <w:i w:val="0"/>
                <w:strike w:val="0"/>
                <w:color w:val="000000"/>
                <w:sz w:val="19"/>
              </w:rPr>
              <w:t>Clear</w:t>
            </w:r>
          </w:p>
        </w:tc>
        <w:tc>
          <w:tcPr>
            <w:tcW w:type="dxa" w:w="1426"/>
            <w:shd w:fill="FFFFFF" w:val="clear"/>
            <w:vAlign w:val="center"/>
          </w:tcPr>
          <w:p>
            <w:pPr>
              <w:keepNext w:val="0"/>
              <w:widowControl/>
              <w:spacing w:after="40" w:before="40" w:line="247" w:lineRule="auto"/>
              <w:jc w:val="center"/>
            </w:pPr>
            <w:r>
              <w:rPr>
                <w:b w:val="0"/>
                <w:i w:val="0"/>
                <w:strike w:val="0"/>
                <w:color w:val="000000"/>
                <w:sz w:val="19"/>
              </w:rPr>
              <w:t>Clear</w:t>
            </w:r>
          </w:p>
        </w:tc>
        <w:tc>
          <w:tcPr>
            <w:tcW w:type="dxa" w:w="1512"/>
            <w:shd w:fill="FFFFFF" w:val="clear"/>
            <w:vAlign w:val="center"/>
          </w:tcPr>
          <w:p>
            <w:pPr>
              <w:keepNext w:val="0"/>
              <w:widowControl/>
              <w:spacing w:after="40" w:before="40" w:line="247" w:lineRule="auto"/>
              <w:jc w:val="center"/>
            </w:pPr>
            <w:r>
              <w:rPr>
                <w:b w:val="0"/>
                <w:i w:val="0"/>
                <w:strike w:val="0"/>
                <w:color w:val="000000"/>
                <w:sz w:val="19"/>
              </w:rPr>
              <w:t>Fail</w:t>
            </w:r>
          </w:p>
        </w:tc>
      </w:tr>
      <w:tr>
        <w:trPr>
          <w:cantSplit/>
        </w:trPr>
        <w:tc>
          <w:tcPr>
            <w:tcW w:type="dxa" w:w="835"/>
            <w:shd w:fill="F2F5F7" w:val="clear"/>
            <w:vAlign w:val="center"/>
          </w:tcPr>
          <w:p>
            <w:pPr>
              <w:keepNext w:val="0"/>
              <w:widowControl/>
              <w:spacing w:after="40" w:before="40" w:line="247" w:lineRule="auto"/>
              <w:jc w:val="center"/>
            </w:pPr>
            <w:r>
              <w:rPr>
                <w:b w:val="0"/>
                <w:i w:val="0"/>
                <w:strike w:val="0"/>
                <w:color w:val="000000"/>
                <w:sz w:val="19"/>
              </w:rPr>
              <w:t>11</w:t>
            </w:r>
          </w:p>
        </w:tc>
        <w:tc>
          <w:tcPr>
            <w:tcW w:type="dxa" w:w="3370"/>
            <w:shd w:fill="F2F5F7" w:val="clear"/>
            <w:vAlign w:val="center"/>
          </w:tcPr>
          <w:p>
            <w:pPr>
              <w:keepNext w:val="0"/>
              <w:widowControl/>
              <w:spacing w:after="40" w:before="40" w:line="247" w:lineRule="auto"/>
            </w:pPr>
            <w:r>
              <w:rPr>
                <w:b w:val="0"/>
                <w:i w:val="0"/>
                <w:strike w:val="0"/>
                <w:color w:val="000000"/>
                <w:sz w:val="19"/>
              </w:rPr>
              <w:t xml:space="preserve">Original </w:t>
            </w:r>
            <w:r>
              <w:rPr>
                <w:rFonts w:ascii="Consolas" w:hAnsi="Consolas"/>
                <w:b w:val="0"/>
                <w:i w:val="0"/>
                <w:strike w:val="0"/>
                <w:color w:val="000000"/>
                <w:sz w:val="17"/>
              </w:rPr>
              <w:t>aa8502b</w:t>
            </w:r>
            <w:r>
              <w:rPr>
                <w:b w:val="0"/>
                <w:i w:val="0"/>
                <w:strike w:val="0"/>
                <w:color w:val="000000"/>
                <w:sz w:val="19"/>
              </w:rPr>
              <w:t xml:space="preserve"> successful checkpoint</w:t>
            </w:r>
          </w:p>
        </w:tc>
        <w:tc>
          <w:tcPr>
            <w:tcW w:type="dxa" w:w="1440"/>
            <w:shd w:fill="F2F5F7" w:val="clear"/>
            <w:vAlign w:val="center"/>
          </w:tcPr>
          <w:p>
            <w:pPr>
              <w:keepNext w:val="0"/>
              <w:widowControl/>
              <w:spacing w:after="40" w:before="40" w:line="247" w:lineRule="auto"/>
              <w:jc w:val="center"/>
            </w:pPr>
            <w:r>
              <w:rPr>
                <w:b w:val="0"/>
                <w:i w:val="0"/>
                <w:strike w:val="0"/>
                <w:color w:val="000000"/>
                <w:sz w:val="19"/>
              </w:rPr>
              <w:t>None</w:t>
            </w:r>
          </w:p>
        </w:tc>
        <w:tc>
          <w:tcPr>
            <w:tcW w:type="dxa" w:w="1642"/>
            <w:shd w:fill="F2F5F7" w:val="clear"/>
            <w:vAlign w:val="center"/>
          </w:tcPr>
          <w:p>
            <w:pPr>
              <w:keepNext w:val="0"/>
              <w:widowControl/>
              <w:spacing w:after="40" w:before="40" w:line="247" w:lineRule="auto"/>
              <w:jc w:val="center"/>
            </w:pPr>
            <w:r>
              <w:rPr>
                <w:b w:val="0"/>
                <w:i w:val="0"/>
                <w:strike w:val="0"/>
                <w:color w:val="000000"/>
                <w:sz w:val="19"/>
              </w:rPr>
              <w:t>Clear</w:t>
            </w:r>
          </w:p>
        </w:tc>
        <w:tc>
          <w:tcPr>
            <w:tcW w:type="dxa" w:w="1426"/>
            <w:shd w:fill="F2F5F7" w:val="clear"/>
            <w:vAlign w:val="center"/>
          </w:tcPr>
          <w:p>
            <w:pPr>
              <w:keepNext w:val="0"/>
              <w:widowControl/>
              <w:spacing w:after="40" w:before="40" w:line="247" w:lineRule="auto"/>
              <w:jc w:val="center"/>
            </w:pPr>
            <w:r>
              <w:rPr>
                <w:b w:val="0"/>
                <w:i w:val="0"/>
                <w:strike w:val="0"/>
                <w:color w:val="000000"/>
                <w:sz w:val="19"/>
              </w:rPr>
              <w:t>Clear</w:t>
            </w:r>
          </w:p>
        </w:tc>
        <w:tc>
          <w:tcPr>
            <w:tcW w:type="dxa" w:w="1512"/>
            <w:shd w:fill="F2F5F7" w:val="clear"/>
            <w:vAlign w:val="center"/>
          </w:tcPr>
          <w:p>
            <w:pPr>
              <w:keepNext w:val="0"/>
              <w:widowControl/>
              <w:spacing w:after="40" w:before="40" w:line="247" w:lineRule="auto"/>
              <w:jc w:val="center"/>
            </w:pPr>
            <w:r>
              <w:rPr>
                <w:b w:val="0"/>
                <w:i w:val="0"/>
                <w:strike w:val="0"/>
                <w:color w:val="000000"/>
                <w:sz w:val="19"/>
              </w:rPr>
              <w:t>Pass</w:t>
            </w:r>
          </w:p>
        </w:tc>
      </w:tr>
      <w:tr>
        <w:trPr>
          <w:cantSplit/>
        </w:trPr>
        <w:tc>
          <w:tcPr>
            <w:tcW w:type="dxa" w:w="835"/>
            <w:shd w:fill="FFFFFF" w:val="clear"/>
            <w:vAlign w:val="center"/>
          </w:tcPr>
          <w:p>
            <w:pPr>
              <w:keepNext w:val="0"/>
              <w:widowControl/>
              <w:spacing w:after="40" w:before="40" w:line="247" w:lineRule="auto"/>
              <w:jc w:val="center"/>
            </w:pPr>
            <w:r>
              <w:rPr>
                <w:b w:val="0"/>
                <w:i w:val="0"/>
                <w:strike w:val="0"/>
                <w:color w:val="000000"/>
                <w:sz w:val="19"/>
              </w:rPr>
              <w:t>12</w:t>
            </w:r>
          </w:p>
        </w:tc>
        <w:tc>
          <w:tcPr>
            <w:tcW w:type="dxa" w:w="3370"/>
            <w:shd w:fill="FFFFFF" w:val="clear"/>
            <w:vAlign w:val="center"/>
          </w:tcPr>
          <w:p>
            <w:pPr>
              <w:keepNext w:val="0"/>
              <w:widowControl/>
              <w:spacing w:after="40" w:before="40" w:line="247" w:lineRule="auto"/>
            </w:pPr>
            <w:r>
              <w:rPr>
                <w:b w:val="0"/>
                <w:i w:val="0"/>
                <w:strike w:val="0"/>
                <w:color w:val="000000"/>
                <w:sz w:val="19"/>
              </w:rPr>
              <w:t xml:space="preserve">Original </w:t>
            </w:r>
            <w:r>
              <w:rPr>
                <w:rFonts w:ascii="Consolas" w:hAnsi="Consolas"/>
                <w:b w:val="0"/>
                <w:i w:val="0"/>
                <w:strike w:val="0"/>
                <w:color w:val="000000"/>
                <w:sz w:val="17"/>
              </w:rPr>
              <w:t>b7a9ee9</w:t>
            </w:r>
            <w:r>
              <w:rPr>
                <w:b w:val="0"/>
                <w:i w:val="0"/>
                <w:strike w:val="0"/>
                <w:color w:val="000000"/>
                <w:sz w:val="19"/>
              </w:rPr>
              <w:t xml:space="preserve"> failed checkpoint</w:t>
            </w:r>
          </w:p>
        </w:tc>
        <w:tc>
          <w:tcPr>
            <w:tcW w:type="dxa" w:w="1440"/>
            <w:shd w:fill="FFFFFF" w:val="clear"/>
            <w:vAlign w:val="center"/>
          </w:tcPr>
          <w:p>
            <w:pPr>
              <w:keepNext w:val="0"/>
              <w:widowControl/>
              <w:spacing w:after="40" w:before="40" w:line="247" w:lineRule="auto"/>
              <w:jc w:val="center"/>
            </w:pPr>
            <w:r>
              <w:rPr>
                <w:b w:val="0"/>
                <w:i w:val="0"/>
                <w:strike w:val="0"/>
                <w:color w:val="000000"/>
                <w:sz w:val="19"/>
              </w:rPr>
              <w:t>None</w:t>
            </w:r>
          </w:p>
        </w:tc>
        <w:tc>
          <w:tcPr>
            <w:tcW w:type="dxa" w:w="1642"/>
            <w:shd w:fill="FFFFFF" w:val="clear"/>
            <w:vAlign w:val="center"/>
          </w:tcPr>
          <w:p>
            <w:pPr>
              <w:keepNext w:val="0"/>
              <w:widowControl/>
              <w:spacing w:after="40" w:before="40" w:line="247" w:lineRule="auto"/>
              <w:jc w:val="center"/>
            </w:pPr>
            <w:r>
              <w:rPr>
                <w:b w:val="0"/>
                <w:i w:val="0"/>
                <w:strike w:val="0"/>
                <w:color w:val="000000"/>
                <w:sz w:val="19"/>
              </w:rPr>
              <w:t>Clear</w:t>
            </w:r>
          </w:p>
        </w:tc>
        <w:tc>
          <w:tcPr>
            <w:tcW w:type="dxa" w:w="1426"/>
            <w:shd w:fill="FFFFFF" w:val="clear"/>
            <w:vAlign w:val="center"/>
          </w:tcPr>
          <w:p>
            <w:pPr>
              <w:keepNext w:val="0"/>
              <w:widowControl/>
              <w:spacing w:after="40" w:before="40" w:line="247" w:lineRule="auto"/>
              <w:jc w:val="center"/>
            </w:pPr>
            <w:r>
              <w:rPr>
                <w:b w:val="0"/>
                <w:i w:val="0"/>
                <w:strike w:val="0"/>
                <w:color w:val="000000"/>
                <w:sz w:val="19"/>
              </w:rPr>
              <w:t>Clear</w:t>
            </w:r>
          </w:p>
        </w:tc>
        <w:tc>
          <w:tcPr>
            <w:tcW w:type="dxa" w:w="1512"/>
            <w:shd w:fill="FFFFFF" w:val="clear"/>
            <w:vAlign w:val="center"/>
          </w:tcPr>
          <w:p>
            <w:pPr>
              <w:keepNext w:val="0"/>
              <w:widowControl/>
              <w:spacing w:after="40" w:before="40" w:line="247" w:lineRule="auto"/>
              <w:jc w:val="center"/>
            </w:pPr>
            <w:r>
              <w:rPr>
                <w:b w:val="0"/>
                <w:i w:val="0"/>
                <w:strike w:val="0"/>
                <w:color w:val="000000"/>
                <w:sz w:val="19"/>
              </w:rPr>
              <w:t>Fail</w:t>
            </w:r>
          </w:p>
        </w:tc>
      </w:tr>
      <w:tr>
        <w:trPr>
          <w:cantSplit/>
        </w:trPr>
        <w:tc>
          <w:tcPr>
            <w:tcW w:type="dxa" w:w="835"/>
            <w:shd w:fill="F2F5F7" w:val="clear"/>
            <w:vAlign w:val="center"/>
          </w:tcPr>
          <w:p>
            <w:pPr>
              <w:keepNext w:val="0"/>
              <w:widowControl/>
              <w:spacing w:after="40" w:before="40" w:line="247" w:lineRule="auto"/>
              <w:jc w:val="center"/>
            </w:pPr>
            <w:r>
              <w:rPr>
                <w:b w:val="0"/>
                <w:i w:val="0"/>
                <w:strike w:val="0"/>
                <w:color w:val="000000"/>
                <w:sz w:val="19"/>
              </w:rPr>
              <w:t>13</w:t>
            </w:r>
          </w:p>
        </w:tc>
        <w:tc>
          <w:tcPr>
            <w:tcW w:type="dxa" w:w="3370"/>
            <w:shd w:fill="F2F5F7" w:val="clear"/>
            <w:vAlign w:val="center"/>
          </w:tcPr>
          <w:p>
            <w:pPr>
              <w:keepNext w:val="0"/>
              <w:widowControl/>
              <w:spacing w:after="40" w:before="40" w:line="247" w:lineRule="auto"/>
              <w:jc w:val="center"/>
            </w:pPr>
            <w:r>
              <w:rPr>
                <w:b w:val="0"/>
                <w:i w:val="0"/>
                <w:strike w:val="0"/>
                <w:color w:val="000000"/>
                <w:sz w:val="19"/>
              </w:rPr>
              <w:t xml:space="preserve">Bound </w:t>
            </w:r>
            <w:r>
              <w:rPr>
                <w:rFonts w:ascii="Consolas" w:hAnsi="Consolas"/>
                <w:b w:val="0"/>
                <w:i w:val="0"/>
                <w:strike w:val="0"/>
                <w:color w:val="000000"/>
                <w:sz w:val="17"/>
              </w:rPr>
              <w:t>b7a9ee9</w:t>
            </w:r>
            <w:r>
              <w:rPr>
                <w:b w:val="0"/>
                <w:i w:val="0"/>
                <w:strike w:val="0"/>
                <w:color w:val="000000"/>
                <w:sz w:val="19"/>
              </w:rPr>
              <w:t xml:space="preserve"> repair</w:t>
            </w:r>
          </w:p>
        </w:tc>
        <w:tc>
          <w:tcPr>
            <w:tcW w:type="dxa" w:w="1440"/>
            <w:shd w:fill="F2F5F7" w:val="clear"/>
            <w:vAlign w:val="center"/>
          </w:tcPr>
          <w:p>
            <w:pPr>
              <w:keepNext w:val="0"/>
              <w:widowControl/>
              <w:spacing w:after="40" w:before="40" w:line="247" w:lineRule="auto"/>
              <w:jc w:val="center"/>
            </w:pPr>
            <w:r>
              <w:rPr>
                <w:b w:val="0"/>
                <w:i w:val="0"/>
                <w:strike w:val="0"/>
                <w:color w:val="000000"/>
                <w:sz w:val="19"/>
              </w:rPr>
              <w:t>None</w:t>
            </w:r>
          </w:p>
        </w:tc>
        <w:tc>
          <w:tcPr>
            <w:tcW w:type="dxa" w:w="1642"/>
            <w:shd w:fill="F2F5F7" w:val="clear"/>
            <w:vAlign w:val="center"/>
          </w:tcPr>
          <w:p>
            <w:pPr>
              <w:keepNext w:val="0"/>
              <w:widowControl/>
              <w:spacing w:after="40" w:before="40" w:line="247" w:lineRule="auto"/>
              <w:jc w:val="center"/>
            </w:pPr>
            <w:r>
              <w:rPr>
                <w:b w:val="0"/>
                <w:i w:val="0"/>
                <w:strike w:val="0"/>
                <w:color w:val="000000"/>
                <w:sz w:val="19"/>
              </w:rPr>
              <w:t>Clear</w:t>
            </w:r>
          </w:p>
        </w:tc>
        <w:tc>
          <w:tcPr>
            <w:tcW w:type="dxa" w:w="1426"/>
            <w:shd w:fill="F2F5F7" w:val="clear"/>
            <w:vAlign w:val="center"/>
          </w:tcPr>
          <w:p>
            <w:pPr>
              <w:keepNext w:val="0"/>
              <w:widowControl/>
              <w:spacing w:after="40" w:before="40" w:line="247" w:lineRule="auto"/>
              <w:jc w:val="center"/>
            </w:pPr>
            <w:r>
              <w:rPr>
                <w:b w:val="0"/>
                <w:i w:val="0"/>
                <w:strike w:val="0"/>
                <w:color w:val="000000"/>
                <w:sz w:val="19"/>
              </w:rPr>
              <w:t>Clear</w:t>
            </w:r>
          </w:p>
        </w:tc>
        <w:tc>
          <w:tcPr>
            <w:tcW w:type="dxa" w:w="1512"/>
            <w:shd w:fill="F2F5F7" w:val="clear"/>
            <w:vAlign w:val="center"/>
          </w:tcPr>
          <w:p>
            <w:pPr>
              <w:keepNext w:val="0"/>
              <w:widowControl/>
              <w:spacing w:after="40" w:before="40" w:line="247" w:lineRule="auto"/>
              <w:jc w:val="center"/>
            </w:pPr>
            <w:r>
              <w:rPr>
                <w:b w:val="0"/>
                <w:i w:val="0"/>
                <w:strike w:val="0"/>
                <w:color w:val="000000"/>
                <w:sz w:val="19"/>
              </w:rPr>
              <w:t>Pass</w:t>
            </w:r>
          </w:p>
        </w:tc>
      </w:tr>
    </w:tbl>
    <w:p>
      <w:pPr>
        <w:spacing w:after="100" w:before="0" w:line="40" w:lineRule="exact"/>
      </w:pPr>
      <w:r>
        <w:rPr>
          <w:sz w:val="4"/>
        </w:rPr>
      </w:r>
    </w:p>
    <w:p>
      <w:r>
        <w:rPr>
          <w:b w:val="0"/>
          <w:i w:val="0"/>
          <w:strike w:val="0"/>
          <w:color w:val="000000"/>
        </w:rPr>
        <w:t xml:space="preserve">Thus B solves every observed local missing-name classification in this sample and removes A's one false warning. It does not solve all procedural semantics: rows 0, 1, 10 and 12 remain executable/name-correct failures. Nothing establishes that learning has information inaccessible to a competent static/manual checker: proposed task, API, code and presence observations can be shared. Additional historical contrast changes the learned decision rule, not entitlement to privileged runtime facts. </w:t>
      </w:r>
      <w:hyperlink r:id="rId92">
        <w:r>
          <w:rPr>
            <w:b w:val="0"/>
            <w:i w:val="0"/>
            <w:strike w:val="0"/>
            <w:color w:val="174F70"/>
            <w:u w:val="single"/>
          </w:rPr>
          <w:t>Exact identities and confusion matrices</w:t>
        </w:r>
      </w:hyperlink>
      <w:r>
        <w:rPr>
          <w:b w:val="0"/>
          <w:i w:val="0"/>
          <w:strike w:val="0"/>
          <w:color w:val="000000"/>
        </w:rPr>
        <w:t>.</w:t>
      </w:r>
    </w:p>
    <w:p>
      <w:pPr>
        <w:pStyle w:val="Heading2"/>
      </w:pPr>
      <w:r>
        <w:rPr>
          <w:b w:val="0"/>
          <w:i w:val="0"/>
          <w:strike w:val="0"/>
          <w:color w:val="000000"/>
        </w:rPr>
        <w:t>4.3 Native repair and the fixed-pair activation ceiling</w:t>
      </w:r>
    </w:p>
    <w:p>
      <w:r>
        <w:rPr>
          <w:b w:val="0"/>
          <w:i w:val="0"/>
          <w:strike w:val="0"/>
          <w:color w:val="000000"/>
        </w:rPr>
        <w:t xml:space="preserve">The eleven pairs below come from already saved branches. They are not eleven independently collected tasks. </w:t>
      </w:r>
      <w:r>
        <w:rPr>
          <w:rFonts w:ascii="Consolas" w:hAnsi="Consolas"/>
          <w:b w:val="0"/>
          <w:i w:val="0"/>
          <w:strike w:val="0"/>
          <w:color w:val="000000"/>
          <w:sz w:val="19"/>
        </w:rPr>
        <w:t>Y0</w:t>
      </w:r>
      <w:r>
        <w:rPr>
          <w:b w:val="0"/>
          <w:i w:val="0"/>
          <w:strike w:val="0"/>
          <w:color w:val="000000"/>
        </w:rPr>
        <w:t xml:space="preserve"> is original native success; </w:t>
      </w:r>
      <w:r>
        <w:rPr>
          <w:rFonts w:ascii="Consolas" w:hAnsi="Consolas"/>
          <w:b w:val="0"/>
          <w:i w:val="0"/>
          <w:strike w:val="0"/>
          <w:color w:val="000000"/>
          <w:sz w:val="19"/>
        </w:rPr>
        <w:t>Y1</w:t>
      </w:r>
      <w:r>
        <w:rPr>
          <w:b w:val="0"/>
          <w:i w:val="0"/>
          <w:strike w:val="0"/>
          <w:color w:val="000000"/>
        </w:rPr>
        <w:t xml:space="preserve"> is edited native success. Native API counts do not include provider token costs or human work.</w:t>
      </w:r>
    </w:p>
    <w:tbl>
      <w:tblPr>
        <w:tblW w:type="dxa" w:w="10224"/>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8" w:type="dxa"/>
          <w:bottom w:w="88" w:type="dxa"/>
          <w:left w:w="95" w:type="dxa"/>
          <w:right w:w="95" w:type="dxa"/>
        </w:tblCellMar>
        <w:tblLook w:firstColumn="1" w:firstRow="1" w:lastColumn="0" w:lastRow="0" w:noHBand="0" w:noVBand="1" w:val="04A0"/>
      </w:tblPr>
      <w:tblGrid>
        <w:gridCol w:w="2016"/>
        <w:gridCol w:w="605"/>
        <w:gridCol w:w="605"/>
        <w:gridCol w:w="4234"/>
        <w:gridCol w:w="2765"/>
      </w:tblGrid>
      <w:tr>
        <w:trPr>
          <w:cantSplit/>
          <w:tblHeader/>
        </w:trPr>
        <w:tc>
          <w:tcPr>
            <w:tcW w:type="dxa" w:w="2016"/>
            <w:shd w:fill="24465A" w:val="clear"/>
            <w:vAlign w:val="center"/>
          </w:tcPr>
          <w:p>
            <w:pPr>
              <w:keepNext/>
              <w:widowControl/>
              <w:spacing w:after="40" w:before="40" w:line="247" w:lineRule="auto"/>
            </w:pPr>
            <w:r>
              <w:rPr>
                <w:b/>
                <w:i w:val="0"/>
                <w:strike w:val="0"/>
                <w:color w:val="FFFFFF"/>
                <w:sz w:val="19"/>
              </w:rPr>
              <w:t>Original row → edit row</w:t>
            </w:r>
          </w:p>
        </w:tc>
        <w:tc>
          <w:tcPr>
            <w:tcW w:type="dxa" w:w="605"/>
            <w:shd w:fill="24465A" w:val="clear"/>
            <w:vAlign w:val="center"/>
          </w:tcPr>
          <w:p>
            <w:pPr>
              <w:keepNext/>
              <w:widowControl/>
              <w:spacing w:after="40" w:before="40" w:line="247" w:lineRule="auto"/>
              <w:jc w:val="center"/>
            </w:pPr>
            <w:r>
              <w:rPr>
                <w:b/>
                <w:i w:val="0"/>
                <w:strike w:val="0"/>
                <w:color w:val="FFFFFF"/>
                <w:sz w:val="19"/>
              </w:rPr>
              <w:t>Y0</w:t>
            </w:r>
          </w:p>
        </w:tc>
        <w:tc>
          <w:tcPr>
            <w:tcW w:type="dxa" w:w="605"/>
            <w:shd w:fill="24465A" w:val="clear"/>
            <w:vAlign w:val="center"/>
          </w:tcPr>
          <w:p>
            <w:pPr>
              <w:keepNext/>
              <w:widowControl/>
              <w:spacing w:after="40" w:before="40" w:line="247" w:lineRule="auto"/>
              <w:jc w:val="center"/>
            </w:pPr>
            <w:r>
              <w:rPr>
                <w:b/>
                <w:i w:val="0"/>
                <w:strike w:val="0"/>
                <w:color w:val="FFFFFF"/>
                <w:sz w:val="19"/>
              </w:rPr>
              <w:t>Y1</w:t>
            </w:r>
          </w:p>
        </w:tc>
        <w:tc>
          <w:tcPr>
            <w:tcW w:type="dxa" w:w="4234"/>
            <w:shd w:fill="24465A" w:val="clear"/>
            <w:vAlign w:val="center"/>
          </w:tcPr>
          <w:p>
            <w:pPr>
              <w:keepNext/>
              <w:widowControl/>
              <w:spacing w:after="40" w:before="40" w:line="247" w:lineRule="auto"/>
              <w:jc w:val="center"/>
            </w:pPr>
            <w:r>
              <w:rPr>
                <w:b/>
                <w:i w:val="0"/>
                <w:strike w:val="0"/>
                <w:color w:val="FFFFFF"/>
                <w:sz w:val="19"/>
              </w:rPr>
              <w:t>Fixed manual risk decision</w:t>
            </w:r>
          </w:p>
        </w:tc>
        <w:tc>
          <w:tcPr>
            <w:tcW w:type="dxa" w:w="2765"/>
            <w:shd w:fill="24465A" w:val="clear"/>
            <w:vAlign w:val="center"/>
          </w:tcPr>
          <w:p>
            <w:pPr>
              <w:keepNext/>
              <w:widowControl/>
              <w:spacing w:after="40" w:before="40" w:line="247" w:lineRule="auto"/>
              <w:jc w:val="center"/>
            </w:pPr>
            <w:r>
              <w:rPr>
                <w:b/>
                <w:i w:val="0"/>
                <w:strike w:val="0"/>
                <w:color w:val="FFFFFF"/>
                <w:sz w:val="19"/>
              </w:rPr>
              <w:t>Native API original → edited</w:t>
            </w:r>
          </w:p>
        </w:tc>
      </w:tr>
      <w:tr>
        <w:trPr>
          <w:cantSplit/>
        </w:trPr>
        <w:tc>
          <w:tcPr>
            <w:tcW w:type="dxa" w:w="2016"/>
            <w:shd w:fill="FFFFFF" w:val="clear"/>
            <w:vAlign w:val="center"/>
          </w:tcPr>
          <w:p>
            <w:pPr>
              <w:keepNext w:val="0"/>
              <w:widowControl/>
              <w:spacing w:after="40" w:before="40" w:line="247" w:lineRule="auto"/>
            </w:pPr>
            <w:r>
              <w:rPr>
                <w:b w:val="0"/>
                <w:i w:val="0"/>
                <w:strike w:val="0"/>
                <w:color w:val="000000"/>
                <w:sz w:val="19"/>
              </w:rPr>
              <w:t>10 → 0</w:t>
            </w:r>
          </w:p>
        </w:tc>
        <w:tc>
          <w:tcPr>
            <w:tcW w:type="dxa" w:w="605"/>
            <w:shd w:fill="FFFFFF" w:val="clear"/>
            <w:vAlign w:val="center"/>
          </w:tcPr>
          <w:p>
            <w:pPr>
              <w:keepNext w:val="0"/>
              <w:widowControl/>
              <w:spacing w:after="40" w:before="40" w:line="247" w:lineRule="auto"/>
              <w:jc w:val="center"/>
            </w:pPr>
            <w:r>
              <w:rPr>
                <w:b w:val="0"/>
                <w:i w:val="0"/>
                <w:strike w:val="0"/>
                <w:color w:val="000000"/>
                <w:sz w:val="19"/>
              </w:rPr>
              <w:t>0</w:t>
            </w:r>
          </w:p>
        </w:tc>
        <w:tc>
          <w:tcPr>
            <w:tcW w:type="dxa" w:w="605"/>
            <w:shd w:fill="FFFFFF" w:val="clear"/>
            <w:vAlign w:val="center"/>
          </w:tcPr>
          <w:p>
            <w:pPr>
              <w:keepNext w:val="0"/>
              <w:widowControl/>
              <w:spacing w:after="40" w:before="40" w:line="247" w:lineRule="auto"/>
              <w:jc w:val="center"/>
            </w:pPr>
            <w:r>
              <w:rPr>
                <w:b w:val="0"/>
                <w:i w:val="0"/>
                <w:strike w:val="0"/>
                <w:color w:val="000000"/>
                <w:sz w:val="19"/>
              </w:rPr>
              <w:t>0</w:t>
            </w:r>
          </w:p>
        </w:tc>
        <w:tc>
          <w:tcPr>
            <w:tcW w:type="dxa" w:w="4234"/>
            <w:shd w:fill="FFFFFF" w:val="clear"/>
            <w:vAlign w:val="center"/>
          </w:tcPr>
          <w:p>
            <w:pPr>
              <w:keepNext w:val="0"/>
              <w:widowControl/>
              <w:spacing w:after="40" w:before="40" w:line="247" w:lineRule="auto"/>
              <w:jc w:val="center"/>
            </w:pPr>
            <w:r>
              <w:rPr>
                <w:b w:val="0"/>
                <w:i w:val="0"/>
                <w:strike w:val="0"/>
                <w:color w:val="000000"/>
                <w:sz w:val="19"/>
              </w:rPr>
              <w:t>Keep original</w:t>
            </w:r>
          </w:p>
        </w:tc>
        <w:tc>
          <w:tcPr>
            <w:tcW w:type="dxa" w:w="2765"/>
            <w:shd w:fill="FFFFFF" w:val="clear"/>
            <w:vAlign w:val="center"/>
          </w:tcPr>
          <w:p>
            <w:pPr>
              <w:keepNext w:val="0"/>
              <w:widowControl/>
              <w:spacing w:after="40" w:before="40" w:line="247" w:lineRule="auto"/>
              <w:jc w:val="center"/>
            </w:pPr>
            <w:r>
              <w:rPr>
                <w:b w:val="0"/>
                <w:i w:val="0"/>
                <w:strike w:val="0"/>
                <w:color w:val="000000"/>
                <w:sz w:val="19"/>
              </w:rPr>
              <w:t>37 → 31</w:t>
            </w:r>
          </w:p>
        </w:tc>
      </w:tr>
      <w:tr>
        <w:trPr>
          <w:cantSplit/>
        </w:trPr>
        <w:tc>
          <w:tcPr>
            <w:tcW w:type="dxa" w:w="2016"/>
            <w:shd w:fill="F2F5F7" w:val="clear"/>
            <w:vAlign w:val="center"/>
          </w:tcPr>
          <w:p>
            <w:pPr>
              <w:keepNext w:val="0"/>
              <w:widowControl/>
              <w:spacing w:after="40" w:before="40" w:line="247" w:lineRule="auto"/>
            </w:pPr>
            <w:r>
              <w:rPr>
                <w:b w:val="0"/>
                <w:i w:val="0"/>
                <w:strike w:val="0"/>
                <w:color w:val="000000"/>
                <w:sz w:val="19"/>
              </w:rPr>
              <w:t>11 → 1</w:t>
            </w:r>
          </w:p>
        </w:tc>
        <w:tc>
          <w:tcPr>
            <w:tcW w:type="dxa" w:w="605"/>
            <w:shd w:fill="F2F5F7" w:val="clear"/>
            <w:vAlign w:val="center"/>
          </w:tcPr>
          <w:p>
            <w:pPr>
              <w:keepNext w:val="0"/>
              <w:widowControl/>
              <w:spacing w:after="40" w:before="40" w:line="247" w:lineRule="auto"/>
              <w:jc w:val="center"/>
            </w:pPr>
            <w:r>
              <w:rPr>
                <w:b w:val="0"/>
                <w:i w:val="0"/>
                <w:strike w:val="0"/>
                <w:color w:val="000000"/>
                <w:sz w:val="19"/>
              </w:rPr>
              <w:t>1</w:t>
            </w:r>
          </w:p>
        </w:tc>
        <w:tc>
          <w:tcPr>
            <w:tcW w:type="dxa" w:w="605"/>
            <w:shd w:fill="F2F5F7" w:val="clear"/>
            <w:vAlign w:val="center"/>
          </w:tcPr>
          <w:p>
            <w:pPr>
              <w:keepNext w:val="0"/>
              <w:widowControl/>
              <w:spacing w:after="40" w:before="40" w:line="247" w:lineRule="auto"/>
              <w:jc w:val="center"/>
            </w:pPr>
            <w:r>
              <w:rPr>
                <w:b w:val="0"/>
                <w:i w:val="0"/>
                <w:strike w:val="0"/>
                <w:color w:val="000000"/>
                <w:sz w:val="19"/>
              </w:rPr>
              <w:t>0</w:t>
            </w:r>
          </w:p>
        </w:tc>
        <w:tc>
          <w:tcPr>
            <w:tcW w:type="dxa" w:w="4234"/>
            <w:shd w:fill="F2F5F7" w:val="clear"/>
            <w:vAlign w:val="center"/>
          </w:tcPr>
          <w:p>
            <w:pPr>
              <w:keepNext w:val="0"/>
              <w:widowControl/>
              <w:spacing w:after="40" w:before="40" w:line="247" w:lineRule="auto"/>
              <w:jc w:val="center"/>
            </w:pPr>
            <w:r>
              <w:rPr>
                <w:b w:val="0"/>
                <w:i w:val="0"/>
                <w:strike w:val="0"/>
                <w:color w:val="000000"/>
                <w:sz w:val="19"/>
              </w:rPr>
              <w:t>Keep original</w:t>
            </w:r>
          </w:p>
        </w:tc>
        <w:tc>
          <w:tcPr>
            <w:tcW w:type="dxa" w:w="2765"/>
            <w:shd w:fill="F2F5F7" w:val="clear"/>
            <w:vAlign w:val="center"/>
          </w:tcPr>
          <w:p>
            <w:pPr>
              <w:keepNext w:val="0"/>
              <w:widowControl/>
              <w:spacing w:after="40" w:before="40" w:line="247" w:lineRule="auto"/>
              <w:jc w:val="center"/>
            </w:pPr>
            <w:r>
              <w:rPr>
                <w:b w:val="0"/>
                <w:i w:val="0"/>
                <w:strike w:val="0"/>
                <w:color w:val="000000"/>
                <w:sz w:val="19"/>
              </w:rPr>
              <w:t>33 → 11</w:t>
            </w:r>
          </w:p>
        </w:tc>
      </w:tr>
      <w:tr>
        <w:trPr>
          <w:cantSplit/>
        </w:trPr>
        <w:tc>
          <w:tcPr>
            <w:tcW w:type="dxa" w:w="2016"/>
            <w:shd w:fill="FFFFFF" w:val="clear"/>
            <w:vAlign w:val="center"/>
          </w:tcPr>
          <w:p>
            <w:pPr>
              <w:keepNext w:val="0"/>
              <w:widowControl/>
              <w:spacing w:after="40" w:before="40" w:line="247" w:lineRule="auto"/>
            </w:pPr>
            <w:r>
              <w:rPr>
                <w:b w:val="0"/>
                <w:i w:val="0"/>
                <w:strike w:val="0"/>
                <w:color w:val="000000"/>
                <w:sz w:val="19"/>
              </w:rPr>
              <w:t>10 → 2</w:t>
            </w:r>
          </w:p>
        </w:tc>
        <w:tc>
          <w:tcPr>
            <w:tcW w:type="dxa" w:w="605"/>
            <w:shd w:fill="FFFFFF" w:val="clear"/>
            <w:vAlign w:val="center"/>
          </w:tcPr>
          <w:p>
            <w:pPr>
              <w:keepNext w:val="0"/>
              <w:widowControl/>
              <w:spacing w:after="40" w:before="40" w:line="247" w:lineRule="auto"/>
              <w:jc w:val="center"/>
            </w:pPr>
            <w:r>
              <w:rPr>
                <w:b w:val="0"/>
                <w:i w:val="0"/>
                <w:strike w:val="0"/>
                <w:color w:val="000000"/>
                <w:sz w:val="19"/>
              </w:rPr>
              <w:t>0</w:t>
            </w:r>
          </w:p>
        </w:tc>
        <w:tc>
          <w:tcPr>
            <w:tcW w:type="dxa" w:w="605"/>
            <w:shd w:fill="FFFFFF" w:val="clear"/>
            <w:vAlign w:val="center"/>
          </w:tcPr>
          <w:p>
            <w:pPr>
              <w:keepNext w:val="0"/>
              <w:widowControl/>
              <w:spacing w:after="40" w:before="40" w:line="247" w:lineRule="auto"/>
              <w:jc w:val="center"/>
            </w:pPr>
            <w:r>
              <w:rPr>
                <w:b w:val="0"/>
                <w:i w:val="0"/>
                <w:strike w:val="0"/>
                <w:color w:val="000000"/>
                <w:sz w:val="19"/>
              </w:rPr>
              <w:t>0</w:t>
            </w:r>
          </w:p>
        </w:tc>
        <w:tc>
          <w:tcPr>
            <w:tcW w:type="dxa" w:w="4234"/>
            <w:shd w:fill="FFFFFF" w:val="clear"/>
            <w:vAlign w:val="center"/>
          </w:tcPr>
          <w:p>
            <w:pPr>
              <w:keepNext w:val="0"/>
              <w:widowControl/>
              <w:spacing w:after="40" w:before="40" w:line="247" w:lineRule="auto"/>
              <w:jc w:val="center"/>
            </w:pPr>
            <w:r>
              <w:rPr>
                <w:b w:val="0"/>
                <w:i w:val="0"/>
                <w:strike w:val="0"/>
                <w:color w:val="000000"/>
                <w:sz w:val="19"/>
              </w:rPr>
              <w:t>Keep original</w:t>
            </w:r>
          </w:p>
        </w:tc>
        <w:tc>
          <w:tcPr>
            <w:tcW w:type="dxa" w:w="2765"/>
            <w:shd w:fill="FFFFFF" w:val="clear"/>
            <w:vAlign w:val="center"/>
          </w:tcPr>
          <w:p>
            <w:pPr>
              <w:keepNext w:val="0"/>
              <w:widowControl/>
              <w:spacing w:after="40" w:before="40" w:line="247" w:lineRule="auto"/>
              <w:jc w:val="center"/>
            </w:pPr>
            <w:r>
              <w:rPr>
                <w:b w:val="0"/>
                <w:i w:val="0"/>
                <w:strike w:val="0"/>
                <w:color w:val="000000"/>
                <w:sz w:val="19"/>
              </w:rPr>
              <w:t>37 → 30</w:t>
            </w:r>
          </w:p>
        </w:tc>
      </w:tr>
      <w:tr>
        <w:trPr>
          <w:cantSplit/>
        </w:trPr>
        <w:tc>
          <w:tcPr>
            <w:tcW w:type="dxa" w:w="2016"/>
            <w:shd w:fill="F2F5F7" w:val="clear"/>
            <w:vAlign w:val="center"/>
          </w:tcPr>
          <w:p>
            <w:pPr>
              <w:keepNext w:val="0"/>
              <w:widowControl/>
              <w:spacing w:after="40" w:before="40" w:line="247" w:lineRule="auto"/>
            </w:pPr>
            <w:r>
              <w:rPr>
                <w:b w:val="0"/>
                <w:i w:val="0"/>
                <w:strike w:val="0"/>
                <w:color w:val="000000"/>
                <w:sz w:val="19"/>
              </w:rPr>
              <w:t>11 → 3</w:t>
            </w:r>
          </w:p>
        </w:tc>
        <w:tc>
          <w:tcPr>
            <w:tcW w:type="dxa" w:w="605"/>
            <w:shd w:fill="F2F5F7" w:val="clear"/>
            <w:vAlign w:val="center"/>
          </w:tcPr>
          <w:p>
            <w:pPr>
              <w:keepNext w:val="0"/>
              <w:widowControl/>
              <w:spacing w:after="40" w:before="40" w:line="247" w:lineRule="auto"/>
              <w:jc w:val="center"/>
            </w:pPr>
            <w:r>
              <w:rPr>
                <w:b w:val="0"/>
                <w:i w:val="0"/>
                <w:strike w:val="0"/>
                <w:color w:val="000000"/>
                <w:sz w:val="19"/>
              </w:rPr>
              <w:t>1</w:t>
            </w:r>
          </w:p>
        </w:tc>
        <w:tc>
          <w:tcPr>
            <w:tcW w:type="dxa" w:w="605"/>
            <w:shd w:fill="F2F5F7" w:val="clear"/>
            <w:vAlign w:val="center"/>
          </w:tcPr>
          <w:p>
            <w:pPr>
              <w:keepNext w:val="0"/>
              <w:widowControl/>
              <w:spacing w:after="40" w:before="40" w:line="247" w:lineRule="auto"/>
              <w:jc w:val="center"/>
            </w:pPr>
            <w:r>
              <w:rPr>
                <w:b w:val="0"/>
                <w:i w:val="0"/>
                <w:strike w:val="0"/>
                <w:color w:val="000000"/>
                <w:sz w:val="19"/>
              </w:rPr>
              <w:t>0</w:t>
            </w:r>
          </w:p>
        </w:tc>
        <w:tc>
          <w:tcPr>
            <w:tcW w:type="dxa" w:w="4234"/>
            <w:shd w:fill="F2F5F7" w:val="clear"/>
            <w:vAlign w:val="center"/>
          </w:tcPr>
          <w:p>
            <w:pPr>
              <w:keepNext w:val="0"/>
              <w:widowControl/>
              <w:spacing w:after="40" w:before="40" w:line="247" w:lineRule="auto"/>
              <w:jc w:val="center"/>
            </w:pPr>
            <w:r>
              <w:rPr>
                <w:b w:val="0"/>
                <w:i w:val="0"/>
                <w:strike w:val="0"/>
                <w:color w:val="000000"/>
                <w:sz w:val="19"/>
              </w:rPr>
              <w:t>Keep original</w:t>
            </w:r>
          </w:p>
        </w:tc>
        <w:tc>
          <w:tcPr>
            <w:tcW w:type="dxa" w:w="2765"/>
            <w:shd w:fill="F2F5F7" w:val="clear"/>
            <w:vAlign w:val="center"/>
          </w:tcPr>
          <w:p>
            <w:pPr>
              <w:keepNext w:val="0"/>
              <w:widowControl/>
              <w:spacing w:after="40" w:before="40" w:line="247" w:lineRule="auto"/>
              <w:jc w:val="center"/>
            </w:pPr>
            <w:r>
              <w:rPr>
                <w:b w:val="0"/>
                <w:i w:val="0"/>
                <w:strike w:val="0"/>
                <w:color w:val="000000"/>
                <w:sz w:val="19"/>
              </w:rPr>
              <w:t>33 → 10</w:t>
            </w:r>
          </w:p>
        </w:tc>
      </w:tr>
      <w:tr>
        <w:trPr>
          <w:cantSplit/>
        </w:trPr>
        <w:tc>
          <w:tcPr>
            <w:tcW w:type="dxa" w:w="2016"/>
            <w:shd w:fill="FFFFFF" w:val="clear"/>
            <w:vAlign w:val="center"/>
          </w:tcPr>
          <w:p>
            <w:pPr>
              <w:keepNext w:val="0"/>
              <w:widowControl/>
              <w:spacing w:after="40" w:before="40" w:line="247" w:lineRule="auto"/>
            </w:pPr>
            <w:r>
              <w:rPr>
                <w:b w:val="0"/>
                <w:i w:val="0"/>
                <w:strike w:val="0"/>
                <w:color w:val="000000"/>
                <w:sz w:val="19"/>
              </w:rPr>
              <w:t>10 → 4</w:t>
            </w:r>
          </w:p>
        </w:tc>
        <w:tc>
          <w:tcPr>
            <w:tcW w:type="dxa" w:w="605"/>
            <w:shd w:fill="FFFFFF" w:val="clear"/>
            <w:vAlign w:val="center"/>
          </w:tcPr>
          <w:p>
            <w:pPr>
              <w:keepNext w:val="0"/>
              <w:widowControl/>
              <w:spacing w:after="40" w:before="40" w:line="247" w:lineRule="auto"/>
              <w:jc w:val="center"/>
            </w:pPr>
            <w:r>
              <w:rPr>
                <w:b w:val="0"/>
                <w:i w:val="0"/>
                <w:strike w:val="0"/>
                <w:color w:val="000000"/>
                <w:sz w:val="19"/>
              </w:rPr>
              <w:t>0</w:t>
            </w:r>
          </w:p>
        </w:tc>
        <w:tc>
          <w:tcPr>
            <w:tcW w:type="dxa" w:w="605"/>
            <w:shd w:fill="FFFFFF" w:val="clear"/>
            <w:vAlign w:val="center"/>
          </w:tcPr>
          <w:p>
            <w:pPr>
              <w:keepNext w:val="0"/>
              <w:widowControl/>
              <w:spacing w:after="40" w:before="40" w:line="247" w:lineRule="auto"/>
              <w:jc w:val="center"/>
            </w:pPr>
            <w:r>
              <w:rPr>
                <w:b w:val="0"/>
                <w:i w:val="0"/>
                <w:strike w:val="0"/>
                <w:color w:val="000000"/>
                <w:sz w:val="19"/>
              </w:rPr>
              <w:t>1</w:t>
            </w:r>
          </w:p>
        </w:tc>
        <w:tc>
          <w:tcPr>
            <w:tcW w:type="dxa" w:w="4234"/>
            <w:shd w:fill="FFFFFF" w:val="clear"/>
            <w:vAlign w:val="center"/>
          </w:tcPr>
          <w:p>
            <w:pPr>
              <w:keepNext w:val="0"/>
              <w:widowControl/>
              <w:spacing w:after="40" w:before="40" w:line="247" w:lineRule="auto"/>
              <w:jc w:val="center"/>
            </w:pPr>
            <w:r>
              <w:rPr>
                <w:b w:val="0"/>
                <w:i w:val="0"/>
                <w:strike w:val="0"/>
                <w:color w:val="000000"/>
                <w:sz w:val="19"/>
              </w:rPr>
              <w:t>Use edit</w:t>
            </w:r>
          </w:p>
        </w:tc>
        <w:tc>
          <w:tcPr>
            <w:tcW w:type="dxa" w:w="2765"/>
            <w:shd w:fill="FFFFFF" w:val="clear"/>
            <w:vAlign w:val="center"/>
          </w:tcPr>
          <w:p>
            <w:pPr>
              <w:keepNext w:val="0"/>
              <w:widowControl/>
              <w:spacing w:after="40" w:before="40" w:line="247" w:lineRule="auto"/>
              <w:jc w:val="center"/>
            </w:pPr>
            <w:r>
              <w:rPr>
                <w:b w:val="0"/>
                <w:i w:val="0"/>
                <w:strike w:val="0"/>
                <w:color w:val="000000"/>
                <w:sz w:val="19"/>
              </w:rPr>
              <w:t>37 → 53</w:t>
            </w:r>
          </w:p>
        </w:tc>
      </w:tr>
      <w:tr>
        <w:trPr>
          <w:cantSplit/>
        </w:trPr>
        <w:tc>
          <w:tcPr>
            <w:tcW w:type="dxa" w:w="2016"/>
            <w:shd w:fill="F2F5F7" w:val="clear"/>
            <w:vAlign w:val="center"/>
          </w:tcPr>
          <w:p>
            <w:pPr>
              <w:keepNext w:val="0"/>
              <w:widowControl/>
              <w:spacing w:after="40" w:before="40" w:line="247" w:lineRule="auto"/>
            </w:pPr>
            <w:r>
              <w:rPr>
                <w:b w:val="0"/>
                <w:i w:val="0"/>
                <w:strike w:val="0"/>
                <w:color w:val="000000"/>
                <w:sz w:val="19"/>
              </w:rPr>
              <w:t>11 → 5</w:t>
            </w:r>
          </w:p>
        </w:tc>
        <w:tc>
          <w:tcPr>
            <w:tcW w:type="dxa" w:w="605"/>
            <w:shd w:fill="F2F5F7" w:val="clear"/>
            <w:vAlign w:val="center"/>
          </w:tcPr>
          <w:p>
            <w:pPr>
              <w:keepNext w:val="0"/>
              <w:widowControl/>
              <w:spacing w:after="40" w:before="40" w:line="247" w:lineRule="auto"/>
              <w:jc w:val="center"/>
            </w:pPr>
            <w:r>
              <w:rPr>
                <w:b w:val="0"/>
                <w:i w:val="0"/>
                <w:strike w:val="0"/>
                <w:color w:val="000000"/>
                <w:sz w:val="19"/>
              </w:rPr>
              <w:t>1</w:t>
            </w:r>
          </w:p>
        </w:tc>
        <w:tc>
          <w:tcPr>
            <w:tcW w:type="dxa" w:w="605"/>
            <w:shd w:fill="F2F5F7" w:val="clear"/>
            <w:vAlign w:val="center"/>
          </w:tcPr>
          <w:p>
            <w:pPr>
              <w:keepNext w:val="0"/>
              <w:widowControl/>
              <w:spacing w:after="40" w:before="40" w:line="247" w:lineRule="auto"/>
              <w:jc w:val="center"/>
            </w:pPr>
            <w:r>
              <w:rPr>
                <w:b w:val="0"/>
                <w:i w:val="0"/>
                <w:strike w:val="0"/>
                <w:color w:val="000000"/>
                <w:sz w:val="19"/>
              </w:rPr>
              <w:t>0</w:t>
            </w:r>
          </w:p>
        </w:tc>
        <w:tc>
          <w:tcPr>
            <w:tcW w:type="dxa" w:w="4234"/>
            <w:shd w:fill="F2F5F7" w:val="clear"/>
            <w:vAlign w:val="center"/>
          </w:tcPr>
          <w:p>
            <w:pPr>
              <w:keepNext w:val="0"/>
              <w:widowControl/>
              <w:spacing w:after="40" w:before="40" w:line="247" w:lineRule="auto"/>
              <w:jc w:val="center"/>
            </w:pPr>
            <w:r>
              <w:rPr>
                <w:b w:val="0"/>
                <w:i w:val="0"/>
                <w:strike w:val="0"/>
                <w:color w:val="000000"/>
                <w:sz w:val="19"/>
              </w:rPr>
              <w:t>Keep original</w:t>
            </w:r>
          </w:p>
        </w:tc>
        <w:tc>
          <w:tcPr>
            <w:tcW w:type="dxa" w:w="2765"/>
            <w:shd w:fill="F2F5F7" w:val="clear"/>
            <w:vAlign w:val="center"/>
          </w:tcPr>
          <w:p>
            <w:pPr>
              <w:keepNext w:val="0"/>
              <w:widowControl/>
              <w:spacing w:after="40" w:before="40" w:line="247" w:lineRule="auto"/>
              <w:jc w:val="center"/>
            </w:pPr>
            <w:r>
              <w:rPr>
                <w:b w:val="0"/>
                <w:i w:val="0"/>
                <w:strike w:val="0"/>
                <w:color w:val="000000"/>
                <w:sz w:val="19"/>
              </w:rPr>
              <w:t>33 → 11</w:t>
            </w:r>
          </w:p>
        </w:tc>
      </w:tr>
      <w:tr>
        <w:trPr>
          <w:cantSplit/>
        </w:trPr>
        <w:tc>
          <w:tcPr>
            <w:tcW w:type="dxa" w:w="2016"/>
            <w:shd w:fill="FFFFFF" w:val="clear"/>
            <w:vAlign w:val="center"/>
          </w:tcPr>
          <w:p>
            <w:pPr>
              <w:keepNext w:val="0"/>
              <w:widowControl/>
              <w:spacing w:after="40" w:before="40" w:line="247" w:lineRule="auto"/>
            </w:pPr>
            <w:r>
              <w:rPr>
                <w:b w:val="0"/>
                <w:i w:val="0"/>
                <w:strike w:val="0"/>
                <w:color w:val="000000"/>
                <w:sz w:val="19"/>
              </w:rPr>
              <w:t>10 → 6</w:t>
            </w:r>
          </w:p>
        </w:tc>
        <w:tc>
          <w:tcPr>
            <w:tcW w:type="dxa" w:w="605"/>
            <w:shd w:fill="FFFFFF" w:val="clear"/>
            <w:vAlign w:val="center"/>
          </w:tcPr>
          <w:p>
            <w:pPr>
              <w:keepNext w:val="0"/>
              <w:widowControl/>
              <w:spacing w:after="40" w:before="40" w:line="247" w:lineRule="auto"/>
              <w:jc w:val="center"/>
            </w:pPr>
            <w:r>
              <w:rPr>
                <w:b w:val="0"/>
                <w:i w:val="0"/>
                <w:strike w:val="0"/>
                <w:color w:val="000000"/>
                <w:sz w:val="19"/>
              </w:rPr>
              <w:t>0</w:t>
            </w:r>
          </w:p>
        </w:tc>
        <w:tc>
          <w:tcPr>
            <w:tcW w:type="dxa" w:w="605"/>
            <w:shd w:fill="FFFFFF" w:val="clear"/>
            <w:vAlign w:val="center"/>
          </w:tcPr>
          <w:p>
            <w:pPr>
              <w:keepNext w:val="0"/>
              <w:widowControl/>
              <w:spacing w:after="40" w:before="40" w:line="247" w:lineRule="auto"/>
              <w:jc w:val="center"/>
            </w:pPr>
            <w:r>
              <w:rPr>
                <w:b w:val="0"/>
                <w:i w:val="0"/>
                <w:strike w:val="0"/>
                <w:color w:val="000000"/>
                <w:sz w:val="19"/>
              </w:rPr>
              <w:t>1</w:t>
            </w:r>
          </w:p>
        </w:tc>
        <w:tc>
          <w:tcPr>
            <w:tcW w:type="dxa" w:w="4234"/>
            <w:shd w:fill="FFFFFF" w:val="clear"/>
            <w:vAlign w:val="center"/>
          </w:tcPr>
          <w:p>
            <w:pPr>
              <w:keepNext w:val="0"/>
              <w:widowControl/>
              <w:spacing w:after="40" w:before="40" w:line="247" w:lineRule="auto"/>
              <w:jc w:val="center"/>
            </w:pPr>
            <w:r>
              <w:rPr>
                <w:b w:val="0"/>
                <w:i w:val="0"/>
                <w:strike w:val="0"/>
                <w:color w:val="000000"/>
                <w:sz w:val="19"/>
              </w:rPr>
              <w:t>Use edit</w:t>
            </w:r>
          </w:p>
        </w:tc>
        <w:tc>
          <w:tcPr>
            <w:tcW w:type="dxa" w:w="2765"/>
            <w:shd w:fill="FFFFFF" w:val="clear"/>
            <w:vAlign w:val="center"/>
          </w:tcPr>
          <w:p>
            <w:pPr>
              <w:keepNext w:val="0"/>
              <w:widowControl/>
              <w:spacing w:after="40" w:before="40" w:line="247" w:lineRule="auto"/>
              <w:jc w:val="center"/>
            </w:pPr>
            <w:r>
              <w:rPr>
                <w:b w:val="0"/>
                <w:i w:val="0"/>
                <w:strike w:val="0"/>
                <w:color w:val="000000"/>
                <w:sz w:val="19"/>
              </w:rPr>
              <w:t>37 → 53</w:t>
            </w:r>
          </w:p>
        </w:tc>
      </w:tr>
      <w:tr>
        <w:trPr>
          <w:cantSplit/>
        </w:trPr>
        <w:tc>
          <w:tcPr>
            <w:tcW w:type="dxa" w:w="2016"/>
            <w:shd w:fill="F2F5F7" w:val="clear"/>
            <w:vAlign w:val="center"/>
          </w:tcPr>
          <w:p>
            <w:pPr>
              <w:keepNext w:val="0"/>
              <w:widowControl/>
              <w:spacing w:after="40" w:before="40" w:line="247" w:lineRule="auto"/>
            </w:pPr>
            <w:r>
              <w:rPr>
                <w:b w:val="0"/>
                <w:i w:val="0"/>
                <w:strike w:val="0"/>
                <w:color w:val="000000"/>
                <w:sz w:val="19"/>
              </w:rPr>
              <w:t>11 → 7</w:t>
            </w:r>
          </w:p>
        </w:tc>
        <w:tc>
          <w:tcPr>
            <w:tcW w:type="dxa" w:w="605"/>
            <w:shd w:fill="F2F5F7" w:val="clear"/>
            <w:vAlign w:val="center"/>
          </w:tcPr>
          <w:p>
            <w:pPr>
              <w:keepNext w:val="0"/>
              <w:widowControl/>
              <w:spacing w:after="40" w:before="40" w:line="247" w:lineRule="auto"/>
              <w:jc w:val="center"/>
            </w:pPr>
            <w:r>
              <w:rPr>
                <w:b w:val="0"/>
                <w:i w:val="0"/>
                <w:strike w:val="0"/>
                <w:color w:val="000000"/>
                <w:sz w:val="19"/>
              </w:rPr>
              <w:t>1</w:t>
            </w:r>
          </w:p>
        </w:tc>
        <w:tc>
          <w:tcPr>
            <w:tcW w:type="dxa" w:w="605"/>
            <w:shd w:fill="F2F5F7" w:val="clear"/>
            <w:vAlign w:val="center"/>
          </w:tcPr>
          <w:p>
            <w:pPr>
              <w:keepNext w:val="0"/>
              <w:widowControl/>
              <w:spacing w:after="40" w:before="40" w:line="247" w:lineRule="auto"/>
              <w:jc w:val="center"/>
            </w:pPr>
            <w:r>
              <w:rPr>
                <w:b w:val="0"/>
                <w:i w:val="0"/>
                <w:strike w:val="0"/>
                <w:color w:val="000000"/>
                <w:sz w:val="19"/>
              </w:rPr>
              <w:t>1</w:t>
            </w:r>
          </w:p>
        </w:tc>
        <w:tc>
          <w:tcPr>
            <w:tcW w:type="dxa" w:w="4234"/>
            <w:shd w:fill="F2F5F7" w:val="clear"/>
            <w:vAlign w:val="center"/>
          </w:tcPr>
          <w:p>
            <w:pPr>
              <w:keepNext w:val="0"/>
              <w:widowControl/>
              <w:spacing w:after="40" w:before="40" w:line="247" w:lineRule="auto"/>
              <w:jc w:val="center"/>
            </w:pPr>
            <w:r>
              <w:rPr>
                <w:b w:val="0"/>
                <w:i w:val="0"/>
                <w:strike w:val="0"/>
                <w:color w:val="000000"/>
                <w:sz w:val="19"/>
              </w:rPr>
              <w:t>Keep original</w:t>
            </w:r>
          </w:p>
        </w:tc>
        <w:tc>
          <w:tcPr>
            <w:tcW w:type="dxa" w:w="2765"/>
            <w:shd w:fill="F2F5F7" w:val="clear"/>
            <w:vAlign w:val="center"/>
          </w:tcPr>
          <w:p>
            <w:pPr>
              <w:keepNext w:val="0"/>
              <w:widowControl/>
              <w:spacing w:after="40" w:before="40" w:line="247" w:lineRule="auto"/>
              <w:jc w:val="center"/>
            </w:pPr>
            <w:r>
              <w:rPr>
                <w:b w:val="0"/>
                <w:i w:val="0"/>
                <w:strike w:val="0"/>
                <w:color w:val="000000"/>
                <w:sz w:val="19"/>
              </w:rPr>
              <w:t>33 → 33</w:t>
            </w:r>
          </w:p>
        </w:tc>
      </w:tr>
      <w:tr>
        <w:trPr>
          <w:cantSplit/>
        </w:trPr>
        <w:tc>
          <w:tcPr>
            <w:tcW w:type="dxa" w:w="2016"/>
            <w:shd w:fill="FFFFFF" w:val="clear"/>
            <w:vAlign w:val="center"/>
          </w:tcPr>
          <w:p>
            <w:pPr>
              <w:keepNext w:val="0"/>
              <w:widowControl/>
              <w:spacing w:after="40" w:before="40" w:line="247" w:lineRule="auto"/>
            </w:pPr>
            <w:r>
              <w:rPr>
                <w:b w:val="0"/>
                <w:i w:val="0"/>
                <w:strike w:val="0"/>
                <w:color w:val="000000"/>
                <w:sz w:val="19"/>
              </w:rPr>
              <w:t>10 → 8</w:t>
            </w:r>
          </w:p>
        </w:tc>
        <w:tc>
          <w:tcPr>
            <w:tcW w:type="dxa" w:w="605"/>
            <w:shd w:fill="FFFFFF" w:val="clear"/>
            <w:vAlign w:val="center"/>
          </w:tcPr>
          <w:p>
            <w:pPr>
              <w:keepNext w:val="0"/>
              <w:widowControl/>
              <w:spacing w:after="40" w:before="40" w:line="247" w:lineRule="auto"/>
              <w:jc w:val="center"/>
            </w:pPr>
            <w:r>
              <w:rPr>
                <w:b w:val="0"/>
                <w:i w:val="0"/>
                <w:strike w:val="0"/>
                <w:color w:val="000000"/>
                <w:sz w:val="19"/>
              </w:rPr>
              <w:t>0</w:t>
            </w:r>
          </w:p>
        </w:tc>
        <w:tc>
          <w:tcPr>
            <w:tcW w:type="dxa" w:w="605"/>
            <w:shd w:fill="FFFFFF" w:val="clear"/>
            <w:vAlign w:val="center"/>
          </w:tcPr>
          <w:p>
            <w:pPr>
              <w:keepNext w:val="0"/>
              <w:widowControl/>
              <w:spacing w:after="40" w:before="40" w:line="247" w:lineRule="auto"/>
              <w:jc w:val="center"/>
            </w:pPr>
            <w:r>
              <w:rPr>
                <w:b w:val="0"/>
                <w:i w:val="0"/>
                <w:strike w:val="0"/>
                <w:color w:val="000000"/>
                <w:sz w:val="19"/>
              </w:rPr>
              <w:t>0</w:t>
            </w:r>
          </w:p>
        </w:tc>
        <w:tc>
          <w:tcPr>
            <w:tcW w:type="dxa" w:w="4234"/>
            <w:shd w:fill="FFFFFF" w:val="clear"/>
            <w:vAlign w:val="center"/>
          </w:tcPr>
          <w:p>
            <w:pPr>
              <w:keepNext w:val="0"/>
              <w:widowControl/>
              <w:spacing w:after="40" w:before="40" w:line="247" w:lineRule="auto"/>
              <w:jc w:val="center"/>
            </w:pPr>
            <w:r>
              <w:rPr>
                <w:b w:val="0"/>
                <w:i w:val="0"/>
                <w:strike w:val="0"/>
                <w:color w:val="000000"/>
                <w:sz w:val="19"/>
              </w:rPr>
              <w:t>Keep original</w:t>
            </w:r>
          </w:p>
        </w:tc>
        <w:tc>
          <w:tcPr>
            <w:tcW w:type="dxa" w:w="2765"/>
            <w:shd w:fill="FFFFFF" w:val="clear"/>
            <w:vAlign w:val="center"/>
          </w:tcPr>
          <w:p>
            <w:pPr>
              <w:keepNext w:val="0"/>
              <w:widowControl/>
              <w:spacing w:after="40" w:before="40" w:line="247" w:lineRule="auto"/>
              <w:jc w:val="center"/>
            </w:pPr>
            <w:r>
              <w:rPr>
                <w:b w:val="0"/>
                <w:i w:val="0"/>
                <w:strike w:val="0"/>
                <w:color w:val="000000"/>
                <w:sz w:val="19"/>
              </w:rPr>
              <w:t>37 → 30</w:t>
            </w:r>
          </w:p>
        </w:tc>
      </w:tr>
      <w:tr>
        <w:trPr>
          <w:cantSplit/>
        </w:trPr>
        <w:tc>
          <w:tcPr>
            <w:tcW w:type="dxa" w:w="2016"/>
            <w:shd w:fill="F2F5F7" w:val="clear"/>
            <w:vAlign w:val="center"/>
          </w:tcPr>
          <w:p>
            <w:pPr>
              <w:keepNext w:val="0"/>
              <w:widowControl/>
              <w:spacing w:after="40" w:before="40" w:line="247" w:lineRule="auto"/>
            </w:pPr>
            <w:r>
              <w:rPr>
                <w:b w:val="0"/>
                <w:i w:val="0"/>
                <w:strike w:val="0"/>
                <w:color w:val="000000"/>
                <w:sz w:val="19"/>
              </w:rPr>
              <w:t>11 → 9</w:t>
            </w:r>
          </w:p>
        </w:tc>
        <w:tc>
          <w:tcPr>
            <w:tcW w:type="dxa" w:w="605"/>
            <w:shd w:fill="F2F5F7" w:val="clear"/>
            <w:vAlign w:val="center"/>
          </w:tcPr>
          <w:p>
            <w:pPr>
              <w:keepNext w:val="0"/>
              <w:widowControl/>
              <w:spacing w:after="40" w:before="40" w:line="247" w:lineRule="auto"/>
              <w:jc w:val="center"/>
            </w:pPr>
            <w:r>
              <w:rPr>
                <w:b w:val="0"/>
                <w:i w:val="0"/>
                <w:strike w:val="0"/>
                <w:color w:val="000000"/>
                <w:sz w:val="19"/>
              </w:rPr>
              <w:t>1</w:t>
            </w:r>
          </w:p>
        </w:tc>
        <w:tc>
          <w:tcPr>
            <w:tcW w:type="dxa" w:w="605"/>
            <w:shd w:fill="F2F5F7" w:val="clear"/>
            <w:vAlign w:val="center"/>
          </w:tcPr>
          <w:p>
            <w:pPr>
              <w:keepNext w:val="0"/>
              <w:widowControl/>
              <w:spacing w:after="40" w:before="40" w:line="247" w:lineRule="auto"/>
              <w:jc w:val="center"/>
            </w:pPr>
            <w:r>
              <w:rPr>
                <w:b w:val="0"/>
                <w:i w:val="0"/>
                <w:strike w:val="0"/>
                <w:color w:val="000000"/>
                <w:sz w:val="19"/>
              </w:rPr>
              <w:t>0</w:t>
            </w:r>
          </w:p>
        </w:tc>
        <w:tc>
          <w:tcPr>
            <w:tcW w:type="dxa" w:w="4234"/>
            <w:shd w:fill="F2F5F7" w:val="clear"/>
            <w:vAlign w:val="center"/>
          </w:tcPr>
          <w:p>
            <w:pPr>
              <w:keepNext w:val="0"/>
              <w:widowControl/>
              <w:spacing w:after="40" w:before="40" w:line="247" w:lineRule="auto"/>
              <w:jc w:val="center"/>
            </w:pPr>
            <w:r>
              <w:rPr>
                <w:b w:val="0"/>
                <w:i w:val="0"/>
                <w:strike w:val="0"/>
                <w:color w:val="000000"/>
                <w:sz w:val="19"/>
              </w:rPr>
              <w:t>Keep original</w:t>
            </w:r>
          </w:p>
        </w:tc>
        <w:tc>
          <w:tcPr>
            <w:tcW w:type="dxa" w:w="2765"/>
            <w:shd w:fill="F2F5F7" w:val="clear"/>
            <w:vAlign w:val="center"/>
          </w:tcPr>
          <w:p>
            <w:pPr>
              <w:keepNext w:val="0"/>
              <w:widowControl/>
              <w:spacing w:after="40" w:before="40" w:line="247" w:lineRule="auto"/>
              <w:jc w:val="center"/>
            </w:pPr>
            <w:r>
              <w:rPr>
                <w:b w:val="0"/>
                <w:i w:val="0"/>
                <w:strike w:val="0"/>
                <w:color w:val="000000"/>
                <w:sz w:val="19"/>
              </w:rPr>
              <w:t>33 → 10</w:t>
            </w:r>
          </w:p>
        </w:tc>
      </w:tr>
      <w:tr>
        <w:trPr>
          <w:cantSplit/>
        </w:trPr>
        <w:tc>
          <w:tcPr>
            <w:tcW w:type="dxa" w:w="2016"/>
            <w:shd w:fill="FFFFFF" w:val="clear"/>
            <w:vAlign w:val="center"/>
          </w:tcPr>
          <w:p>
            <w:pPr>
              <w:keepNext w:val="0"/>
              <w:widowControl/>
              <w:spacing w:after="40" w:before="40" w:line="247" w:lineRule="auto"/>
            </w:pPr>
            <w:r>
              <w:rPr>
                <w:b w:val="0"/>
                <w:i w:val="0"/>
                <w:strike w:val="0"/>
                <w:color w:val="000000"/>
                <w:sz w:val="19"/>
              </w:rPr>
              <w:t>12 → 13</w:t>
            </w:r>
          </w:p>
        </w:tc>
        <w:tc>
          <w:tcPr>
            <w:tcW w:type="dxa" w:w="605"/>
            <w:shd w:fill="FFFFFF" w:val="clear"/>
            <w:vAlign w:val="center"/>
          </w:tcPr>
          <w:p>
            <w:pPr>
              <w:keepNext w:val="0"/>
              <w:widowControl/>
              <w:spacing w:after="40" w:before="40" w:line="247" w:lineRule="auto"/>
              <w:jc w:val="center"/>
            </w:pPr>
            <w:r>
              <w:rPr>
                <w:b w:val="0"/>
                <w:i w:val="0"/>
                <w:strike w:val="0"/>
                <w:color w:val="000000"/>
                <w:sz w:val="19"/>
              </w:rPr>
              <w:t>0</w:t>
            </w:r>
          </w:p>
        </w:tc>
        <w:tc>
          <w:tcPr>
            <w:tcW w:type="dxa" w:w="605"/>
            <w:shd w:fill="FFFFFF" w:val="clear"/>
            <w:vAlign w:val="center"/>
          </w:tcPr>
          <w:p>
            <w:pPr>
              <w:keepNext w:val="0"/>
              <w:widowControl/>
              <w:spacing w:after="40" w:before="40" w:line="247" w:lineRule="auto"/>
              <w:jc w:val="center"/>
            </w:pPr>
            <w:r>
              <w:rPr>
                <w:b w:val="0"/>
                <w:i w:val="0"/>
                <w:strike w:val="0"/>
                <w:color w:val="000000"/>
                <w:sz w:val="19"/>
              </w:rPr>
              <w:t>1</w:t>
            </w:r>
          </w:p>
        </w:tc>
        <w:tc>
          <w:tcPr>
            <w:tcW w:type="dxa" w:w="4234"/>
            <w:shd w:fill="FFFFFF" w:val="clear"/>
            <w:vAlign w:val="center"/>
          </w:tcPr>
          <w:p>
            <w:pPr>
              <w:keepNext w:val="0"/>
              <w:widowControl/>
              <w:spacing w:after="40" w:before="40" w:line="247" w:lineRule="auto"/>
              <w:jc w:val="center"/>
            </w:pPr>
            <w:r>
              <w:rPr>
                <w:b w:val="0"/>
                <w:i w:val="0"/>
                <w:strike w:val="0"/>
                <w:color w:val="000000"/>
                <w:sz w:val="19"/>
              </w:rPr>
              <w:t>Use edit</w:t>
            </w:r>
          </w:p>
        </w:tc>
        <w:tc>
          <w:tcPr>
            <w:tcW w:type="dxa" w:w="2765"/>
            <w:shd w:fill="FFFFFF" w:val="clear"/>
            <w:vAlign w:val="center"/>
          </w:tcPr>
          <w:p>
            <w:pPr>
              <w:keepNext w:val="0"/>
              <w:widowControl/>
              <w:spacing w:after="40" w:before="40" w:line="247" w:lineRule="auto"/>
              <w:jc w:val="center"/>
            </w:pPr>
            <w:r>
              <w:rPr>
                <w:b w:val="0"/>
                <w:i w:val="0"/>
                <w:strike w:val="0"/>
                <w:color w:val="000000"/>
                <w:sz w:val="19"/>
              </w:rPr>
              <w:t>151 → 185</w:t>
            </w:r>
          </w:p>
        </w:tc>
      </w:tr>
    </w:tbl>
    <w:p>
      <w:pPr>
        <w:spacing w:after="100" w:before="0" w:line="40" w:lineRule="exact"/>
      </w:pPr>
      <w:r>
        <w:rPr>
          <w:sz w:val="4"/>
        </w:rPr>
      </w:r>
    </w:p>
    <w:tbl>
      <w:tblPr>
        <w:tblW w:type="dxa" w:w="10224"/>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8" w:type="dxa"/>
          <w:bottom w:w="88" w:type="dxa"/>
          <w:left w:w="95" w:type="dxa"/>
          <w:right w:w="95" w:type="dxa"/>
        </w:tblCellMar>
        <w:tblLook w:firstColumn="1" w:firstRow="1" w:lastColumn="0" w:lastRow="0" w:noHBand="0" w:noVBand="1" w:val="04A0"/>
      </w:tblPr>
      <w:tblGrid>
        <w:gridCol w:w="4219"/>
        <w:gridCol w:w="1440"/>
        <w:gridCol w:w="605"/>
        <w:gridCol w:w="605"/>
        <w:gridCol w:w="3355"/>
      </w:tblGrid>
      <w:tr>
        <w:trPr>
          <w:cantSplit/>
          <w:tblHeader/>
        </w:trPr>
        <w:tc>
          <w:tcPr>
            <w:tcW w:type="dxa" w:w="4219"/>
            <w:shd w:fill="24465A" w:val="clear"/>
            <w:vAlign w:val="center"/>
          </w:tcPr>
          <w:p>
            <w:pPr>
              <w:keepNext/>
              <w:widowControl/>
              <w:spacing w:after="40" w:before="40" w:line="247" w:lineRule="auto"/>
            </w:pPr>
            <w:r>
              <w:rPr>
                <w:b/>
                <w:i w:val="0"/>
                <w:strike w:val="0"/>
                <w:color w:val="FFFFFF"/>
                <w:sz w:val="19"/>
              </w:rPr>
              <w:t>Saved selection policy</w:t>
            </w:r>
          </w:p>
        </w:tc>
        <w:tc>
          <w:tcPr>
            <w:tcW w:type="dxa" w:w="1440"/>
            <w:shd w:fill="24465A" w:val="clear"/>
            <w:vAlign w:val="center"/>
          </w:tcPr>
          <w:p>
            <w:pPr>
              <w:keepNext/>
              <w:widowControl/>
              <w:spacing w:after="40" w:before="40" w:line="247" w:lineRule="auto"/>
              <w:jc w:val="center"/>
            </w:pPr>
            <w:r>
              <w:rPr>
                <w:b/>
                <w:i w:val="0"/>
                <w:strike w:val="0"/>
                <w:color w:val="FFFFFF"/>
                <w:sz w:val="19"/>
              </w:rPr>
              <w:t>Successes / 11</w:t>
            </w:r>
          </w:p>
        </w:tc>
        <w:tc>
          <w:tcPr>
            <w:tcW w:type="dxa" w:w="605"/>
            <w:shd w:fill="24465A" w:val="clear"/>
            <w:vAlign w:val="center"/>
          </w:tcPr>
          <w:p>
            <w:pPr>
              <w:keepNext/>
              <w:widowControl/>
              <w:spacing w:after="40" w:before="40" w:line="247" w:lineRule="auto"/>
              <w:jc w:val="center"/>
            </w:pPr>
            <w:r>
              <w:rPr>
                <w:b/>
                <w:i w:val="0"/>
                <w:strike w:val="0"/>
                <w:color w:val="FFFFFF"/>
                <w:sz w:val="19"/>
              </w:rPr>
              <w:t>G</w:t>
            </w:r>
          </w:p>
        </w:tc>
        <w:tc>
          <w:tcPr>
            <w:tcW w:type="dxa" w:w="605"/>
            <w:shd w:fill="24465A" w:val="clear"/>
            <w:vAlign w:val="center"/>
          </w:tcPr>
          <w:p>
            <w:pPr>
              <w:keepNext/>
              <w:widowControl/>
              <w:spacing w:after="40" w:before="40" w:line="247" w:lineRule="auto"/>
              <w:jc w:val="center"/>
            </w:pPr>
            <w:r>
              <w:rPr>
                <w:b/>
                <w:i w:val="0"/>
                <w:strike w:val="0"/>
                <w:color w:val="FFFFFF"/>
                <w:sz w:val="19"/>
              </w:rPr>
              <w:t>H</w:t>
            </w:r>
          </w:p>
        </w:tc>
        <w:tc>
          <w:tcPr>
            <w:tcW w:type="dxa" w:w="3355"/>
            <w:shd w:fill="24465A" w:val="clear"/>
            <w:vAlign w:val="center"/>
          </w:tcPr>
          <w:p>
            <w:pPr>
              <w:keepNext/>
              <w:widowControl/>
              <w:spacing w:after="40" w:before="40" w:line="247" w:lineRule="auto"/>
              <w:jc w:val="center"/>
            </w:pPr>
            <w:r>
              <w:rPr>
                <w:b/>
                <w:i w:val="0"/>
                <w:strike w:val="0"/>
                <w:color w:val="FFFFFF"/>
                <w:sz w:val="19"/>
              </w:rPr>
              <w:t>Selected native API operations</w:t>
            </w:r>
          </w:p>
        </w:tc>
      </w:tr>
      <w:tr>
        <w:trPr>
          <w:cantSplit/>
        </w:trPr>
        <w:tc>
          <w:tcPr>
            <w:tcW w:type="dxa" w:w="4219"/>
            <w:shd w:fill="FFFFFF" w:val="clear"/>
            <w:vAlign w:val="center"/>
          </w:tcPr>
          <w:p>
            <w:pPr>
              <w:keepNext w:val="0"/>
              <w:widowControl/>
              <w:spacing w:after="40" w:before="40" w:line="247" w:lineRule="auto"/>
            </w:pPr>
            <w:r>
              <w:rPr>
                <w:b w:val="0"/>
                <w:i w:val="0"/>
                <w:strike w:val="0"/>
                <w:color w:val="000000"/>
                <w:sz w:val="19"/>
              </w:rPr>
              <w:t>No repair</w:t>
            </w:r>
          </w:p>
        </w:tc>
        <w:tc>
          <w:tcPr>
            <w:tcW w:type="dxa" w:w="1440"/>
            <w:shd w:fill="FFFFFF" w:val="clear"/>
            <w:vAlign w:val="center"/>
          </w:tcPr>
          <w:p>
            <w:pPr>
              <w:keepNext w:val="0"/>
              <w:widowControl/>
              <w:spacing w:after="40" w:before="40" w:line="247" w:lineRule="auto"/>
              <w:jc w:val="center"/>
            </w:pPr>
            <w:r>
              <w:rPr>
                <w:b w:val="0"/>
                <w:i w:val="0"/>
                <w:strike w:val="0"/>
                <w:color w:val="000000"/>
                <w:sz w:val="19"/>
              </w:rPr>
              <w:t>5</w:t>
            </w:r>
          </w:p>
        </w:tc>
        <w:tc>
          <w:tcPr>
            <w:tcW w:type="dxa" w:w="605"/>
            <w:shd w:fill="FFFFFF" w:val="clear"/>
            <w:vAlign w:val="center"/>
          </w:tcPr>
          <w:p>
            <w:pPr>
              <w:keepNext w:val="0"/>
              <w:widowControl/>
              <w:spacing w:after="40" w:before="40" w:line="247" w:lineRule="auto"/>
              <w:jc w:val="center"/>
            </w:pPr>
            <w:r>
              <w:rPr>
                <w:b w:val="0"/>
                <w:i w:val="0"/>
                <w:strike w:val="0"/>
                <w:color w:val="000000"/>
                <w:sz w:val="19"/>
              </w:rPr>
              <w:t>0</w:t>
            </w:r>
          </w:p>
        </w:tc>
        <w:tc>
          <w:tcPr>
            <w:tcW w:type="dxa" w:w="605"/>
            <w:shd w:fill="FFFFFF" w:val="clear"/>
            <w:vAlign w:val="center"/>
          </w:tcPr>
          <w:p>
            <w:pPr>
              <w:keepNext w:val="0"/>
              <w:widowControl/>
              <w:spacing w:after="40" w:before="40" w:line="247" w:lineRule="auto"/>
              <w:jc w:val="center"/>
            </w:pPr>
            <w:r>
              <w:rPr>
                <w:b w:val="0"/>
                <w:i w:val="0"/>
                <w:strike w:val="0"/>
                <w:color w:val="000000"/>
                <w:sz w:val="19"/>
              </w:rPr>
              <w:t>0</w:t>
            </w:r>
          </w:p>
        </w:tc>
        <w:tc>
          <w:tcPr>
            <w:tcW w:type="dxa" w:w="3355"/>
            <w:shd w:fill="FFFFFF" w:val="clear"/>
            <w:vAlign w:val="center"/>
          </w:tcPr>
          <w:p>
            <w:pPr>
              <w:keepNext w:val="0"/>
              <w:widowControl/>
              <w:spacing w:after="40" w:before="40" w:line="247" w:lineRule="auto"/>
              <w:jc w:val="center"/>
            </w:pPr>
            <w:r>
              <w:rPr>
                <w:b w:val="0"/>
                <w:i w:val="0"/>
                <w:strike w:val="0"/>
                <w:color w:val="000000"/>
                <w:sz w:val="19"/>
              </w:rPr>
              <w:t>501</w:t>
            </w:r>
          </w:p>
        </w:tc>
      </w:tr>
      <w:tr>
        <w:trPr>
          <w:cantSplit/>
        </w:trPr>
        <w:tc>
          <w:tcPr>
            <w:tcW w:type="dxa" w:w="4219"/>
            <w:shd w:fill="F2F5F7" w:val="clear"/>
            <w:vAlign w:val="center"/>
          </w:tcPr>
          <w:p>
            <w:pPr>
              <w:keepNext w:val="0"/>
              <w:widowControl/>
              <w:spacing w:after="40" w:before="40" w:line="247" w:lineRule="auto"/>
            </w:pPr>
            <w:r>
              <w:rPr>
                <w:b w:val="0"/>
                <w:i w:val="0"/>
                <w:strike w:val="0"/>
                <w:color w:val="000000"/>
                <w:sz w:val="19"/>
              </w:rPr>
              <w:t>Always edit</w:t>
            </w:r>
          </w:p>
        </w:tc>
        <w:tc>
          <w:tcPr>
            <w:tcW w:type="dxa" w:w="1440"/>
            <w:shd w:fill="F2F5F7" w:val="clear"/>
            <w:vAlign w:val="center"/>
          </w:tcPr>
          <w:p>
            <w:pPr>
              <w:keepNext w:val="0"/>
              <w:widowControl/>
              <w:spacing w:after="40" w:before="40" w:line="247" w:lineRule="auto"/>
              <w:jc w:val="center"/>
            </w:pPr>
            <w:r>
              <w:rPr>
                <w:b w:val="0"/>
                <w:i w:val="0"/>
                <w:strike w:val="0"/>
                <w:color w:val="000000"/>
                <w:sz w:val="19"/>
              </w:rPr>
              <w:t>4</w:t>
            </w:r>
          </w:p>
        </w:tc>
        <w:tc>
          <w:tcPr>
            <w:tcW w:type="dxa" w:w="605"/>
            <w:shd w:fill="F2F5F7" w:val="clear"/>
            <w:vAlign w:val="center"/>
          </w:tcPr>
          <w:p>
            <w:pPr>
              <w:keepNext w:val="0"/>
              <w:widowControl/>
              <w:spacing w:after="40" w:before="40" w:line="247" w:lineRule="auto"/>
              <w:jc w:val="center"/>
            </w:pPr>
            <w:r>
              <w:rPr>
                <w:b w:val="0"/>
                <w:i w:val="0"/>
                <w:strike w:val="0"/>
                <w:color w:val="000000"/>
                <w:sz w:val="19"/>
              </w:rPr>
              <w:t>3</w:t>
            </w:r>
          </w:p>
        </w:tc>
        <w:tc>
          <w:tcPr>
            <w:tcW w:type="dxa" w:w="605"/>
            <w:shd w:fill="F2F5F7" w:val="clear"/>
            <w:vAlign w:val="center"/>
          </w:tcPr>
          <w:p>
            <w:pPr>
              <w:keepNext w:val="0"/>
              <w:widowControl/>
              <w:spacing w:after="40" w:before="40" w:line="247" w:lineRule="auto"/>
              <w:jc w:val="center"/>
            </w:pPr>
            <w:r>
              <w:rPr>
                <w:b w:val="0"/>
                <w:i w:val="0"/>
                <w:strike w:val="0"/>
                <w:color w:val="000000"/>
                <w:sz w:val="19"/>
              </w:rPr>
              <w:t>4</w:t>
            </w:r>
          </w:p>
        </w:tc>
        <w:tc>
          <w:tcPr>
            <w:tcW w:type="dxa" w:w="3355"/>
            <w:shd w:fill="F2F5F7" w:val="clear"/>
            <w:vAlign w:val="center"/>
          </w:tcPr>
          <w:p>
            <w:pPr>
              <w:keepNext w:val="0"/>
              <w:widowControl/>
              <w:spacing w:after="40" w:before="40" w:line="247" w:lineRule="auto"/>
              <w:jc w:val="center"/>
            </w:pPr>
            <w:r>
              <w:rPr>
                <w:b w:val="0"/>
                <w:i w:val="0"/>
                <w:strike w:val="0"/>
                <w:color w:val="000000"/>
                <w:sz w:val="19"/>
              </w:rPr>
              <w:t>457</w:t>
            </w:r>
          </w:p>
        </w:tc>
      </w:tr>
      <w:tr>
        <w:trPr>
          <w:cantSplit/>
        </w:trPr>
        <w:tc>
          <w:tcPr>
            <w:tcW w:type="dxa" w:w="4219"/>
            <w:shd w:fill="FFFFFF" w:val="clear"/>
            <w:vAlign w:val="center"/>
          </w:tcPr>
          <w:p>
            <w:pPr>
              <w:keepNext w:val="0"/>
              <w:widowControl/>
              <w:spacing w:after="40" w:before="40" w:line="247" w:lineRule="auto"/>
            </w:pPr>
            <w:r>
              <w:rPr>
                <w:b w:val="0"/>
                <w:i w:val="0"/>
                <w:strike w:val="0"/>
                <w:color w:val="000000"/>
                <w:sz w:val="19"/>
              </w:rPr>
              <w:t>Static all-clear selector</w:t>
            </w:r>
          </w:p>
        </w:tc>
        <w:tc>
          <w:tcPr>
            <w:tcW w:type="dxa" w:w="1440"/>
            <w:shd w:fill="FFFFFF" w:val="clear"/>
            <w:vAlign w:val="center"/>
          </w:tcPr>
          <w:p>
            <w:pPr>
              <w:keepNext w:val="0"/>
              <w:widowControl/>
              <w:spacing w:after="40" w:before="40" w:line="247" w:lineRule="auto"/>
              <w:jc w:val="center"/>
            </w:pPr>
            <w:r>
              <w:rPr>
                <w:b w:val="0"/>
                <w:i w:val="0"/>
                <w:strike w:val="0"/>
                <w:color w:val="000000"/>
                <w:sz w:val="19"/>
              </w:rPr>
              <w:t>7</w:t>
            </w:r>
          </w:p>
        </w:tc>
        <w:tc>
          <w:tcPr>
            <w:tcW w:type="dxa" w:w="605"/>
            <w:shd w:fill="FFFFFF" w:val="clear"/>
            <w:vAlign w:val="center"/>
          </w:tcPr>
          <w:p>
            <w:pPr>
              <w:keepNext w:val="0"/>
              <w:widowControl/>
              <w:spacing w:after="40" w:before="40" w:line="247" w:lineRule="auto"/>
              <w:jc w:val="center"/>
            </w:pPr>
            <w:r>
              <w:rPr>
                <w:b w:val="0"/>
                <w:i w:val="0"/>
                <w:strike w:val="0"/>
                <w:color w:val="000000"/>
                <w:sz w:val="19"/>
              </w:rPr>
              <w:t>2</w:t>
            </w:r>
          </w:p>
        </w:tc>
        <w:tc>
          <w:tcPr>
            <w:tcW w:type="dxa" w:w="605"/>
            <w:shd w:fill="FFFFFF" w:val="clear"/>
            <w:vAlign w:val="center"/>
          </w:tcPr>
          <w:p>
            <w:pPr>
              <w:keepNext w:val="0"/>
              <w:widowControl/>
              <w:spacing w:after="40" w:before="40" w:line="247" w:lineRule="auto"/>
              <w:jc w:val="center"/>
            </w:pPr>
            <w:r>
              <w:rPr>
                <w:b w:val="0"/>
                <w:i w:val="0"/>
                <w:strike w:val="0"/>
                <w:color w:val="000000"/>
                <w:sz w:val="19"/>
              </w:rPr>
              <w:t>0</w:t>
            </w:r>
          </w:p>
        </w:tc>
        <w:tc>
          <w:tcPr>
            <w:tcW w:type="dxa" w:w="3355"/>
            <w:shd w:fill="FFFFFF" w:val="clear"/>
            <w:vAlign w:val="center"/>
          </w:tcPr>
          <w:p>
            <w:pPr>
              <w:keepNext w:val="0"/>
              <w:widowControl/>
              <w:spacing w:after="40" w:before="40" w:line="247" w:lineRule="auto"/>
              <w:jc w:val="center"/>
            </w:pPr>
            <w:r>
              <w:rPr>
                <w:b w:val="0"/>
                <w:i w:val="0"/>
                <w:strike w:val="0"/>
                <w:color w:val="000000"/>
                <w:sz w:val="19"/>
              </w:rPr>
              <w:t>533</w:t>
            </w:r>
          </w:p>
        </w:tc>
      </w:tr>
      <w:tr>
        <w:trPr>
          <w:cantSplit/>
        </w:trPr>
        <w:tc>
          <w:tcPr>
            <w:tcW w:type="dxa" w:w="4219"/>
            <w:shd w:fill="F2F5F7" w:val="clear"/>
            <w:vAlign w:val="center"/>
          </w:tcPr>
          <w:p>
            <w:pPr>
              <w:keepNext w:val="0"/>
              <w:widowControl/>
              <w:spacing w:after="40" w:before="40" w:line="247" w:lineRule="auto"/>
            </w:pPr>
            <w:r>
              <w:rPr>
                <w:b w:val="0"/>
                <w:i w:val="0"/>
                <w:strike w:val="0"/>
                <w:color w:val="000000"/>
                <w:sz w:val="19"/>
              </w:rPr>
              <w:t>Manual risk-reduction selector</w:t>
            </w:r>
          </w:p>
        </w:tc>
        <w:tc>
          <w:tcPr>
            <w:tcW w:type="dxa" w:w="1440"/>
            <w:shd w:fill="F2F5F7" w:val="clear"/>
            <w:vAlign w:val="center"/>
          </w:tcPr>
          <w:p>
            <w:pPr>
              <w:keepNext w:val="0"/>
              <w:widowControl/>
              <w:spacing w:after="40" w:before="40" w:line="247" w:lineRule="auto"/>
              <w:jc w:val="center"/>
            </w:pPr>
            <w:r>
              <w:rPr>
                <w:b w:val="0"/>
                <w:i w:val="0"/>
                <w:strike w:val="0"/>
                <w:color w:val="000000"/>
                <w:sz w:val="19"/>
              </w:rPr>
              <w:t>8</w:t>
            </w:r>
          </w:p>
        </w:tc>
        <w:tc>
          <w:tcPr>
            <w:tcW w:type="dxa" w:w="605"/>
            <w:shd w:fill="F2F5F7" w:val="clear"/>
            <w:vAlign w:val="center"/>
          </w:tcPr>
          <w:p>
            <w:pPr>
              <w:keepNext w:val="0"/>
              <w:widowControl/>
              <w:spacing w:after="40" w:before="40" w:line="247" w:lineRule="auto"/>
              <w:jc w:val="center"/>
            </w:pPr>
            <w:r>
              <w:rPr>
                <w:b w:val="0"/>
                <w:i w:val="0"/>
                <w:strike w:val="0"/>
                <w:color w:val="000000"/>
                <w:sz w:val="19"/>
              </w:rPr>
              <w:t>3</w:t>
            </w:r>
          </w:p>
        </w:tc>
        <w:tc>
          <w:tcPr>
            <w:tcW w:type="dxa" w:w="605"/>
            <w:shd w:fill="F2F5F7" w:val="clear"/>
            <w:vAlign w:val="center"/>
          </w:tcPr>
          <w:p>
            <w:pPr>
              <w:keepNext w:val="0"/>
              <w:widowControl/>
              <w:spacing w:after="40" w:before="40" w:line="247" w:lineRule="auto"/>
              <w:jc w:val="center"/>
            </w:pPr>
            <w:r>
              <w:rPr>
                <w:b w:val="0"/>
                <w:i w:val="0"/>
                <w:strike w:val="0"/>
                <w:color w:val="000000"/>
                <w:sz w:val="19"/>
              </w:rPr>
              <w:t>0</w:t>
            </w:r>
          </w:p>
        </w:tc>
        <w:tc>
          <w:tcPr>
            <w:tcW w:type="dxa" w:w="3355"/>
            <w:shd w:fill="F2F5F7" w:val="clear"/>
            <w:vAlign w:val="center"/>
          </w:tcPr>
          <w:p>
            <w:pPr>
              <w:keepNext w:val="0"/>
              <w:widowControl/>
              <w:spacing w:after="40" w:before="40" w:line="247" w:lineRule="auto"/>
              <w:jc w:val="center"/>
            </w:pPr>
            <w:r>
              <w:rPr>
                <w:b w:val="0"/>
                <w:i w:val="0"/>
                <w:strike w:val="0"/>
                <w:color w:val="000000"/>
                <w:sz w:val="19"/>
              </w:rPr>
              <w:t>567</w:t>
            </w:r>
          </w:p>
        </w:tc>
      </w:tr>
      <w:tr>
        <w:trPr>
          <w:cantSplit/>
        </w:trPr>
        <w:tc>
          <w:tcPr>
            <w:tcW w:type="dxa" w:w="4219"/>
            <w:shd w:fill="FFFFFF" w:val="clear"/>
            <w:vAlign w:val="center"/>
          </w:tcPr>
          <w:p>
            <w:pPr>
              <w:keepNext w:val="0"/>
              <w:widowControl/>
              <w:spacing w:after="40" w:before="40" w:line="247" w:lineRule="auto"/>
            </w:pPr>
            <w:r>
              <w:rPr>
                <w:b w:val="0"/>
                <w:i w:val="0"/>
                <w:strike w:val="0"/>
                <w:color w:val="000000"/>
                <w:sz w:val="19"/>
              </w:rPr>
              <w:t>Outcome-privileged per-pair quality oracle</w:t>
            </w:r>
          </w:p>
        </w:tc>
        <w:tc>
          <w:tcPr>
            <w:tcW w:type="dxa" w:w="1440"/>
            <w:shd w:fill="FFFFFF" w:val="clear"/>
            <w:vAlign w:val="center"/>
          </w:tcPr>
          <w:p>
            <w:pPr>
              <w:keepNext w:val="0"/>
              <w:widowControl/>
              <w:spacing w:after="40" w:before="40" w:line="247" w:lineRule="auto"/>
              <w:jc w:val="center"/>
            </w:pPr>
            <w:r>
              <w:rPr>
                <w:b w:val="0"/>
                <w:i w:val="0"/>
                <w:strike w:val="0"/>
                <w:color w:val="000000"/>
                <w:sz w:val="19"/>
              </w:rPr>
              <w:t>8</w:t>
            </w:r>
          </w:p>
        </w:tc>
        <w:tc>
          <w:tcPr>
            <w:tcW w:type="dxa" w:w="605"/>
            <w:shd w:fill="FFFFFF" w:val="clear"/>
            <w:vAlign w:val="center"/>
          </w:tcPr>
          <w:p>
            <w:pPr>
              <w:keepNext w:val="0"/>
              <w:widowControl/>
              <w:spacing w:after="40" w:before="40" w:line="247" w:lineRule="auto"/>
              <w:jc w:val="center"/>
            </w:pPr>
            <w:r>
              <w:rPr>
                <w:b w:val="0"/>
                <w:i w:val="0"/>
                <w:strike w:val="0"/>
                <w:color w:val="000000"/>
                <w:sz w:val="19"/>
              </w:rPr>
              <w:t>3</w:t>
            </w:r>
          </w:p>
        </w:tc>
        <w:tc>
          <w:tcPr>
            <w:tcW w:type="dxa" w:w="605"/>
            <w:shd w:fill="FFFFFF" w:val="clear"/>
            <w:vAlign w:val="center"/>
          </w:tcPr>
          <w:p>
            <w:pPr>
              <w:keepNext w:val="0"/>
              <w:widowControl/>
              <w:spacing w:after="40" w:before="40" w:line="247" w:lineRule="auto"/>
              <w:jc w:val="center"/>
            </w:pPr>
            <w:r>
              <w:rPr>
                <w:b w:val="0"/>
                <w:i w:val="0"/>
                <w:strike w:val="0"/>
                <w:color w:val="000000"/>
                <w:sz w:val="19"/>
              </w:rPr>
              <w:t>0</w:t>
            </w:r>
          </w:p>
        </w:tc>
        <w:tc>
          <w:tcPr>
            <w:tcW w:type="dxa" w:w="3355"/>
            <w:shd w:fill="FFFFFF" w:val="clear"/>
            <w:vAlign w:val="center"/>
          </w:tcPr>
          <w:p>
            <w:pPr>
              <w:keepNext w:val="0"/>
              <w:widowControl/>
              <w:spacing w:after="40" w:before="40" w:line="247" w:lineRule="auto"/>
              <w:jc w:val="center"/>
            </w:pPr>
            <w:r>
              <w:rPr>
                <w:b w:val="0"/>
                <w:i w:val="0"/>
                <w:strike w:val="0"/>
                <w:color w:val="000000"/>
                <w:sz w:val="19"/>
              </w:rPr>
              <w:t>567</w:t>
            </w:r>
          </w:p>
        </w:tc>
      </w:tr>
    </w:tbl>
    <w:p>
      <w:pPr>
        <w:spacing w:after="100" w:before="0" w:line="40" w:lineRule="exact"/>
      </w:pPr>
      <w:r>
        <w:rPr>
          <w:sz w:val="4"/>
        </w:rPr>
      </w:r>
    </w:p>
    <w:p>
      <w:r>
        <w:rPr>
          <w:b w:val="0"/>
          <w:i w:val="0"/>
          <w:strike w:val="0"/>
          <w:color w:val="000000"/>
        </w:rPr>
        <w:t xml:space="preserve">The manual policy reaches all available quality improvements and avoids all available harmful choices. A new learned selector cannot strictly beat 8/11 when choosing between these same outcomes. This does not prove manual transfer or cost optimality: it is post-hoc human logic on two scenarios, and selected API use increases by 66 over no repair. The oracle is a retrospective bound, </w:t>
      </w:r>
      <w:r>
        <w:rPr>
          <w:b/>
          <w:i w:val="0"/>
          <w:strike w:val="0"/>
          <w:color w:val="000000"/>
        </w:rPr>
        <w:t>not an executable baseline</w:t>
      </w:r>
      <w:r>
        <w:rPr>
          <w:b w:val="0"/>
          <w:i w:val="0"/>
          <w:strike w:val="0"/>
          <w:color w:val="000000"/>
        </w:rPr>
        <w:t xml:space="preserve">. </w:t>
      </w:r>
      <w:hyperlink r:id="rId128">
        <w:r>
          <w:rPr>
            <w:b w:val="0"/>
            <w:i w:val="0"/>
            <w:strike w:val="0"/>
            <w:color w:val="174F70"/>
            <w:u w:val="single"/>
          </w:rPr>
          <w:t>Exact selection report</w:t>
        </w:r>
      </w:hyperlink>
      <w:r>
        <w:rPr>
          <w:b w:val="0"/>
          <w:i w:val="0"/>
          <w:strike w:val="0"/>
          <w:color w:val="000000"/>
        </w:rPr>
        <w:t>.</w:t>
      </w:r>
    </w:p>
    <w:p>
      <w:pPr>
        <w:pStyle w:val="Heading2"/>
      </w:pPr>
      <w:r>
        <w:rPr>
          <w:b w:val="0"/>
          <w:i w:val="0"/>
          <w:strike w:val="0"/>
          <w:color w:val="000000"/>
        </w:rPr>
        <w:t>4.4 Cycle 24 versus Cycle 24B, per task</w:t>
      </w:r>
    </w:p>
    <w:p>
      <w:r>
        <w:rPr>
          <w:b w:val="0"/>
          <w:i w:val="0"/>
          <w:strike w:val="0"/>
          <w:color w:val="000000"/>
        </w:rPr>
        <w:t>Every Cycle 24 proposal is strict-format invalid. All four become extractable only in the separately labeled 24B analysis. No teacher content was edited and no additional model request was sent. The teacher received no randomized contrastive-memory treatment. Its access to the exact task history and failure feedback makes ordinary debugging and hindsight strong competing explanations.</w:t>
      </w:r>
    </w:p>
    <w:tbl>
      <w:tblPr>
        <w:tblW w:type="dxa" w:w="10224"/>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8" w:type="dxa"/>
          <w:bottom w:w="88" w:type="dxa"/>
          <w:left w:w="95" w:type="dxa"/>
          <w:right w:w="95" w:type="dxa"/>
        </w:tblCellMar>
        <w:tblLook w:firstColumn="1" w:firstRow="1" w:lastColumn="0" w:lastRow="0" w:noHBand="0" w:noVBand="1" w:val="04A0"/>
      </w:tblPr>
      <w:tblGrid>
        <w:gridCol w:w="2016"/>
        <w:gridCol w:w="950"/>
        <w:gridCol w:w="2088"/>
        <w:gridCol w:w="576"/>
        <w:gridCol w:w="1440"/>
        <w:gridCol w:w="3154"/>
      </w:tblGrid>
      <w:tr>
        <w:trPr>
          <w:cantSplit/>
          <w:tblHeader/>
        </w:trPr>
        <w:tc>
          <w:tcPr>
            <w:tcW w:type="dxa" w:w="2016"/>
            <w:shd w:fill="24465A" w:val="clear"/>
            <w:vAlign w:val="center"/>
          </w:tcPr>
          <w:p>
            <w:pPr>
              <w:keepNext/>
              <w:widowControl/>
              <w:spacing w:after="40" w:before="40" w:line="247" w:lineRule="auto"/>
            </w:pPr>
            <w:r>
              <w:rPr>
                <w:b/>
                <w:i w:val="0"/>
                <w:strike w:val="0"/>
                <w:color w:val="FFFFFF"/>
                <w:sz w:val="19"/>
              </w:rPr>
              <w:t>Source / inspected task</w:t>
            </w:r>
          </w:p>
        </w:tc>
        <w:tc>
          <w:tcPr>
            <w:tcW w:type="dxa" w:w="950"/>
            <w:shd w:fill="24465A" w:val="clear"/>
            <w:vAlign w:val="center"/>
          </w:tcPr>
          <w:p>
            <w:pPr>
              <w:keepNext/>
              <w:widowControl/>
              <w:spacing w:after="40" w:before="40" w:line="247" w:lineRule="auto"/>
              <w:jc w:val="center"/>
            </w:pPr>
            <w:r>
              <w:rPr>
                <w:b/>
                <w:i w:val="0"/>
                <w:strike w:val="0"/>
                <w:color w:val="FFFFFF"/>
                <w:sz w:val="19"/>
              </w:rPr>
              <w:t>Strict C24</w:t>
            </w:r>
          </w:p>
        </w:tc>
        <w:tc>
          <w:tcPr>
            <w:tcW w:type="dxa" w:w="2088"/>
            <w:shd w:fill="24465A" w:val="clear"/>
            <w:vAlign w:val="center"/>
          </w:tcPr>
          <w:p>
            <w:pPr>
              <w:keepNext/>
              <w:widowControl/>
              <w:spacing w:after="40" w:before="40" w:line="247" w:lineRule="auto"/>
            </w:pPr>
            <w:r>
              <w:rPr>
                <w:b/>
                <w:i w:val="0"/>
                <w:strike w:val="0"/>
                <w:color w:val="FFFFFF"/>
                <w:sz w:val="19"/>
              </w:rPr>
              <w:t>C24B native checks, original → edit</w:t>
            </w:r>
          </w:p>
        </w:tc>
        <w:tc>
          <w:tcPr>
            <w:tcW w:type="dxa" w:w="576"/>
            <w:shd w:fill="24465A" w:val="clear"/>
            <w:vAlign w:val="center"/>
          </w:tcPr>
          <w:p>
            <w:pPr>
              <w:keepNext/>
              <w:widowControl/>
              <w:spacing w:after="40" w:before="40" w:line="247" w:lineRule="auto"/>
              <w:jc w:val="center"/>
            </w:pPr>
            <w:r>
              <w:rPr>
                <w:b/>
                <w:i w:val="0"/>
                <w:strike w:val="0"/>
                <w:color w:val="FFFFFF"/>
                <w:sz w:val="19"/>
              </w:rPr>
              <w:t>G/H</w:t>
            </w:r>
          </w:p>
        </w:tc>
        <w:tc>
          <w:tcPr>
            <w:tcW w:type="dxa" w:w="1440"/>
            <w:shd w:fill="24465A" w:val="clear"/>
            <w:vAlign w:val="center"/>
          </w:tcPr>
          <w:p>
            <w:pPr>
              <w:keepNext/>
              <w:widowControl/>
              <w:spacing w:after="40" w:before="40" w:line="247" w:lineRule="auto"/>
              <w:jc w:val="center"/>
            </w:pPr>
            <w:r>
              <w:rPr>
                <w:b/>
                <w:i w:val="0"/>
                <w:strike w:val="0"/>
                <w:color w:val="FFFFFF"/>
                <w:sz w:val="19"/>
              </w:rPr>
              <w:t>Native API operations</w:t>
            </w:r>
          </w:p>
        </w:tc>
        <w:tc>
          <w:tcPr>
            <w:tcW w:type="dxa" w:w="3154"/>
            <w:shd w:fill="24465A" w:val="clear"/>
            <w:vAlign w:val="center"/>
          </w:tcPr>
          <w:p>
            <w:pPr>
              <w:keepNext/>
              <w:widowControl/>
              <w:spacing w:after="40" w:before="40" w:line="247" w:lineRule="auto"/>
            </w:pPr>
            <w:r>
              <w:rPr>
                <w:b/>
                <w:i w:val="0"/>
                <w:strike w:val="0"/>
                <w:color w:val="FFFFFF"/>
                <w:sz w:val="19"/>
              </w:rPr>
              <w:t>Input / output tokens; inherited teacher USD</w:t>
            </w:r>
          </w:p>
        </w:tc>
      </w:tr>
      <w:tr>
        <w:trPr>
          <w:cantSplit/>
        </w:trPr>
        <w:tc>
          <w:tcPr>
            <w:tcW w:type="dxa" w:w="2016"/>
            <w:shd w:fill="FFFFFF" w:val="clear"/>
            <w:vAlign w:val="center"/>
          </w:tcPr>
          <w:p>
            <w:pPr>
              <w:keepNext w:val="0"/>
              <w:widowControl/>
              <w:spacing w:after="40" w:before="40" w:line="247" w:lineRule="auto"/>
            </w:pPr>
            <w:r>
              <w:rPr>
                <w:b w:val="0"/>
                <w:i w:val="0"/>
                <w:strike w:val="0"/>
                <w:color w:val="000000"/>
                <w:sz w:val="19"/>
              </w:rPr>
              <w:t xml:space="preserve">00: </w:t>
            </w:r>
            <w:r>
              <w:rPr>
                <w:rFonts w:ascii="Consolas" w:hAnsi="Consolas"/>
                <w:b w:val="0"/>
                <w:i w:val="0"/>
                <w:strike w:val="0"/>
                <w:color w:val="000000"/>
                <w:sz w:val="17"/>
              </w:rPr>
              <w:t>27e1026_1</w:t>
            </w:r>
            <w:r>
              <w:rPr>
                <w:b w:val="0"/>
                <w:i w:val="0"/>
                <w:strike w:val="0"/>
                <w:color w:val="000000"/>
                <w:sz w:val="19"/>
              </w:rPr>
              <w:t>, C11 r0 action 14, oldest-song task</w:t>
            </w:r>
          </w:p>
        </w:tc>
        <w:tc>
          <w:tcPr>
            <w:tcW w:type="dxa" w:w="950"/>
            <w:shd w:fill="FFFFFF" w:val="clear"/>
            <w:vAlign w:val="center"/>
          </w:tcPr>
          <w:p>
            <w:pPr>
              <w:keepNext w:val="0"/>
              <w:widowControl/>
              <w:spacing w:after="40" w:before="40" w:line="247" w:lineRule="auto"/>
              <w:jc w:val="center"/>
            </w:pPr>
            <w:r>
              <w:rPr>
                <w:b w:val="0"/>
                <w:i w:val="0"/>
                <w:strike w:val="0"/>
                <w:color w:val="000000"/>
                <w:sz w:val="19"/>
              </w:rPr>
              <w:t>Invalid format</w:t>
            </w:r>
          </w:p>
        </w:tc>
        <w:tc>
          <w:tcPr>
            <w:tcW w:type="dxa" w:w="2088"/>
            <w:shd w:fill="FFFFFF" w:val="clear"/>
            <w:vAlign w:val="center"/>
          </w:tcPr>
          <w:p>
            <w:pPr>
              <w:keepNext w:val="0"/>
              <w:widowControl/>
              <w:spacing w:after="40" w:before="40" w:line="247" w:lineRule="auto"/>
              <w:jc w:val="center"/>
            </w:pPr>
            <w:r>
              <w:rPr>
                <w:b w:val="0"/>
                <w:i w:val="0"/>
                <w:strike w:val="0"/>
                <w:color w:val="000000"/>
                <w:sz w:val="19"/>
              </w:rPr>
              <w:t>1/2 → 2/2, failure → success</w:t>
            </w:r>
          </w:p>
        </w:tc>
        <w:tc>
          <w:tcPr>
            <w:tcW w:type="dxa" w:w="576"/>
            <w:shd w:fill="FFFFFF" w:val="clear"/>
            <w:vAlign w:val="center"/>
          </w:tcPr>
          <w:p>
            <w:pPr>
              <w:keepNext w:val="0"/>
              <w:widowControl/>
              <w:spacing w:after="40" w:before="40" w:line="247" w:lineRule="auto"/>
              <w:jc w:val="center"/>
            </w:pPr>
            <w:r>
              <w:rPr>
                <w:b w:val="0"/>
                <w:i w:val="0"/>
                <w:strike w:val="0"/>
                <w:color w:val="000000"/>
                <w:sz w:val="19"/>
              </w:rPr>
              <w:t>1/0</w:t>
            </w:r>
          </w:p>
        </w:tc>
        <w:tc>
          <w:tcPr>
            <w:tcW w:type="dxa" w:w="1440"/>
            <w:shd w:fill="FFFFFF" w:val="clear"/>
            <w:vAlign w:val="center"/>
          </w:tcPr>
          <w:p>
            <w:pPr>
              <w:keepNext w:val="0"/>
              <w:widowControl/>
              <w:spacing w:after="40" w:before="40" w:line="247" w:lineRule="auto"/>
              <w:jc w:val="center"/>
            </w:pPr>
            <w:r>
              <w:rPr>
                <w:b w:val="0"/>
                <w:i w:val="0"/>
                <w:strike w:val="0"/>
                <w:color w:val="000000"/>
                <w:sz w:val="19"/>
              </w:rPr>
              <w:t>26 → 107 (+81)</w:t>
            </w:r>
          </w:p>
        </w:tc>
        <w:tc>
          <w:tcPr>
            <w:tcW w:type="dxa" w:w="3154"/>
            <w:shd w:fill="FFFFFF" w:val="clear"/>
            <w:vAlign w:val="center"/>
          </w:tcPr>
          <w:p>
            <w:pPr>
              <w:keepNext w:val="0"/>
              <w:widowControl/>
              <w:spacing w:after="40" w:before="40" w:line="247" w:lineRule="auto"/>
              <w:jc w:val="center"/>
            </w:pPr>
            <w:r>
              <w:rPr>
                <w:b w:val="0"/>
                <w:i w:val="0"/>
                <w:strike w:val="0"/>
                <w:color w:val="000000"/>
                <w:sz w:val="19"/>
              </w:rPr>
              <w:t>28,383 / 826; 0.097539</w:t>
            </w:r>
          </w:p>
        </w:tc>
      </w:tr>
      <w:tr>
        <w:trPr>
          <w:cantSplit/>
        </w:trPr>
        <w:tc>
          <w:tcPr>
            <w:tcW w:type="dxa" w:w="2016"/>
            <w:shd w:fill="F2F5F7" w:val="clear"/>
            <w:vAlign w:val="center"/>
          </w:tcPr>
          <w:p>
            <w:pPr>
              <w:keepNext w:val="0"/>
              <w:widowControl/>
              <w:spacing w:after="40" w:before="40" w:line="247" w:lineRule="auto"/>
            </w:pPr>
            <w:r>
              <w:rPr>
                <w:b w:val="0"/>
                <w:i w:val="0"/>
                <w:strike w:val="0"/>
                <w:color w:val="000000"/>
                <w:sz w:val="19"/>
              </w:rPr>
              <w:t xml:space="preserve">01: </w:t>
            </w:r>
            <w:r>
              <w:rPr>
                <w:rFonts w:ascii="Consolas" w:hAnsi="Consolas"/>
                <w:b w:val="0"/>
                <w:i w:val="0"/>
                <w:strike w:val="0"/>
                <w:color w:val="000000"/>
                <w:sz w:val="17"/>
              </w:rPr>
              <w:t>3c13f5a_1</w:t>
            </w:r>
            <w:r>
              <w:rPr>
                <w:b w:val="0"/>
                <w:i w:val="0"/>
                <w:strike w:val="0"/>
                <w:color w:val="000000"/>
                <w:sz w:val="19"/>
              </w:rPr>
              <w:t>, C14 r0 action 10, bill task</w:t>
            </w:r>
          </w:p>
        </w:tc>
        <w:tc>
          <w:tcPr>
            <w:tcW w:type="dxa" w:w="950"/>
            <w:shd w:fill="F2F5F7" w:val="clear"/>
            <w:vAlign w:val="center"/>
          </w:tcPr>
          <w:p>
            <w:pPr>
              <w:keepNext w:val="0"/>
              <w:widowControl/>
              <w:spacing w:after="40" w:before="40" w:line="247" w:lineRule="auto"/>
              <w:jc w:val="center"/>
            </w:pPr>
            <w:r>
              <w:rPr>
                <w:b w:val="0"/>
                <w:i w:val="0"/>
                <w:strike w:val="0"/>
                <w:color w:val="000000"/>
                <w:sz w:val="19"/>
              </w:rPr>
              <w:t>Invalid format</w:t>
            </w:r>
          </w:p>
        </w:tc>
        <w:tc>
          <w:tcPr>
            <w:tcW w:type="dxa" w:w="2088"/>
            <w:shd w:fill="F2F5F7" w:val="clear"/>
            <w:vAlign w:val="center"/>
          </w:tcPr>
          <w:p>
            <w:pPr>
              <w:keepNext w:val="0"/>
              <w:widowControl/>
              <w:spacing w:after="40" w:before="40" w:line="247" w:lineRule="auto"/>
              <w:jc w:val="center"/>
            </w:pPr>
            <w:r>
              <w:rPr>
                <w:b w:val="0"/>
                <w:i w:val="0"/>
                <w:strike w:val="0"/>
                <w:color w:val="000000"/>
                <w:sz w:val="19"/>
              </w:rPr>
              <w:t>1/6 → 1/6, failure → failure</w:t>
            </w:r>
          </w:p>
        </w:tc>
        <w:tc>
          <w:tcPr>
            <w:tcW w:type="dxa" w:w="576"/>
            <w:shd w:fill="F2F5F7" w:val="clear"/>
            <w:vAlign w:val="center"/>
          </w:tcPr>
          <w:p>
            <w:pPr>
              <w:keepNext w:val="0"/>
              <w:widowControl/>
              <w:spacing w:after="40" w:before="40" w:line="247" w:lineRule="auto"/>
              <w:jc w:val="center"/>
            </w:pPr>
            <w:r>
              <w:rPr>
                <w:b w:val="0"/>
                <w:i w:val="0"/>
                <w:strike w:val="0"/>
                <w:color w:val="000000"/>
                <w:sz w:val="19"/>
              </w:rPr>
              <w:t>0/0</w:t>
            </w:r>
          </w:p>
        </w:tc>
        <w:tc>
          <w:tcPr>
            <w:tcW w:type="dxa" w:w="1440"/>
            <w:shd w:fill="F2F5F7" w:val="clear"/>
            <w:vAlign w:val="center"/>
          </w:tcPr>
          <w:p>
            <w:pPr>
              <w:keepNext w:val="0"/>
              <w:widowControl/>
              <w:spacing w:after="40" w:before="40" w:line="247" w:lineRule="auto"/>
              <w:jc w:val="center"/>
            </w:pPr>
            <w:r>
              <w:rPr>
                <w:b w:val="0"/>
                <w:i w:val="0"/>
                <w:strike w:val="0"/>
                <w:color w:val="000000"/>
                <w:sz w:val="19"/>
              </w:rPr>
              <w:t>46 → 46</w:t>
            </w:r>
          </w:p>
        </w:tc>
        <w:tc>
          <w:tcPr>
            <w:tcW w:type="dxa" w:w="3154"/>
            <w:shd w:fill="F2F5F7" w:val="clear"/>
            <w:vAlign w:val="center"/>
          </w:tcPr>
          <w:p>
            <w:pPr>
              <w:keepNext w:val="0"/>
              <w:widowControl/>
              <w:spacing w:after="40" w:before="40" w:line="247" w:lineRule="auto"/>
              <w:jc w:val="center"/>
            </w:pPr>
            <w:r>
              <w:rPr>
                <w:b w:val="0"/>
                <w:i w:val="0"/>
                <w:strike w:val="0"/>
                <w:color w:val="000000"/>
                <w:sz w:val="19"/>
              </w:rPr>
              <w:t>29,439 / 272; 0.092397</w:t>
            </w:r>
          </w:p>
        </w:tc>
      </w:tr>
      <w:tr>
        <w:trPr>
          <w:cantSplit/>
        </w:trPr>
        <w:tc>
          <w:tcPr>
            <w:tcW w:type="dxa" w:w="2016"/>
            <w:shd w:fill="FFFFFF" w:val="clear"/>
            <w:vAlign w:val="center"/>
          </w:tcPr>
          <w:p>
            <w:pPr>
              <w:keepNext w:val="0"/>
              <w:widowControl/>
              <w:spacing w:after="40" w:before="40" w:line="247" w:lineRule="auto"/>
            </w:pPr>
            <w:r>
              <w:rPr>
                <w:b w:val="0"/>
                <w:i w:val="0"/>
                <w:strike w:val="0"/>
                <w:color w:val="000000"/>
                <w:sz w:val="19"/>
              </w:rPr>
              <w:t xml:space="preserve">02: </w:t>
            </w:r>
            <w:r>
              <w:rPr>
                <w:rFonts w:ascii="Consolas" w:hAnsi="Consolas"/>
                <w:b w:val="0"/>
                <w:i w:val="0"/>
                <w:strike w:val="0"/>
                <w:color w:val="000000"/>
                <w:sz w:val="17"/>
              </w:rPr>
              <w:t>60d0b5b_1</w:t>
            </w:r>
            <w:r>
              <w:rPr>
                <w:b w:val="0"/>
                <w:i w:val="0"/>
                <w:strike w:val="0"/>
                <w:color w:val="000000"/>
                <w:sz w:val="19"/>
              </w:rPr>
              <w:t>, C11 r0 action 46, refund task</w:t>
            </w:r>
          </w:p>
        </w:tc>
        <w:tc>
          <w:tcPr>
            <w:tcW w:type="dxa" w:w="950"/>
            <w:shd w:fill="FFFFFF" w:val="clear"/>
            <w:vAlign w:val="center"/>
          </w:tcPr>
          <w:p>
            <w:pPr>
              <w:keepNext w:val="0"/>
              <w:widowControl/>
              <w:spacing w:after="40" w:before="40" w:line="247" w:lineRule="auto"/>
              <w:jc w:val="center"/>
            </w:pPr>
            <w:r>
              <w:rPr>
                <w:b w:val="0"/>
                <w:i w:val="0"/>
                <w:strike w:val="0"/>
                <w:color w:val="000000"/>
                <w:sz w:val="19"/>
              </w:rPr>
              <w:t>Invalid format</w:t>
            </w:r>
          </w:p>
        </w:tc>
        <w:tc>
          <w:tcPr>
            <w:tcW w:type="dxa" w:w="2088"/>
            <w:shd w:fill="FFFFFF" w:val="clear"/>
            <w:vAlign w:val="center"/>
          </w:tcPr>
          <w:p>
            <w:pPr>
              <w:keepNext w:val="0"/>
              <w:widowControl/>
              <w:spacing w:after="40" w:before="40" w:line="247" w:lineRule="auto"/>
              <w:jc w:val="center"/>
            </w:pPr>
            <w:r>
              <w:rPr>
                <w:b w:val="0"/>
                <w:i w:val="0"/>
                <w:strike w:val="0"/>
                <w:color w:val="000000"/>
                <w:sz w:val="19"/>
              </w:rPr>
              <w:t>0/7 → 0/7, failure → failure</w:t>
            </w:r>
          </w:p>
        </w:tc>
        <w:tc>
          <w:tcPr>
            <w:tcW w:type="dxa" w:w="576"/>
            <w:shd w:fill="FFFFFF" w:val="clear"/>
            <w:vAlign w:val="center"/>
          </w:tcPr>
          <w:p>
            <w:pPr>
              <w:keepNext w:val="0"/>
              <w:widowControl/>
              <w:spacing w:after="40" w:before="40" w:line="247" w:lineRule="auto"/>
              <w:jc w:val="center"/>
            </w:pPr>
            <w:r>
              <w:rPr>
                <w:b w:val="0"/>
                <w:i w:val="0"/>
                <w:strike w:val="0"/>
                <w:color w:val="000000"/>
                <w:sz w:val="19"/>
              </w:rPr>
              <w:t>0/0</w:t>
            </w:r>
          </w:p>
        </w:tc>
        <w:tc>
          <w:tcPr>
            <w:tcW w:type="dxa" w:w="1440"/>
            <w:shd w:fill="FFFFFF" w:val="clear"/>
            <w:vAlign w:val="center"/>
          </w:tcPr>
          <w:p>
            <w:pPr>
              <w:keepNext w:val="0"/>
              <w:widowControl/>
              <w:spacing w:after="40" w:before="40" w:line="247" w:lineRule="auto"/>
              <w:jc w:val="center"/>
            </w:pPr>
            <w:r>
              <w:rPr>
                <w:b w:val="0"/>
                <w:i w:val="0"/>
                <w:strike w:val="0"/>
                <w:color w:val="000000"/>
                <w:sz w:val="19"/>
              </w:rPr>
              <w:t>100 → 103 (+3)</w:t>
            </w:r>
          </w:p>
        </w:tc>
        <w:tc>
          <w:tcPr>
            <w:tcW w:type="dxa" w:w="3154"/>
            <w:shd w:fill="FFFFFF" w:val="clear"/>
            <w:vAlign w:val="center"/>
          </w:tcPr>
          <w:p>
            <w:pPr>
              <w:keepNext w:val="0"/>
              <w:widowControl/>
              <w:spacing w:after="40" w:before="40" w:line="247" w:lineRule="auto"/>
              <w:jc w:val="center"/>
            </w:pPr>
            <w:r>
              <w:rPr>
                <w:b w:val="0"/>
                <w:i w:val="0"/>
                <w:strike w:val="0"/>
                <w:color w:val="000000"/>
                <w:sz w:val="19"/>
              </w:rPr>
              <w:t>30,806 / 567; 0.100923</w:t>
            </w:r>
          </w:p>
        </w:tc>
      </w:tr>
      <w:tr>
        <w:trPr>
          <w:cantSplit/>
        </w:trPr>
        <w:tc>
          <w:tcPr>
            <w:tcW w:type="dxa" w:w="2016"/>
            <w:shd w:fill="F2F5F7" w:val="clear"/>
            <w:vAlign w:val="center"/>
          </w:tcPr>
          <w:p>
            <w:pPr>
              <w:keepNext w:val="0"/>
              <w:widowControl/>
              <w:spacing w:after="40" w:before="40" w:line="247" w:lineRule="auto"/>
            </w:pPr>
            <w:r>
              <w:rPr>
                <w:b w:val="0"/>
                <w:i w:val="0"/>
                <w:strike w:val="0"/>
                <w:color w:val="000000"/>
                <w:sz w:val="19"/>
              </w:rPr>
              <w:t xml:space="preserve">03: </w:t>
            </w:r>
            <w:r>
              <w:rPr>
                <w:rFonts w:ascii="Consolas" w:hAnsi="Consolas"/>
                <w:b w:val="0"/>
                <w:i w:val="0"/>
                <w:strike w:val="0"/>
                <w:color w:val="000000"/>
                <w:sz w:val="17"/>
              </w:rPr>
              <w:t>ce359b5_1</w:t>
            </w:r>
            <w:r>
              <w:rPr>
                <w:b w:val="0"/>
                <w:i w:val="0"/>
                <w:strike w:val="0"/>
                <w:color w:val="000000"/>
                <w:sz w:val="19"/>
              </w:rPr>
              <w:t>, C14 r0 action 39, old-song removal</w:t>
            </w:r>
          </w:p>
        </w:tc>
        <w:tc>
          <w:tcPr>
            <w:tcW w:type="dxa" w:w="950"/>
            <w:shd w:fill="F2F5F7" w:val="clear"/>
            <w:vAlign w:val="center"/>
          </w:tcPr>
          <w:p>
            <w:pPr>
              <w:keepNext w:val="0"/>
              <w:widowControl/>
              <w:spacing w:after="40" w:before="40" w:line="247" w:lineRule="auto"/>
              <w:jc w:val="center"/>
            </w:pPr>
            <w:r>
              <w:rPr>
                <w:b w:val="0"/>
                <w:i w:val="0"/>
                <w:strike w:val="0"/>
                <w:color w:val="000000"/>
                <w:sz w:val="19"/>
              </w:rPr>
              <w:t>Invalid format</w:t>
            </w:r>
          </w:p>
        </w:tc>
        <w:tc>
          <w:tcPr>
            <w:tcW w:type="dxa" w:w="2088"/>
            <w:shd w:fill="F2F5F7" w:val="clear"/>
            <w:vAlign w:val="center"/>
          </w:tcPr>
          <w:p>
            <w:pPr>
              <w:keepNext w:val="0"/>
              <w:widowControl/>
              <w:spacing w:after="40" w:before="40" w:line="247" w:lineRule="auto"/>
              <w:jc w:val="center"/>
            </w:pPr>
            <w:r>
              <w:rPr>
                <w:b w:val="0"/>
                <w:i w:val="0"/>
                <w:strike w:val="0"/>
                <w:color w:val="000000"/>
                <w:sz w:val="19"/>
              </w:rPr>
              <w:t>5/8 → 8/8, failure → success</w:t>
            </w:r>
          </w:p>
        </w:tc>
        <w:tc>
          <w:tcPr>
            <w:tcW w:type="dxa" w:w="576"/>
            <w:shd w:fill="F2F5F7" w:val="clear"/>
            <w:vAlign w:val="center"/>
          </w:tcPr>
          <w:p>
            <w:pPr>
              <w:keepNext w:val="0"/>
              <w:widowControl/>
              <w:spacing w:after="40" w:before="40" w:line="247" w:lineRule="auto"/>
              <w:jc w:val="center"/>
            </w:pPr>
            <w:r>
              <w:rPr>
                <w:b w:val="0"/>
                <w:i w:val="0"/>
                <w:strike w:val="0"/>
                <w:color w:val="000000"/>
                <w:sz w:val="19"/>
              </w:rPr>
              <w:t>1/0</w:t>
            </w:r>
          </w:p>
        </w:tc>
        <w:tc>
          <w:tcPr>
            <w:tcW w:type="dxa" w:w="1440"/>
            <w:shd w:fill="F2F5F7" w:val="clear"/>
            <w:vAlign w:val="center"/>
          </w:tcPr>
          <w:p>
            <w:pPr>
              <w:keepNext w:val="0"/>
              <w:widowControl/>
              <w:spacing w:after="40" w:before="40" w:line="247" w:lineRule="auto"/>
              <w:jc w:val="center"/>
            </w:pPr>
            <w:r>
              <w:rPr>
                <w:b w:val="0"/>
                <w:i w:val="0"/>
                <w:strike w:val="0"/>
                <w:color w:val="000000"/>
                <w:sz w:val="19"/>
              </w:rPr>
              <w:t>176 → 190 (+14)</w:t>
            </w:r>
          </w:p>
        </w:tc>
        <w:tc>
          <w:tcPr>
            <w:tcW w:type="dxa" w:w="3154"/>
            <w:shd w:fill="F2F5F7" w:val="clear"/>
            <w:vAlign w:val="center"/>
          </w:tcPr>
          <w:p>
            <w:pPr>
              <w:keepNext w:val="0"/>
              <w:widowControl/>
              <w:spacing w:after="40" w:before="40" w:line="247" w:lineRule="auto"/>
              <w:jc w:val="center"/>
            </w:pPr>
            <w:r>
              <w:rPr>
                <w:b w:val="0"/>
                <w:i w:val="0"/>
                <w:strike w:val="0"/>
                <w:color w:val="000000"/>
                <w:sz w:val="19"/>
              </w:rPr>
              <w:t>46,046 / 1,181; 0.155853</w:t>
            </w:r>
          </w:p>
        </w:tc>
      </w:tr>
      <w:tr>
        <w:trPr>
          <w:cantSplit/>
        </w:trPr>
        <w:tc>
          <w:tcPr>
            <w:tcW w:type="dxa" w:w="2016"/>
            <w:shd w:fill="FFFFFF" w:val="clear"/>
            <w:vAlign w:val="center"/>
          </w:tcPr>
          <w:p>
            <w:pPr>
              <w:keepNext w:val="0"/>
              <w:widowControl/>
              <w:spacing w:after="40" w:before="40" w:line="247" w:lineRule="auto"/>
            </w:pPr>
            <w:r>
              <w:rPr>
                <w:b w:val="0"/>
                <w:i w:val="0"/>
                <w:strike w:val="0"/>
                <w:color w:val="000000"/>
                <w:sz w:val="19"/>
              </w:rPr>
              <w:t>Total</w:t>
            </w:r>
          </w:p>
        </w:tc>
        <w:tc>
          <w:tcPr>
            <w:tcW w:type="dxa" w:w="950"/>
            <w:shd w:fill="FFFFFF" w:val="clear"/>
            <w:vAlign w:val="center"/>
          </w:tcPr>
          <w:p>
            <w:pPr>
              <w:keepNext w:val="0"/>
              <w:widowControl/>
              <w:spacing w:after="40" w:before="40" w:line="247" w:lineRule="auto"/>
              <w:jc w:val="center"/>
            </w:pPr>
            <w:r>
              <w:rPr>
                <w:b/>
                <w:i w:val="0"/>
                <w:strike w:val="0"/>
                <w:color w:val="000000"/>
                <w:sz w:val="19"/>
              </w:rPr>
              <w:t>0/4 accepted</w:t>
            </w:r>
          </w:p>
        </w:tc>
        <w:tc>
          <w:tcPr>
            <w:tcW w:type="dxa" w:w="2088"/>
            <w:shd w:fill="FFFFFF" w:val="clear"/>
            <w:vAlign w:val="center"/>
          </w:tcPr>
          <w:p>
            <w:pPr>
              <w:keepNext w:val="0"/>
              <w:widowControl/>
              <w:spacing w:after="40" w:before="40" w:line="247" w:lineRule="auto"/>
            </w:pPr>
            <w:r>
              <w:rPr>
                <w:b/>
                <w:i w:val="0"/>
                <w:strike w:val="0"/>
                <w:color w:val="000000"/>
                <w:sz w:val="19"/>
              </w:rPr>
              <w:t>2 successes / 4 after post-hoc extraction</w:t>
            </w:r>
          </w:p>
        </w:tc>
        <w:tc>
          <w:tcPr>
            <w:tcW w:type="dxa" w:w="576"/>
            <w:shd w:fill="FFFFFF" w:val="clear"/>
            <w:vAlign w:val="center"/>
          </w:tcPr>
          <w:p>
            <w:pPr>
              <w:keepNext w:val="0"/>
              <w:widowControl/>
              <w:spacing w:after="40" w:before="40" w:line="247" w:lineRule="auto"/>
              <w:jc w:val="center"/>
            </w:pPr>
            <w:r>
              <w:rPr>
                <w:b/>
                <w:i w:val="0"/>
                <w:strike w:val="0"/>
                <w:color w:val="000000"/>
                <w:sz w:val="19"/>
              </w:rPr>
              <w:t>2/0</w:t>
            </w:r>
          </w:p>
        </w:tc>
        <w:tc>
          <w:tcPr>
            <w:tcW w:type="dxa" w:w="1440"/>
            <w:shd w:fill="FFFFFF" w:val="clear"/>
            <w:vAlign w:val="center"/>
          </w:tcPr>
          <w:p>
            <w:pPr>
              <w:keepNext w:val="0"/>
              <w:widowControl/>
              <w:spacing w:after="40" w:before="40" w:line="247" w:lineRule="auto"/>
              <w:jc w:val="center"/>
            </w:pPr>
            <w:r>
              <w:rPr>
                <w:b/>
                <w:i w:val="0"/>
                <w:strike w:val="0"/>
                <w:color w:val="000000"/>
                <w:sz w:val="19"/>
              </w:rPr>
              <w:t>348 → 446 (+98)</w:t>
            </w:r>
          </w:p>
        </w:tc>
        <w:tc>
          <w:tcPr>
            <w:tcW w:type="dxa" w:w="3154"/>
            <w:shd w:fill="FFFFFF" w:val="clear"/>
            <w:vAlign w:val="center"/>
          </w:tcPr>
          <w:p>
            <w:pPr>
              <w:keepNext w:val="0"/>
              <w:widowControl/>
              <w:spacing w:after="40" w:before="40" w:line="247" w:lineRule="auto"/>
              <w:jc w:val="center"/>
            </w:pPr>
            <w:r>
              <w:rPr>
                <w:b/>
                <w:i w:val="0"/>
                <w:strike w:val="0"/>
                <w:color w:val="000000"/>
                <w:sz w:val="19"/>
              </w:rPr>
              <w:t>134,674 / 2,846; 0.446712</w:t>
            </w:r>
          </w:p>
        </w:tc>
      </w:tr>
    </w:tbl>
    <w:p>
      <w:pPr>
        <w:spacing w:after="100" w:before="0" w:line="40" w:lineRule="exact"/>
      </w:pPr>
      <w:r>
        <w:rPr>
          <w:sz w:val="4"/>
        </w:rPr>
      </w:r>
    </w:p>
    <w:p>
      <w:r>
        <w:rPr>
          <w:b w:val="0"/>
          <w:i w:val="0"/>
          <w:strike w:val="0"/>
          <w:color w:val="000000"/>
        </w:rPr>
        <w:t xml:space="preserve">Source 00 fixes use of release-date information; source 03 adds collection/entity handling including pagination. Source 01's authentication/interface correction does not complete the task. Source 02 removes an interface error without native goal success. These are plausible task-specific repairs; their mechanisms were not compared with an equally capable no-record debugger, success-only, reflection-only or unpaired-source generator. All four baselines failed, so H=0 cannot estimate damage to initially successful tasks. Four different scenarios are four independent scenario units, not sixteen units because of branch repetition. Native action/error details remain in the </w:t>
      </w:r>
      <w:hyperlink r:id="rId129">
        <w:r>
          <w:rPr>
            <w:b w:val="0"/>
            <w:i w:val="0"/>
            <w:strike w:val="0"/>
            <w:color w:val="174F70"/>
            <w:u w:val="single"/>
          </w:rPr>
          <w:t>24B proposal results</w:t>
        </w:r>
      </w:hyperlink>
      <w:r>
        <w:rPr>
          <w:b w:val="0"/>
          <w:i w:val="0"/>
          <w:strike w:val="0"/>
          <w:color w:val="000000"/>
        </w:rPr>
        <w:t xml:space="preserve"> and </w:t>
      </w:r>
      <w:hyperlink r:id="rId103">
        <w:r>
          <w:rPr>
            <w:b w:val="0"/>
            <w:i w:val="0"/>
            <w:strike w:val="0"/>
            <w:color w:val="174F70"/>
            <w:u w:val="single"/>
          </w:rPr>
          <w:t>completed report</w:t>
        </w:r>
      </w:hyperlink>
      <w:r>
        <w:rPr>
          <w:b w:val="0"/>
          <w:i w:val="0"/>
          <w:strike w:val="0"/>
          <w:color w:val="000000"/>
        </w:rPr>
        <w:t>.</w:t>
      </w:r>
    </w:p>
    <w:p>
      <w:pPr>
        <w:pStyle w:val="Heading2"/>
      </w:pPr>
      <w:r>
        <w:rPr>
          <w:b w:val="0"/>
          <w:i w:val="0"/>
          <w:strike w:val="0"/>
          <w:color w:val="000000"/>
        </w:rPr>
        <w:t>4.5 Real tasks versus learned-method evidence</w:t>
      </w:r>
    </w:p>
    <w:p>
      <w:r>
        <w:rPr>
          <w:b w:val="0"/>
          <w:i w:val="0"/>
          <w:strike w:val="0"/>
          <w:color w:val="000000"/>
        </w:rPr>
        <w:t>Real GSM8K responses and native AppWorld successes exist. Real-task execution is therefore not wholly absent. What is absent is the necessary attribution: a provenance-clean learned component, held-out independent contexts, competent information/compute-matched controls, and a causal improvement over them. Neither a repaired program, nor a successful source episode, nor a format-compatible teacher response supplies that missing comparison.</w:t>
      </w:r>
    </w:p>
    <w:p>
      <w:pPr>
        <w:pStyle w:val="Heading1"/>
      </w:pPr>
      <w:r>
        <w:rPr>
          <w:b w:val="0"/>
          <w:i w:val="0"/>
          <w:strike w:val="0"/>
          <w:color w:val="000000"/>
        </w:rPr>
        <w:t>5. Negative and falsified findings</w:t>
      </w:r>
    </w:p>
    <w:tbl>
      <w:tblPr>
        <w:tblW w:type="dxa" w:w="10224"/>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8" w:type="dxa"/>
          <w:bottom w:w="88" w:type="dxa"/>
          <w:left w:w="95" w:type="dxa"/>
          <w:right w:w="95" w:type="dxa"/>
        </w:tblCellMar>
        <w:tblLook w:firstColumn="1" w:firstRow="1" w:lastColumn="0" w:lastRow="0" w:noHBand="0" w:noVBand="1" w:val="04A0"/>
      </w:tblPr>
      <w:tblGrid>
        <w:gridCol w:w="3629"/>
        <w:gridCol w:w="3341"/>
        <w:gridCol w:w="3254"/>
      </w:tblGrid>
      <w:tr>
        <w:trPr>
          <w:cantSplit/>
          <w:tblHeader/>
        </w:trPr>
        <w:tc>
          <w:tcPr>
            <w:tcW w:type="dxa" w:w="3629"/>
            <w:shd w:fill="24465A" w:val="clear"/>
            <w:vAlign w:val="center"/>
          </w:tcPr>
          <w:p>
            <w:pPr>
              <w:keepNext/>
              <w:widowControl/>
              <w:spacing w:after="40" w:before="40" w:line="247" w:lineRule="auto"/>
            </w:pPr>
            <w:r>
              <w:rPr>
                <w:b/>
                <w:i w:val="0"/>
                <w:strike w:val="0"/>
                <w:color w:val="FFFFFF"/>
                <w:sz w:val="19"/>
              </w:rPr>
              <w:t>Negative evidence</w:t>
            </w:r>
          </w:p>
        </w:tc>
        <w:tc>
          <w:tcPr>
            <w:tcW w:type="dxa" w:w="3341"/>
            <w:shd w:fill="24465A" w:val="clear"/>
            <w:vAlign w:val="center"/>
          </w:tcPr>
          <w:p>
            <w:pPr>
              <w:keepNext/>
              <w:widowControl/>
              <w:spacing w:after="40" w:before="40" w:line="247" w:lineRule="auto"/>
            </w:pPr>
            <w:r>
              <w:rPr>
                <w:b/>
                <w:i w:val="0"/>
                <w:strike w:val="0"/>
                <w:color w:val="FFFFFF"/>
                <w:sz w:val="19"/>
              </w:rPr>
              <w:t>What it rules out</w:t>
            </w:r>
          </w:p>
        </w:tc>
        <w:tc>
          <w:tcPr>
            <w:tcW w:type="dxa" w:w="3254"/>
            <w:shd w:fill="24465A" w:val="clear"/>
            <w:vAlign w:val="center"/>
          </w:tcPr>
          <w:p>
            <w:pPr>
              <w:keepNext/>
              <w:widowControl/>
              <w:spacing w:after="40" w:before="40" w:line="247" w:lineRule="auto"/>
            </w:pPr>
            <w:r>
              <w:rPr>
                <w:b/>
                <w:i w:val="0"/>
                <w:strike w:val="0"/>
                <w:color w:val="FFFFFF"/>
                <w:sz w:val="19"/>
              </w:rPr>
              <w:t>What it does not rule out</w:t>
            </w:r>
          </w:p>
        </w:tc>
      </w:tr>
      <w:tr>
        <w:trPr>
          <w:cantSplit/>
        </w:trPr>
        <w:tc>
          <w:tcPr>
            <w:tcW w:type="dxa" w:w="3629"/>
            <w:shd w:fill="FFFFFF" w:val="clear"/>
            <w:vAlign w:val="center"/>
          </w:tcPr>
          <w:p>
            <w:pPr>
              <w:keepNext w:val="0"/>
              <w:widowControl/>
              <w:spacing w:after="40" w:before="40" w:line="247" w:lineRule="auto"/>
            </w:pPr>
            <w:r>
              <w:rPr>
                <w:b w:val="0"/>
                <w:i w:val="0"/>
                <w:strike w:val="0"/>
                <w:color w:val="000000"/>
                <w:sz w:val="19"/>
              </w:rPr>
              <w:t>Synthetic procedural rules are human/domain-authored.</w:t>
            </w:r>
          </w:p>
        </w:tc>
        <w:tc>
          <w:tcPr>
            <w:tcW w:type="dxa" w:w="3341"/>
            <w:shd w:fill="FFFFFF" w:val="clear"/>
            <w:vAlign w:val="center"/>
          </w:tcPr>
          <w:p>
            <w:pPr>
              <w:keepNext w:val="0"/>
              <w:widowControl/>
              <w:spacing w:after="40" w:before="40" w:line="247" w:lineRule="auto"/>
            </w:pPr>
            <w:r>
              <w:rPr>
                <w:b w:val="0"/>
                <w:i w:val="0"/>
                <w:strike w:val="0"/>
                <w:color w:val="000000"/>
                <w:sz w:val="19"/>
              </w:rPr>
              <w:t>Using synthetic gains as proof of automatic general-purpose contract induction.</w:t>
            </w:r>
          </w:p>
        </w:tc>
        <w:tc>
          <w:tcPr>
            <w:tcW w:type="dxa" w:w="3254"/>
            <w:shd w:fill="FFFFFF" w:val="clear"/>
            <w:vAlign w:val="center"/>
          </w:tcPr>
          <w:p>
            <w:pPr>
              <w:keepNext w:val="0"/>
              <w:widowControl/>
              <w:spacing w:after="40" w:before="40" w:line="247" w:lineRule="auto"/>
            </w:pPr>
            <w:r>
              <w:rPr>
                <w:b w:val="0"/>
                <w:i w:val="0"/>
                <w:strike w:val="0"/>
                <w:color w:val="000000"/>
                <w:sz w:val="19"/>
              </w:rPr>
              <w:t>Their value as regression fixtures.</w:t>
            </w:r>
          </w:p>
        </w:tc>
      </w:tr>
      <w:tr>
        <w:trPr>
          <w:cantSplit/>
        </w:trPr>
        <w:tc>
          <w:tcPr>
            <w:tcW w:type="dxa" w:w="3629"/>
            <w:shd w:fill="F2F5F7" w:val="clear"/>
            <w:vAlign w:val="center"/>
          </w:tcPr>
          <w:p>
            <w:pPr>
              <w:keepNext w:val="0"/>
              <w:widowControl/>
              <w:spacing w:after="40" w:before="40" w:line="247" w:lineRule="auto"/>
            </w:pPr>
            <w:r>
              <w:rPr>
                <w:b w:val="0"/>
                <w:i w:val="0"/>
                <w:strike w:val="0"/>
                <w:color w:val="000000"/>
                <w:sz w:val="19"/>
              </w:rPr>
              <w:t>GSM8K outcomes vary across repeat conditions; separate upstream calls and an invalid ExpeL memory distort comparison.</w:t>
            </w:r>
          </w:p>
        </w:tc>
        <w:tc>
          <w:tcPr>
            <w:tcW w:type="dxa" w:w="3341"/>
            <w:shd w:fill="F2F5F7" w:val="clear"/>
            <w:vAlign w:val="center"/>
          </w:tcPr>
          <w:p>
            <w:pPr>
              <w:keepNext w:val="0"/>
              <w:widowControl/>
              <w:spacing w:after="40" w:before="40" w:line="247" w:lineRule="auto"/>
            </w:pPr>
            <w:r>
              <w:rPr>
                <w:b w:val="0"/>
                <w:i w:val="0"/>
                <w:strike w:val="0"/>
                <w:color w:val="000000"/>
                <w:sz w:val="19"/>
              </w:rPr>
              <w:t>A clean reproducible efficacy or baseline-superiority claim from those scores.</w:t>
            </w:r>
          </w:p>
        </w:tc>
        <w:tc>
          <w:tcPr>
            <w:tcW w:type="dxa" w:w="3254"/>
            <w:shd w:fill="F2F5F7" w:val="clear"/>
            <w:vAlign w:val="center"/>
          </w:tcPr>
          <w:p>
            <w:pPr>
              <w:keepNext w:val="0"/>
              <w:widowControl/>
              <w:spacing w:after="40" w:before="40" w:line="247" w:lineRule="auto"/>
            </w:pPr>
            <w:r>
              <w:rPr>
                <w:b w:val="0"/>
                <w:i w:val="0"/>
                <w:strike w:val="0"/>
                <w:color w:val="000000"/>
                <w:sz w:val="19"/>
              </w:rPr>
              <w:t>Possibility of a future correctly controlled method effect.</w:t>
            </w:r>
          </w:p>
        </w:tc>
      </w:tr>
      <w:tr>
        <w:trPr>
          <w:cantSplit/>
        </w:trPr>
        <w:tc>
          <w:tcPr>
            <w:tcW w:type="dxa" w:w="3629"/>
            <w:shd w:fill="FFFFFF" w:val="clear"/>
            <w:vAlign w:val="center"/>
          </w:tcPr>
          <w:p>
            <w:pPr>
              <w:keepNext w:val="0"/>
              <w:widowControl/>
              <w:spacing w:after="40" w:before="40" w:line="247" w:lineRule="auto"/>
            </w:pPr>
            <w:r>
              <w:rPr>
                <w:b w:val="0"/>
                <w:i w:val="0"/>
                <w:strike w:val="0"/>
                <w:color w:val="000000"/>
                <w:sz w:val="19"/>
              </w:rPr>
              <w:t>Cycles 2–3 have zero admitted candidates/banks despite more failures in Cycle 3.</w:t>
            </w:r>
          </w:p>
        </w:tc>
        <w:tc>
          <w:tcPr>
            <w:tcW w:type="dxa" w:w="3341"/>
            <w:shd w:fill="FFFFFF" w:val="clear"/>
            <w:vAlign w:val="center"/>
          </w:tcPr>
          <w:p>
            <w:pPr>
              <w:keepNext w:val="0"/>
              <w:widowControl/>
              <w:spacing w:after="40" w:before="40" w:line="247" w:lineRule="auto"/>
            </w:pPr>
            <w:r>
              <w:rPr>
                <w:b w:val="0"/>
                <w:i w:val="0"/>
                <w:strike w:val="0"/>
                <w:color w:val="000000"/>
                <w:sz w:val="19"/>
              </w:rPr>
              <w:t>Claim that the current contrast representation already learns useful real-task contracts.</w:t>
            </w:r>
          </w:p>
        </w:tc>
        <w:tc>
          <w:tcPr>
            <w:tcW w:type="dxa" w:w="3254"/>
            <w:shd w:fill="FFFFFF" w:val="clear"/>
            <w:vAlign w:val="center"/>
          </w:tcPr>
          <w:p>
            <w:pPr>
              <w:keepNext w:val="0"/>
              <w:widowControl/>
              <w:spacing w:after="40" w:before="40" w:line="247" w:lineRule="auto"/>
            </w:pPr>
            <w:r>
              <w:rPr>
                <w:b w:val="0"/>
                <w:i w:val="0"/>
                <w:strike w:val="0"/>
                <w:color w:val="000000"/>
                <w:sz w:val="19"/>
              </w:rPr>
              <w:t>More suitable source/representation producing candidates elsewhere.</w:t>
            </w:r>
          </w:p>
        </w:tc>
      </w:tr>
      <w:tr>
        <w:trPr>
          <w:cantSplit/>
        </w:trPr>
        <w:tc>
          <w:tcPr>
            <w:tcW w:type="dxa" w:w="3629"/>
            <w:shd w:fill="F2F5F7" w:val="clear"/>
            <w:vAlign w:val="center"/>
          </w:tcPr>
          <w:p>
            <w:pPr>
              <w:keepNext w:val="0"/>
              <w:widowControl/>
              <w:spacing w:after="40" w:before="40" w:line="247" w:lineRule="auto"/>
            </w:pPr>
            <w:r>
              <w:rPr>
                <w:b w:val="0"/>
                <w:i w:val="0"/>
                <w:strike w:val="0"/>
                <w:color w:val="000000"/>
                <w:sz w:val="19"/>
              </w:rPr>
              <w:t>Cycles 6–9 have no native successes. Format errors improve before task success does.</w:t>
            </w:r>
          </w:p>
        </w:tc>
        <w:tc>
          <w:tcPr>
            <w:tcW w:type="dxa" w:w="3341"/>
            <w:shd w:fill="F2F5F7" w:val="clear"/>
            <w:vAlign w:val="center"/>
          </w:tcPr>
          <w:p>
            <w:pPr>
              <w:keepNext w:val="0"/>
              <w:widowControl/>
              <w:spacing w:after="40" w:before="40" w:line="247" w:lineRule="auto"/>
            </w:pPr>
            <w:r>
              <w:rPr>
                <w:b w:val="0"/>
                <w:i w:val="0"/>
                <w:strike w:val="0"/>
                <w:color w:val="000000"/>
                <w:sz w:val="19"/>
              </w:rPr>
              <w:t>Treating parser success or source throughput as idea validation.</w:t>
            </w:r>
          </w:p>
        </w:tc>
        <w:tc>
          <w:tcPr>
            <w:tcW w:type="dxa" w:w="3254"/>
            <w:shd w:fill="F2F5F7" w:val="clear"/>
            <w:vAlign w:val="center"/>
          </w:tcPr>
          <w:p>
            <w:pPr>
              <w:keepNext w:val="0"/>
              <w:widowControl/>
              <w:spacing w:after="40" w:before="40" w:line="247" w:lineRule="auto"/>
            </w:pPr>
            <w:r>
              <w:rPr>
                <w:b w:val="0"/>
                <w:i w:val="0"/>
                <w:strike w:val="0"/>
                <w:color w:val="000000"/>
                <w:sz w:val="19"/>
              </w:rPr>
              <w:t>Bounded runtime improvements.</w:t>
            </w:r>
          </w:p>
        </w:tc>
      </w:tr>
      <w:tr>
        <w:trPr>
          <w:cantSplit/>
        </w:trPr>
        <w:tc>
          <w:tcPr>
            <w:tcW w:type="dxa" w:w="3629"/>
            <w:shd w:fill="FFFFFF" w:val="clear"/>
            <w:vAlign w:val="center"/>
          </w:tcPr>
          <w:p>
            <w:pPr>
              <w:keepNext w:val="0"/>
              <w:widowControl/>
              <w:spacing w:after="40" w:before="40" w:line="247" w:lineRule="auto"/>
            </w:pPr>
            <w:r>
              <w:rPr>
                <w:b w:val="0"/>
                <w:i w:val="0"/>
                <w:strike w:val="0"/>
                <w:color w:val="000000"/>
                <w:sz w:val="19"/>
              </w:rPr>
              <w:t xml:space="preserve">Infinity, </w:t>
            </w:r>
            <w:r>
              <w:rPr>
                <w:rFonts w:ascii="Consolas" w:hAnsi="Consolas"/>
                <w:b w:val="0"/>
                <w:i w:val="0"/>
                <w:strike w:val="0"/>
                <w:color w:val="000000"/>
                <w:sz w:val="17"/>
              </w:rPr>
              <w:t>Match</w:t>
            </w:r>
            <w:r>
              <w:rPr>
                <w:b w:val="0"/>
                <w:i w:val="0"/>
                <w:strike w:val="0"/>
                <w:color w:val="000000"/>
                <w:sz w:val="19"/>
              </w:rPr>
              <w:t>, state restoration and dependency failures are retained.</w:t>
            </w:r>
          </w:p>
        </w:tc>
        <w:tc>
          <w:tcPr>
            <w:tcW w:type="dxa" w:w="3341"/>
            <w:shd w:fill="FFFFFF" w:val="clear"/>
            <w:vAlign w:val="center"/>
          </w:tcPr>
          <w:p>
            <w:pPr>
              <w:keepNext w:val="0"/>
              <w:widowControl/>
              <w:spacing w:after="40" w:before="40" w:line="247" w:lineRule="auto"/>
            </w:pPr>
            <w:r>
              <w:rPr>
                <w:b w:val="0"/>
                <w:i w:val="0"/>
                <w:strike w:val="0"/>
                <w:color w:val="000000"/>
                <w:sz w:val="19"/>
              </w:rPr>
              <w:t>Universal replay/environment fidelity and effortless reproduction.</w:t>
            </w:r>
          </w:p>
        </w:tc>
        <w:tc>
          <w:tcPr>
            <w:tcW w:type="dxa" w:w="3254"/>
            <w:shd w:fill="FFFFFF" w:val="clear"/>
            <w:vAlign w:val="center"/>
          </w:tcPr>
          <w:p>
            <w:pPr>
              <w:keepNext w:val="0"/>
              <w:widowControl/>
              <w:spacing w:after="40" w:before="40" w:line="247" w:lineRule="auto"/>
            </w:pPr>
            <w:r>
              <w:rPr>
                <w:b w:val="0"/>
                <w:i w:val="0"/>
                <w:strike w:val="0"/>
                <w:color w:val="000000"/>
                <w:sz w:val="19"/>
              </w:rPr>
              <w:t>The documented eligible subset.</w:t>
            </w:r>
          </w:p>
        </w:tc>
      </w:tr>
      <w:tr>
        <w:trPr>
          <w:cantSplit/>
        </w:trPr>
        <w:tc>
          <w:tcPr>
            <w:tcW w:type="dxa" w:w="3629"/>
            <w:shd w:fill="F2F5F7" w:val="clear"/>
            <w:vAlign w:val="center"/>
          </w:tcPr>
          <w:p>
            <w:pPr>
              <w:keepNext w:val="0"/>
              <w:widowControl/>
              <w:spacing w:after="40" w:before="40" w:line="247" w:lineRule="auto"/>
            </w:pPr>
            <w:r>
              <w:rPr>
                <w:b w:val="0"/>
                <w:i w:val="0"/>
                <w:strike w:val="0"/>
                <w:color w:val="000000"/>
                <w:sz w:val="19"/>
              </w:rPr>
              <w:t>Boundary transplants frequently lack donor inputs; 14 NameErrors in C17B.</w:t>
            </w:r>
          </w:p>
        </w:tc>
        <w:tc>
          <w:tcPr>
            <w:tcW w:type="dxa" w:w="3341"/>
            <w:shd w:fill="F2F5F7" w:val="clear"/>
            <w:vAlign w:val="center"/>
          </w:tcPr>
          <w:p>
            <w:pPr>
              <w:keepNext w:val="0"/>
              <w:widowControl/>
              <w:spacing w:after="40" w:before="40" w:line="247" w:lineRule="auto"/>
            </w:pPr>
            <w:r>
              <w:rPr>
                <w:b w:val="0"/>
                <w:i w:val="0"/>
                <w:strike w:val="0"/>
                <w:color w:val="000000"/>
                <w:sz w:val="19"/>
              </w:rPr>
              <w:t>Treating syntactic transplantation as context-valid repair.</w:t>
            </w:r>
          </w:p>
        </w:tc>
        <w:tc>
          <w:tcPr>
            <w:tcW w:type="dxa" w:w="3254"/>
            <w:shd w:fill="F2F5F7" w:val="clear"/>
            <w:vAlign w:val="center"/>
          </w:tcPr>
          <w:p>
            <w:pPr>
              <w:keepNext w:val="0"/>
              <w:widowControl/>
              <w:spacing w:after="40" w:before="40" w:line="247" w:lineRule="auto"/>
            </w:pPr>
            <w:r>
              <w:rPr>
                <w:b w:val="0"/>
                <w:i w:val="0"/>
                <w:strike w:val="0"/>
                <w:color w:val="000000"/>
                <w:sz w:val="19"/>
              </w:rPr>
              <w:t>Public binding helping particular later candidates.</w:t>
            </w:r>
          </w:p>
        </w:tc>
      </w:tr>
      <w:tr>
        <w:trPr>
          <w:cantSplit/>
        </w:trPr>
        <w:tc>
          <w:tcPr>
            <w:tcW w:type="dxa" w:w="3629"/>
            <w:shd w:fill="FFFFFF" w:val="clear"/>
            <w:vAlign w:val="center"/>
          </w:tcPr>
          <w:p>
            <w:pPr>
              <w:keepNext w:val="0"/>
              <w:widowControl/>
              <w:spacing w:after="40" w:before="40" w:line="247" w:lineRule="auto"/>
            </w:pPr>
            <w:r>
              <w:rPr>
                <w:b w:val="0"/>
                <w:i w:val="0"/>
                <w:strike w:val="0"/>
                <w:color w:val="000000"/>
                <w:sz w:val="19"/>
              </w:rPr>
              <w:t>C19 cannot fit all contextual outcomes with its code-only representation.</w:t>
            </w:r>
          </w:p>
        </w:tc>
        <w:tc>
          <w:tcPr>
            <w:tcW w:type="dxa" w:w="3341"/>
            <w:shd w:fill="FFFFFF" w:val="clear"/>
            <w:vAlign w:val="center"/>
          </w:tcPr>
          <w:p>
            <w:pPr>
              <w:keepNext w:val="0"/>
              <w:widowControl/>
              <w:spacing w:after="40" w:before="40" w:line="247" w:lineRule="auto"/>
            </w:pPr>
            <w:r>
              <w:rPr>
                <w:b w:val="0"/>
                <w:i w:val="0"/>
                <w:strike w:val="0"/>
                <w:color w:val="000000"/>
                <w:sz w:val="19"/>
              </w:rPr>
              <w:t>Sufficiency of that representation for the observed labels.</w:t>
            </w:r>
          </w:p>
        </w:tc>
        <w:tc>
          <w:tcPr>
            <w:tcW w:type="dxa" w:w="3254"/>
            <w:shd w:fill="FFFFFF" w:val="clear"/>
            <w:vAlign w:val="center"/>
          </w:tcPr>
          <w:p>
            <w:pPr>
              <w:keepNext w:val="0"/>
              <w:widowControl/>
              <w:spacing w:after="40" w:before="40" w:line="247" w:lineRule="auto"/>
            </w:pPr>
            <w:r>
              <w:rPr>
                <w:b w:val="0"/>
                <w:i w:val="0"/>
                <w:strike w:val="0"/>
                <w:color w:val="000000"/>
                <w:sz w:val="19"/>
              </w:rPr>
              <w:t>A genuinely contextual representation, if later justified.</w:t>
            </w:r>
          </w:p>
        </w:tc>
      </w:tr>
      <w:tr>
        <w:trPr>
          <w:cantSplit/>
        </w:trPr>
        <w:tc>
          <w:tcPr>
            <w:tcW w:type="dxa" w:w="3629"/>
            <w:shd w:fill="F2F5F7" w:val="clear"/>
            <w:vAlign w:val="center"/>
          </w:tcPr>
          <w:p>
            <w:pPr>
              <w:keepNext w:val="0"/>
              <w:widowControl/>
              <w:spacing w:after="40" w:before="40" w:line="247" w:lineRule="auto"/>
            </w:pPr>
            <w:r>
              <w:rPr>
                <w:b w:val="0"/>
                <w:i w:val="0"/>
                <w:strike w:val="0"/>
                <w:color w:val="000000"/>
                <w:sz w:val="19"/>
              </w:rPr>
              <w:t>B solves all observed F821 labels, and manual selection equals the fixed-pair oracle.</w:t>
            </w:r>
          </w:p>
        </w:tc>
        <w:tc>
          <w:tcPr>
            <w:tcW w:type="dxa" w:w="3341"/>
            <w:shd w:fill="F2F5F7" w:val="clear"/>
            <w:vAlign w:val="center"/>
          </w:tcPr>
          <w:p>
            <w:pPr>
              <w:keepNext w:val="0"/>
              <w:widowControl/>
              <w:spacing w:after="40" w:before="40" w:line="247" w:lineRule="auto"/>
            </w:pPr>
            <w:r>
              <w:rPr>
                <w:b w:val="0"/>
                <w:i w:val="0"/>
                <w:strike w:val="0"/>
                <w:color w:val="000000"/>
                <w:sz w:val="19"/>
              </w:rPr>
              <w:t>Name-presence novelty and any strict quality gain from another selector on the eleven pairs.</w:t>
            </w:r>
          </w:p>
        </w:tc>
        <w:tc>
          <w:tcPr>
            <w:tcW w:type="dxa" w:w="3254"/>
            <w:shd w:fill="F2F5F7" w:val="clear"/>
            <w:vAlign w:val="center"/>
          </w:tcPr>
          <w:p>
            <w:pPr>
              <w:keepNext w:val="0"/>
              <w:widowControl/>
              <w:spacing w:after="40" w:before="40" w:line="247" w:lineRule="auto"/>
            </w:pPr>
            <w:r>
              <w:rPr>
                <w:b w:val="0"/>
                <w:i w:val="0"/>
                <w:strike w:val="0"/>
                <w:color w:val="000000"/>
                <w:sz w:val="19"/>
              </w:rPr>
              <w:t>Unseen-context candidate generation or broader activation hypotheses, which remain untested.</w:t>
            </w:r>
          </w:p>
        </w:tc>
      </w:tr>
      <w:tr>
        <w:trPr>
          <w:cantSplit/>
        </w:trPr>
        <w:tc>
          <w:tcPr>
            <w:tcW w:type="dxa" w:w="3629"/>
            <w:shd w:fill="FFFFFF" w:val="clear"/>
            <w:vAlign w:val="center"/>
          </w:tcPr>
          <w:p>
            <w:pPr>
              <w:keepNext w:val="0"/>
              <w:widowControl/>
              <w:spacing w:after="40" w:before="40" w:line="247" w:lineRule="auto"/>
            </w:pPr>
            <w:r>
              <w:rPr>
                <w:b w:val="0"/>
                <w:i w:val="0"/>
                <w:strike w:val="0"/>
                <w:color w:val="000000"/>
                <w:sz w:val="19"/>
              </w:rPr>
              <w:t>Always-edit causes four harmful flips; early static/sham each harm one successful GSM8K row.</w:t>
            </w:r>
          </w:p>
        </w:tc>
        <w:tc>
          <w:tcPr>
            <w:tcW w:type="dxa" w:w="3341"/>
            <w:shd w:fill="FFFFFF" w:val="clear"/>
            <w:vAlign w:val="center"/>
          </w:tcPr>
          <w:p>
            <w:pPr>
              <w:keepNext w:val="0"/>
              <w:widowControl/>
              <w:spacing w:after="40" w:before="40" w:line="247" w:lineRule="auto"/>
            </w:pPr>
            <w:r>
              <w:rPr>
                <w:b w:val="0"/>
                <w:i w:val="0"/>
                <w:strike w:val="0"/>
                <w:color w:val="000000"/>
                <w:sz w:val="19"/>
              </w:rPr>
              <w:t>General safety of intervention or costless benefit.</w:t>
            </w:r>
          </w:p>
        </w:tc>
        <w:tc>
          <w:tcPr>
            <w:tcW w:type="dxa" w:w="3254"/>
            <w:shd w:fill="FFFFFF" w:val="clear"/>
            <w:vAlign w:val="center"/>
          </w:tcPr>
          <w:p>
            <w:pPr>
              <w:keepNext w:val="0"/>
              <w:widowControl/>
              <w:spacing w:after="40" w:before="40" w:line="247" w:lineRule="auto"/>
            </w:pPr>
            <w:r>
              <w:rPr>
                <w:b w:val="0"/>
                <w:i w:val="0"/>
                <w:strike w:val="0"/>
                <w:color w:val="000000"/>
                <w:sz w:val="19"/>
              </w:rPr>
              <w:t>Conditional local benefits of individual edits.</w:t>
            </w:r>
          </w:p>
        </w:tc>
      </w:tr>
      <w:tr>
        <w:trPr>
          <w:cantSplit/>
        </w:trPr>
        <w:tc>
          <w:tcPr>
            <w:tcW w:type="dxa" w:w="3629"/>
            <w:shd w:fill="F2F5F7" w:val="clear"/>
            <w:vAlign w:val="center"/>
          </w:tcPr>
          <w:p>
            <w:pPr>
              <w:keepNext w:val="0"/>
              <w:widowControl/>
              <w:spacing w:after="40" w:before="40" w:line="247" w:lineRule="auto"/>
            </w:pPr>
            <w:r>
              <w:rPr>
                <w:b w:val="0"/>
                <w:i w:val="0"/>
                <w:strike w:val="0"/>
                <w:color w:val="000000"/>
                <w:sz w:val="19"/>
              </w:rPr>
              <w:t>Strict teacher output: 4/4 invalid.</w:t>
            </w:r>
          </w:p>
        </w:tc>
        <w:tc>
          <w:tcPr>
            <w:tcW w:type="dxa" w:w="3341"/>
            <w:shd w:fill="F2F5F7" w:val="clear"/>
            <w:vAlign w:val="center"/>
          </w:tcPr>
          <w:p>
            <w:pPr>
              <w:keepNext w:val="0"/>
              <w:widowControl/>
              <w:spacing w:after="40" w:before="40" w:line="247" w:lineRule="auto"/>
            </w:pPr>
            <w:r>
              <w:rPr>
                <w:b w:val="0"/>
                <w:i w:val="0"/>
                <w:strike w:val="0"/>
                <w:color w:val="000000"/>
                <w:sz w:val="19"/>
              </w:rPr>
              <w:t>A successful registered C24 source protocol.</w:t>
            </w:r>
          </w:p>
        </w:tc>
        <w:tc>
          <w:tcPr>
            <w:tcW w:type="dxa" w:w="3254"/>
            <w:shd w:fill="F2F5F7" w:val="clear"/>
            <w:vAlign w:val="center"/>
          </w:tcPr>
          <w:p>
            <w:pPr>
              <w:keepNext w:val="0"/>
              <w:widowControl/>
              <w:spacing w:after="40" w:before="40" w:line="247" w:lineRule="auto"/>
            </w:pPr>
            <w:r>
              <w:rPr>
                <w:b w:val="0"/>
                <w:i w:val="0"/>
                <w:strike w:val="0"/>
                <w:color w:val="000000"/>
                <w:sz w:val="19"/>
              </w:rPr>
              <w:t>A separately reported post-hoc format sensitivity.</w:t>
            </w:r>
          </w:p>
        </w:tc>
      </w:tr>
      <w:tr>
        <w:trPr>
          <w:cantSplit/>
        </w:trPr>
        <w:tc>
          <w:tcPr>
            <w:tcW w:type="dxa" w:w="3629"/>
            <w:shd w:fill="FFFFFF" w:val="clear"/>
            <w:vAlign w:val="center"/>
          </w:tcPr>
          <w:p>
            <w:pPr>
              <w:keepNext w:val="0"/>
              <w:widowControl/>
              <w:spacing w:after="40" w:before="40" w:line="247" w:lineRule="auto"/>
            </w:pPr>
            <w:r>
              <w:rPr>
                <w:b w:val="0"/>
                <w:i w:val="0"/>
                <w:strike w:val="0"/>
                <w:color w:val="000000"/>
                <w:sz w:val="19"/>
              </w:rPr>
              <w:t>C24B has two unrepaired failures and no matched generation controls.</w:t>
            </w:r>
          </w:p>
        </w:tc>
        <w:tc>
          <w:tcPr>
            <w:tcW w:type="dxa" w:w="3341"/>
            <w:shd w:fill="FFFFFF" w:val="clear"/>
            <w:vAlign w:val="center"/>
          </w:tcPr>
          <w:p>
            <w:pPr>
              <w:keepNext w:val="0"/>
              <w:widowControl/>
              <w:spacing w:after="40" w:before="40" w:line="247" w:lineRule="auto"/>
            </w:pPr>
            <w:r>
              <w:rPr>
                <w:b w:val="0"/>
                <w:i w:val="0"/>
                <w:strike w:val="0"/>
                <w:color w:val="000000"/>
                <w:sz w:val="19"/>
              </w:rPr>
              <w:t>Claim that teacher success is contrastive learning, learned-contract value or reliable general repair.</w:t>
            </w:r>
          </w:p>
        </w:tc>
        <w:tc>
          <w:tcPr>
            <w:tcW w:type="dxa" w:w="3254"/>
            <w:shd w:fill="FFFFFF" w:val="clear"/>
            <w:vAlign w:val="center"/>
          </w:tcPr>
          <w:p>
            <w:pPr>
              <w:keepNext w:val="0"/>
              <w:widowControl/>
              <w:spacing w:after="40" w:before="40" w:line="247" w:lineRule="auto"/>
            </w:pPr>
            <w:r>
              <w:rPr>
                <w:b w:val="0"/>
                <w:i w:val="0"/>
                <w:strike w:val="0"/>
                <w:color w:val="000000"/>
                <w:sz w:val="19"/>
              </w:rPr>
              <w:t>Existence of two additional task-specific local repairs.</w:t>
            </w:r>
          </w:p>
        </w:tc>
      </w:tr>
      <w:tr>
        <w:trPr>
          <w:cantSplit/>
        </w:trPr>
        <w:tc>
          <w:tcPr>
            <w:tcW w:type="dxa" w:w="3629"/>
            <w:shd w:fill="F2F5F7" w:val="clear"/>
            <w:vAlign w:val="center"/>
          </w:tcPr>
          <w:p>
            <w:pPr>
              <w:keepNext w:val="0"/>
              <w:widowControl/>
              <w:spacing w:after="40" w:before="40" w:line="247" w:lineRule="auto"/>
            </w:pPr>
            <w:r>
              <w:rPr>
                <w:b w:val="0"/>
                <w:i w:val="0"/>
                <w:strike w:val="0"/>
                <w:color w:val="000000"/>
                <w:sz w:val="19"/>
              </w:rPr>
              <w:t>No single induced record has demonstrated prospective cross-scenario transfer.</w:t>
            </w:r>
          </w:p>
        </w:tc>
        <w:tc>
          <w:tcPr>
            <w:tcW w:type="dxa" w:w="3341"/>
            <w:shd w:fill="F2F5F7" w:val="clear"/>
            <w:vAlign w:val="center"/>
          </w:tcPr>
          <w:p>
            <w:pPr>
              <w:keepNext w:val="0"/>
              <w:widowControl/>
              <w:spacing w:after="40" w:before="40" w:line="247" w:lineRule="auto"/>
            </w:pPr>
            <w:r>
              <w:rPr>
                <w:b w:val="0"/>
                <w:i w:val="0"/>
                <w:strike w:val="0"/>
                <w:color w:val="000000"/>
                <w:sz w:val="19"/>
              </w:rPr>
              <w:t>A reusable-memory, learned-scope or broad transfer claim.</w:t>
            </w:r>
          </w:p>
        </w:tc>
        <w:tc>
          <w:tcPr>
            <w:tcW w:type="dxa" w:w="3254"/>
            <w:shd w:fill="F2F5F7" w:val="clear"/>
            <w:vAlign w:val="center"/>
          </w:tcPr>
          <w:p>
            <w:pPr>
              <w:keepNext w:val="0"/>
              <w:widowControl/>
              <w:spacing w:after="40" w:before="40" w:line="247" w:lineRule="auto"/>
            </w:pPr>
            <w:r>
              <w:rPr>
                <w:b w:val="0"/>
                <w:i w:val="0"/>
                <w:strike w:val="0"/>
                <w:color w:val="000000"/>
                <w:sz w:val="19"/>
              </w:rPr>
              <w:t>More than one isolated local repair existing.</w:t>
            </w:r>
          </w:p>
        </w:tc>
      </w:tr>
      <w:tr>
        <w:trPr>
          <w:cantSplit/>
        </w:trPr>
        <w:tc>
          <w:tcPr>
            <w:tcW w:type="dxa" w:w="3629"/>
            <w:shd w:fill="FFFFFF" w:val="clear"/>
            <w:vAlign w:val="center"/>
          </w:tcPr>
          <w:p>
            <w:pPr>
              <w:keepNext w:val="0"/>
              <w:widowControl/>
              <w:spacing w:after="40" w:before="40" w:line="247" w:lineRule="auto"/>
            </w:pPr>
            <w:r>
              <w:rPr>
                <w:b w:val="0"/>
                <w:i w:val="0"/>
                <w:strike w:val="0"/>
                <w:color w:val="000000"/>
                <w:sz w:val="19"/>
              </w:rPr>
              <w:t>Untouched custody and exact all-in budget are not established.</w:t>
            </w:r>
          </w:p>
        </w:tc>
        <w:tc>
          <w:tcPr>
            <w:tcW w:type="dxa" w:w="3341"/>
            <w:shd w:fill="FFFFFF" w:val="clear"/>
            <w:vAlign w:val="center"/>
          </w:tcPr>
          <w:p>
            <w:pPr>
              <w:keepNext w:val="0"/>
              <w:widowControl/>
              <w:spacing w:after="40" w:before="40" w:line="247" w:lineRule="auto"/>
            </w:pPr>
            <w:r>
              <w:rPr>
                <w:b w:val="0"/>
                <w:i w:val="0"/>
                <w:strike w:val="0"/>
                <w:color w:val="000000"/>
                <w:sz w:val="19"/>
              </w:rPr>
              <w:t>Execution of the killed AppWorld pilot as a clean held-out test.</w:t>
            </w:r>
          </w:p>
        </w:tc>
        <w:tc>
          <w:tcPr>
            <w:tcW w:type="dxa" w:w="3254"/>
            <w:shd w:fill="FFFFFF" w:val="clear"/>
            <w:vAlign w:val="center"/>
          </w:tcPr>
          <w:p>
            <w:pPr>
              <w:keepNext w:val="0"/>
              <w:widowControl/>
              <w:spacing w:after="40" w:before="40" w:line="247" w:lineRule="auto"/>
            </w:pPr>
            <w:r>
              <w:rPr>
                <w:b w:val="0"/>
                <w:i w:val="0"/>
                <w:strike w:val="0"/>
                <w:color w:val="000000"/>
                <w:sz w:val="19"/>
              </w:rPr>
              <w:t>A completely new design after separate approval; no acquisition is authorized now.</w:t>
            </w:r>
          </w:p>
        </w:tc>
      </w:tr>
      <w:tr>
        <w:trPr>
          <w:cantSplit/>
        </w:trPr>
        <w:tc>
          <w:tcPr>
            <w:tcW w:type="dxa" w:w="3629"/>
            <w:shd w:fill="F2F5F7" w:val="clear"/>
            <w:vAlign w:val="center"/>
          </w:tcPr>
          <w:p>
            <w:pPr>
              <w:keepNext w:val="0"/>
              <w:widowControl/>
              <w:spacing w:after="40" w:before="40" w:line="247" w:lineRule="auto"/>
            </w:pPr>
            <w:r>
              <w:rPr>
                <w:b w:val="0"/>
                <w:i w:val="0"/>
                <w:strike w:val="0"/>
                <w:color w:val="000000"/>
                <w:sz w:val="19"/>
              </w:rPr>
              <w:t>Extensive primary-source overlap.</w:t>
            </w:r>
          </w:p>
        </w:tc>
        <w:tc>
          <w:tcPr>
            <w:tcW w:type="dxa" w:w="3341"/>
            <w:shd w:fill="F2F5F7" w:val="clear"/>
            <w:vAlign w:val="center"/>
          </w:tcPr>
          <w:p>
            <w:pPr>
              <w:keepNext w:val="0"/>
              <w:widowControl/>
              <w:spacing w:after="40" w:before="40" w:line="247" w:lineRule="auto"/>
            </w:pPr>
            <w:r>
              <w:rPr>
                <w:b w:val="0"/>
                <w:i w:val="0"/>
                <w:strike w:val="0"/>
                <w:color w:val="000000"/>
                <w:sz w:val="19"/>
              </w:rPr>
              <w:t>Novelty based merely on contrast, executable rules, counterfactual replay, blame or local recovery, individually or as a generic combination.</w:t>
            </w:r>
          </w:p>
        </w:tc>
        <w:tc>
          <w:tcPr>
            <w:tcW w:type="dxa" w:w="3254"/>
            <w:shd w:fill="F2F5F7" w:val="clear"/>
            <w:vAlign w:val="center"/>
          </w:tcPr>
          <w:p>
            <w:pPr>
              <w:keepNext w:val="0"/>
              <w:widowControl/>
              <w:spacing w:after="40" w:before="40" w:line="247" w:lineRule="auto"/>
            </w:pPr>
            <w:r>
              <w:rPr>
                <w:b w:val="0"/>
                <w:i w:val="0"/>
                <w:strike w:val="0"/>
                <w:color w:val="000000"/>
                <w:sz w:val="19"/>
              </w:rPr>
              <w:t>A future precisely specified algorithmic difference, not currently established.</w:t>
            </w:r>
          </w:p>
        </w:tc>
      </w:tr>
    </w:tbl>
    <w:p>
      <w:pPr>
        <w:spacing w:after="100" w:before="0" w:line="40" w:lineRule="exact"/>
      </w:pPr>
      <w:r>
        <w:rPr>
          <w:sz w:val="4"/>
        </w:rPr>
      </w:r>
    </w:p>
    <w:p>
      <w:r>
        <w:rPr>
          <w:b w:val="0"/>
          <w:i w:val="0"/>
          <w:strike w:val="0"/>
          <w:color w:val="000000"/>
        </w:rPr>
        <w:t xml:space="preserve">Missing learned comparisons are </w:t>
      </w:r>
      <w:r>
        <w:rPr>
          <w:b/>
          <w:i w:val="0"/>
          <w:strike w:val="0"/>
          <w:color w:val="000000"/>
        </w:rPr>
        <w:t>INCONCLUSIVE</w:t>
      </w:r>
      <w:r>
        <w:rPr>
          <w:b w:val="0"/>
          <w:i w:val="0"/>
          <w:strike w:val="0"/>
          <w:color w:val="000000"/>
        </w:rPr>
        <w:t xml:space="preserve">, not fabricated measured losses. The finite fixed-pair strict-superiority claim and the representation-sufficiency claim have stronger </w:t>
      </w:r>
      <w:r>
        <w:rPr>
          <w:b/>
          <w:i w:val="0"/>
          <w:strike w:val="0"/>
          <w:color w:val="000000"/>
        </w:rPr>
        <w:t>FALSIFIED</w:t>
      </w:r>
      <w:r>
        <w:rPr>
          <w:b w:val="0"/>
          <w:i w:val="0"/>
          <w:strike w:val="0"/>
          <w:color w:val="000000"/>
        </w:rPr>
        <w:t xml:space="preserve"> status because their failure follows directly from observed ceilings/collisions.</w:t>
      </w:r>
    </w:p>
    <w:p>
      <w:pPr>
        <w:pStyle w:val="Heading1"/>
      </w:pPr>
      <w:r>
        <w:rPr>
          <w:b w:val="0"/>
          <w:i w:val="0"/>
          <w:strike w:val="0"/>
          <w:color w:val="000000"/>
        </w:rPr>
        <w:t>6. Inconclusive, paused and killed work</w:t>
      </w:r>
    </w:p>
    <w:p>
      <w:pPr>
        <w:pStyle w:val="Heading2"/>
      </w:pPr>
      <w:r>
        <w:rPr>
          <w:b w:val="0"/>
          <w:i w:val="0"/>
          <w:strike w:val="0"/>
          <w:color w:val="000000"/>
        </w:rPr>
        <w:t>6.1 No execution should be inferred</w:t>
      </w:r>
    </w:p>
    <w:p>
      <w:pPr>
        <w:pStyle w:val="ListBullet"/>
        <w:numPr>
          <w:ilvl w:val="0"/>
          <w:numId w:val="11"/>
        </w:numPr>
      </w:pPr>
      <w:r>
        <w:rPr>
          <w:b w:val="0"/>
          <w:i w:val="0"/>
          <w:strike w:val="0"/>
          <w:color w:val="000000"/>
        </w:rPr>
        <w:t>Cycle 20's rejected rich-observation native experiment was never run.</w:t>
      </w:r>
    </w:p>
    <w:p>
      <w:pPr>
        <w:pStyle w:val="ListBullet"/>
        <w:numPr>
          <w:ilvl w:val="0"/>
          <w:numId w:val="11"/>
        </w:numPr>
      </w:pPr>
      <w:r>
        <w:rPr>
          <w:b w:val="0"/>
          <w:i w:val="0"/>
          <w:strike w:val="0"/>
          <w:color w:val="000000"/>
        </w:rPr>
        <w:t>Cycle 23's twelve learned-monitor requests were prepared but never sent; runtime fixtures are not generated monitors.</w:t>
      </w:r>
    </w:p>
    <w:p>
      <w:pPr>
        <w:pStyle w:val="ListBullet"/>
        <w:numPr>
          <w:ilvl w:val="0"/>
          <w:numId w:val="11"/>
        </w:numPr>
      </w:pPr>
      <w:r>
        <w:rPr>
          <w:b w:val="0"/>
          <w:i w:val="0"/>
          <w:strike w:val="0"/>
          <w:color w:val="000000"/>
        </w:rPr>
        <w:t>CRITIC score reconciliation and Cycle 24B are post-hoc analyses, not replacement preregistered results.</w:t>
      </w:r>
    </w:p>
    <w:p>
      <w:pPr>
        <w:pStyle w:val="ListBullet"/>
        <w:numPr>
          <w:ilvl w:val="0"/>
          <w:numId w:val="11"/>
        </w:numPr>
      </w:pPr>
      <w:r>
        <w:rPr>
          <w:b w:val="0"/>
          <w:i w:val="0"/>
          <w:strike w:val="0"/>
          <w:color w:val="000000"/>
        </w:rPr>
        <w:t>C12–22 and the manual-selector diagnostics use inspected development/build contexts. Repeats and deletions do not create a held-out sample.</w:t>
      </w:r>
    </w:p>
    <w:p>
      <w:pPr>
        <w:pStyle w:val="ListBullet"/>
        <w:numPr>
          <w:ilvl w:val="0"/>
          <w:numId w:val="11"/>
        </w:numPr>
      </w:pPr>
      <w:r>
        <w:rPr>
          <w:b w:val="0"/>
          <w:i w:val="0"/>
          <w:strike w:val="0"/>
          <w:color w:val="000000"/>
        </w:rPr>
        <w:t>The candidate-generation pilot and its revised no-record/unpaired design were not approved and are killed in their current AppWorld configuration.</w:t>
      </w:r>
    </w:p>
    <w:p>
      <w:pPr>
        <w:pStyle w:val="ListBullet"/>
        <w:numPr>
          <w:ilvl w:val="0"/>
          <w:numId w:val="11"/>
        </w:numPr>
      </w:pPr>
      <w:r>
        <w:rPr>
          <w:b w:val="0"/>
          <w:i w:val="0"/>
          <w:strike w:val="0"/>
          <w:color w:val="000000"/>
        </w:rPr>
        <w:t>Fresh-data A, invariant-induction B, localization C and combined B+C are conceptual directions, not empirical results. No Cycle 25 is authorized.</w:t>
      </w:r>
    </w:p>
    <w:p>
      <w:pPr>
        <w:pStyle w:val="Heading2"/>
      </w:pPr>
      <w:r>
        <w:rPr>
          <w:b w:val="0"/>
          <w:i w:val="0"/>
          <w:strike w:val="0"/>
          <w:color w:val="000000"/>
        </w:rPr>
        <w:t>6.2 Training-source inventory and custody limits</w:t>
      </w:r>
    </w:p>
    <w:p>
      <w:r>
        <w:rPr>
          <w:b w:val="0"/>
          <w:i w:val="0"/>
          <w:strike w:val="0"/>
          <w:color w:val="000000"/>
        </w:rPr>
        <w:t xml:space="preserve">Existing source metadata yields the following </w:t>
      </w:r>
      <w:r>
        <w:rPr>
          <w:b/>
          <w:i w:val="0"/>
          <w:strike w:val="0"/>
          <w:color w:val="000000"/>
        </w:rPr>
        <w:t>replay-eligible automatically collected episode inventory</w:t>
      </w:r>
      <w:r>
        <w:rPr>
          <w:b w:val="0"/>
          <w:i w:val="0"/>
          <w:strike w:val="0"/>
          <w:color w:val="000000"/>
        </w:rPr>
        <w:t>, before considering whether it can support a clean new scientific split. This is not a claim that all examples are independent, near-matched, or suitable for automatic induction.</w:t>
      </w:r>
    </w:p>
    <w:tbl>
      <w:tblPr>
        <w:tblW w:type="dxa" w:w="10224"/>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8" w:type="dxa"/>
          <w:bottom w:w="88" w:type="dxa"/>
          <w:left w:w="95" w:type="dxa"/>
          <w:right w:w="95" w:type="dxa"/>
        </w:tblCellMar>
        <w:tblLook w:firstColumn="1" w:firstRow="1" w:lastColumn="0" w:lastRow="0" w:noHBand="0" w:noVBand="1" w:val="04A0"/>
      </w:tblPr>
      <w:tblGrid>
        <w:gridCol w:w="2376"/>
        <w:gridCol w:w="1296"/>
        <w:gridCol w:w="1224"/>
        <w:gridCol w:w="5328"/>
      </w:tblGrid>
      <w:tr>
        <w:trPr>
          <w:cantSplit/>
          <w:tblHeader/>
        </w:trPr>
        <w:tc>
          <w:tcPr>
            <w:tcW w:type="dxa" w:w="2376"/>
            <w:shd w:fill="24465A" w:val="clear"/>
            <w:vAlign w:val="center"/>
          </w:tcPr>
          <w:p>
            <w:pPr>
              <w:keepNext/>
              <w:widowControl/>
              <w:spacing w:after="40" w:before="40" w:line="247" w:lineRule="auto"/>
            </w:pPr>
            <w:r>
              <w:rPr>
                <w:b/>
                <w:i w:val="0"/>
                <w:strike w:val="0"/>
                <w:color w:val="FFFFFF"/>
                <w:sz w:val="19"/>
              </w:rPr>
              <w:t>Source</w:t>
            </w:r>
          </w:p>
        </w:tc>
        <w:tc>
          <w:tcPr>
            <w:tcW w:type="dxa" w:w="1296"/>
            <w:shd w:fill="24465A" w:val="clear"/>
            <w:vAlign w:val="center"/>
          </w:tcPr>
          <w:p>
            <w:pPr>
              <w:keepNext/>
              <w:widowControl/>
              <w:spacing w:after="40" w:before="40" w:line="247" w:lineRule="auto"/>
              <w:jc w:val="center"/>
            </w:pPr>
            <w:r>
              <w:rPr>
                <w:b/>
                <w:i w:val="0"/>
                <w:strike w:val="0"/>
                <w:color w:val="FFFFFF"/>
                <w:sz w:val="19"/>
              </w:rPr>
              <w:t>Eligible successes</w:t>
            </w:r>
          </w:p>
        </w:tc>
        <w:tc>
          <w:tcPr>
            <w:tcW w:type="dxa" w:w="1224"/>
            <w:shd w:fill="24465A" w:val="clear"/>
            <w:vAlign w:val="center"/>
          </w:tcPr>
          <w:p>
            <w:pPr>
              <w:keepNext/>
              <w:widowControl/>
              <w:spacing w:after="40" w:before="40" w:line="247" w:lineRule="auto"/>
              <w:jc w:val="center"/>
            </w:pPr>
            <w:r>
              <w:rPr>
                <w:b/>
                <w:i w:val="0"/>
                <w:strike w:val="0"/>
                <w:color w:val="FFFFFF"/>
                <w:sz w:val="19"/>
              </w:rPr>
              <w:t>Eligible failures</w:t>
            </w:r>
          </w:p>
        </w:tc>
        <w:tc>
          <w:tcPr>
            <w:tcW w:type="dxa" w:w="5328"/>
            <w:shd w:fill="24465A" w:val="clear"/>
            <w:vAlign w:val="center"/>
          </w:tcPr>
          <w:p>
            <w:pPr>
              <w:keepNext/>
              <w:widowControl/>
              <w:spacing w:after="40" w:before="40" w:line="247" w:lineRule="auto"/>
              <w:jc w:val="center"/>
            </w:pPr>
            <w:r>
              <w:rPr>
                <w:b/>
                <w:i w:val="0"/>
                <w:strike w:val="0"/>
                <w:color w:val="FFFFFF"/>
                <w:sz w:val="19"/>
              </w:rPr>
              <w:t>Provenance interpretation</w:t>
            </w:r>
          </w:p>
        </w:tc>
      </w:tr>
      <w:tr>
        <w:trPr>
          <w:cantSplit/>
        </w:trPr>
        <w:tc>
          <w:tcPr>
            <w:tcW w:type="dxa" w:w="2376"/>
            <w:shd w:fill="FFFFFF" w:val="clear"/>
            <w:vAlign w:val="center"/>
          </w:tcPr>
          <w:p>
            <w:pPr>
              <w:keepNext w:val="0"/>
              <w:widowControl/>
              <w:spacing w:after="40" w:before="40" w:line="247" w:lineRule="auto"/>
            </w:pPr>
            <w:r>
              <w:rPr>
                <w:b w:val="0"/>
                <w:i w:val="0"/>
                <w:strike w:val="0"/>
                <w:color w:val="000000"/>
                <w:sz w:val="19"/>
              </w:rPr>
              <w:t>Cycles 6–9</w:t>
            </w:r>
          </w:p>
        </w:tc>
        <w:tc>
          <w:tcPr>
            <w:tcW w:type="dxa" w:w="1296"/>
            <w:shd w:fill="FFFFFF" w:val="clear"/>
            <w:vAlign w:val="center"/>
          </w:tcPr>
          <w:p>
            <w:pPr>
              <w:keepNext w:val="0"/>
              <w:widowControl/>
              <w:spacing w:after="40" w:before="40" w:line="247" w:lineRule="auto"/>
              <w:jc w:val="center"/>
            </w:pPr>
            <w:r>
              <w:rPr>
                <w:b w:val="0"/>
                <w:i w:val="0"/>
                <w:strike w:val="0"/>
                <w:color w:val="000000"/>
                <w:sz w:val="19"/>
              </w:rPr>
              <w:t>0</w:t>
            </w:r>
          </w:p>
        </w:tc>
        <w:tc>
          <w:tcPr>
            <w:tcW w:type="dxa" w:w="1224"/>
            <w:shd w:fill="FFFFFF" w:val="clear"/>
            <w:vAlign w:val="center"/>
          </w:tcPr>
          <w:p>
            <w:pPr>
              <w:keepNext w:val="0"/>
              <w:widowControl/>
              <w:spacing w:after="40" w:before="40" w:line="247" w:lineRule="auto"/>
              <w:jc w:val="center"/>
            </w:pPr>
            <w:r>
              <w:rPr>
                <w:b w:val="0"/>
                <w:i w:val="0"/>
                <w:strike w:val="0"/>
                <w:color w:val="000000"/>
                <w:sz w:val="19"/>
              </w:rPr>
              <w:t>31</w:t>
            </w:r>
          </w:p>
        </w:tc>
        <w:tc>
          <w:tcPr>
            <w:tcW w:type="dxa" w:w="5328"/>
            <w:shd w:fill="FFFFFF" w:val="clear"/>
            <w:vAlign w:val="center"/>
          </w:tcPr>
          <w:p>
            <w:pPr>
              <w:keepNext w:val="0"/>
              <w:widowControl/>
              <w:spacing w:after="40" w:before="40" w:line="247" w:lineRule="auto"/>
            </w:pPr>
            <w:r>
              <w:rPr>
                <w:b w:val="0"/>
                <w:i w:val="0"/>
                <w:strike w:val="0"/>
                <w:color w:val="000000"/>
                <w:sz w:val="19"/>
              </w:rPr>
              <w:t>Automatic raw source; repeated same four scenarios; one Cycle 9 episode excluded.</w:t>
            </w:r>
          </w:p>
        </w:tc>
      </w:tr>
      <w:tr>
        <w:trPr>
          <w:cantSplit/>
        </w:trPr>
        <w:tc>
          <w:tcPr>
            <w:tcW w:type="dxa" w:w="2376"/>
            <w:shd w:fill="F2F5F7" w:val="clear"/>
            <w:vAlign w:val="center"/>
          </w:tcPr>
          <w:p>
            <w:pPr>
              <w:keepNext w:val="0"/>
              <w:widowControl/>
              <w:spacing w:after="40" w:before="40" w:line="247" w:lineRule="auto"/>
            </w:pPr>
            <w:r>
              <w:rPr>
                <w:b w:val="0"/>
                <w:i w:val="0"/>
                <w:strike w:val="0"/>
                <w:color w:val="000000"/>
                <w:sz w:val="19"/>
              </w:rPr>
              <w:t>Cycle 11</w:t>
            </w:r>
          </w:p>
        </w:tc>
        <w:tc>
          <w:tcPr>
            <w:tcW w:type="dxa" w:w="1296"/>
            <w:shd w:fill="F2F5F7" w:val="clear"/>
            <w:vAlign w:val="center"/>
          </w:tcPr>
          <w:p>
            <w:pPr>
              <w:keepNext w:val="0"/>
              <w:widowControl/>
              <w:spacing w:after="40" w:before="40" w:line="247" w:lineRule="auto"/>
              <w:jc w:val="center"/>
            </w:pPr>
            <w:r>
              <w:rPr>
                <w:b w:val="0"/>
                <w:i w:val="0"/>
                <w:strike w:val="0"/>
                <w:color w:val="000000"/>
                <w:sz w:val="19"/>
              </w:rPr>
              <w:t>1</w:t>
            </w:r>
          </w:p>
        </w:tc>
        <w:tc>
          <w:tcPr>
            <w:tcW w:type="dxa" w:w="1224"/>
            <w:shd w:fill="F2F5F7" w:val="clear"/>
            <w:vAlign w:val="center"/>
          </w:tcPr>
          <w:p>
            <w:pPr>
              <w:keepNext w:val="0"/>
              <w:widowControl/>
              <w:spacing w:after="40" w:before="40" w:line="247" w:lineRule="auto"/>
              <w:jc w:val="center"/>
            </w:pPr>
            <w:r>
              <w:rPr>
                <w:b w:val="0"/>
                <w:i w:val="0"/>
                <w:strike w:val="0"/>
                <w:color w:val="000000"/>
                <w:sz w:val="19"/>
              </w:rPr>
              <w:t>7</w:t>
            </w:r>
          </w:p>
        </w:tc>
        <w:tc>
          <w:tcPr>
            <w:tcW w:type="dxa" w:w="5328"/>
            <w:shd w:fill="F2F5F7" w:val="clear"/>
            <w:vAlign w:val="center"/>
          </w:tcPr>
          <w:p>
            <w:pPr>
              <w:keepNext w:val="0"/>
              <w:widowControl/>
              <w:spacing w:after="40" w:before="40" w:line="247" w:lineRule="auto"/>
            </w:pPr>
            <w:r>
              <w:rPr>
                <w:b w:val="0"/>
                <w:i w:val="0"/>
                <w:strike w:val="0"/>
                <w:color w:val="000000"/>
                <w:sz w:val="19"/>
              </w:rPr>
              <w:t>Automatic raw source; original four scenarios.</w:t>
            </w:r>
          </w:p>
        </w:tc>
      </w:tr>
      <w:tr>
        <w:trPr>
          <w:cantSplit/>
        </w:trPr>
        <w:tc>
          <w:tcPr>
            <w:tcW w:type="dxa" w:w="2376"/>
            <w:shd w:fill="FFFFFF" w:val="clear"/>
            <w:vAlign w:val="center"/>
          </w:tcPr>
          <w:p>
            <w:pPr>
              <w:keepNext w:val="0"/>
              <w:widowControl/>
              <w:spacing w:after="40" w:before="40" w:line="247" w:lineRule="auto"/>
            </w:pPr>
            <w:r>
              <w:rPr>
                <w:b w:val="0"/>
                <w:i w:val="0"/>
                <w:strike w:val="0"/>
                <w:color w:val="000000"/>
                <w:sz w:val="19"/>
              </w:rPr>
              <w:t>Cycle 14</w:t>
            </w:r>
          </w:p>
        </w:tc>
        <w:tc>
          <w:tcPr>
            <w:tcW w:type="dxa" w:w="1296"/>
            <w:shd w:fill="FFFFFF" w:val="clear"/>
            <w:vAlign w:val="center"/>
          </w:tcPr>
          <w:p>
            <w:pPr>
              <w:keepNext w:val="0"/>
              <w:widowControl/>
              <w:spacing w:after="40" w:before="40" w:line="247" w:lineRule="auto"/>
              <w:jc w:val="center"/>
            </w:pPr>
            <w:r>
              <w:rPr>
                <w:b w:val="0"/>
                <w:i w:val="0"/>
                <w:strike w:val="0"/>
                <w:color w:val="000000"/>
                <w:sz w:val="19"/>
              </w:rPr>
              <w:t>4</w:t>
            </w:r>
          </w:p>
        </w:tc>
        <w:tc>
          <w:tcPr>
            <w:tcW w:type="dxa" w:w="1224"/>
            <w:shd w:fill="FFFFFF" w:val="clear"/>
            <w:vAlign w:val="center"/>
          </w:tcPr>
          <w:p>
            <w:pPr>
              <w:keepNext w:val="0"/>
              <w:widowControl/>
              <w:spacing w:after="40" w:before="40" w:line="247" w:lineRule="auto"/>
              <w:jc w:val="center"/>
            </w:pPr>
            <w:r>
              <w:rPr>
                <w:b w:val="0"/>
                <w:i w:val="0"/>
                <w:strike w:val="0"/>
                <w:color w:val="000000"/>
                <w:sz w:val="19"/>
              </w:rPr>
              <w:t>3</w:t>
            </w:r>
          </w:p>
        </w:tc>
        <w:tc>
          <w:tcPr>
            <w:tcW w:type="dxa" w:w="5328"/>
            <w:shd w:fill="FFFFFF" w:val="clear"/>
            <w:vAlign w:val="center"/>
          </w:tcPr>
          <w:p>
            <w:pPr>
              <w:keepNext w:val="0"/>
              <w:widowControl/>
              <w:spacing w:after="40" w:before="40" w:line="247" w:lineRule="auto"/>
            </w:pPr>
            <w:r>
              <w:rPr>
                <w:b w:val="0"/>
                <w:i w:val="0"/>
                <w:strike w:val="0"/>
                <w:color w:val="000000"/>
                <w:sz w:val="19"/>
              </w:rPr>
              <w:t>Automatic raw source; four added scenarios; one episode excluded.</w:t>
            </w:r>
          </w:p>
        </w:tc>
      </w:tr>
      <w:tr>
        <w:trPr>
          <w:cantSplit/>
        </w:trPr>
        <w:tc>
          <w:tcPr>
            <w:tcW w:type="dxa" w:w="2376"/>
            <w:shd w:fill="F2F5F7" w:val="clear"/>
            <w:vAlign w:val="center"/>
          </w:tcPr>
          <w:p>
            <w:pPr>
              <w:keepNext w:val="0"/>
              <w:widowControl/>
              <w:spacing w:after="40" w:before="40" w:line="247" w:lineRule="auto"/>
            </w:pPr>
            <w:r>
              <w:rPr>
                <w:b w:val="0"/>
                <w:i w:val="0"/>
                <w:strike w:val="0"/>
                <w:color w:val="000000"/>
                <w:sz w:val="19"/>
              </w:rPr>
              <w:t>Cycle 15</w:t>
            </w:r>
          </w:p>
        </w:tc>
        <w:tc>
          <w:tcPr>
            <w:tcW w:type="dxa" w:w="1296"/>
            <w:shd w:fill="F2F5F7" w:val="clear"/>
            <w:vAlign w:val="center"/>
          </w:tcPr>
          <w:p>
            <w:pPr>
              <w:keepNext w:val="0"/>
              <w:widowControl/>
              <w:spacing w:after="40" w:before="40" w:line="247" w:lineRule="auto"/>
              <w:jc w:val="center"/>
            </w:pPr>
            <w:r>
              <w:rPr>
                <w:b w:val="0"/>
                <w:i w:val="0"/>
                <w:strike w:val="0"/>
                <w:color w:val="000000"/>
                <w:sz w:val="19"/>
              </w:rPr>
              <w:t>3</w:t>
            </w:r>
          </w:p>
        </w:tc>
        <w:tc>
          <w:tcPr>
            <w:tcW w:type="dxa" w:w="1224"/>
            <w:shd w:fill="F2F5F7" w:val="clear"/>
            <w:vAlign w:val="center"/>
          </w:tcPr>
          <w:p>
            <w:pPr>
              <w:keepNext w:val="0"/>
              <w:widowControl/>
              <w:spacing w:after="40" w:before="40" w:line="247" w:lineRule="auto"/>
              <w:jc w:val="center"/>
            </w:pPr>
            <w:r>
              <w:rPr>
                <w:b w:val="0"/>
                <w:i w:val="0"/>
                <w:strike w:val="0"/>
                <w:color w:val="000000"/>
                <w:sz w:val="19"/>
              </w:rPr>
              <w:t>5</w:t>
            </w:r>
          </w:p>
        </w:tc>
        <w:tc>
          <w:tcPr>
            <w:tcW w:type="dxa" w:w="5328"/>
            <w:shd w:fill="F2F5F7" w:val="clear"/>
            <w:vAlign w:val="center"/>
          </w:tcPr>
          <w:p>
            <w:pPr>
              <w:keepNext w:val="0"/>
              <w:widowControl/>
              <w:spacing w:after="40" w:before="40" w:line="247" w:lineRule="auto"/>
            </w:pPr>
            <w:r>
              <w:rPr>
                <w:b w:val="0"/>
                <w:i w:val="0"/>
                <w:strike w:val="0"/>
                <w:color w:val="000000"/>
                <w:sz w:val="19"/>
              </w:rPr>
              <w:t>Model-written reflection plus recollection, not target-specific human repair; must remain a separately identified source condition.</w:t>
            </w:r>
          </w:p>
        </w:tc>
      </w:tr>
      <w:tr>
        <w:trPr>
          <w:cantSplit/>
        </w:trPr>
        <w:tc>
          <w:tcPr>
            <w:tcW w:type="dxa" w:w="2376"/>
            <w:shd w:fill="FFFFFF" w:val="clear"/>
            <w:vAlign w:val="center"/>
          </w:tcPr>
          <w:p>
            <w:pPr>
              <w:keepNext w:val="0"/>
              <w:widowControl/>
              <w:spacing w:after="40" w:before="40" w:line="247" w:lineRule="auto"/>
            </w:pPr>
            <w:r>
              <w:rPr>
                <w:b w:val="0"/>
                <w:i w:val="0"/>
                <w:strike w:val="0"/>
                <w:color w:val="000000"/>
                <w:sz w:val="19"/>
              </w:rPr>
              <w:t>Total</w:t>
            </w:r>
          </w:p>
        </w:tc>
        <w:tc>
          <w:tcPr>
            <w:tcW w:type="dxa" w:w="1296"/>
            <w:shd w:fill="FFFFFF" w:val="clear"/>
            <w:vAlign w:val="center"/>
          </w:tcPr>
          <w:p>
            <w:pPr>
              <w:keepNext w:val="0"/>
              <w:widowControl/>
              <w:spacing w:after="40" w:before="40" w:line="247" w:lineRule="auto"/>
              <w:jc w:val="center"/>
            </w:pPr>
            <w:r>
              <w:rPr>
                <w:b/>
                <w:i w:val="0"/>
                <w:strike w:val="0"/>
                <w:color w:val="000000"/>
                <w:sz w:val="19"/>
              </w:rPr>
              <w:t>8</w:t>
            </w:r>
          </w:p>
        </w:tc>
        <w:tc>
          <w:tcPr>
            <w:tcW w:type="dxa" w:w="1224"/>
            <w:shd w:fill="FFFFFF" w:val="clear"/>
            <w:vAlign w:val="center"/>
          </w:tcPr>
          <w:p>
            <w:pPr>
              <w:keepNext w:val="0"/>
              <w:widowControl/>
              <w:spacing w:after="40" w:before="40" w:line="247" w:lineRule="auto"/>
              <w:jc w:val="center"/>
            </w:pPr>
            <w:r>
              <w:rPr>
                <w:b/>
                <w:i w:val="0"/>
                <w:strike w:val="0"/>
                <w:color w:val="000000"/>
                <w:sz w:val="19"/>
              </w:rPr>
              <w:t>46</w:t>
            </w:r>
          </w:p>
        </w:tc>
        <w:tc>
          <w:tcPr>
            <w:tcW w:type="dxa" w:w="5328"/>
            <w:shd w:fill="FFFFFF" w:val="clear"/>
            <w:vAlign w:val="center"/>
          </w:tcPr>
          <w:p>
            <w:pPr>
              <w:keepNext w:val="0"/>
              <w:widowControl/>
              <w:spacing w:after="40" w:before="40" w:line="247" w:lineRule="auto"/>
            </w:pPr>
            <w:r>
              <w:rPr>
                <w:b w:val="0"/>
                <w:i w:val="0"/>
                <w:strike w:val="0"/>
                <w:color w:val="000000"/>
                <w:sz w:val="19"/>
              </w:rPr>
              <w:t xml:space="preserve">54 eligible episodes over 8 scenarios. Successes occur on only </w:t>
            </w:r>
            <w:r>
              <w:rPr>
                <w:b/>
                <w:i w:val="0"/>
                <w:strike w:val="0"/>
                <w:color w:val="000000"/>
                <w:sz w:val="19"/>
              </w:rPr>
              <w:t>3 scenarios</w:t>
            </w:r>
            <w:r>
              <w:rPr>
                <w:b w:val="0"/>
                <w:i w:val="0"/>
                <w:strike w:val="0"/>
                <w:color w:val="000000"/>
                <w:sz w:val="19"/>
              </w:rPr>
              <w:t>.</w:t>
            </w:r>
          </w:p>
        </w:tc>
      </w:tr>
      <w:tr>
        <w:trPr>
          <w:cantSplit/>
        </w:trPr>
        <w:tc>
          <w:tcPr>
            <w:tcW w:type="dxa" w:w="2376"/>
            <w:shd w:fill="F2F5F7" w:val="clear"/>
            <w:vAlign w:val="center"/>
          </w:tcPr>
          <w:p>
            <w:pPr>
              <w:keepNext w:val="0"/>
              <w:widowControl/>
              <w:spacing w:after="40" w:before="40" w:line="247" w:lineRule="auto"/>
            </w:pPr>
            <w:r>
              <w:rPr>
                <w:b w:val="0"/>
                <w:i w:val="0"/>
                <w:strike w:val="0"/>
                <w:color w:val="000000"/>
                <w:sz w:val="19"/>
              </w:rPr>
              <w:t>Without reflection-assisted source</w:t>
            </w:r>
          </w:p>
        </w:tc>
        <w:tc>
          <w:tcPr>
            <w:tcW w:type="dxa" w:w="1296"/>
            <w:shd w:fill="F2F5F7" w:val="clear"/>
            <w:vAlign w:val="center"/>
          </w:tcPr>
          <w:p>
            <w:pPr>
              <w:keepNext w:val="0"/>
              <w:widowControl/>
              <w:spacing w:after="40" w:before="40" w:line="247" w:lineRule="auto"/>
              <w:jc w:val="center"/>
            </w:pPr>
            <w:r>
              <w:rPr>
                <w:b/>
                <w:i w:val="0"/>
                <w:strike w:val="0"/>
                <w:color w:val="000000"/>
                <w:sz w:val="19"/>
              </w:rPr>
              <w:t>5</w:t>
            </w:r>
          </w:p>
        </w:tc>
        <w:tc>
          <w:tcPr>
            <w:tcW w:type="dxa" w:w="1224"/>
            <w:shd w:fill="F2F5F7" w:val="clear"/>
            <w:vAlign w:val="center"/>
          </w:tcPr>
          <w:p>
            <w:pPr>
              <w:keepNext w:val="0"/>
              <w:widowControl/>
              <w:spacing w:after="40" w:before="40" w:line="247" w:lineRule="auto"/>
              <w:jc w:val="center"/>
            </w:pPr>
            <w:r>
              <w:rPr>
                <w:b/>
                <w:i w:val="0"/>
                <w:strike w:val="0"/>
                <w:color w:val="000000"/>
                <w:sz w:val="19"/>
              </w:rPr>
              <w:t>41</w:t>
            </w:r>
          </w:p>
        </w:tc>
        <w:tc>
          <w:tcPr>
            <w:tcW w:type="dxa" w:w="5328"/>
            <w:shd w:fill="F2F5F7" w:val="clear"/>
            <w:vAlign w:val="center"/>
          </w:tcPr>
          <w:p>
            <w:pPr>
              <w:keepNext w:val="0"/>
              <w:widowControl/>
              <w:spacing w:after="40" w:before="40" w:line="247" w:lineRule="auto"/>
            </w:pPr>
            <w:r>
              <w:rPr>
                <w:b w:val="0"/>
                <w:i w:val="0"/>
                <w:strike w:val="0"/>
                <w:color w:val="000000"/>
                <w:sz w:val="19"/>
              </w:rPr>
              <w:t>Stricter raw-source subset; still not four independent successful scenarios.</w:t>
            </w:r>
          </w:p>
        </w:tc>
      </w:tr>
    </w:tbl>
    <w:p>
      <w:pPr>
        <w:spacing w:after="100" w:before="0" w:line="40" w:lineRule="exact"/>
      </w:pPr>
      <w:r>
        <w:rPr>
          <w:sz w:val="4"/>
        </w:rPr>
      </w:r>
    </w:p>
    <w:p>
      <w:r>
        <w:rPr>
          <w:b w:val="0"/>
          <w:i w:val="0"/>
          <w:strike w:val="0"/>
          <w:color w:val="000000"/>
        </w:rPr>
        <w:t xml:space="preserve">Success provenance is C11 </w:t>
      </w:r>
      <w:r>
        <w:rPr>
          <w:rFonts w:ascii="Consolas" w:hAnsi="Consolas"/>
          <w:b w:val="0"/>
          <w:i w:val="0"/>
          <w:strike w:val="0"/>
          <w:color w:val="000000"/>
          <w:sz w:val="19"/>
        </w:rPr>
        <w:t>aa8502b</w:t>
      </w:r>
      <w:r>
        <w:rPr>
          <w:b w:val="0"/>
          <w:i w:val="0"/>
          <w:strike w:val="0"/>
          <w:color w:val="000000"/>
        </w:rPr>
        <w:t xml:space="preserve"> r1; C14 </w:t>
      </w:r>
      <w:r>
        <w:rPr>
          <w:rFonts w:ascii="Consolas" w:hAnsi="Consolas"/>
          <w:b w:val="0"/>
          <w:i w:val="0"/>
          <w:strike w:val="0"/>
          <w:color w:val="000000"/>
          <w:sz w:val="19"/>
        </w:rPr>
        <w:t>cf6abd2</w:t>
      </w:r>
      <w:r>
        <w:rPr>
          <w:b w:val="0"/>
          <w:i w:val="0"/>
          <w:strike w:val="0"/>
          <w:color w:val="000000"/>
        </w:rPr>
        <w:t xml:space="preserve"> r0/r1 and </w:t>
      </w:r>
      <w:r>
        <w:rPr>
          <w:rFonts w:ascii="Consolas" w:hAnsi="Consolas"/>
          <w:b w:val="0"/>
          <w:i w:val="0"/>
          <w:strike w:val="0"/>
          <w:color w:val="000000"/>
          <w:sz w:val="19"/>
        </w:rPr>
        <w:t>287e338</w:t>
      </w:r>
      <w:r>
        <w:rPr>
          <w:b w:val="0"/>
          <w:i w:val="0"/>
          <w:strike w:val="0"/>
          <w:color w:val="000000"/>
        </w:rPr>
        <w:t xml:space="preserve"> r0/r1; C15 </w:t>
      </w:r>
      <w:r>
        <w:rPr>
          <w:rFonts w:ascii="Consolas" w:hAnsi="Consolas"/>
          <w:b w:val="0"/>
          <w:i w:val="0"/>
          <w:strike w:val="0"/>
          <w:color w:val="000000"/>
          <w:sz w:val="19"/>
        </w:rPr>
        <w:t>aa8502b</w:t>
      </w:r>
      <w:r>
        <w:rPr>
          <w:b w:val="0"/>
          <w:i w:val="0"/>
          <w:strike w:val="0"/>
          <w:color w:val="000000"/>
        </w:rPr>
        <w:t xml:space="preserve">, </w:t>
      </w:r>
      <w:r>
        <w:rPr>
          <w:rFonts w:ascii="Consolas" w:hAnsi="Consolas"/>
          <w:b w:val="0"/>
          <w:i w:val="0"/>
          <w:strike w:val="0"/>
          <w:color w:val="000000"/>
          <w:sz w:val="19"/>
        </w:rPr>
        <w:t>cf6abd2</w:t>
      </w:r>
      <w:r>
        <w:rPr>
          <w:b w:val="0"/>
          <w:i w:val="0"/>
          <w:strike w:val="0"/>
          <w:color w:val="000000"/>
        </w:rPr>
        <w:t xml:space="preserve">, </w:t>
      </w:r>
      <w:r>
        <w:rPr>
          <w:rFonts w:ascii="Consolas" w:hAnsi="Consolas"/>
          <w:b w:val="0"/>
          <w:i w:val="0"/>
          <w:strike w:val="0"/>
          <w:color w:val="000000"/>
          <w:sz w:val="19"/>
        </w:rPr>
        <w:t>287e338</w:t>
      </w:r>
      <w:r>
        <w:rPr>
          <w:b w:val="0"/>
          <w:i w:val="0"/>
          <w:strike w:val="0"/>
          <w:color w:val="000000"/>
        </w:rPr>
        <w:t xml:space="preserve"> r2. Repetitions are distinct episodes, not distinct scenario evidence. Human-authored framework/prompts and generic onboarding, including pagination advice, already exist; an automatic-induction claim cannot imply discovery without that information.</w:t>
      </w:r>
    </w:p>
    <w:p>
      <w:r>
        <w:rPr>
          <w:b w:val="0"/>
          <w:i w:val="0"/>
          <w:strike w:val="0"/>
          <w:color w:val="000000"/>
        </w:rPr>
        <w:t xml:space="preserve">Exclude the original ineligible C9 infinity and C14 </w:t>
      </w:r>
      <w:r>
        <w:rPr>
          <w:rFonts w:ascii="Consolas" w:hAnsi="Consolas"/>
          <w:b w:val="0"/>
          <w:i w:val="0"/>
          <w:strike w:val="0"/>
          <w:color w:val="000000"/>
          <w:sz w:val="19"/>
        </w:rPr>
        <w:t>Match</w:t>
      </w:r>
      <w:r>
        <w:rPr>
          <w:b w:val="0"/>
          <w:i w:val="0"/>
          <w:strike w:val="0"/>
          <w:color w:val="000000"/>
        </w:rPr>
        <w:t xml:space="preserve"> records; authored/oracle fixture </w:t>
      </w:r>
      <w:r>
        <w:rPr>
          <w:rFonts w:ascii="Consolas" w:hAnsi="Consolas"/>
          <w:b w:val="0"/>
          <w:i w:val="0"/>
          <w:strike w:val="0"/>
          <w:color w:val="000000"/>
          <w:sz w:val="19"/>
        </w:rPr>
        <w:t>07b42fd1</w:t>
      </w:r>
      <w:r>
        <w:rPr>
          <w:b w:val="0"/>
          <w:i w:val="0"/>
          <w:strike w:val="0"/>
          <w:color w:val="000000"/>
        </w:rPr>
        <w:t>; human/research-agent repair descendants; Cycle 24 teacher repairs from the primary revised induction pool; and the eight official archive replays from a provenance-clean primary claim because of worked-example content and missing exact original request provenance. Archive episodes can remain explicitly labeled sensitivity/exploratory material. An edited descendant is not another independent natural training success. Source counts alone do not certify four usable matched successes and failures at the needed boundaries.</w:t>
      </w:r>
    </w:p>
    <w:p>
      <w:r>
        <w:rPr>
          <w:b/>
          <w:i w:val="0"/>
          <w:strike w:val="0"/>
          <w:color w:val="000000"/>
        </w:rPr>
        <w:t>Untouched allocations affirmatively certified from the existing custody evidence: zero.</w:t>
      </w:r>
      <w:r>
        <w:rPr>
          <w:b w:val="0"/>
          <w:i w:val="0"/>
          <w:strike w:val="0"/>
          <w:color w:val="000000"/>
        </w:rPr>
        <w:t xml:space="preserve"> The records reserve development </w:t>
      </w:r>
      <w:r>
        <w:rPr>
          <w:rFonts w:ascii="Consolas" w:hAnsi="Consolas"/>
          <w:b w:val="0"/>
          <w:i w:val="0"/>
          <w:strike w:val="0"/>
          <w:color w:val="000000"/>
          <w:sz w:val="19"/>
        </w:rPr>
        <w:t>29caf6f</w:t>
      </w:r>
      <w:r>
        <w:rPr>
          <w:b w:val="0"/>
          <w:i w:val="0"/>
          <w:strike w:val="0"/>
          <w:color w:val="000000"/>
        </w:rPr>
        <w:t xml:space="preserve">, </w:t>
      </w:r>
      <w:r>
        <w:rPr>
          <w:rFonts w:ascii="Consolas" w:hAnsi="Consolas"/>
          <w:b w:val="0"/>
          <w:i w:val="0"/>
          <w:strike w:val="0"/>
          <w:color w:val="000000"/>
          <w:sz w:val="19"/>
        </w:rPr>
        <w:t>82e2fac</w:t>
      </w:r>
      <w:r>
        <w:rPr>
          <w:b w:val="0"/>
          <w:i w:val="0"/>
          <w:strike w:val="0"/>
          <w:color w:val="000000"/>
        </w:rPr>
        <w:t xml:space="preserve">, </w:t>
      </w:r>
      <w:r>
        <w:rPr>
          <w:rFonts w:ascii="Consolas" w:hAnsi="Consolas"/>
          <w:b w:val="0"/>
          <w:i w:val="0"/>
          <w:strike w:val="0"/>
          <w:color w:val="000000"/>
          <w:sz w:val="19"/>
        </w:rPr>
        <w:t>6ea6792</w:t>
      </w:r>
      <w:r>
        <w:rPr>
          <w:b w:val="0"/>
          <w:i w:val="0"/>
          <w:strike w:val="0"/>
          <w:color w:val="000000"/>
        </w:rPr>
        <w:t xml:space="preserve">, </w:t>
      </w:r>
      <w:r>
        <w:rPr>
          <w:rFonts w:ascii="Consolas" w:hAnsi="Consolas"/>
          <w:b w:val="0"/>
          <w:i w:val="0"/>
          <w:strike w:val="0"/>
          <w:color w:val="000000"/>
          <w:sz w:val="19"/>
        </w:rPr>
        <w:t>76f2c72</w:t>
      </w:r>
      <w:r>
        <w:rPr>
          <w:b w:val="0"/>
          <w:i w:val="0"/>
          <w:strike w:val="0"/>
          <w:color w:val="000000"/>
        </w:rPr>
        <w:t xml:space="preserve">; audit </w:t>
      </w:r>
      <w:r>
        <w:rPr>
          <w:rFonts w:ascii="Consolas" w:hAnsi="Consolas"/>
          <w:b w:val="0"/>
          <w:i w:val="0"/>
          <w:strike w:val="0"/>
          <w:color w:val="000000"/>
          <w:sz w:val="19"/>
        </w:rPr>
        <w:t>3c90173</w:t>
      </w:r>
      <w:r>
        <w:rPr>
          <w:b w:val="0"/>
          <w:i w:val="0"/>
          <w:strike w:val="0"/>
          <w:color w:val="000000"/>
        </w:rPr>
        <w:t xml:space="preserve">, </w:t>
      </w:r>
      <w:r>
        <w:rPr>
          <w:rFonts w:ascii="Consolas" w:hAnsi="Consolas"/>
          <w:b w:val="0"/>
          <w:i w:val="0"/>
          <w:strike w:val="0"/>
          <w:color w:val="000000"/>
          <w:sz w:val="19"/>
        </w:rPr>
        <w:t>2229360</w:t>
      </w:r>
      <w:r>
        <w:rPr>
          <w:b w:val="0"/>
          <w:i w:val="0"/>
          <w:strike w:val="0"/>
          <w:color w:val="000000"/>
        </w:rPr>
        <w:t xml:space="preserve">, </w:t>
      </w:r>
      <w:r>
        <w:rPr>
          <w:rFonts w:ascii="Consolas" w:hAnsi="Consolas"/>
          <w:b w:val="0"/>
          <w:i w:val="0"/>
          <w:strike w:val="0"/>
          <w:color w:val="000000"/>
          <w:sz w:val="19"/>
        </w:rPr>
        <w:t>ae85d92</w:t>
      </w:r>
      <w:r>
        <w:rPr>
          <w:b w:val="0"/>
          <w:i w:val="0"/>
          <w:strike w:val="0"/>
          <w:color w:val="000000"/>
        </w:rPr>
        <w:t xml:space="preserve">; and evaluation </w:t>
      </w:r>
      <w:r>
        <w:rPr>
          <w:rFonts w:ascii="Consolas" w:hAnsi="Consolas"/>
          <w:b w:val="0"/>
          <w:i w:val="0"/>
          <w:strike w:val="0"/>
          <w:color w:val="000000"/>
          <w:sz w:val="19"/>
        </w:rPr>
        <w:t>ccb4494</w:t>
      </w:r>
      <w:r>
        <w:rPr>
          <w:b w:val="0"/>
          <w:i w:val="0"/>
          <w:strike w:val="0"/>
          <w:color w:val="000000"/>
        </w:rPr>
        <w:t xml:space="preserve">, </w:t>
      </w:r>
      <w:r>
        <w:rPr>
          <w:rFonts w:ascii="Consolas" w:hAnsi="Consolas"/>
          <w:b w:val="0"/>
          <w:i w:val="0"/>
          <w:strike w:val="0"/>
          <w:color w:val="000000"/>
          <w:sz w:val="19"/>
        </w:rPr>
        <w:t>2a163ab</w:t>
      </w:r>
      <w:r>
        <w:rPr>
          <w:b w:val="0"/>
          <w:i w:val="0"/>
          <w:strike w:val="0"/>
          <w:color w:val="000000"/>
        </w:rPr>
        <w:t xml:space="preserve">, </w:t>
      </w:r>
      <w:r>
        <w:rPr>
          <w:rFonts w:ascii="Consolas" w:hAnsi="Consolas"/>
          <w:b w:val="0"/>
          <w:i w:val="0"/>
          <w:strike w:val="0"/>
          <w:color w:val="000000"/>
          <w:sz w:val="19"/>
        </w:rPr>
        <w:t>34d9492</w:t>
      </w:r>
      <w:r>
        <w:rPr>
          <w:b w:val="0"/>
          <w:i w:val="0"/>
          <w:strike w:val="0"/>
          <w:color w:val="000000"/>
        </w:rPr>
        <w:t xml:space="preserve">, </w:t>
      </w:r>
      <w:r>
        <w:rPr>
          <w:rFonts w:ascii="Consolas" w:hAnsi="Consolas"/>
          <w:b w:val="0"/>
          <w:i w:val="0"/>
          <w:strike w:val="0"/>
          <w:color w:val="000000"/>
          <w:sz w:val="19"/>
        </w:rPr>
        <w:t>7d7fbf6</w:t>
      </w:r>
      <w:r>
        <w:rPr>
          <w:b w:val="0"/>
          <w:i w:val="0"/>
          <w:strike w:val="0"/>
          <w:color w:val="000000"/>
        </w:rPr>
        <w:t>. These identifiers are metadata, not a claim that their payloads are clean. Reserved/not-run does not demonstrate absence of prior human, research-agent, prompt/gate-development, external-copy or template-level exposure. Missing per-file access history remains unknown; no additional reconstruction is authorized.</w:t>
      </w:r>
    </w:p>
    <w:p>
      <w:r>
        <w:rPr>
          <w:b w:val="0"/>
          <w:i w:val="0"/>
          <w:strike w:val="0"/>
          <w:color w:val="000000"/>
        </w:rPr>
        <w:t>The manual inspector was authored after inspecting the known fourteen records on two scenarios. No affirmative evidence establishes its independence from every proposed target/template. Lack of a logged reserved-task access is not affirmative independence. These custody limits are sufficient to preserve KILL even if more raw training episodes exist than a previous informal summary suggested.</w:t>
      </w:r>
    </w:p>
    <w:p>
      <w:pPr>
        <w:pStyle w:val="Heading2"/>
      </w:pPr>
      <w:r>
        <w:rPr>
          <w:b w:val="0"/>
          <w:i w:val="0"/>
          <w:strike w:val="0"/>
          <w:color w:val="000000"/>
        </w:rPr>
        <w:t>6.3 Budget and future-proposal corrections, retained as constraints only</w:t>
      </w:r>
    </w:p>
    <w:p>
      <w:r>
        <w:rPr>
          <w:b w:val="0"/>
          <w:i w:val="0"/>
          <w:strike w:val="0"/>
          <w:color w:val="000000"/>
        </w:rPr>
        <w:t xml:space="preserve">The rejected design's historical estimate, 44 calls × 12,288 input and 2,048 output tokens at its archived USD 3/15 per million rates, is USD 2.973696 for that generation slice. Adding its USD 2 acquisition allowance, USD 0.50 development allowance and USD 0.50 margin gives </w:t>
      </w:r>
      <w:r>
        <w:rPr>
          <w:b/>
          <w:i w:val="0"/>
          <w:strike w:val="0"/>
          <w:color w:val="000000"/>
        </w:rPr>
        <w:t>USD 5.973696</w:t>
      </w:r>
      <w:r>
        <w:rPr>
          <w:b w:val="0"/>
          <w:i w:val="0"/>
          <w:strike w:val="0"/>
          <w:color w:val="000000"/>
        </w:rPr>
        <w:t xml:space="preserve">, already above USD 5. These are allowances, not certified upper bounds on obtaining enough qualifying fresh sources, native execution, scoring or retries. A 1,024-token cap has no universal schema-sufficiency proof in the records. Therefore </w:t>
      </w:r>
      <w:r>
        <w:rPr>
          <w:b/>
          <w:i w:val="0"/>
          <w:strike w:val="0"/>
          <w:color w:val="000000"/>
        </w:rPr>
        <w:t>no minimum safe all-in budget is currently certifiable</w:t>
      </w:r>
      <w:r>
        <w:rPr>
          <w:b w:val="0"/>
          <w:i w:val="0"/>
          <w:strike w:val="0"/>
          <w:color w:val="000000"/>
        </w:rPr>
        <w:t>; neither USD 5 nor USD 6 is an authorized safe complete pilot budget. A spend cap can stop an incomplete experiment; it does not bound the resources needed to finish one.</w:t>
      </w:r>
    </w:p>
    <w:p>
      <w:r>
        <w:rPr>
          <w:b w:val="0"/>
          <w:i w:val="0"/>
          <w:strike w:val="0"/>
          <w:color w:val="000000"/>
        </w:rPr>
        <w:t>Any future independently approved proposal must retain, not silently relax, these user corrections:</w:t>
      </w:r>
    </w:p>
    <w:p>
      <w:pPr>
        <w:pStyle w:val="ListNumber"/>
        <w:numPr>
          <w:ilvl w:val="0"/>
          <w:numId w:val="12"/>
        </w:numPr>
      </w:pPr>
      <w:r>
        <w:rPr>
          <w:b w:val="0"/>
          <w:i w:val="0"/>
          <w:strike w:val="0"/>
          <w:color w:val="000000"/>
        </w:rPr>
        <w:t>Contrastive and unpaired arms share an independently frozen example permutation; only contrastive receives a separate relation map. Pairing must not leak through adjacency, IDs, timestamps, metadata, cross-references or unequal formatting.</w:t>
      </w:r>
    </w:p>
    <w:p>
      <w:pPr>
        <w:pStyle w:val="ListNumber"/>
        <w:numPr>
          <w:ilvl w:val="0"/>
          <w:numId w:val="12"/>
        </w:numPr>
      </w:pPr>
      <w:r>
        <w:rPr>
          <w:b w:val="0"/>
          <w:i w:val="0"/>
          <w:strike w:val="0"/>
          <w:color w:val="000000"/>
        </w:rPr>
        <w:t>A no-record zero-shot debugging arm receives identical public checkpoint information. Primary contrasts include contrastive versus no repair and versus no-record generation, not only a weak memory baseline.</w:t>
      </w:r>
    </w:p>
    <w:p>
      <w:pPr>
        <w:pStyle w:val="ListNumber"/>
        <w:numPr>
          <w:ilvl w:val="0"/>
          <w:numId w:val="12"/>
        </w:numPr>
      </w:pPr>
      <w:r>
        <w:rPr>
          <w:b w:val="0"/>
          <w:i w:val="0"/>
          <w:strike w:val="0"/>
          <w:color w:val="000000"/>
        </w:rPr>
        <w:t xml:space="preserve">GO requires at least two genuine </w:t>
      </w:r>
      <w:r>
        <w:rPr>
          <w:rFonts w:ascii="Consolas" w:hAnsi="Consolas"/>
          <w:b w:val="0"/>
          <w:i w:val="0"/>
          <w:strike w:val="0"/>
          <w:color w:val="000000"/>
          <w:sz w:val="19"/>
        </w:rPr>
        <w:t>Y0=0 → deployed success</w:t>
      </w:r>
      <w:r>
        <w:rPr>
          <w:b w:val="0"/>
          <w:i w:val="0"/>
          <w:strike w:val="0"/>
          <w:color w:val="000000"/>
        </w:rPr>
        <w:t xml:space="preserve"> beneficial flips across at least two independent scenarios. Repeated checkpoints in one episode remain correlated. This is necessary, not by itself sufficient to establish contrast-specific value or publishability.</w:t>
      </w:r>
    </w:p>
    <w:p>
      <w:r>
        <w:rPr>
          <w:b w:val="0"/>
          <w:i w:val="0"/>
          <w:strike w:val="0"/>
          <w:color w:val="000000"/>
        </w:rPr>
        <w:t>These are constraints preserved from conversation, not a revived protocol, new registration or proposal to execute.</w:t>
      </w:r>
    </w:p>
    <w:p>
      <w:pPr>
        <w:pStyle w:val="Heading1"/>
      </w:pPr>
      <w:r>
        <w:rPr>
          <w:b w:val="0"/>
          <w:i w:val="0"/>
          <w:strike w:val="0"/>
          <w:color w:val="000000"/>
        </w:rPr>
        <w:t>7. Baseline and benchmark status</w:t>
      </w:r>
    </w:p>
    <w:p>
      <w:r>
        <w:rPr>
          <w:b w:val="0"/>
          <w:i w:val="0"/>
          <w:strike w:val="0"/>
          <w:color w:val="000000"/>
        </w:rPr>
        <w:t>No full published-score reproduction of a literature baseline has been completed. Executing an unchanged component is narrower than faithfully reproducing a whole method. “Adaptation” below is deliberate: common transport, prompts, task interfaces or bootstrap behavior differ. Equal maximum caps are not equal actual compute or usable information.</w:t>
      </w:r>
    </w:p>
    <w:tbl>
      <w:tblPr>
        <w:tblW w:type="dxa" w:w="10224"/>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8" w:type="dxa"/>
          <w:bottom w:w="88" w:type="dxa"/>
          <w:left w:w="95" w:type="dxa"/>
          <w:right w:w="95" w:type="dxa"/>
        </w:tblCellMar>
        <w:tblLook w:firstColumn="1" w:firstRow="1" w:lastColumn="0" w:lastRow="0" w:noHBand="0" w:noVBand="1" w:val="04A0"/>
      </w:tblPr>
      <w:tblGrid>
        <w:gridCol w:w="1886"/>
        <w:gridCol w:w="2621"/>
        <w:gridCol w:w="3067"/>
        <w:gridCol w:w="2650"/>
      </w:tblGrid>
      <w:tr>
        <w:trPr>
          <w:cantSplit/>
          <w:tblHeader/>
        </w:trPr>
        <w:tc>
          <w:tcPr>
            <w:tcW w:type="dxa" w:w="1886"/>
            <w:shd w:fill="24465A" w:val="clear"/>
            <w:vAlign w:val="center"/>
          </w:tcPr>
          <w:p>
            <w:pPr>
              <w:keepNext/>
              <w:widowControl/>
              <w:spacing w:after="40" w:before="40" w:line="247" w:lineRule="auto"/>
            </w:pPr>
            <w:r>
              <w:rPr>
                <w:b/>
                <w:i w:val="0"/>
                <w:strike w:val="0"/>
                <w:color w:val="FFFFFF"/>
                <w:sz w:val="19"/>
              </w:rPr>
              <w:t>Baseline / control</w:t>
            </w:r>
          </w:p>
        </w:tc>
        <w:tc>
          <w:tcPr>
            <w:tcW w:type="dxa" w:w="2621"/>
            <w:shd w:fill="24465A" w:val="clear"/>
            <w:vAlign w:val="center"/>
          </w:tcPr>
          <w:p>
            <w:pPr>
              <w:keepNext/>
              <w:widowControl/>
              <w:spacing w:after="40" w:before="40" w:line="247" w:lineRule="auto"/>
            </w:pPr>
            <w:r>
              <w:rPr>
                <w:b/>
                <w:i w:val="0"/>
                <w:strike w:val="0"/>
                <w:color w:val="FFFFFF"/>
                <w:sz w:val="19"/>
              </w:rPr>
              <w:t>Fidelity and actual execution</w:t>
            </w:r>
          </w:p>
        </w:tc>
        <w:tc>
          <w:tcPr>
            <w:tcW w:type="dxa" w:w="3067"/>
            <w:shd w:fill="24465A" w:val="clear"/>
            <w:vAlign w:val="center"/>
          </w:tcPr>
          <w:p>
            <w:pPr>
              <w:keepNext/>
              <w:widowControl/>
              <w:spacing w:after="40" w:before="40" w:line="247" w:lineRule="auto"/>
            </w:pPr>
            <w:r>
              <w:rPr>
                <w:b/>
                <w:i w:val="0"/>
                <w:strike w:val="0"/>
                <w:color w:val="FFFFFF"/>
                <w:sz w:val="19"/>
              </w:rPr>
              <w:t>Information / compute and observed result</w:t>
            </w:r>
          </w:p>
        </w:tc>
        <w:tc>
          <w:tcPr>
            <w:tcW w:type="dxa" w:w="2650"/>
            <w:shd w:fill="24465A" w:val="clear"/>
            <w:vAlign w:val="center"/>
          </w:tcPr>
          <w:p>
            <w:pPr>
              <w:keepNext/>
              <w:widowControl/>
              <w:spacing w:after="40" w:before="40" w:line="247" w:lineRule="auto"/>
            </w:pPr>
            <w:r>
              <w:rPr>
                <w:b/>
                <w:i w:val="0"/>
                <w:strike w:val="0"/>
                <w:color w:val="FFFFFF"/>
                <w:sz w:val="19"/>
              </w:rPr>
              <w:t>Fairness or remaining gap</w:t>
            </w:r>
          </w:p>
        </w:tc>
      </w:tr>
      <w:tr>
        <w:trPr>
          <w:cantSplit/>
        </w:trPr>
        <w:tc>
          <w:tcPr>
            <w:tcW w:type="dxa" w:w="1886"/>
            <w:shd w:fill="FFFFFF" w:val="clear"/>
            <w:vAlign w:val="center"/>
          </w:tcPr>
          <w:p>
            <w:pPr>
              <w:keepNext w:val="0"/>
              <w:widowControl/>
              <w:spacing w:after="40" w:before="40" w:line="247" w:lineRule="auto"/>
            </w:pPr>
            <w:r>
              <w:rPr>
                <w:b w:val="0"/>
                <w:i w:val="0"/>
                <w:strike w:val="0"/>
                <w:color w:val="000000"/>
                <w:sz w:val="19"/>
              </w:rPr>
              <w:t>No memory / no repair</w:t>
            </w:r>
          </w:p>
        </w:tc>
        <w:tc>
          <w:tcPr>
            <w:tcW w:type="dxa" w:w="2621"/>
            <w:shd w:fill="FFFFFF" w:val="clear"/>
            <w:vAlign w:val="center"/>
          </w:tcPr>
          <w:p>
            <w:pPr>
              <w:keepNext w:val="0"/>
              <w:widowControl/>
              <w:spacing w:after="40" w:before="40" w:line="247" w:lineRule="auto"/>
            </w:pPr>
            <w:r>
              <w:rPr>
                <w:b w:val="0"/>
                <w:i w:val="0"/>
                <w:strike w:val="0"/>
                <w:color w:val="000000"/>
                <w:sz w:val="19"/>
              </w:rPr>
              <w:t>Experimental control; executed synthetic, GSM8K and saved native branches.</w:t>
            </w:r>
          </w:p>
        </w:tc>
        <w:tc>
          <w:tcPr>
            <w:tcW w:type="dxa" w:w="3067"/>
            <w:shd w:fill="FFFFFF" w:val="clear"/>
            <w:vAlign w:val="center"/>
          </w:tcPr>
          <w:p>
            <w:pPr>
              <w:keepNext w:val="0"/>
              <w:widowControl/>
              <w:spacing w:after="40" w:before="40" w:line="247" w:lineRule="auto"/>
            </w:pPr>
            <w:r>
              <w:rPr>
                <w:b w:val="0"/>
                <w:i w:val="0"/>
                <w:strike w:val="0"/>
                <w:color w:val="000000"/>
                <w:sz w:val="19"/>
              </w:rPr>
              <w:t>Normal task/public inputs; no memory. Saved eleven-pair no repair: 5/11.</w:t>
            </w:r>
          </w:p>
        </w:tc>
        <w:tc>
          <w:tcPr>
            <w:tcW w:type="dxa" w:w="2650"/>
            <w:shd w:fill="FFFFFF" w:val="clear"/>
            <w:vAlign w:val="center"/>
          </w:tcPr>
          <w:p>
            <w:pPr>
              <w:keepNext w:val="0"/>
              <w:widowControl/>
              <w:spacing w:after="40" w:before="40" w:line="247" w:lineRule="auto"/>
            </w:pPr>
            <w:r>
              <w:rPr>
                <w:b w:val="0"/>
                <w:i w:val="0"/>
                <w:strike w:val="0"/>
                <w:color w:val="000000"/>
                <w:sz w:val="19"/>
              </w:rPr>
              <w:t>Historical GSM8K plans differ across arms. Saved-branch no repair is not a new live policy rollout.</w:t>
            </w:r>
          </w:p>
        </w:tc>
      </w:tr>
      <w:tr>
        <w:trPr>
          <w:cantSplit/>
        </w:trPr>
        <w:tc>
          <w:tcPr>
            <w:tcW w:type="dxa" w:w="1886"/>
            <w:shd w:fill="F2F5F7" w:val="clear"/>
            <w:vAlign w:val="center"/>
          </w:tcPr>
          <w:p>
            <w:pPr>
              <w:keepNext w:val="0"/>
              <w:widowControl/>
              <w:spacing w:after="40" w:before="40" w:line="247" w:lineRule="auto"/>
            </w:pPr>
            <w:r>
              <w:rPr>
                <w:b w:val="0"/>
                <w:i w:val="0"/>
                <w:strike w:val="0"/>
                <w:color w:val="000000"/>
                <w:sz w:val="19"/>
              </w:rPr>
              <w:t>Success-only</w:t>
            </w:r>
          </w:p>
        </w:tc>
        <w:tc>
          <w:tcPr>
            <w:tcW w:type="dxa" w:w="2621"/>
            <w:shd w:fill="F2F5F7" w:val="clear"/>
            <w:vAlign w:val="center"/>
          </w:tcPr>
          <w:p>
            <w:pPr>
              <w:keepNext w:val="0"/>
              <w:widowControl/>
              <w:spacing w:after="40" w:before="40" w:line="247" w:lineRule="auto"/>
            </w:pPr>
            <w:r>
              <w:rPr>
                <w:b w:val="0"/>
                <w:i w:val="0"/>
                <w:strike w:val="0"/>
                <w:color w:val="000000"/>
                <w:sz w:val="19"/>
              </w:rPr>
              <w:t>Control; synthetic/GSM8K adaptation executed; unseen native pilot not executed.</w:t>
            </w:r>
          </w:p>
        </w:tc>
        <w:tc>
          <w:tcPr>
            <w:tcW w:type="dxa" w:w="3067"/>
            <w:shd w:fill="F2F5F7" w:val="clear"/>
            <w:vAlign w:val="center"/>
          </w:tcPr>
          <w:p>
            <w:pPr>
              <w:keepNext w:val="0"/>
              <w:widowControl/>
              <w:spacing w:after="40" w:before="40" w:line="247" w:lineRule="auto"/>
            </w:pPr>
            <w:r>
              <w:rPr>
                <w:b w:val="0"/>
                <w:i w:val="0"/>
                <w:strike w:val="0"/>
                <w:color w:val="000000"/>
                <w:sz w:val="19"/>
              </w:rPr>
              <w:t>Successful records only; early calls differ from other arms.</w:t>
            </w:r>
          </w:p>
        </w:tc>
        <w:tc>
          <w:tcPr>
            <w:tcW w:type="dxa" w:w="2650"/>
            <w:shd w:fill="F2F5F7" w:val="clear"/>
            <w:vAlign w:val="center"/>
          </w:tcPr>
          <w:p>
            <w:pPr>
              <w:keepNext w:val="0"/>
              <w:widowControl/>
              <w:spacing w:after="40" w:before="40" w:line="247" w:lineRule="auto"/>
            </w:pPr>
            <w:r>
              <w:rPr>
                <w:b w:val="0"/>
                <w:i w:val="0"/>
                <w:strike w:val="0"/>
                <w:color w:val="000000"/>
                <w:sz w:val="19"/>
              </w:rPr>
              <w:t>Must match source amount, model, context, candidate count and actual token allocation before causal comparison.</w:t>
            </w:r>
          </w:p>
        </w:tc>
      </w:tr>
      <w:tr>
        <w:trPr>
          <w:cantSplit/>
        </w:trPr>
        <w:tc>
          <w:tcPr>
            <w:tcW w:type="dxa" w:w="1886"/>
            <w:shd w:fill="FFFFFF" w:val="clear"/>
            <w:vAlign w:val="center"/>
          </w:tcPr>
          <w:p>
            <w:pPr>
              <w:keepNext w:val="0"/>
              <w:widowControl/>
              <w:spacing w:after="40" w:before="40" w:line="247" w:lineRule="auto"/>
            </w:pPr>
            <w:r>
              <w:rPr>
                <w:b w:val="0"/>
                <w:i w:val="0"/>
                <w:strike w:val="0"/>
                <w:color w:val="000000"/>
                <w:sz w:val="19"/>
              </w:rPr>
              <w:t>Textual rules/reflection memory</w:t>
            </w:r>
          </w:p>
        </w:tc>
        <w:tc>
          <w:tcPr>
            <w:tcW w:type="dxa" w:w="2621"/>
            <w:shd w:fill="FFFFFF" w:val="clear"/>
            <w:vAlign w:val="center"/>
          </w:tcPr>
          <w:p>
            <w:pPr>
              <w:keepNext w:val="0"/>
              <w:widowControl/>
              <w:spacing w:after="40" w:before="40" w:line="247" w:lineRule="auto"/>
            </w:pPr>
            <w:r>
              <w:rPr>
                <w:b w:val="0"/>
                <w:i w:val="0"/>
                <w:strike w:val="0"/>
                <w:color w:val="000000"/>
                <w:sz w:val="19"/>
              </w:rPr>
              <w:t>Control/adaptation; synthetic and Cycle 1 executed.</w:t>
            </w:r>
          </w:p>
        </w:tc>
        <w:tc>
          <w:tcPr>
            <w:tcW w:type="dxa" w:w="3067"/>
            <w:shd w:fill="FFFFFF" w:val="clear"/>
            <w:vAlign w:val="center"/>
          </w:tcPr>
          <w:p>
            <w:pPr>
              <w:keepNext w:val="0"/>
              <w:widowControl/>
              <w:spacing w:after="40" w:before="40" w:line="247" w:lineRule="auto"/>
            </w:pPr>
            <w:r>
              <w:rPr>
                <w:b w:val="0"/>
                <w:i w:val="0"/>
                <w:strike w:val="0"/>
                <w:color w:val="000000"/>
                <w:sz w:val="19"/>
              </w:rPr>
              <w:t>Advice rather than executable enforcement; Cycle 1 8/8.</w:t>
            </w:r>
          </w:p>
        </w:tc>
        <w:tc>
          <w:tcPr>
            <w:tcW w:type="dxa" w:w="2650"/>
            <w:shd w:fill="FFFFFF" w:val="clear"/>
            <w:vAlign w:val="center"/>
          </w:tcPr>
          <w:p>
            <w:pPr>
              <w:keepNext w:val="0"/>
              <w:widowControl/>
              <w:spacing w:after="40" w:before="40" w:line="247" w:lineRule="auto"/>
            </w:pPr>
            <w:r>
              <w:rPr>
                <w:b w:val="0"/>
                <w:i w:val="0"/>
                <w:strike w:val="0"/>
                <w:color w:val="000000"/>
                <w:sz w:val="19"/>
              </w:rPr>
              <w:t>Empty/no-op executable arm and small ceiling sample do not show superiority.</w:t>
            </w:r>
          </w:p>
        </w:tc>
      </w:tr>
      <w:tr>
        <w:trPr>
          <w:cantSplit/>
        </w:trPr>
        <w:tc>
          <w:tcPr>
            <w:tcW w:type="dxa" w:w="1886"/>
            <w:shd w:fill="F2F5F7" w:val="clear"/>
            <w:vAlign w:val="center"/>
          </w:tcPr>
          <w:p>
            <w:pPr>
              <w:keepNext w:val="0"/>
              <w:widowControl/>
              <w:spacing w:after="40" w:before="40" w:line="247" w:lineRule="auto"/>
            </w:pPr>
            <w:r>
              <w:rPr>
                <w:b w:val="0"/>
                <w:i w:val="0"/>
                <w:strike w:val="0"/>
                <w:color w:val="000000"/>
                <w:sz w:val="19"/>
              </w:rPr>
              <w:t>Static domain verifier / sham</w:t>
            </w:r>
          </w:p>
        </w:tc>
        <w:tc>
          <w:tcPr>
            <w:tcW w:type="dxa" w:w="2621"/>
            <w:shd w:fill="F2F5F7" w:val="clear"/>
            <w:vAlign w:val="center"/>
          </w:tcPr>
          <w:p>
            <w:pPr>
              <w:keepNext w:val="0"/>
              <w:widowControl/>
              <w:spacing w:after="40" w:before="40" w:line="247" w:lineRule="auto"/>
            </w:pPr>
            <w:r>
              <w:rPr>
                <w:b w:val="0"/>
                <w:i w:val="0"/>
                <w:strike w:val="0"/>
                <w:color w:val="000000"/>
                <w:sz w:val="19"/>
              </w:rPr>
              <w:t>Human-authored control; executed synthetic, C1/C4.</w:t>
            </w:r>
          </w:p>
        </w:tc>
        <w:tc>
          <w:tcPr>
            <w:tcW w:type="dxa" w:w="3067"/>
            <w:shd w:fill="F2F5F7" w:val="clear"/>
            <w:vAlign w:val="center"/>
          </w:tcPr>
          <w:p>
            <w:pPr>
              <w:keepNext w:val="0"/>
              <w:widowControl/>
              <w:spacing w:after="40" w:before="40" w:line="247" w:lineRule="auto"/>
            </w:pPr>
            <w:r>
              <w:rPr>
                <w:b w:val="0"/>
                <w:i w:val="0"/>
                <w:strike w:val="0"/>
                <w:color w:val="000000"/>
                <w:sz w:val="19"/>
              </w:rPr>
              <w:t>Designed task-specific rules or sham warning/intervention; C1 each 7/8, G0/H1.</w:t>
            </w:r>
          </w:p>
        </w:tc>
        <w:tc>
          <w:tcPr>
            <w:tcW w:type="dxa" w:w="2650"/>
            <w:shd w:fill="F2F5F7" w:val="clear"/>
            <w:vAlign w:val="center"/>
          </w:tcPr>
          <w:p>
            <w:pPr>
              <w:keepNext w:val="0"/>
              <w:widowControl/>
              <w:spacing w:after="40" w:before="40" w:line="247" w:lineRule="auto"/>
            </w:pPr>
            <w:r>
              <w:rPr>
                <w:b w:val="0"/>
                <w:i w:val="0"/>
                <w:strike w:val="0"/>
                <w:color w:val="000000"/>
                <w:sz w:val="19"/>
              </w:rPr>
              <w:t>Human logic must be reported; not an automatic-learning baseline.</w:t>
            </w:r>
          </w:p>
        </w:tc>
      </w:tr>
      <w:tr>
        <w:trPr>
          <w:cantSplit/>
        </w:trPr>
        <w:tc>
          <w:tcPr>
            <w:tcW w:type="dxa" w:w="1886"/>
            <w:shd w:fill="FFFFFF" w:val="clear"/>
            <w:vAlign w:val="center"/>
          </w:tcPr>
          <w:p>
            <w:pPr>
              <w:keepNext w:val="0"/>
              <w:widowControl/>
              <w:spacing w:after="40" w:before="40" w:line="247" w:lineRule="auto"/>
            </w:pPr>
            <w:r>
              <w:rPr>
                <w:b w:val="0"/>
                <w:i w:val="0"/>
                <w:strike w:val="0"/>
                <w:color w:val="000000"/>
                <w:sz w:val="19"/>
              </w:rPr>
              <w:t>Static A/B</w:t>
            </w:r>
          </w:p>
        </w:tc>
        <w:tc>
          <w:tcPr>
            <w:tcW w:type="dxa" w:w="2621"/>
            <w:shd w:fill="FFFFFF" w:val="clear"/>
            <w:vAlign w:val="center"/>
          </w:tcPr>
          <w:p>
            <w:pPr>
              <w:keepNext w:val="0"/>
              <w:widowControl/>
              <w:spacing w:after="40" w:before="40" w:line="247" w:lineRule="auto"/>
            </w:pPr>
            <w:r>
              <w:rPr>
                <w:b w:val="0"/>
                <w:i w:val="0"/>
                <w:strike w:val="0"/>
                <w:color w:val="000000"/>
                <w:sz w:val="19"/>
              </w:rPr>
              <w:t>Unchanged Ruff F821 configurations; control, executed C22.</w:t>
            </w:r>
          </w:p>
        </w:tc>
        <w:tc>
          <w:tcPr>
            <w:tcW w:type="dxa" w:w="3067"/>
            <w:shd w:fill="FFFFFF" w:val="clear"/>
            <w:vAlign w:val="center"/>
          </w:tcPr>
          <w:p>
            <w:pPr>
              <w:keepNext w:val="0"/>
              <w:widowControl/>
              <w:spacing w:after="40" w:before="40" w:line="247" w:lineRule="auto"/>
            </w:pPr>
            <w:r>
              <w:rPr>
                <w:b w:val="0"/>
                <w:i w:val="0"/>
                <w:strike w:val="0"/>
                <w:color w:val="000000"/>
                <w:sz w:val="19"/>
              </w:rPr>
              <w:t>Same code; B additionally receives exact public present names; 14-label confusion matrices in Section 4.</w:t>
            </w:r>
          </w:p>
        </w:tc>
        <w:tc>
          <w:tcPr>
            <w:tcW w:type="dxa" w:w="2650"/>
            <w:shd w:fill="FFFFFF" w:val="clear"/>
            <w:vAlign w:val="center"/>
          </w:tcPr>
          <w:p>
            <w:pPr>
              <w:keepNext w:val="0"/>
              <w:widowControl/>
              <w:spacing w:after="40" w:before="40" w:line="247" w:lineRule="auto"/>
            </w:pPr>
            <w:r>
              <w:rPr>
                <w:b w:val="0"/>
                <w:i w:val="0"/>
                <w:strike w:val="0"/>
                <w:color w:val="000000"/>
                <w:sz w:val="19"/>
              </w:rPr>
              <w:t>NameError detection, not full semantic verification or recovery.</w:t>
            </w:r>
          </w:p>
        </w:tc>
      </w:tr>
      <w:tr>
        <w:trPr>
          <w:cantSplit/>
        </w:trPr>
        <w:tc>
          <w:tcPr>
            <w:tcW w:type="dxa" w:w="1886"/>
            <w:shd w:fill="F2F5F7" w:val="clear"/>
            <w:vAlign w:val="center"/>
          </w:tcPr>
          <w:p>
            <w:pPr>
              <w:keepNext w:val="0"/>
              <w:widowControl/>
              <w:spacing w:after="40" w:before="40" w:line="247" w:lineRule="auto"/>
            </w:pPr>
            <w:r>
              <w:rPr>
                <w:b w:val="0"/>
                <w:i w:val="0"/>
                <w:strike w:val="0"/>
                <w:color w:val="000000"/>
                <w:sz w:val="19"/>
              </w:rPr>
              <w:t>Manual semantic inspector / risk selector</w:t>
            </w:r>
          </w:p>
        </w:tc>
        <w:tc>
          <w:tcPr>
            <w:tcW w:type="dxa" w:w="2621"/>
            <w:shd w:fill="F2F5F7" w:val="clear"/>
            <w:vAlign w:val="center"/>
          </w:tcPr>
          <w:p>
            <w:pPr>
              <w:keepNext w:val="0"/>
              <w:widowControl/>
              <w:spacing w:after="40" w:before="40" w:line="247" w:lineRule="auto"/>
            </w:pPr>
            <w:r>
              <w:rPr>
                <w:b w:val="0"/>
                <w:i w:val="0"/>
                <w:strike w:val="0"/>
                <w:color w:val="000000"/>
                <w:sz w:val="19"/>
              </w:rPr>
              <w:t>Human-authored, post-hoc control; inspected saved outputs.</w:t>
            </w:r>
          </w:p>
        </w:tc>
        <w:tc>
          <w:tcPr>
            <w:tcW w:type="dxa" w:w="3067"/>
            <w:shd w:fill="F2F5F7" w:val="clear"/>
            <w:vAlign w:val="center"/>
          </w:tcPr>
          <w:p>
            <w:pPr>
              <w:keepNext w:val="0"/>
              <w:widowControl/>
              <w:spacing w:after="40" w:before="40" w:line="247" w:lineRule="auto"/>
            </w:pPr>
            <w:r>
              <w:rPr>
                <w:b w:val="0"/>
                <w:i w:val="0"/>
                <w:strike w:val="0"/>
                <w:color w:val="000000"/>
                <w:sz w:val="19"/>
              </w:rPr>
              <w:t>Code/API semantics and public context; 8/11 selected successes at 567 native API operations.</w:t>
            </w:r>
          </w:p>
        </w:tc>
        <w:tc>
          <w:tcPr>
            <w:tcW w:type="dxa" w:w="2650"/>
            <w:shd w:fill="F2F5F7" w:val="clear"/>
            <w:vAlign w:val="center"/>
          </w:tcPr>
          <w:p>
            <w:pPr>
              <w:keepNext w:val="0"/>
              <w:widowControl/>
              <w:spacing w:after="40" w:before="40" w:line="247" w:lineRule="auto"/>
            </w:pPr>
            <w:r>
              <w:rPr>
                <w:b w:val="0"/>
                <w:i w:val="0"/>
                <w:strike w:val="0"/>
                <w:color w:val="000000"/>
                <w:sz w:val="19"/>
              </w:rPr>
              <w:t>Development ceiling only. Do not weaken it to create learned headroom or claim independent test transfer.</w:t>
            </w:r>
          </w:p>
        </w:tc>
      </w:tr>
      <w:tr>
        <w:trPr>
          <w:cantSplit/>
        </w:trPr>
        <w:tc>
          <w:tcPr>
            <w:tcW w:type="dxa" w:w="1886"/>
            <w:shd w:fill="FFFFFF" w:val="clear"/>
            <w:vAlign w:val="center"/>
          </w:tcPr>
          <w:p>
            <w:pPr>
              <w:keepNext w:val="0"/>
              <w:widowControl/>
              <w:spacing w:after="40" w:before="40" w:line="247" w:lineRule="auto"/>
            </w:pPr>
            <w:r>
              <w:rPr>
                <w:b w:val="0"/>
                <w:i w:val="0"/>
                <w:strike w:val="0"/>
                <w:color w:val="000000"/>
                <w:sz w:val="19"/>
              </w:rPr>
              <w:t>Always edit / all-clear selector</w:t>
            </w:r>
          </w:p>
        </w:tc>
        <w:tc>
          <w:tcPr>
            <w:tcW w:type="dxa" w:w="2621"/>
            <w:shd w:fill="FFFFFF" w:val="clear"/>
            <w:vAlign w:val="center"/>
          </w:tcPr>
          <w:p>
            <w:pPr>
              <w:keepNext w:val="0"/>
              <w:widowControl/>
              <w:spacing w:after="40" w:before="40" w:line="247" w:lineRule="auto"/>
            </w:pPr>
            <w:r>
              <w:rPr>
                <w:b w:val="0"/>
                <w:i w:val="0"/>
                <w:strike w:val="0"/>
                <w:color w:val="000000"/>
                <w:sz w:val="19"/>
              </w:rPr>
              <w:t>Controls; offline policy evaluation on saved branches.</w:t>
            </w:r>
          </w:p>
        </w:tc>
        <w:tc>
          <w:tcPr>
            <w:tcW w:type="dxa" w:w="3067"/>
            <w:shd w:fill="FFFFFF" w:val="clear"/>
            <w:vAlign w:val="center"/>
          </w:tcPr>
          <w:p>
            <w:pPr>
              <w:keepNext w:val="0"/>
              <w:widowControl/>
              <w:spacing w:after="40" w:before="40" w:line="247" w:lineRule="auto"/>
            </w:pPr>
            <w:r>
              <w:rPr>
                <w:b w:val="0"/>
                <w:i w:val="0"/>
                <w:strike w:val="0"/>
                <w:color w:val="000000"/>
                <w:sz w:val="19"/>
              </w:rPr>
              <w:t>Same candidate outcomes; 4/11 and 7/11, respectively.</w:t>
            </w:r>
          </w:p>
        </w:tc>
        <w:tc>
          <w:tcPr>
            <w:tcW w:type="dxa" w:w="2650"/>
            <w:shd w:fill="FFFFFF" w:val="clear"/>
            <w:vAlign w:val="center"/>
          </w:tcPr>
          <w:p>
            <w:pPr>
              <w:keepNext w:val="0"/>
              <w:widowControl/>
              <w:spacing w:after="40" w:before="40" w:line="247" w:lineRule="auto"/>
            </w:pPr>
            <w:r>
              <w:rPr>
                <w:b w:val="0"/>
                <w:i w:val="0"/>
                <w:strike w:val="0"/>
                <w:color w:val="000000"/>
                <w:sz w:val="19"/>
              </w:rPr>
              <w:t>Not independently recollected agent trajectories.</w:t>
            </w:r>
          </w:p>
        </w:tc>
      </w:tr>
      <w:tr>
        <w:trPr>
          <w:cantSplit/>
        </w:trPr>
        <w:tc>
          <w:tcPr>
            <w:tcW w:type="dxa" w:w="1886"/>
            <w:shd w:fill="F2F5F7" w:val="clear"/>
            <w:vAlign w:val="center"/>
          </w:tcPr>
          <w:p>
            <w:pPr>
              <w:keepNext w:val="0"/>
              <w:widowControl/>
              <w:spacing w:after="40" w:before="40" w:line="247" w:lineRule="auto"/>
            </w:pPr>
            <w:r>
              <w:rPr>
                <w:b w:val="0"/>
                <w:i w:val="0"/>
                <w:strike w:val="0"/>
                <w:color w:val="000000"/>
                <w:sz w:val="19"/>
              </w:rPr>
              <w:t>Per-pair outcome oracle; authored native oracle</w:t>
            </w:r>
          </w:p>
        </w:tc>
        <w:tc>
          <w:tcPr>
            <w:tcW w:type="dxa" w:w="2621"/>
            <w:shd w:fill="F2F5F7" w:val="clear"/>
            <w:vAlign w:val="center"/>
          </w:tcPr>
          <w:p>
            <w:pPr>
              <w:keepNext w:val="0"/>
              <w:widowControl/>
              <w:spacing w:after="40" w:before="40" w:line="247" w:lineRule="auto"/>
            </w:pPr>
            <w:r>
              <w:rPr>
                <w:b w:val="0"/>
                <w:i w:val="0"/>
                <w:strike w:val="0"/>
                <w:color w:val="000000"/>
                <w:sz w:val="19"/>
              </w:rPr>
              <w:t>Privileged references, not deployable baselines.</w:t>
            </w:r>
          </w:p>
        </w:tc>
        <w:tc>
          <w:tcPr>
            <w:tcW w:type="dxa" w:w="3067"/>
            <w:shd w:fill="F2F5F7" w:val="clear"/>
            <w:vAlign w:val="center"/>
          </w:tcPr>
          <w:p>
            <w:pPr>
              <w:keepNext w:val="0"/>
              <w:widowControl/>
              <w:spacing w:after="40" w:before="40" w:line="247" w:lineRule="auto"/>
            </w:pPr>
            <w:r>
              <w:rPr>
                <w:b w:val="0"/>
                <w:i w:val="0"/>
                <w:strike w:val="0"/>
                <w:color w:val="000000"/>
                <w:sz w:val="19"/>
              </w:rPr>
              <w:t>Quality maximum 8/11; C5 task-specific oracle 5/5 checks.</w:t>
            </w:r>
          </w:p>
        </w:tc>
        <w:tc>
          <w:tcPr>
            <w:tcW w:type="dxa" w:w="2650"/>
            <w:shd w:fill="F2F5F7" w:val="clear"/>
            <w:vAlign w:val="center"/>
          </w:tcPr>
          <w:p>
            <w:pPr>
              <w:keepNext w:val="0"/>
              <w:widowControl/>
              <w:spacing w:after="40" w:before="40" w:line="247" w:lineRule="auto"/>
            </w:pPr>
            <w:r>
              <w:rPr>
                <w:b w:val="0"/>
                <w:i w:val="0"/>
                <w:strike w:val="0"/>
                <w:color w:val="000000"/>
                <w:sz w:val="19"/>
              </w:rPr>
              <w:t>Uses outcome privilege or authored solution logic; excluded from automatic induction.</w:t>
            </w:r>
          </w:p>
        </w:tc>
      </w:tr>
      <w:tr>
        <w:trPr>
          <w:cantSplit/>
        </w:trPr>
        <w:tc>
          <w:tcPr>
            <w:tcW w:type="dxa" w:w="1886"/>
            <w:shd w:fill="FFFFFF" w:val="clear"/>
            <w:vAlign w:val="center"/>
          </w:tcPr>
          <w:p>
            <w:pPr>
              <w:keepNext w:val="0"/>
              <w:widowControl/>
              <w:spacing w:after="40" w:before="40" w:line="247" w:lineRule="auto"/>
            </w:pPr>
            <w:r>
              <w:rPr>
                <w:b w:val="0"/>
                <w:i w:val="0"/>
                <w:strike w:val="0"/>
                <w:color w:val="000000"/>
                <w:sz w:val="19"/>
              </w:rPr>
              <w:t>No-record one-shot debugger</w:t>
            </w:r>
          </w:p>
        </w:tc>
        <w:tc>
          <w:tcPr>
            <w:tcW w:type="dxa" w:w="2621"/>
            <w:shd w:fill="FFFFFF" w:val="clear"/>
            <w:vAlign w:val="center"/>
          </w:tcPr>
          <w:p>
            <w:pPr>
              <w:keepNext w:val="0"/>
              <w:widowControl/>
              <w:spacing w:after="40" w:before="40" w:line="247" w:lineRule="auto"/>
            </w:pPr>
            <w:r>
              <w:rPr>
                <w:b w:val="0"/>
                <w:i w:val="0"/>
                <w:strike w:val="0"/>
                <w:color w:val="000000"/>
                <w:sz w:val="19"/>
              </w:rPr>
              <w:t>Essential zero-shot control; specified in rejected pilot, NOT executed as a matched arm.</w:t>
            </w:r>
          </w:p>
        </w:tc>
        <w:tc>
          <w:tcPr>
            <w:tcW w:type="dxa" w:w="3067"/>
            <w:shd w:fill="FFFFFF" w:val="clear"/>
            <w:vAlign w:val="center"/>
          </w:tcPr>
          <w:p>
            <w:pPr>
              <w:keepNext w:val="0"/>
              <w:widowControl/>
              <w:spacing w:after="40" w:before="40" w:line="247" w:lineRule="auto"/>
            </w:pPr>
            <w:r>
              <w:rPr>
                <w:b w:val="0"/>
                <w:i w:val="0"/>
                <w:strike w:val="0"/>
                <w:color w:val="000000"/>
                <w:sz w:val="19"/>
              </w:rPr>
              <w:t>Same model/public checkpoint, no source record, one repair.</w:t>
            </w:r>
          </w:p>
        </w:tc>
        <w:tc>
          <w:tcPr>
            <w:tcW w:type="dxa" w:w="2650"/>
            <w:shd w:fill="FFFFFF" w:val="clear"/>
            <w:vAlign w:val="center"/>
          </w:tcPr>
          <w:p>
            <w:pPr>
              <w:keepNext w:val="0"/>
              <w:widowControl/>
              <w:spacing w:after="40" w:before="40" w:line="247" w:lineRule="auto"/>
            </w:pPr>
            <w:r>
              <w:rPr>
                <w:b w:val="0"/>
                <w:i w:val="0"/>
                <w:strike w:val="0"/>
                <w:color w:val="000000"/>
                <w:sz w:val="19"/>
              </w:rPr>
              <w:t>C24 resembles task-specific debugging but is not a randomized matched no-record comparator.</w:t>
            </w:r>
          </w:p>
        </w:tc>
      </w:tr>
      <w:tr>
        <w:trPr>
          <w:cantSplit/>
        </w:trPr>
        <w:tc>
          <w:tcPr>
            <w:tcW w:type="dxa" w:w="1886"/>
            <w:shd w:fill="F2F5F7" w:val="clear"/>
            <w:vAlign w:val="center"/>
          </w:tcPr>
          <w:p>
            <w:pPr>
              <w:keepNext w:val="0"/>
              <w:widowControl/>
              <w:spacing w:after="40" w:before="40" w:line="247" w:lineRule="auto"/>
            </w:pPr>
            <w:r>
              <w:rPr>
                <w:b w:val="0"/>
                <w:i w:val="0"/>
                <w:strike w:val="0"/>
                <w:color w:val="000000"/>
                <w:sz w:val="19"/>
              </w:rPr>
              <w:t>Information-matched unpaired source</w:t>
            </w:r>
          </w:p>
        </w:tc>
        <w:tc>
          <w:tcPr>
            <w:tcW w:type="dxa" w:w="2621"/>
            <w:shd w:fill="F2F5F7" w:val="clear"/>
            <w:vAlign w:val="center"/>
          </w:tcPr>
          <w:p>
            <w:pPr>
              <w:keepNext w:val="0"/>
              <w:widowControl/>
              <w:spacing w:after="40" w:before="40" w:line="247" w:lineRule="auto"/>
            </w:pPr>
            <w:r>
              <w:rPr>
                <w:b w:val="0"/>
                <w:i w:val="0"/>
                <w:strike w:val="0"/>
                <w:color w:val="000000"/>
                <w:sz w:val="19"/>
              </w:rPr>
              <w:t>Essential control; NOT executed.</w:t>
            </w:r>
          </w:p>
        </w:tc>
        <w:tc>
          <w:tcPr>
            <w:tcW w:type="dxa" w:w="3067"/>
            <w:shd w:fill="F2F5F7" w:val="clear"/>
            <w:vAlign w:val="center"/>
          </w:tcPr>
          <w:p>
            <w:pPr>
              <w:keepNext w:val="0"/>
              <w:widowControl/>
              <w:spacing w:after="40" w:before="40" w:line="247" w:lineRule="auto"/>
            </w:pPr>
            <w:r>
              <w:rPr>
                <w:b w:val="0"/>
                <w:i w:val="0"/>
                <w:strike w:val="0"/>
                <w:color w:val="000000"/>
                <w:sz w:val="19"/>
              </w:rPr>
              <w:t>Same examples, actual token budget, calls, schema and frozen permutation; no relation map.</w:t>
            </w:r>
          </w:p>
        </w:tc>
        <w:tc>
          <w:tcPr>
            <w:tcW w:type="dxa" w:w="2650"/>
            <w:shd w:fill="F2F5F7" w:val="clear"/>
            <w:vAlign w:val="center"/>
          </w:tcPr>
          <w:p>
            <w:pPr>
              <w:keepNext w:val="0"/>
              <w:widowControl/>
              <w:spacing w:after="40" w:before="40" w:line="247" w:lineRule="auto"/>
            </w:pPr>
            <w:r>
              <w:rPr>
                <w:b w:val="0"/>
                <w:i w:val="0"/>
                <w:strike w:val="0"/>
                <w:color w:val="000000"/>
                <w:sz w:val="19"/>
              </w:rPr>
              <w:t>Independence from hidden pairing channels never experimentally established.</w:t>
            </w:r>
          </w:p>
        </w:tc>
      </w:tr>
      <w:tr>
        <w:trPr>
          <w:cantSplit/>
        </w:trPr>
        <w:tc>
          <w:tcPr>
            <w:tcW w:type="dxa" w:w="1886"/>
            <w:shd w:fill="FFFFFF" w:val="clear"/>
            <w:vAlign w:val="center"/>
          </w:tcPr>
          <w:p>
            <w:pPr>
              <w:keepNext w:val="0"/>
              <w:widowControl/>
              <w:spacing w:after="40" w:before="40" w:line="247" w:lineRule="auto"/>
            </w:pPr>
            <w:r>
              <w:rPr>
                <w:b w:val="0"/>
                <w:i w:val="0"/>
                <w:strike w:val="0"/>
                <w:color w:val="000000"/>
                <w:sz w:val="19"/>
              </w:rPr>
              <w:t>Failure-only / reflection-only generation</w:t>
            </w:r>
          </w:p>
        </w:tc>
        <w:tc>
          <w:tcPr>
            <w:tcW w:type="dxa" w:w="2621"/>
            <w:shd w:fill="FFFFFF" w:val="clear"/>
            <w:vAlign w:val="center"/>
          </w:tcPr>
          <w:p>
            <w:pPr>
              <w:keepNext w:val="0"/>
              <w:widowControl/>
              <w:spacing w:after="40" w:before="40" w:line="247" w:lineRule="auto"/>
            </w:pPr>
            <w:r>
              <w:rPr>
                <w:b w:val="0"/>
                <w:i w:val="0"/>
                <w:strike w:val="0"/>
                <w:color w:val="000000"/>
                <w:sz w:val="19"/>
              </w:rPr>
              <w:t>Proposed causal control; matched pilot NOT executed.</w:t>
            </w:r>
          </w:p>
        </w:tc>
        <w:tc>
          <w:tcPr>
            <w:tcW w:type="dxa" w:w="3067"/>
            <w:shd w:fill="FFFFFF" w:val="clear"/>
            <w:vAlign w:val="center"/>
          </w:tcPr>
          <w:p>
            <w:pPr>
              <w:keepNext w:val="0"/>
              <w:widowControl/>
              <w:spacing w:after="40" w:before="40" w:line="247" w:lineRule="auto"/>
            </w:pPr>
            <w:r>
              <w:rPr>
                <w:b w:val="0"/>
                <w:i w:val="0"/>
                <w:strike w:val="0"/>
                <w:color w:val="000000"/>
                <w:sz w:val="19"/>
              </w:rPr>
              <w:t>Failure context only, matched generation resources. C15 recollection used a critic but is not this comparison.</w:t>
            </w:r>
          </w:p>
        </w:tc>
        <w:tc>
          <w:tcPr>
            <w:tcW w:type="dxa" w:w="2650"/>
            <w:shd w:fill="FFFFFF" w:val="clear"/>
            <w:vAlign w:val="center"/>
          </w:tcPr>
          <w:p>
            <w:pPr>
              <w:keepNext w:val="0"/>
              <w:widowControl/>
              <w:spacing w:after="40" w:before="40" w:line="247" w:lineRule="auto"/>
            </w:pPr>
            <w:r>
              <w:rPr>
                <w:b w:val="0"/>
                <w:i w:val="0"/>
                <w:strike w:val="0"/>
                <w:color w:val="000000"/>
                <w:sz w:val="19"/>
              </w:rPr>
              <w:t>No demonstrated contrastive gain over a strong reflection repair.</w:t>
            </w:r>
          </w:p>
        </w:tc>
      </w:tr>
      <w:tr>
        <w:trPr>
          <w:cantSplit/>
        </w:trPr>
        <w:tc>
          <w:tcPr>
            <w:tcW w:type="dxa" w:w="1886"/>
            <w:shd w:fill="F2F5F7" w:val="clear"/>
            <w:vAlign w:val="center"/>
          </w:tcPr>
          <w:p>
            <w:pPr>
              <w:keepNext w:val="0"/>
              <w:widowControl/>
              <w:spacing w:after="40" w:before="40" w:line="247" w:lineRule="auto"/>
            </w:pPr>
            <w:r>
              <w:rPr>
                <w:b w:val="0"/>
                <w:i w:val="0"/>
                <w:strike w:val="0"/>
                <w:color w:val="000000"/>
                <w:sz w:val="19"/>
              </w:rPr>
              <w:t>Equal-compute retry/resampling</w:t>
            </w:r>
          </w:p>
        </w:tc>
        <w:tc>
          <w:tcPr>
            <w:tcW w:type="dxa" w:w="2621"/>
            <w:shd w:fill="F2F5F7" w:val="clear"/>
            <w:vAlign w:val="center"/>
          </w:tcPr>
          <w:p>
            <w:pPr>
              <w:keepNext w:val="0"/>
              <w:widowControl/>
              <w:spacing w:after="40" w:before="40" w:line="247" w:lineRule="auto"/>
            </w:pPr>
            <w:r>
              <w:rPr>
                <w:b w:val="0"/>
                <w:i w:val="0"/>
                <w:strike w:val="0"/>
                <w:color w:val="000000"/>
                <w:sz w:val="19"/>
              </w:rPr>
              <w:t>Required control, not a completed matched native comparison.</w:t>
            </w:r>
          </w:p>
        </w:tc>
        <w:tc>
          <w:tcPr>
            <w:tcW w:type="dxa" w:w="3067"/>
            <w:shd w:fill="F2F5F7" w:val="clear"/>
            <w:vAlign w:val="center"/>
          </w:tcPr>
          <w:p>
            <w:pPr>
              <w:keepNext w:val="0"/>
              <w:widowControl/>
              <w:spacing w:after="40" w:before="40" w:line="247" w:lineRule="auto"/>
            </w:pPr>
            <w:r>
              <w:rPr>
                <w:b w:val="0"/>
                <w:i w:val="0"/>
                <w:strike w:val="0"/>
                <w:color w:val="000000"/>
                <w:sz w:val="19"/>
              </w:rPr>
              <w:t>Same total generation/verification calls and budgets.</w:t>
            </w:r>
          </w:p>
        </w:tc>
        <w:tc>
          <w:tcPr>
            <w:tcW w:type="dxa" w:w="2650"/>
            <w:shd w:fill="F2F5F7" w:val="clear"/>
            <w:vAlign w:val="center"/>
          </w:tcPr>
          <w:p>
            <w:pPr>
              <w:keepNext w:val="0"/>
              <w:widowControl/>
              <w:spacing w:after="40" w:before="40" w:line="247" w:lineRule="auto"/>
            </w:pPr>
            <w:r>
              <w:rPr>
                <w:b w:val="0"/>
                <w:i w:val="0"/>
                <w:strike w:val="0"/>
                <w:color w:val="000000"/>
                <w:sz w:val="19"/>
              </w:rPr>
              <w:t>More successful repairs with extra compute would not identify contrast or contracts.</w:t>
            </w:r>
          </w:p>
        </w:tc>
      </w:tr>
      <w:tr>
        <w:trPr>
          <w:cantSplit/>
        </w:trPr>
        <w:tc>
          <w:tcPr>
            <w:tcW w:type="dxa" w:w="1886"/>
            <w:shd w:fill="FFFFFF" w:val="clear"/>
            <w:vAlign w:val="center"/>
          </w:tcPr>
          <w:p>
            <w:pPr>
              <w:keepNext w:val="0"/>
              <w:widowControl/>
              <w:spacing w:after="40" w:before="40" w:line="247" w:lineRule="auto"/>
            </w:pPr>
            <w:r>
              <w:rPr>
                <w:b w:val="0"/>
                <w:i w:val="0"/>
                <w:strike w:val="0"/>
                <w:color w:val="000000"/>
                <w:sz w:val="19"/>
              </w:rPr>
              <w:t>ExpeL</w:t>
            </w:r>
          </w:p>
        </w:tc>
        <w:tc>
          <w:tcPr>
            <w:tcW w:type="dxa" w:w="2621"/>
            <w:shd w:fill="FFFFFF" w:val="clear"/>
            <w:vAlign w:val="center"/>
          </w:tcPr>
          <w:p>
            <w:pPr>
              <w:keepNext w:val="0"/>
              <w:widowControl/>
              <w:spacing w:after="40" w:before="40" w:line="247" w:lineRule="auto"/>
            </w:pPr>
            <w:r>
              <w:rPr>
                <w:b w:val="0"/>
                <w:i w:val="0"/>
                <w:strike w:val="0"/>
                <w:color w:val="000000"/>
                <w:sz w:val="19"/>
              </w:rPr>
              <w:t>GSM8K prompt adaptation executed, result invalid; official pinned components smoke-tested, not full reproduction.</w:t>
            </w:r>
          </w:p>
        </w:tc>
        <w:tc>
          <w:tcPr>
            <w:tcW w:type="dxa" w:w="3067"/>
            <w:shd w:fill="FFFFFF" w:val="clear"/>
            <w:vAlign w:val="center"/>
          </w:tcPr>
          <w:p>
            <w:pPr>
              <w:keepNext w:val="0"/>
              <w:widowControl/>
              <w:spacing w:after="40" w:before="40" w:line="247" w:lineRule="auto"/>
            </w:pPr>
            <w:r>
              <w:rPr>
                <w:b w:val="0"/>
                <w:i w:val="0"/>
                <w:strike w:val="0"/>
                <w:color w:val="000000"/>
                <w:sz w:val="19"/>
              </w:rPr>
              <w:t xml:space="preserve">Historical 40 task calls, USD 0.002091654616; 14/20 unusable due literal </w:t>
            </w:r>
            <w:r>
              <w:rPr>
                <w:rFonts w:ascii="Consolas" w:hAnsi="Consolas"/>
                <w:b w:val="0"/>
                <w:i w:val="0"/>
                <w:strike w:val="0"/>
                <w:color w:val="000000"/>
                <w:sz w:val="17"/>
              </w:rPr>
              <w:t>None</w:t>
            </w:r>
            <w:r>
              <w:rPr>
                <w:b w:val="0"/>
                <w:i w:val="0"/>
                <w:strike w:val="0"/>
                <w:color w:val="000000"/>
                <w:sz w:val="19"/>
              </w:rPr>
              <w:t xml:space="preserve"> memory. Later three CLI starts, six parser/update and seven retrieval checks.</w:t>
            </w:r>
          </w:p>
        </w:tc>
        <w:tc>
          <w:tcPr>
            <w:tcW w:type="dxa" w:w="2650"/>
            <w:shd w:fill="FFFFFF" w:val="clear"/>
            <w:vAlign w:val="center"/>
          </w:tcPr>
          <w:p>
            <w:pPr>
              <w:keepNext w:val="0"/>
              <w:widowControl/>
              <w:spacing w:after="40" w:before="40" w:line="247" w:lineRule="auto"/>
            </w:pPr>
            <w:r>
              <w:rPr>
                <w:b w:val="0"/>
                <w:i w:val="0"/>
                <w:strike w:val="0"/>
                <w:color w:val="000000"/>
                <w:sz w:val="19"/>
              </w:rPr>
              <w:t xml:space="preserve">Environment/LLM constructor bypass and tokenizer fixture in retrieval checks; no native insight/policy result. </w:t>
            </w:r>
            <w:hyperlink r:id="rId110">
              <w:r>
                <w:rPr>
                  <w:b w:val="0"/>
                  <w:i w:val="0"/>
                  <w:strike w:val="0"/>
                  <w:sz w:val="19"/>
                  <w:color w:val="174F70"/>
                  <w:u w:val="single"/>
                </w:rPr>
                <w:t>Progress</w:t>
              </w:r>
            </w:hyperlink>
            <w:r>
              <w:rPr>
                <w:b w:val="0"/>
                <w:i w:val="0"/>
                <w:strike w:val="0"/>
                <w:color w:val="000000"/>
                <w:sz w:val="19"/>
              </w:rPr>
              <w:t>.</w:t>
            </w:r>
          </w:p>
        </w:tc>
      </w:tr>
    </w:tbl>
    <w:p>
      <w:pPr>
        <w:pageBreakBefore/>
        <w:spacing w:after="100" w:before="0" w:line="40" w:lineRule="exact"/>
      </w:pPr>
      <w:r>
        <w:rPr>
          <w:sz w:val="4"/>
        </w:rPr>
      </w:r>
    </w:p>
    <w:tbl>
      <w:tblPr>
        <w:tblW w:type="dxa" w:w="10224"/>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8" w:type="dxa"/>
          <w:bottom w:w="88" w:type="dxa"/>
          <w:left w:w="95" w:type="dxa"/>
          <w:right w:w="95" w:type="dxa"/>
        </w:tblCellMar>
        <w:tblLook w:firstColumn="1" w:firstRow="1" w:lastColumn="0" w:lastRow="0" w:noHBand="0" w:noVBand="1" w:val="04A0"/>
      </w:tblPr>
      <w:tblGrid>
        <w:gridCol w:w="1886"/>
        <w:gridCol w:w="2621"/>
        <w:gridCol w:w="3067"/>
        <w:gridCol w:w="2650"/>
      </w:tblGrid>
      <w:tr>
        <w:trPr>
          <w:cantSplit/>
          <w:tblHeader/>
        </w:trPr>
        <w:tc>
          <w:tcPr>
            <w:tcW w:type="dxa" w:w="1886"/>
            <w:shd w:fill="24465A" w:val="clear"/>
            <w:vAlign w:val="center"/>
          </w:tcPr>
          <w:p>
            <w:pPr>
              <w:keepNext/>
              <w:widowControl/>
              <w:spacing w:after="40" w:before="40" w:line="247" w:lineRule="auto"/>
            </w:pPr>
            <w:r>
              <w:rPr>
                <w:b/>
                <w:i w:val="0"/>
                <w:strike w:val="0"/>
                <w:color w:val="FFFFFF"/>
                <w:sz w:val="19"/>
              </w:rPr>
              <w:t>Baseline / control</w:t>
            </w:r>
          </w:p>
        </w:tc>
        <w:tc>
          <w:tcPr>
            <w:tcW w:type="dxa" w:w="2621"/>
            <w:shd w:fill="24465A" w:val="clear"/>
            <w:vAlign w:val="center"/>
          </w:tcPr>
          <w:p>
            <w:pPr>
              <w:keepNext/>
              <w:widowControl/>
              <w:spacing w:after="40" w:before="40" w:line="247" w:lineRule="auto"/>
            </w:pPr>
            <w:r>
              <w:rPr>
                <w:b/>
                <w:i w:val="0"/>
                <w:strike w:val="0"/>
                <w:color w:val="FFFFFF"/>
                <w:sz w:val="19"/>
              </w:rPr>
              <w:t>Fidelity and actual execution</w:t>
            </w:r>
          </w:p>
        </w:tc>
        <w:tc>
          <w:tcPr>
            <w:tcW w:type="dxa" w:w="3067"/>
            <w:shd w:fill="24465A" w:val="clear"/>
            <w:vAlign w:val="center"/>
          </w:tcPr>
          <w:p>
            <w:pPr>
              <w:keepNext/>
              <w:widowControl/>
              <w:spacing w:after="40" w:before="40" w:line="247" w:lineRule="auto"/>
            </w:pPr>
            <w:r>
              <w:rPr>
                <w:b/>
                <w:i w:val="0"/>
                <w:strike w:val="0"/>
                <w:color w:val="FFFFFF"/>
                <w:sz w:val="19"/>
              </w:rPr>
              <w:t>Information / compute and observed result</w:t>
            </w:r>
          </w:p>
        </w:tc>
        <w:tc>
          <w:tcPr>
            <w:tcW w:type="dxa" w:w="2650"/>
            <w:shd w:fill="24465A" w:val="clear"/>
            <w:vAlign w:val="center"/>
          </w:tcPr>
          <w:p>
            <w:pPr>
              <w:keepNext/>
              <w:widowControl/>
              <w:spacing w:after="40" w:before="40" w:line="247" w:lineRule="auto"/>
            </w:pPr>
            <w:r>
              <w:rPr>
                <w:b/>
                <w:i w:val="0"/>
                <w:strike w:val="0"/>
                <w:color w:val="FFFFFF"/>
                <w:sz w:val="19"/>
              </w:rPr>
              <w:t>Fairness or remaining gap</w:t>
            </w:r>
          </w:p>
        </w:tc>
      </w:tr>
      <w:tr>
        <w:trPr>
          <w:cantSplit/>
        </w:trPr>
        <w:tc>
          <w:tcPr>
            <w:tcW w:type="dxa" w:w="1886"/>
            <w:shd w:fill="FFFFFF" w:val="clear"/>
            <w:vAlign w:val="center"/>
          </w:tcPr>
          <w:p>
            <w:pPr>
              <w:keepNext w:val="0"/>
              <w:widowControl/>
              <w:spacing w:after="40" w:before="40" w:line="247" w:lineRule="auto"/>
            </w:pPr>
            <w:r>
              <w:rPr>
                <w:b w:val="0"/>
                <w:i w:val="0"/>
                <w:strike w:val="0"/>
                <w:color w:val="000000"/>
                <w:sz w:val="19"/>
              </w:rPr>
              <w:t>AWM</w:t>
            </w:r>
          </w:p>
        </w:tc>
        <w:tc>
          <w:tcPr>
            <w:tcW w:type="dxa" w:w="2621"/>
            <w:shd w:fill="FFFFFF" w:val="clear"/>
            <w:vAlign w:val="center"/>
          </w:tcPr>
          <w:p>
            <w:pPr>
              <w:keepNext w:val="0"/>
              <w:widowControl/>
              <w:spacing w:after="40" w:before="40" w:line="247" w:lineRule="auto"/>
            </w:pPr>
            <w:r>
              <w:rPr>
                <w:b w:val="0"/>
                <w:i w:val="0"/>
                <w:strike w:val="0"/>
                <w:color w:val="000000"/>
                <w:sz w:val="19"/>
              </w:rPr>
              <w:t>GSM8K offline workflow adaptation executed; unchanged official scorer component fixture.</w:t>
            </w:r>
          </w:p>
        </w:tc>
        <w:tc>
          <w:tcPr>
            <w:tcW w:type="dxa" w:w="3067"/>
            <w:shd w:fill="FFFFFF" w:val="clear"/>
            <w:vAlign w:val="center"/>
          </w:tcPr>
          <w:p>
            <w:pPr>
              <w:keepNext w:val="0"/>
              <w:widowControl/>
              <w:spacing w:after="40" w:before="40" w:line="247" w:lineRule="auto"/>
            </w:pPr>
            <w:r>
              <w:rPr>
                <w:b w:val="0"/>
                <w:i w:val="0"/>
                <w:strike w:val="0"/>
                <w:color w:val="000000"/>
                <w:sz w:val="19"/>
              </w:rPr>
              <w:t>Historical 17/20; 40 task calls, USD 0.002429511878. Fixture 50% element, 75% action F1, 50% step/task success.</w:t>
            </w:r>
          </w:p>
        </w:tc>
        <w:tc>
          <w:tcPr>
            <w:tcW w:type="dxa" w:w="2650"/>
            <w:shd w:fill="FFFFFF" w:val="clear"/>
            <w:vAlign w:val="center"/>
          </w:tcPr>
          <w:p>
            <w:pPr>
              <w:keepNext w:val="0"/>
              <w:widowControl/>
              <w:spacing w:after="40" w:before="40" w:line="247" w:lineRule="auto"/>
            </w:pPr>
            <w:r>
              <w:rPr>
                <w:b w:val="0"/>
                <w:i w:val="0"/>
                <w:strike w:val="0"/>
                <w:color w:val="000000"/>
                <w:sz w:val="19"/>
              </w:rPr>
              <w:t xml:space="preserve">Fixture scores are authored expected outputs, not Mind2Web benchmark performance. </w:t>
            </w:r>
            <w:hyperlink r:id="rId109">
              <w:r>
                <w:rPr>
                  <w:b w:val="0"/>
                  <w:i w:val="0"/>
                  <w:strike w:val="0"/>
                  <w:sz w:val="19"/>
                  <w:color w:val="174F70"/>
                  <w:u w:val="single"/>
                </w:rPr>
                <w:t>Status</w:t>
              </w:r>
            </w:hyperlink>
            <w:r>
              <w:rPr>
                <w:b w:val="0"/>
                <w:i w:val="0"/>
                <w:strike w:val="0"/>
                <w:color w:val="000000"/>
                <w:sz w:val="19"/>
              </w:rPr>
              <w:t>.</w:t>
            </w:r>
          </w:p>
        </w:tc>
      </w:tr>
      <w:tr>
        <w:trPr>
          <w:cantSplit/>
        </w:trPr>
        <w:tc>
          <w:tcPr>
            <w:tcW w:type="dxa" w:w="1886"/>
            <w:shd w:fill="F2F5F7" w:val="clear"/>
            <w:vAlign w:val="center"/>
          </w:tcPr>
          <w:p>
            <w:pPr>
              <w:keepNext w:val="0"/>
              <w:widowControl/>
              <w:spacing w:after="40" w:before="40" w:line="247" w:lineRule="auto"/>
            </w:pPr>
            <w:r>
              <w:rPr>
                <w:b w:val="0"/>
                <w:i w:val="0"/>
                <w:strike w:val="0"/>
                <w:color w:val="000000"/>
                <w:sz w:val="19"/>
              </w:rPr>
              <w:t>CRITIC</w:t>
            </w:r>
          </w:p>
        </w:tc>
        <w:tc>
          <w:tcPr>
            <w:tcW w:type="dxa" w:w="2621"/>
            <w:shd w:fill="F2F5F7" w:val="clear"/>
            <w:vAlign w:val="center"/>
          </w:tcPr>
          <w:p>
            <w:pPr>
              <w:keepNext w:val="0"/>
              <w:widowControl/>
              <w:spacing w:after="40" w:before="40" w:line="247" w:lineRule="auto"/>
            </w:pPr>
            <w:r>
              <w:rPr>
                <w:b w:val="0"/>
                <w:i w:val="0"/>
                <w:strike w:val="0"/>
                <w:color w:val="000000"/>
                <w:sz w:val="19"/>
              </w:rPr>
              <w:t>Paper-inspired arithmetic/tool-feedback adaptation, not exact reproduction.</w:t>
            </w:r>
          </w:p>
        </w:tc>
        <w:tc>
          <w:tcPr>
            <w:tcW w:type="dxa" w:w="3067"/>
            <w:shd w:fill="F2F5F7" w:val="clear"/>
            <w:vAlign w:val="center"/>
          </w:tcPr>
          <w:p>
            <w:pPr>
              <w:keepNext w:val="0"/>
              <w:widowControl/>
              <w:spacing w:after="40" w:before="40" w:line="247" w:lineRule="auto"/>
            </w:pPr>
            <w:r>
              <w:rPr>
                <w:b w:val="0"/>
                <w:i w:val="0"/>
                <w:strike w:val="0"/>
                <w:color w:val="000000"/>
                <w:sz w:val="19"/>
              </w:rPr>
              <w:t>Historical 60 task calls, USD 0.004298991026; 8/20 original, 17/20 post-hoc reconciliation with no new calls.</w:t>
            </w:r>
          </w:p>
        </w:tc>
        <w:tc>
          <w:tcPr>
            <w:tcW w:type="dxa" w:w="2650"/>
            <w:shd w:fill="F2F5F7" w:val="clear"/>
            <w:vAlign w:val="center"/>
          </w:tcPr>
          <w:p>
            <w:pPr>
              <w:keepNext w:val="0"/>
              <w:widowControl/>
              <w:spacing w:after="40" w:before="40" w:line="247" w:lineRule="auto"/>
            </w:pPr>
            <w:r>
              <w:rPr>
                <w:b w:val="0"/>
                <w:i w:val="0"/>
                <w:strike w:val="0"/>
                <w:color w:val="000000"/>
                <w:sz w:val="19"/>
              </w:rPr>
              <w:t>Different compute and null-correction semantics; both results preserved.</w:t>
            </w:r>
          </w:p>
        </w:tc>
      </w:tr>
      <w:tr>
        <w:trPr>
          <w:cantSplit/>
        </w:trPr>
        <w:tc>
          <w:tcPr>
            <w:tcW w:type="dxa" w:w="1886"/>
            <w:shd w:fill="FFFFFF" w:val="clear"/>
            <w:vAlign w:val="center"/>
          </w:tcPr>
          <w:p>
            <w:pPr>
              <w:keepNext w:val="0"/>
              <w:widowControl/>
              <w:spacing w:after="40" w:before="40" w:line="247" w:lineRule="auto"/>
            </w:pPr>
            <w:r>
              <w:rPr>
                <w:b w:val="0"/>
                <w:i w:val="0"/>
                <w:strike w:val="0"/>
                <w:color w:val="000000"/>
                <w:sz w:val="19"/>
              </w:rPr>
              <w:t>AutoGuide</w:t>
            </w:r>
          </w:p>
        </w:tc>
        <w:tc>
          <w:tcPr>
            <w:tcW w:type="dxa" w:w="2621"/>
            <w:shd w:fill="FFFFFF" w:val="clear"/>
            <w:vAlign w:val="center"/>
          </w:tcPr>
          <w:p>
            <w:pPr>
              <w:keepNext w:val="0"/>
              <w:widowControl/>
              <w:spacing w:after="40" w:before="40" w:line="247" w:lineRule="auto"/>
            </w:pPr>
            <w:r>
              <w:rPr>
                <w:b w:val="0"/>
                <w:i w:val="0"/>
                <w:strike w:val="0"/>
                <w:color w:val="000000"/>
                <w:sz w:val="19"/>
              </w:rPr>
              <w:t>Essential proposed adapted baseline; NOT implemented or run.</w:t>
            </w:r>
          </w:p>
        </w:tc>
        <w:tc>
          <w:tcPr>
            <w:tcW w:type="dxa" w:w="3067"/>
            <w:shd w:fill="FFFFFF" w:val="clear"/>
            <w:vAlign w:val="center"/>
          </w:tcPr>
          <w:p>
            <w:pPr>
              <w:keepNext w:val="0"/>
              <w:widowControl/>
              <w:spacing w:after="40" w:before="40" w:line="247" w:lineRule="auto"/>
            </w:pPr>
            <w:r>
              <w:rPr>
                <w:b w:val="0"/>
                <w:i w:val="0"/>
                <w:strike w:val="0"/>
                <w:color w:val="000000"/>
                <w:sz w:val="19"/>
              </w:rPr>
              <w:t>Context-aware contrast-derived guidance.</w:t>
            </w:r>
          </w:p>
        </w:tc>
        <w:tc>
          <w:tcPr>
            <w:tcW w:type="dxa" w:w="2650"/>
            <w:shd w:fill="FFFFFF" w:val="clear"/>
            <w:vAlign w:val="center"/>
          </w:tcPr>
          <w:p>
            <w:pPr>
              <w:keepNext w:val="0"/>
              <w:widowControl/>
              <w:spacing w:after="40" w:before="40" w:line="247" w:lineRule="auto"/>
            </w:pPr>
            <w:r>
              <w:rPr>
                <w:b w:val="0"/>
                <w:i w:val="0"/>
                <w:strike w:val="0"/>
                <w:color w:val="000000"/>
                <w:sz w:val="19"/>
              </w:rPr>
              <w:t xml:space="preserve">No integration, matched budget or reproduction score. </w:t>
            </w:r>
            <w:hyperlink r:id="rId109">
              <w:r>
                <w:rPr>
                  <w:b w:val="0"/>
                  <w:i w:val="0"/>
                  <w:strike w:val="0"/>
                  <w:sz w:val="19"/>
                  <w:color w:val="174F70"/>
                  <w:u w:val="single"/>
                </w:rPr>
                <w:t>Priority revision</w:t>
              </w:r>
            </w:hyperlink>
            <w:r>
              <w:rPr>
                <w:b w:val="0"/>
                <w:i w:val="0"/>
                <w:strike w:val="0"/>
                <w:color w:val="000000"/>
                <w:sz w:val="19"/>
              </w:rPr>
              <w:t>.</w:t>
            </w:r>
          </w:p>
        </w:tc>
      </w:tr>
      <w:tr>
        <w:trPr>
          <w:cantSplit/>
        </w:trPr>
        <w:tc>
          <w:tcPr>
            <w:tcW w:type="dxa" w:w="1886"/>
            <w:shd w:fill="F2F5F7" w:val="clear"/>
            <w:vAlign w:val="center"/>
          </w:tcPr>
          <w:p>
            <w:pPr>
              <w:keepNext w:val="0"/>
              <w:widowControl/>
              <w:spacing w:after="40" w:before="40" w:line="247" w:lineRule="auto"/>
            </w:pPr>
            <w:r>
              <w:rPr>
                <w:b w:val="0"/>
                <w:i w:val="0"/>
                <w:strike w:val="0"/>
                <w:color w:val="000000"/>
                <w:sz w:val="19"/>
              </w:rPr>
              <w:t>ReasoningBank</w:t>
            </w:r>
          </w:p>
        </w:tc>
        <w:tc>
          <w:tcPr>
            <w:tcW w:type="dxa" w:w="2621"/>
            <w:shd w:fill="F2F5F7" w:val="clear"/>
            <w:vAlign w:val="center"/>
          </w:tcPr>
          <w:p>
            <w:pPr>
              <w:keepNext w:val="0"/>
              <w:widowControl/>
              <w:spacing w:after="40" w:before="40" w:line="247" w:lineRule="auto"/>
            </w:pPr>
            <w:r>
              <w:rPr>
                <w:b w:val="0"/>
                <w:i w:val="0"/>
                <w:strike w:val="0"/>
                <w:color w:val="000000"/>
                <w:sz w:val="19"/>
              </w:rPr>
              <w:t>Official source/component audit; NOT full native retrieval/policy reproduction.</w:t>
            </w:r>
          </w:p>
        </w:tc>
        <w:tc>
          <w:tcPr>
            <w:tcW w:type="dxa" w:w="3067"/>
            <w:shd w:fill="F2F5F7" w:val="clear"/>
            <w:vAlign w:val="center"/>
          </w:tcPr>
          <w:p>
            <w:pPr>
              <w:keepNext w:val="0"/>
              <w:widowControl/>
              <w:spacing w:after="40" w:before="40" w:line="247" w:lineRule="auto"/>
            </w:pPr>
            <w:r>
              <w:rPr>
                <w:b w:val="0"/>
                <w:i w:val="0"/>
                <w:strike w:val="0"/>
                <w:color w:val="000000"/>
                <w:sz w:val="19"/>
              </w:rPr>
              <w:t>97 files syntax-parsed; ten lifecycle fixtures repeated using toy embeddings and bypassed startup; no model calls.</w:t>
            </w:r>
          </w:p>
        </w:tc>
        <w:tc>
          <w:tcPr>
            <w:tcW w:type="dxa" w:w="2650"/>
            <w:shd w:fill="F2F5F7" w:val="clear"/>
            <w:vAlign w:val="center"/>
          </w:tcPr>
          <w:p>
            <w:pPr>
              <w:keepNext w:val="0"/>
              <w:widowControl/>
              <w:spacing w:after="40" w:before="40" w:line="247" w:lineRule="auto"/>
            </w:pPr>
            <w:r>
              <w:rPr>
                <w:b w:val="0"/>
                <w:i w:val="0"/>
                <w:strike w:val="0"/>
                <w:color w:val="000000"/>
                <w:sz w:val="19"/>
              </w:rPr>
              <w:t xml:space="preserve">Embedding/cloud environment and cache mutations remain adaptation concerns. </w:t>
            </w:r>
            <w:hyperlink r:id="rId112">
              <w:r>
                <w:rPr>
                  <w:b w:val="0"/>
                  <w:i w:val="0"/>
                  <w:strike w:val="0"/>
                  <w:sz w:val="19"/>
                  <w:color w:val="174F70"/>
                  <w:u w:val="single"/>
                </w:rPr>
                <w:t>Audit</w:t>
              </w:r>
            </w:hyperlink>
            <w:r>
              <w:rPr>
                <w:b w:val="0"/>
                <w:i w:val="0"/>
                <w:strike w:val="0"/>
                <w:color w:val="000000"/>
                <w:sz w:val="19"/>
              </w:rPr>
              <w:t>.</w:t>
            </w:r>
          </w:p>
        </w:tc>
      </w:tr>
      <w:tr>
        <w:trPr>
          <w:cantSplit/>
        </w:trPr>
        <w:tc>
          <w:tcPr>
            <w:tcW w:type="dxa" w:w="1886"/>
            <w:shd w:fill="FFFFFF" w:val="clear"/>
            <w:vAlign w:val="center"/>
          </w:tcPr>
          <w:p>
            <w:pPr>
              <w:keepNext w:val="0"/>
              <w:widowControl/>
              <w:spacing w:after="40" w:before="40" w:line="247" w:lineRule="auto"/>
            </w:pPr>
            <w:r>
              <w:rPr>
                <w:b w:val="0"/>
                <w:i w:val="0"/>
                <w:strike w:val="0"/>
                <w:color w:val="000000"/>
                <w:sz w:val="19"/>
              </w:rPr>
              <w:t>CONTRAMEM</w:t>
            </w:r>
          </w:p>
        </w:tc>
        <w:tc>
          <w:tcPr>
            <w:tcW w:type="dxa" w:w="2621"/>
            <w:shd w:fill="FFFFFF" w:val="clear"/>
            <w:vAlign w:val="center"/>
          </w:tcPr>
          <w:p>
            <w:pPr>
              <w:keepNext w:val="0"/>
              <w:widowControl/>
              <w:spacing w:after="40" w:before="40" w:line="247" w:lineRule="auto"/>
            </w:pPr>
            <w:r>
              <w:rPr>
                <w:b w:val="0"/>
                <w:i w:val="0"/>
                <w:strike w:val="0"/>
                <w:color w:val="000000"/>
                <w:sz w:val="19"/>
              </w:rPr>
              <w:t>Proposed baseline; primary paper inspected; official implementation provenance not certified.</w:t>
            </w:r>
          </w:p>
        </w:tc>
        <w:tc>
          <w:tcPr>
            <w:tcW w:type="dxa" w:w="3067"/>
            <w:shd w:fill="FFFFFF" w:val="clear"/>
            <w:vAlign w:val="center"/>
          </w:tcPr>
          <w:p>
            <w:pPr>
              <w:keepNext w:val="0"/>
              <w:widowControl/>
              <w:spacing w:after="40" w:before="40" w:line="247" w:lineRule="auto"/>
            </w:pPr>
            <w:r>
              <w:rPr>
                <w:b w:val="0"/>
                <w:i w:val="0"/>
                <w:strike w:val="0"/>
                <w:color w:val="000000"/>
                <w:sz w:val="19"/>
              </w:rPr>
              <w:t>Matched success/failure procedural cards; no local result.</w:t>
            </w:r>
          </w:p>
        </w:tc>
        <w:tc>
          <w:tcPr>
            <w:tcW w:type="dxa" w:w="2650"/>
            <w:shd w:fill="FFFFFF" w:val="clear"/>
            <w:vAlign w:val="center"/>
          </w:tcPr>
          <w:p>
            <w:pPr>
              <w:keepNext w:val="0"/>
              <w:widowControl/>
              <w:spacing w:after="40" w:before="40" w:line="247" w:lineRule="auto"/>
            </w:pPr>
            <w:r>
              <w:rPr>
                <w:b w:val="0"/>
                <w:i w:val="0"/>
                <w:strike w:val="0"/>
                <w:color w:val="000000"/>
                <w:sz w:val="19"/>
              </w:rPr>
              <w:t>Any code reconstruction must be labeled paper-based reimplementation, not exact reproduction.</w:t>
            </w:r>
          </w:p>
        </w:tc>
      </w:tr>
      <w:tr>
        <w:trPr>
          <w:cantSplit/>
        </w:trPr>
        <w:tc>
          <w:tcPr>
            <w:tcW w:type="dxa" w:w="1886"/>
            <w:shd w:fill="F2F5F7" w:val="clear"/>
            <w:vAlign w:val="center"/>
          </w:tcPr>
          <w:p>
            <w:pPr>
              <w:keepNext w:val="0"/>
              <w:widowControl/>
              <w:spacing w:after="40" w:before="40" w:line="247" w:lineRule="auto"/>
            </w:pPr>
            <w:r>
              <w:rPr>
                <w:b w:val="0"/>
                <w:i w:val="0"/>
                <w:strike w:val="0"/>
                <w:color w:val="000000"/>
                <w:sz w:val="19"/>
              </w:rPr>
              <w:t>Skill-Pro</w:t>
            </w:r>
          </w:p>
        </w:tc>
        <w:tc>
          <w:tcPr>
            <w:tcW w:type="dxa" w:w="2621"/>
            <w:shd w:fill="F2F5F7" w:val="clear"/>
            <w:vAlign w:val="center"/>
          </w:tcPr>
          <w:p>
            <w:pPr>
              <w:keepNext w:val="0"/>
              <w:widowControl/>
              <w:spacing w:after="40" w:before="40" w:line="247" w:lineRule="auto"/>
            </w:pPr>
            <w:r>
              <w:rPr>
                <w:b w:val="0"/>
                <w:i w:val="0"/>
                <w:strike w:val="0"/>
                <w:color w:val="000000"/>
                <w:sz w:val="19"/>
              </w:rPr>
              <w:t>Proposed baseline; paper and linked source identified, not integrated or run.</w:t>
            </w:r>
          </w:p>
        </w:tc>
        <w:tc>
          <w:tcPr>
            <w:tcW w:type="dxa" w:w="3067"/>
            <w:shd w:fill="F2F5F7" w:val="clear"/>
            <w:vAlign w:val="center"/>
          </w:tcPr>
          <w:p>
            <w:pPr>
              <w:keepNext w:val="0"/>
              <w:widowControl/>
              <w:spacing w:after="40" w:before="40" w:line="247" w:lineRule="auto"/>
            </w:pPr>
            <w:r>
              <w:rPr>
                <w:b w:val="0"/>
                <w:i w:val="0"/>
                <w:strike w:val="0"/>
                <w:color w:val="000000"/>
                <w:sz w:val="19"/>
              </w:rPr>
              <w:t>Skill validation/gating, not assumed equivalent to executable predicates.</w:t>
            </w:r>
          </w:p>
        </w:tc>
        <w:tc>
          <w:tcPr>
            <w:tcW w:type="dxa" w:w="2650"/>
            <w:shd w:fill="F2F5F7" w:val="clear"/>
            <w:vAlign w:val="center"/>
          </w:tcPr>
          <w:p>
            <w:pPr>
              <w:keepNext w:val="0"/>
              <w:widowControl/>
              <w:spacing w:after="40" w:before="40" w:line="247" w:lineRule="auto"/>
            </w:pPr>
            <w:r>
              <w:rPr>
                <w:b w:val="0"/>
                <w:i w:val="0"/>
                <w:strike w:val="0"/>
                <w:color w:val="000000"/>
                <w:sz w:val="19"/>
              </w:rPr>
              <w:t>Gate/transport/task fidelity unverified locally.</w:t>
            </w:r>
          </w:p>
        </w:tc>
      </w:tr>
      <w:tr>
        <w:trPr>
          <w:cantSplit/>
        </w:trPr>
        <w:tc>
          <w:tcPr>
            <w:tcW w:type="dxa" w:w="1886"/>
            <w:shd w:fill="FFFFFF" w:val="clear"/>
            <w:vAlign w:val="center"/>
          </w:tcPr>
          <w:p>
            <w:pPr>
              <w:keepNext w:val="0"/>
              <w:widowControl/>
              <w:spacing w:after="40" w:before="40" w:line="247" w:lineRule="auto"/>
            </w:pPr>
            <w:r>
              <w:rPr>
                <w:b w:val="0"/>
                <w:i w:val="0"/>
                <w:strike w:val="0"/>
                <w:color w:val="000000"/>
                <w:sz w:val="19"/>
              </w:rPr>
              <w:t>AgentSpec</w:t>
            </w:r>
          </w:p>
        </w:tc>
        <w:tc>
          <w:tcPr>
            <w:tcW w:type="dxa" w:w="2621"/>
            <w:shd w:fill="FFFFFF" w:val="clear"/>
            <w:vAlign w:val="center"/>
          </w:tcPr>
          <w:p>
            <w:pPr>
              <w:keepNext w:val="0"/>
              <w:widowControl/>
              <w:spacing w:after="40" w:before="40" w:line="247" w:lineRule="auto"/>
            </w:pPr>
            <w:r>
              <w:rPr>
                <w:b w:val="0"/>
                <w:i w:val="0"/>
                <w:strike w:val="0"/>
                <w:color w:val="000000"/>
                <w:sz w:val="19"/>
              </w:rPr>
              <w:t>Pinned native parser/Rule and exact interpreter-body fixtures; no full policy reproduction.</w:t>
            </w:r>
          </w:p>
        </w:tc>
        <w:tc>
          <w:tcPr>
            <w:tcW w:type="dxa" w:w="3067"/>
            <w:shd w:fill="FFFFFF" w:val="clear"/>
            <w:vAlign w:val="center"/>
          </w:tcPr>
          <w:p>
            <w:pPr>
              <w:keepNext w:val="0"/>
              <w:widowControl/>
              <w:spacing w:after="40" w:before="40" w:line="247" w:lineRule="auto"/>
            </w:pPr>
            <w:r>
              <w:rPr>
                <w:b w:val="0"/>
                <w:i w:val="0"/>
                <w:strike w:val="0"/>
                <w:color w:val="000000"/>
                <w:sz w:val="19"/>
              </w:rPr>
              <w:t>Eighteen repeatable probes and four container probes over two fixtures; no real recovery/model calls.</w:t>
            </w:r>
          </w:p>
        </w:tc>
        <w:tc>
          <w:tcPr>
            <w:tcW w:type="dxa" w:w="2650"/>
            <w:shd w:fill="FFFFFF" w:val="clear"/>
            <w:vAlign w:val="center"/>
          </w:tcPr>
          <w:p>
            <w:pPr>
              <w:keepNext w:val="0"/>
              <w:widowControl/>
              <w:spacing w:after="40" w:before="40" w:line="247" w:lineRule="auto"/>
            </w:pPr>
            <w:r>
              <w:rPr>
                <w:b w:val="0"/>
                <w:i w:val="0"/>
                <w:strike w:val="0"/>
                <w:color w:val="000000"/>
                <w:sz w:val="19"/>
              </w:rPr>
              <w:t xml:space="preserve">Bootstrap bypass, grammar/dispatch discrepancies and unresolved full environment disclosed. Include both manual and generated-rule variants in any future comparison. </w:t>
            </w:r>
            <w:hyperlink r:id="rId113">
              <w:r>
                <w:rPr>
                  <w:b w:val="0"/>
                  <w:i w:val="0"/>
                  <w:strike w:val="0"/>
                  <w:sz w:val="19"/>
                  <w:color w:val="174F70"/>
                  <w:u w:val="single"/>
                </w:rPr>
                <w:t>Audit</w:t>
              </w:r>
            </w:hyperlink>
            <w:r>
              <w:rPr>
                <w:b w:val="0"/>
                <w:i w:val="0"/>
                <w:strike w:val="0"/>
                <w:color w:val="000000"/>
                <w:sz w:val="19"/>
              </w:rPr>
              <w:t>.</w:t>
            </w:r>
          </w:p>
        </w:tc>
      </w:tr>
      <w:tr>
        <w:trPr>
          <w:cantSplit/>
        </w:trPr>
        <w:tc>
          <w:tcPr>
            <w:tcW w:type="dxa" w:w="1886"/>
            <w:shd w:fill="F2F5F7" w:val="clear"/>
            <w:vAlign w:val="center"/>
          </w:tcPr>
          <w:p>
            <w:pPr>
              <w:keepNext w:val="0"/>
              <w:widowControl/>
              <w:spacing w:after="40" w:before="40" w:line="247" w:lineRule="auto"/>
            </w:pPr>
            <w:r>
              <w:rPr>
                <w:b w:val="0"/>
                <w:i w:val="0"/>
                <w:strike w:val="0"/>
                <w:color w:val="000000"/>
                <w:sz w:val="19"/>
              </w:rPr>
              <w:t>ERL, ASI</w:t>
            </w:r>
          </w:p>
        </w:tc>
        <w:tc>
          <w:tcPr>
            <w:tcW w:type="dxa" w:w="2621"/>
            <w:shd w:fill="F2F5F7" w:val="clear"/>
            <w:vAlign w:val="center"/>
          </w:tcPr>
          <w:p>
            <w:pPr>
              <w:keepNext w:val="0"/>
              <w:widowControl/>
              <w:spacing w:after="40" w:before="40" w:line="247" w:lineRule="auto"/>
            </w:pPr>
            <w:r>
              <w:rPr>
                <w:b w:val="0"/>
                <w:i w:val="0"/>
                <w:strike w:val="0"/>
                <w:color w:val="000000"/>
                <w:sz w:val="19"/>
              </w:rPr>
              <w:t>Reserve proposed methods; NOT integrated or executed.</w:t>
            </w:r>
          </w:p>
        </w:tc>
        <w:tc>
          <w:tcPr>
            <w:tcW w:type="dxa" w:w="3067"/>
            <w:shd w:fill="F2F5F7" w:val="clear"/>
            <w:vAlign w:val="center"/>
          </w:tcPr>
          <w:p>
            <w:pPr>
              <w:keepNext w:val="0"/>
              <w:widowControl/>
              <w:spacing w:after="40" w:before="40" w:line="247" w:lineRule="auto"/>
            </w:pPr>
            <w:r>
              <w:rPr>
                <w:b w:val="0"/>
                <w:i w:val="0"/>
                <w:strike w:val="0"/>
                <w:color w:val="000000"/>
                <w:sz w:val="19"/>
              </w:rPr>
              <w:t>Single-trajectory reflection / reusable-skill alternatives in prior shortlist.</w:t>
            </w:r>
          </w:p>
        </w:tc>
        <w:tc>
          <w:tcPr>
            <w:tcW w:type="dxa" w:w="2650"/>
            <w:shd w:fill="F2F5F7" w:val="clear"/>
            <w:vAlign w:val="center"/>
          </w:tcPr>
          <w:p>
            <w:pPr>
              <w:keepNext w:val="0"/>
              <w:widowControl/>
              <w:spacing w:after="40" w:before="40" w:line="247" w:lineRule="auto"/>
            </w:pPr>
            <w:r>
              <w:rPr>
                <w:b w:val="0"/>
                <w:i w:val="0"/>
                <w:strike w:val="0"/>
                <w:color w:val="000000"/>
                <w:sz w:val="19"/>
              </w:rPr>
              <w:t>No local information/compute matching or scores; future implementations would need explicit fidelity labels.</w:t>
            </w:r>
          </w:p>
        </w:tc>
      </w:tr>
      <w:tr>
        <w:trPr>
          <w:cantSplit/>
        </w:trPr>
        <w:tc>
          <w:tcPr>
            <w:tcW w:type="dxa" w:w="1886"/>
            <w:shd w:fill="FFFFFF" w:val="clear"/>
            <w:vAlign w:val="center"/>
          </w:tcPr>
          <w:p>
            <w:pPr>
              <w:keepNext w:val="0"/>
              <w:widowControl/>
              <w:spacing w:after="40" w:before="40" w:line="247" w:lineRule="auto"/>
            </w:pPr>
            <w:r>
              <w:rPr>
                <w:b w:val="0"/>
                <w:i w:val="0"/>
                <w:strike w:val="0"/>
                <w:color w:val="000000"/>
                <w:sz w:val="19"/>
              </w:rPr>
              <w:t>Raw episodic/full-trajectory memory</w:t>
            </w:r>
          </w:p>
        </w:tc>
        <w:tc>
          <w:tcPr>
            <w:tcW w:type="dxa" w:w="2621"/>
            <w:shd w:fill="FFFFFF" w:val="clear"/>
            <w:vAlign w:val="center"/>
          </w:tcPr>
          <w:p>
            <w:pPr>
              <w:keepNext w:val="0"/>
              <w:widowControl/>
              <w:spacing w:after="40" w:before="40" w:line="247" w:lineRule="auto"/>
            </w:pPr>
            <w:r>
              <w:rPr>
                <w:b w:val="0"/>
                <w:i w:val="0"/>
                <w:strike w:val="0"/>
                <w:color w:val="000000"/>
                <w:sz w:val="19"/>
              </w:rPr>
              <w:t>Proposed control in the original task; not a completed matched native benchmark arm.</w:t>
            </w:r>
          </w:p>
        </w:tc>
        <w:tc>
          <w:tcPr>
            <w:tcW w:type="dxa" w:w="3067"/>
            <w:shd w:fill="FFFFFF" w:val="clear"/>
            <w:vAlign w:val="center"/>
          </w:tcPr>
          <w:p>
            <w:pPr>
              <w:keepNext w:val="0"/>
              <w:widowControl/>
              <w:spacing w:after="40" w:before="40" w:line="247" w:lineRule="auto"/>
            </w:pPr>
            <w:r>
              <w:rPr>
                <w:b w:val="0"/>
                <w:i w:val="0"/>
                <w:strike w:val="0"/>
                <w:color w:val="000000"/>
                <w:sz w:val="19"/>
              </w:rPr>
              <w:t>Retains raw histories; context and retrieval costs matter.</w:t>
            </w:r>
          </w:p>
        </w:tc>
        <w:tc>
          <w:tcPr>
            <w:tcW w:type="dxa" w:w="2650"/>
            <w:shd w:fill="FFFFFF" w:val="clear"/>
            <w:vAlign w:val="center"/>
          </w:tcPr>
          <w:p>
            <w:pPr>
              <w:keepNext w:val="0"/>
              <w:widowControl/>
              <w:spacing w:after="40" w:before="40" w:line="247" w:lineRule="auto"/>
            </w:pPr>
            <w:r>
              <w:rPr>
                <w:b w:val="0"/>
                <w:i w:val="0"/>
                <w:strike w:val="0"/>
                <w:color w:val="000000"/>
                <w:sz w:val="19"/>
              </w:rPr>
              <w:t>Do not substitute AWM or success-only and claim this exact control was run.</w:t>
            </w:r>
          </w:p>
        </w:tc>
      </w:tr>
      <w:tr>
        <w:trPr>
          <w:cantSplit/>
        </w:trPr>
        <w:tc>
          <w:tcPr>
            <w:tcW w:type="dxa" w:w="1886"/>
            <w:shd w:fill="F2F5F7" w:val="clear"/>
            <w:vAlign w:val="center"/>
          </w:tcPr>
          <w:p>
            <w:pPr>
              <w:keepNext w:val="0"/>
              <w:widowControl/>
              <w:spacing w:after="40" w:before="40" w:line="247" w:lineRule="auto"/>
            </w:pPr>
            <w:r>
              <w:rPr>
                <w:b w:val="0"/>
                <w:i w:val="0"/>
                <w:strike w:val="0"/>
                <w:color w:val="000000"/>
                <w:sz w:val="19"/>
              </w:rPr>
              <w:t>Daikon, ICE/Horn-ICE, one-shot LLM invariant induction</w:t>
            </w:r>
          </w:p>
        </w:tc>
        <w:tc>
          <w:tcPr>
            <w:tcW w:type="dxa" w:w="2621"/>
            <w:shd w:fill="F2F5F7" w:val="clear"/>
            <w:vAlign w:val="center"/>
          </w:tcPr>
          <w:p>
            <w:pPr>
              <w:keepNext w:val="0"/>
              <w:widowControl/>
              <w:spacing w:after="40" w:before="40" w:line="247" w:lineRule="auto"/>
            </w:pPr>
            <w:r>
              <w:rPr>
                <w:b w:val="0"/>
                <w:i w:val="0"/>
                <w:strike w:val="0"/>
                <w:color w:val="000000"/>
                <w:sz w:val="19"/>
              </w:rPr>
              <w:t>Proposed B-direction static/induction comparators; NOT implemented as matched arms.</w:t>
            </w:r>
          </w:p>
        </w:tc>
        <w:tc>
          <w:tcPr>
            <w:tcW w:type="dxa" w:w="3067"/>
            <w:shd w:fill="F2F5F7" w:val="clear"/>
            <w:vAlign w:val="center"/>
          </w:tcPr>
          <w:p>
            <w:pPr>
              <w:keepNext w:val="0"/>
              <w:widowControl/>
              <w:spacing w:after="40" w:before="40" w:line="247" w:lineRule="auto"/>
            </w:pPr>
            <w:r>
              <w:rPr>
                <w:b w:val="0"/>
                <w:i w:val="0"/>
                <w:strike w:val="0"/>
                <w:color w:val="000000"/>
                <w:sz w:val="19"/>
              </w:rPr>
              <w:t>Likely invariants; counterexample/implication learning; prompted specification induction, respectively.</w:t>
            </w:r>
          </w:p>
        </w:tc>
        <w:tc>
          <w:tcPr>
            <w:tcW w:type="dxa" w:w="2650"/>
            <w:shd w:fill="F2F5F7" w:val="clear"/>
            <w:vAlign w:val="center"/>
          </w:tcPr>
          <w:p>
            <w:pPr>
              <w:keepNext w:val="0"/>
              <w:widowControl/>
              <w:spacing w:after="40" w:before="40" w:line="247" w:lineRule="auto"/>
            </w:pPr>
            <w:r>
              <w:rPr>
                <w:b w:val="0"/>
                <w:i w:val="0"/>
                <w:strike w:val="0"/>
                <w:color w:val="000000"/>
                <w:sz w:val="19"/>
              </w:rPr>
              <w:t>Different oracle and trace assumptions require explicit adaptations; no local results.</w:t>
            </w:r>
          </w:p>
        </w:tc>
      </w:tr>
      <w:tr>
        <w:trPr>
          <w:cantSplit/>
        </w:trPr>
        <w:tc>
          <w:tcPr>
            <w:tcW w:type="dxa" w:w="1886"/>
            <w:shd w:fill="FFFFFF" w:val="clear"/>
            <w:vAlign w:val="center"/>
          </w:tcPr>
          <w:p>
            <w:pPr>
              <w:keepNext w:val="0"/>
              <w:widowControl/>
              <w:spacing w:after="40" w:before="40" w:line="247" w:lineRule="auto"/>
            </w:pPr>
            <w:r>
              <w:rPr>
                <w:b w:val="0"/>
                <w:i w:val="0"/>
                <w:strike w:val="0"/>
                <w:color w:val="000000"/>
                <w:sz w:val="19"/>
              </w:rPr>
              <w:t>Outcome Monitors / tools-only; Contract2Tool</w:t>
            </w:r>
          </w:p>
        </w:tc>
        <w:tc>
          <w:tcPr>
            <w:tcW w:type="dxa" w:w="2621"/>
            <w:shd w:fill="FFFFFF" w:val="clear"/>
            <w:vAlign w:val="center"/>
          </w:tcPr>
          <w:p>
            <w:pPr>
              <w:keepNext w:val="0"/>
              <w:widowControl/>
              <w:spacing w:after="40" w:before="40" w:line="247" w:lineRule="auto"/>
            </w:pPr>
            <w:r>
              <w:rPr>
                <w:b w:val="0"/>
                <w:i w:val="0"/>
                <w:strike w:val="0"/>
                <w:color w:val="000000"/>
                <w:sz w:val="19"/>
              </w:rPr>
              <w:t>Proposed monitor/tool-access controls, not local reproductions.</w:t>
            </w:r>
          </w:p>
        </w:tc>
        <w:tc>
          <w:tcPr>
            <w:tcW w:type="dxa" w:w="3067"/>
            <w:shd w:fill="FFFFFF" w:val="clear"/>
            <w:vAlign w:val="center"/>
          </w:tcPr>
          <w:p>
            <w:pPr>
              <w:keepNext w:val="0"/>
              <w:widowControl/>
              <w:spacing w:after="40" w:before="40" w:line="247" w:lineRule="auto"/>
            </w:pPr>
            <w:r>
              <w:rPr>
                <w:b w:val="0"/>
                <w:i w:val="0"/>
                <w:strike w:val="0"/>
                <w:color w:val="000000"/>
                <w:sz w:val="19"/>
              </w:rPr>
              <w:t>Monitor receipts or tool contracts; public recovery/tool list must be matched.</w:t>
            </w:r>
          </w:p>
        </w:tc>
        <w:tc>
          <w:tcPr>
            <w:tcW w:type="dxa" w:w="2650"/>
            <w:shd w:fill="FFFFFF" w:val="clear"/>
            <w:vAlign w:val="center"/>
          </w:tcPr>
          <w:p>
            <w:pPr>
              <w:keepNext w:val="0"/>
              <w:widowControl/>
              <w:spacing w:after="40" w:before="40" w:line="247" w:lineRule="auto"/>
            </w:pPr>
            <w:r>
              <w:rPr>
                <w:b w:val="0"/>
                <w:i w:val="0"/>
                <w:strike w:val="0"/>
                <w:color w:val="000000"/>
                <w:sz w:val="19"/>
              </w:rPr>
              <w:t>Tool availability alone is a strong competing cause of recovery.</w:t>
            </w:r>
          </w:p>
        </w:tc>
      </w:tr>
      <w:tr>
        <w:trPr>
          <w:cantSplit/>
        </w:trPr>
        <w:tc>
          <w:tcPr>
            <w:tcW w:type="dxa" w:w="1886"/>
            <w:shd w:fill="F2F5F7" w:val="clear"/>
            <w:vAlign w:val="center"/>
          </w:tcPr>
          <w:p>
            <w:pPr>
              <w:keepNext w:val="0"/>
              <w:widowControl/>
              <w:spacing w:after="40" w:before="40" w:line="247" w:lineRule="auto"/>
            </w:pPr>
            <w:r>
              <w:rPr>
                <w:b w:val="0"/>
                <w:i w:val="0"/>
                <w:strike w:val="0"/>
                <w:color w:val="000000"/>
                <w:sz w:val="19"/>
              </w:rPr>
              <w:t>Who&amp;When, AUDITA, CAR, C3, CausalFlow, DoVer</w:t>
            </w:r>
          </w:p>
        </w:tc>
        <w:tc>
          <w:tcPr>
            <w:tcW w:type="dxa" w:w="2621"/>
            <w:shd w:fill="F2F5F7" w:val="clear"/>
            <w:vAlign w:val="center"/>
          </w:tcPr>
          <w:p>
            <w:pPr>
              <w:keepNext w:val="0"/>
              <w:widowControl/>
              <w:spacing w:after="40" w:before="40" w:line="247" w:lineRule="auto"/>
            </w:pPr>
            <w:r>
              <w:rPr>
                <w:b w:val="0"/>
                <w:i w:val="0"/>
                <w:strike w:val="0"/>
                <w:color w:val="000000"/>
                <w:sz w:val="19"/>
              </w:rPr>
              <w:t>Literature comparators for attribution/repair; no local reproductions or scores.</w:t>
            </w:r>
          </w:p>
        </w:tc>
        <w:tc>
          <w:tcPr>
            <w:tcW w:type="dxa" w:w="3067"/>
            <w:shd w:fill="F2F5F7" w:val="clear"/>
            <w:vAlign w:val="center"/>
          </w:tcPr>
          <w:p>
            <w:pPr>
              <w:keepNext w:val="0"/>
              <w:widowControl/>
              <w:spacing w:after="40" w:before="40" w:line="247" w:lineRule="auto"/>
            </w:pPr>
            <w:r>
              <w:rPr>
                <w:b w:val="0"/>
                <w:i w:val="0"/>
                <w:strike w:val="0"/>
                <w:color w:val="000000"/>
                <w:sz w:val="19"/>
              </w:rPr>
              <w:t>Log localization, duty-aware blame, counterfactual responsibility or intervention repair; differing feedback and compute.</w:t>
            </w:r>
          </w:p>
        </w:tc>
        <w:tc>
          <w:tcPr>
            <w:tcW w:type="dxa" w:w="2650"/>
            <w:shd w:fill="F2F5F7" w:val="clear"/>
            <w:vAlign w:val="center"/>
          </w:tcPr>
          <w:p>
            <w:pPr>
              <w:keepNext w:val="0"/>
              <w:widowControl/>
              <w:spacing w:after="40" w:before="40" w:line="247" w:lineRule="auto"/>
            </w:pPr>
            <w:r>
              <w:rPr>
                <w:b w:val="0"/>
                <w:i w:val="0"/>
                <w:strike w:val="0"/>
                <w:color w:val="000000"/>
                <w:sz w:val="19"/>
              </w:rPr>
              <w:t>A future port would be an adaptation unless all native assumptions/protocols are reproduced. Ground-truth annotations are not causal oracles.</w:t>
            </w:r>
          </w:p>
        </w:tc>
      </w:tr>
      <w:tr>
        <w:trPr>
          <w:cantSplit/>
        </w:trPr>
        <w:tc>
          <w:tcPr>
            <w:tcW w:type="dxa" w:w="1886"/>
            <w:shd w:fill="FFFFFF" w:val="clear"/>
            <w:vAlign w:val="center"/>
          </w:tcPr>
          <w:p>
            <w:pPr>
              <w:keepNext w:val="0"/>
              <w:widowControl/>
              <w:spacing w:after="40" w:before="40" w:line="247" w:lineRule="auto"/>
            </w:pPr>
            <w:r>
              <w:rPr>
                <w:b w:val="0"/>
                <w:i w:val="0"/>
                <w:strike w:val="0"/>
                <w:color w:val="000000"/>
                <w:sz w:val="19"/>
              </w:rPr>
              <w:t>AgentTether, SymTrace/SymFail; CHIEF/DCFA discussed comparators</w:t>
            </w:r>
          </w:p>
        </w:tc>
        <w:tc>
          <w:tcPr>
            <w:tcW w:type="dxa" w:w="2621"/>
            <w:shd w:fill="FFFFFF" w:val="clear"/>
            <w:vAlign w:val="center"/>
          </w:tcPr>
          <w:p>
            <w:pPr>
              <w:keepNext w:val="0"/>
              <w:widowControl/>
              <w:spacing w:after="40" w:before="40" w:line="247" w:lineRule="auto"/>
            </w:pPr>
            <w:r>
              <w:rPr>
                <w:b w:val="0"/>
                <w:i w:val="0"/>
                <w:strike w:val="0"/>
                <w:color w:val="000000"/>
                <w:sz w:val="19"/>
              </w:rPr>
              <w:t>Proposed recovery/localization comparisons only; NOT implemented or evaluated locally.</w:t>
            </w:r>
          </w:p>
        </w:tc>
        <w:tc>
          <w:tcPr>
            <w:tcW w:type="dxa" w:w="3067"/>
            <w:shd w:fill="FFFFFF" w:val="clear"/>
            <w:vAlign w:val="center"/>
          </w:tcPr>
          <w:p>
            <w:pPr>
              <w:keepNext w:val="0"/>
              <w:widowControl/>
              <w:spacing w:after="40" w:before="40" w:line="247" w:lineRule="auto"/>
            </w:pPr>
            <w:r>
              <w:rPr>
                <w:b w:val="0"/>
                <w:i w:val="0"/>
                <w:strike w:val="0"/>
                <w:color w:val="000000"/>
                <w:sz w:val="19"/>
              </w:rPr>
              <w:t>Runtime diagnostics, boundary interventions, resampling/repair or failure attribution.</w:t>
            </w:r>
          </w:p>
        </w:tc>
        <w:tc>
          <w:tcPr>
            <w:tcW w:type="dxa" w:w="2650"/>
            <w:shd w:fill="FFFFFF" w:val="clear"/>
            <w:vAlign w:val="center"/>
          </w:tcPr>
          <w:p>
            <w:pPr>
              <w:keepNext w:val="0"/>
              <w:widowControl/>
              <w:spacing w:after="40" w:before="40" w:line="247" w:lineRule="auto"/>
            </w:pPr>
            <w:r>
              <w:rPr>
                <w:b w:val="0"/>
                <w:i w:val="0"/>
                <w:strike w:val="0"/>
                <w:color w:val="000000"/>
                <w:sz w:val="19"/>
              </w:rPr>
              <w:t>No verified equal-compute local comparison; discussion is not reproduction.</w:t>
            </w:r>
          </w:p>
        </w:tc>
      </w:tr>
      <w:tr>
        <w:trPr>
          <w:cantSplit/>
        </w:trPr>
        <w:tc>
          <w:tcPr>
            <w:tcW w:type="dxa" w:w="1886"/>
            <w:shd w:fill="F2F5F7" w:val="clear"/>
            <w:vAlign w:val="center"/>
          </w:tcPr>
          <w:p>
            <w:pPr>
              <w:keepNext w:val="0"/>
              <w:widowControl/>
              <w:spacing w:after="40" w:before="40" w:line="247" w:lineRule="auto"/>
            </w:pPr>
            <w:r>
              <w:rPr>
                <w:b w:val="0"/>
                <w:i w:val="0"/>
                <w:strike w:val="0"/>
                <w:color w:val="000000"/>
                <w:sz w:val="19"/>
              </w:rPr>
              <w:t>B-only / C-only / combined B+C; targeted versus whole-team retry</w:t>
            </w:r>
          </w:p>
        </w:tc>
        <w:tc>
          <w:tcPr>
            <w:tcW w:type="dxa" w:w="2621"/>
            <w:shd w:fill="F2F5F7" w:val="clear"/>
            <w:vAlign w:val="center"/>
          </w:tcPr>
          <w:p>
            <w:pPr>
              <w:keepNext w:val="0"/>
              <w:widowControl/>
              <w:spacing w:after="40" w:before="40" w:line="247" w:lineRule="auto"/>
            </w:pPr>
            <w:r>
              <w:rPr>
                <w:b w:val="0"/>
                <w:i w:val="0"/>
                <w:strike w:val="0"/>
                <w:color w:val="000000"/>
                <w:sz w:val="19"/>
              </w:rPr>
              <w:t>Proposed ablations and recovery controls, NOT implemented.</w:t>
            </w:r>
          </w:p>
        </w:tc>
        <w:tc>
          <w:tcPr>
            <w:tcW w:type="dxa" w:w="3067"/>
            <w:shd w:fill="F2F5F7" w:val="clear"/>
            <w:vAlign w:val="center"/>
          </w:tcPr>
          <w:p>
            <w:pPr>
              <w:keepNext w:val="0"/>
              <w:widowControl/>
              <w:spacing w:after="40" w:before="40" w:line="247" w:lineRule="auto"/>
            </w:pPr>
            <w:r>
              <w:rPr>
                <w:b w:val="0"/>
                <w:i w:val="0"/>
                <w:strike w:val="0"/>
                <w:color w:val="000000"/>
                <w:sz w:val="19"/>
              </w:rPr>
              <w:t>Would isolate induction, localization and recovery, holding interfaces and compute constant.</w:t>
            </w:r>
          </w:p>
        </w:tc>
        <w:tc>
          <w:tcPr>
            <w:tcW w:type="dxa" w:w="2650"/>
            <w:shd w:fill="F2F5F7" w:val="clear"/>
            <w:vAlign w:val="center"/>
          </w:tcPr>
          <w:p>
            <w:pPr>
              <w:keepNext w:val="0"/>
              <w:widowControl/>
              <w:spacing w:after="40" w:before="40" w:line="247" w:lineRule="auto"/>
            </w:pPr>
            <w:r>
              <w:rPr>
                <w:b w:val="0"/>
                <w:i w:val="0"/>
                <w:strike w:val="0"/>
                <w:color w:val="000000"/>
                <w:sz w:val="19"/>
              </w:rPr>
              <w:t>No approved algorithm, frozen cost or experiment.</w:t>
            </w:r>
          </w:p>
        </w:tc>
      </w:tr>
    </w:tbl>
    <w:p>
      <w:pPr>
        <w:spacing w:after="100" w:before="0" w:line="40" w:lineRule="exact"/>
      </w:pPr>
      <w:r>
        <w:rPr>
          <w:sz w:val="4"/>
        </w:rPr>
      </w:r>
    </w:p>
    <w:p>
      <w:r>
        <w:rPr>
          <w:b w:val="0"/>
          <w:i w:val="0"/>
          <w:strike w:val="0"/>
          <w:color w:val="000000"/>
        </w:rPr>
        <w:t>The historical 20-task literature run additionally used 48 CoPro task calls costing USD 0.002599017544; the four methods account for 188 task calls, with the remaining 22 calls for construction. Its 210-call total must not be interpreted as equal per-arm compute.</w:t>
      </w:r>
    </w:p>
    <w:p>
      <w:r>
        <w:rPr>
          <w:b w:val="0"/>
          <w:i w:val="0"/>
          <w:strike w:val="0"/>
          <w:color w:val="000000"/>
        </w:rPr>
        <w:t xml:space="preserve">The four initial benchmark families were </w:t>
      </w:r>
      <w:r>
        <w:rPr>
          <w:b/>
          <w:i w:val="0"/>
          <w:strike w:val="0"/>
          <w:color w:val="000000"/>
        </w:rPr>
        <w:t>AppWorld, WorkArena++, SWE-bench and ALFWorld</w:t>
      </w:r>
      <w:r>
        <w:rPr>
          <w:b w:val="0"/>
          <w:i w:val="0"/>
          <w:strike w:val="0"/>
          <w:color w:val="000000"/>
        </w:rPr>
        <w:t xml:space="preserve">, a shortlist rather than an executed suite. AppWorld has a bounded adapter but its current scientific allocation is killed. ALFWorld has one native environment component gate, not a full paired-checkpoint comparison. WorkArena++ and SWE-bench lack an integrated evaluated adapter in this record. Later fresh-data discussions mention SWE-smith/repository repair, tau2-style shared-control tasks, AssetOps/The Agent Company workflows and PARTNR-like collaborative planning; none was acquired or executed as this project's replacement. Their fresh custody, state restoration, native scoring and adaptation costs remain unestablished. </w:t>
      </w:r>
      <w:hyperlink r:id="rId109">
        <w:r>
          <w:rPr>
            <w:b w:val="0"/>
            <w:i w:val="0"/>
            <w:strike w:val="0"/>
            <w:color w:val="174F70"/>
            <w:u w:val="single"/>
          </w:rPr>
          <w:t>Original shortlist and append-only updates</w:t>
        </w:r>
      </w:hyperlink>
      <w:r>
        <w:rPr>
          <w:b w:val="0"/>
          <w:i w:val="0"/>
          <w:strike w:val="0"/>
          <w:color w:val="000000"/>
        </w:rPr>
        <w:t>.</w:t>
      </w:r>
    </w:p>
    <w:p>
      <w:pPr>
        <w:pStyle w:val="Heading1"/>
      </w:pPr>
      <w:r>
        <w:rPr>
          <w:b w:val="0"/>
          <w:i w:val="0"/>
          <w:strike w:val="0"/>
          <w:color w:val="000000"/>
        </w:rPr>
        <w:t>8. Reproducibility and engineering snapshot</w:t>
      </w:r>
    </w:p>
    <w:p>
      <w:pPr>
        <w:pStyle w:val="Heading2"/>
      </w:pPr>
      <w:r>
        <w:rPr>
          <w:b w:val="0"/>
          <w:i w:val="0"/>
          <w:strike w:val="0"/>
          <w:color w:val="000000"/>
        </w:rPr>
        <w:t>8.1 Git and preservation</w:t>
      </w:r>
    </w:p>
    <w:tbl>
      <w:tblPr>
        <w:tblW w:type="dxa" w:w="10224"/>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8" w:type="dxa"/>
          <w:bottom w:w="88" w:type="dxa"/>
          <w:left w:w="95" w:type="dxa"/>
          <w:right w:w="95" w:type="dxa"/>
        </w:tblCellMar>
        <w:tblLook w:firstColumn="1" w:firstRow="1" w:lastColumn="0" w:lastRow="0" w:noHBand="0" w:noVBand="1" w:val="04A0"/>
      </w:tblPr>
      <w:tblGrid>
        <w:gridCol w:w="2563"/>
        <w:gridCol w:w="7661"/>
      </w:tblGrid>
      <w:tr>
        <w:trPr>
          <w:cantSplit/>
          <w:tblHeader/>
        </w:trPr>
        <w:tc>
          <w:tcPr>
            <w:tcW w:type="dxa" w:w="2563"/>
            <w:shd w:fill="24465A" w:val="clear"/>
            <w:vAlign w:val="center"/>
          </w:tcPr>
          <w:p>
            <w:pPr>
              <w:keepNext/>
              <w:widowControl/>
              <w:spacing w:after="40" w:before="40" w:line="247" w:lineRule="auto"/>
            </w:pPr>
            <w:r>
              <w:rPr>
                <w:b/>
                <w:i w:val="0"/>
                <w:strike w:val="0"/>
                <w:color w:val="FFFFFF"/>
                <w:sz w:val="19"/>
              </w:rPr>
              <w:t>Snapshot</w:t>
            </w:r>
          </w:p>
        </w:tc>
        <w:tc>
          <w:tcPr>
            <w:tcW w:type="dxa" w:w="7661"/>
            <w:shd w:fill="24465A" w:val="clear"/>
            <w:vAlign w:val="center"/>
          </w:tcPr>
          <w:p>
            <w:pPr>
              <w:keepNext/>
              <w:widowControl/>
              <w:spacing w:after="40" w:before="40" w:line="247" w:lineRule="auto"/>
            </w:pPr>
            <w:r>
              <w:rPr>
                <w:b/>
                <w:i w:val="0"/>
                <w:strike w:val="0"/>
                <w:color w:val="FFFFFF"/>
                <w:sz w:val="19"/>
              </w:rPr>
              <w:t>Observation</w:t>
            </w:r>
          </w:p>
        </w:tc>
      </w:tr>
      <w:tr>
        <w:trPr>
          <w:cantSplit/>
        </w:trPr>
        <w:tc>
          <w:tcPr>
            <w:tcW w:type="dxa" w:w="2563"/>
            <w:shd w:fill="FFFFFF" w:val="clear"/>
            <w:vAlign w:val="center"/>
          </w:tcPr>
          <w:p>
            <w:pPr>
              <w:keepNext w:val="0"/>
              <w:widowControl/>
              <w:spacing w:after="40" w:before="40" w:line="247" w:lineRule="auto"/>
            </w:pPr>
            <w:r>
              <w:rPr>
                <w:b w:val="0"/>
                <w:i w:val="0"/>
                <w:strike w:val="0"/>
                <w:color w:val="000000"/>
                <w:sz w:val="19"/>
              </w:rPr>
              <w:t>Branch</w:t>
            </w:r>
          </w:p>
        </w:tc>
        <w:tc>
          <w:tcPr>
            <w:tcW w:type="dxa" w:w="7661"/>
            <w:shd w:fill="FFFFFF" w:val="clear"/>
            <w:vAlign w:val="center"/>
          </w:tcPr>
          <w:p>
            <w:pPr>
              <w:keepNext w:val="0"/>
              <w:widowControl/>
              <w:spacing w:after="40" w:before="40" w:line="247" w:lineRule="auto"/>
            </w:pPr>
            <w:r>
              <w:rPr>
                <w:rFonts w:ascii="Consolas" w:hAnsi="Consolas"/>
                <w:b w:val="0"/>
                <w:i w:val="0"/>
                <w:strike w:val="0"/>
                <w:color w:val="000000"/>
                <w:sz w:val="17"/>
              </w:rPr>
              <w:t>codex/copromem-research-loop</w:t>
            </w:r>
          </w:p>
        </w:tc>
      </w:tr>
      <w:tr>
        <w:trPr>
          <w:cantSplit/>
        </w:trPr>
        <w:tc>
          <w:tcPr>
            <w:tcW w:type="dxa" w:w="2563"/>
            <w:shd w:fill="F2F5F7" w:val="clear"/>
            <w:vAlign w:val="center"/>
          </w:tcPr>
          <w:p>
            <w:pPr>
              <w:keepNext w:val="0"/>
              <w:widowControl/>
              <w:spacing w:after="40" w:before="40" w:line="247" w:lineRule="auto"/>
            </w:pPr>
            <w:r>
              <w:rPr>
                <w:b w:val="0"/>
                <w:i w:val="0"/>
                <w:strike w:val="0"/>
                <w:color w:val="000000"/>
                <w:sz w:val="19"/>
              </w:rPr>
              <w:t>HEAD at start of this reporting task</w:t>
            </w:r>
          </w:p>
        </w:tc>
        <w:tc>
          <w:tcPr>
            <w:tcW w:type="dxa" w:w="7661"/>
            <w:shd w:fill="F2F5F7" w:val="clear"/>
            <w:vAlign w:val="center"/>
          </w:tcPr>
          <w:p>
            <w:pPr>
              <w:keepNext w:val="0"/>
              <w:widowControl/>
              <w:spacing w:after="40" w:before="40" w:line="247" w:lineRule="auto"/>
            </w:pPr>
            <w:r>
              <w:rPr>
                <w:rFonts w:ascii="Consolas" w:hAnsi="Consolas"/>
                <w:b w:val="0"/>
                <w:i w:val="0"/>
                <w:strike w:val="0"/>
                <w:color w:val="000000"/>
                <w:sz w:val="17"/>
              </w:rPr>
              <w:t>18025102c010e85f26b0b3fb1144a1cb684b587e</w:t>
            </w:r>
          </w:p>
        </w:tc>
      </w:tr>
      <w:tr>
        <w:trPr>
          <w:cantSplit/>
        </w:trPr>
        <w:tc>
          <w:tcPr>
            <w:tcW w:type="dxa" w:w="2563"/>
            <w:shd w:fill="FFFFFF" w:val="clear"/>
            <w:vAlign w:val="center"/>
          </w:tcPr>
          <w:p>
            <w:pPr>
              <w:keepNext w:val="0"/>
              <w:widowControl/>
              <w:spacing w:after="40" w:before="40" w:line="247" w:lineRule="auto"/>
            </w:pPr>
            <w:r>
              <w:rPr>
                <w:b w:val="0"/>
                <w:i w:val="0"/>
                <w:strike w:val="0"/>
                <w:color w:val="000000"/>
                <w:sz w:val="19"/>
              </w:rPr>
              <w:t>Initial user worktree</w:t>
            </w:r>
          </w:p>
        </w:tc>
        <w:tc>
          <w:tcPr>
            <w:tcW w:type="dxa" w:w="7661"/>
            <w:shd w:fill="FFFFFF" w:val="clear"/>
            <w:vAlign w:val="center"/>
          </w:tcPr>
          <w:p>
            <w:pPr>
              <w:keepNext w:val="0"/>
              <w:widowControl/>
              <w:spacing w:after="40" w:before="40" w:line="247" w:lineRule="auto"/>
            </w:pPr>
            <w:r>
              <w:rPr>
                <w:b w:val="0"/>
                <w:i w:val="0"/>
                <w:strike w:val="0"/>
                <w:color w:val="000000"/>
                <w:sz w:val="19"/>
              </w:rPr>
              <w:t>18 modified tracked files and 24,808 untracked paths in the full status listing; no deletion reported. The files belonged to the user and were not cleaned or reset.</w:t>
            </w:r>
          </w:p>
        </w:tc>
      </w:tr>
      <w:tr>
        <w:trPr>
          <w:cantSplit/>
        </w:trPr>
        <w:tc>
          <w:tcPr>
            <w:tcW w:type="dxa" w:w="2563"/>
            <w:shd w:fill="F2F5F7" w:val="clear"/>
            <w:vAlign w:val="center"/>
          </w:tcPr>
          <w:p>
            <w:pPr>
              <w:keepNext w:val="0"/>
              <w:widowControl/>
              <w:spacing w:after="40" w:before="40" w:line="247" w:lineRule="auto"/>
            </w:pPr>
            <w:r>
              <w:rPr>
                <w:b w:val="0"/>
                <w:i w:val="0"/>
                <w:strike w:val="0"/>
                <w:color w:val="000000"/>
                <w:sz w:val="19"/>
              </w:rPr>
              <w:t>External change while this report was being prepared</w:t>
            </w:r>
          </w:p>
        </w:tc>
        <w:tc>
          <w:tcPr>
            <w:tcW w:type="dxa" w:w="7661"/>
            <w:shd w:fill="F2F5F7" w:val="clear"/>
            <w:vAlign w:val="center"/>
          </w:tcPr>
          <w:p>
            <w:pPr>
              <w:keepNext w:val="0"/>
              <w:widowControl/>
              <w:spacing w:after="40" w:before="40" w:line="247" w:lineRule="auto"/>
            </w:pPr>
            <w:r>
              <w:rPr>
                <w:b w:val="0"/>
                <w:i w:val="0"/>
                <w:strike w:val="0"/>
                <w:color w:val="000000"/>
                <w:sz w:val="19"/>
              </w:rPr>
              <w:t xml:space="preserve">HEAD became </w:t>
            </w:r>
            <w:r>
              <w:rPr>
                <w:rFonts w:ascii="Consolas" w:hAnsi="Consolas"/>
                <w:b w:val="0"/>
                <w:i w:val="0"/>
                <w:strike w:val="0"/>
                <w:color w:val="000000"/>
                <w:sz w:val="17"/>
              </w:rPr>
              <w:t>dbd314f85b6eaedf8c956198e1e2c3ba822af504</w:t>
            </w:r>
            <w:r>
              <w:rPr>
                <w:b w:val="0"/>
                <w:i w:val="0"/>
                <w:strike w:val="0"/>
                <w:color w:val="000000"/>
                <w:sz w:val="19"/>
              </w:rPr>
              <w:t xml:space="preserve">, timestamp </w:t>
            </w:r>
            <w:r>
              <w:rPr>
                <w:rFonts w:ascii="Consolas" w:hAnsi="Consolas"/>
                <w:b w:val="0"/>
                <w:i w:val="0"/>
                <w:strike w:val="0"/>
                <w:color w:val="000000"/>
                <w:sz w:val="17"/>
              </w:rPr>
              <w:t>2026-09-16T21:16:35+07:00</w:t>
            </w:r>
            <w:r>
              <w:rPr>
                <w:b w:val="0"/>
                <w:i w:val="0"/>
                <w:strike w:val="0"/>
                <w:color w:val="000000"/>
                <w:sz w:val="19"/>
              </w:rPr>
              <w:t xml:space="preserve">, subject </w:t>
            </w:r>
            <w:r>
              <w:rPr>
                <w:rFonts w:ascii="Consolas" w:hAnsi="Consolas"/>
                <w:b w:val="0"/>
                <w:i w:val="0"/>
                <w:strike w:val="0"/>
                <w:color w:val="000000"/>
                <w:sz w:val="17"/>
              </w:rPr>
              <w:t>research checkpoint</w:t>
            </w:r>
            <w:r>
              <w:rPr>
                <w:b w:val="0"/>
                <w:i w:val="0"/>
                <w:strike w:val="0"/>
                <w:color w:val="000000"/>
                <w:sz w:val="19"/>
              </w:rPr>
              <w:t>. This reporting agent did not create that commit.</w:t>
            </w:r>
          </w:p>
        </w:tc>
      </w:tr>
      <w:tr>
        <w:trPr>
          <w:cantSplit/>
        </w:trPr>
        <w:tc>
          <w:tcPr>
            <w:tcW w:type="dxa" w:w="2563"/>
            <w:shd w:fill="FFFFFF" w:val="clear"/>
            <w:vAlign w:val="center"/>
          </w:tcPr>
          <w:p>
            <w:pPr>
              <w:keepNext w:val="0"/>
              <w:widowControl/>
              <w:spacing w:after="40" w:before="40" w:line="247" w:lineRule="auto"/>
            </w:pPr>
            <w:r>
              <w:rPr>
                <w:b w:val="0"/>
                <w:i w:val="0"/>
                <w:strike w:val="0"/>
                <w:color w:val="000000"/>
                <w:sz w:val="19"/>
              </w:rPr>
              <w:t>Last pre-write snapshot</w:t>
            </w:r>
          </w:p>
        </w:tc>
        <w:tc>
          <w:tcPr>
            <w:tcW w:type="dxa" w:w="7661"/>
            <w:shd w:fill="FFFFFF" w:val="clear"/>
            <w:vAlign w:val="center"/>
          </w:tcPr>
          <w:p>
            <w:pPr>
              <w:keepNext w:val="0"/>
              <w:widowControl/>
              <w:spacing w:after="40" w:before="40" w:line="247" w:lineRule="auto"/>
            </w:pPr>
            <w:r>
              <w:rPr>
                <w:b w:val="0"/>
                <w:i w:val="0"/>
                <w:strike w:val="0"/>
                <w:color w:val="000000"/>
                <w:sz w:val="19"/>
              </w:rPr>
              <w:t xml:space="preserve">Same branch; HEAD </w:t>
            </w:r>
            <w:r>
              <w:rPr>
                <w:rFonts w:ascii="Consolas" w:hAnsi="Consolas"/>
                <w:b w:val="0"/>
                <w:i w:val="0"/>
                <w:strike w:val="0"/>
                <w:color w:val="000000"/>
                <w:sz w:val="17"/>
              </w:rPr>
              <w:t>dbd314f85b6eaedf8c956198e1e2c3ba822af504</w:t>
            </w:r>
            <w:r>
              <w:rPr>
                <w:b w:val="0"/>
                <w:i w:val="0"/>
                <w:strike w:val="0"/>
                <w:color w:val="000000"/>
                <w:sz w:val="19"/>
              </w:rPr>
              <w:t>; clean Git status, 24,847 tracked entries. The external commit contains 24,826 changed files, 882,140 insertions and 228 deletions.</w:t>
            </w:r>
          </w:p>
        </w:tc>
      </w:tr>
      <w:tr>
        <w:trPr>
          <w:cantSplit/>
        </w:trPr>
        <w:tc>
          <w:tcPr>
            <w:tcW w:type="dxa" w:w="2563"/>
            <w:shd w:fill="F2F5F7" w:val="clear"/>
            <w:vAlign w:val="center"/>
          </w:tcPr>
          <w:p>
            <w:pPr>
              <w:keepNext w:val="0"/>
              <w:widowControl/>
              <w:spacing w:after="40" w:before="40" w:line="247" w:lineRule="auto"/>
            </w:pPr>
            <w:r>
              <w:rPr>
                <w:b w:val="0"/>
                <w:i w:val="0"/>
                <w:strike w:val="0"/>
                <w:color w:val="000000"/>
                <w:sz w:val="19"/>
              </w:rPr>
              <w:t>Report output</w:t>
            </w:r>
          </w:p>
        </w:tc>
        <w:tc>
          <w:tcPr>
            <w:tcW w:type="dxa" w:w="7661"/>
            <w:shd w:fill="F2F5F7" w:val="clear"/>
            <w:vAlign w:val="center"/>
          </w:tcPr>
          <w:p>
            <w:pPr>
              <w:keepNext w:val="0"/>
              <w:widowControl/>
              <w:spacing w:after="40" w:before="40" w:line="247" w:lineRule="auto"/>
            </w:pPr>
            <w:r>
              <w:rPr>
                <w:b w:val="0"/>
                <w:i w:val="0"/>
                <w:strike w:val="0"/>
                <w:color w:val="000000"/>
                <w:sz w:val="19"/>
              </w:rPr>
              <w:t>Two new Markdown files only; no commit, push, reset, merge, deletion or experimental modification by this reporting task.</w:t>
            </w:r>
          </w:p>
        </w:tc>
      </w:tr>
    </w:tbl>
    <w:p>
      <w:pPr>
        <w:spacing w:after="100" w:before="0" w:line="40" w:lineRule="exact"/>
      </w:pPr>
      <w:r>
        <w:rPr>
          <w:sz w:val="4"/>
        </w:rPr>
      </w:r>
    </w:p>
    <w:p>
      <w:r>
        <w:rPr>
          <w:b w:val="0"/>
          <w:i w:val="0"/>
          <w:strike w:val="0"/>
          <w:color w:val="000000"/>
        </w:rPr>
        <w:t xml:space="preserve">The initial modified paths were </w:t>
      </w:r>
      <w:r>
        <w:rPr>
          <w:rFonts w:ascii="Consolas" w:hAnsi="Consolas"/>
          <w:b w:val="0"/>
          <w:i w:val="0"/>
          <w:strike w:val="0"/>
          <w:color w:val="000000"/>
          <w:sz w:val="19"/>
        </w:rPr>
        <w:t>.gitignore</w:t>
      </w:r>
      <w:r>
        <w:rPr>
          <w:b w:val="0"/>
          <w:i w:val="0"/>
          <w:strike w:val="0"/>
          <w:color w:val="000000"/>
        </w:rPr>
        <w:t xml:space="preserve">, </w:t>
      </w:r>
      <w:r>
        <w:rPr>
          <w:rFonts w:ascii="Consolas" w:hAnsi="Consolas"/>
          <w:b w:val="0"/>
          <w:i w:val="0"/>
          <w:strike w:val="0"/>
          <w:color w:val="000000"/>
          <w:sz w:val="19"/>
        </w:rPr>
        <w:t>README.md</w:t>
      </w:r>
      <w:r>
        <w:rPr>
          <w:b w:val="0"/>
          <w:i w:val="0"/>
          <w:strike w:val="0"/>
          <w:color w:val="000000"/>
        </w:rPr>
        <w:t xml:space="preserve">, </w:t>
      </w:r>
      <w:r>
        <w:rPr>
          <w:rFonts w:ascii="Consolas" w:hAnsi="Consolas"/>
          <w:b w:val="0"/>
          <w:i w:val="0"/>
          <w:strike w:val="0"/>
          <w:color w:val="000000"/>
          <w:sz w:val="19"/>
        </w:rPr>
        <w:t>pyproject.toml</w:t>
      </w:r>
      <w:r>
        <w:rPr>
          <w:b w:val="0"/>
          <w:i w:val="0"/>
          <w:strike w:val="0"/>
          <w:color w:val="000000"/>
        </w:rPr>
        <w:t xml:space="preserve">; </w:t>
      </w:r>
      <w:r>
        <w:rPr>
          <w:rFonts w:ascii="Consolas" w:hAnsi="Consolas"/>
          <w:b w:val="0"/>
          <w:i w:val="0"/>
          <w:strike w:val="0"/>
          <w:color w:val="000000"/>
          <w:sz w:val="19"/>
        </w:rPr>
        <w:t>src/copromem/{bank,contracts,experiment,literature_baselines_experiment,metrics,real_gsm8k_experiment,replay,synthesis,synthetic,tiny_experiment,types,workflow}.py</w:t>
      </w:r>
      <w:r>
        <w:rPr>
          <w:b w:val="0"/>
          <w:i w:val="0"/>
          <w:strike w:val="0"/>
          <w:color w:val="000000"/>
        </w:rPr>
        <w:t xml:space="preserve">; and </w:t>
      </w:r>
      <w:r>
        <w:rPr>
          <w:rFonts w:ascii="Consolas" w:hAnsi="Consolas"/>
          <w:b w:val="0"/>
          <w:i w:val="0"/>
          <w:strike w:val="0"/>
          <w:color w:val="000000"/>
          <w:sz w:val="19"/>
        </w:rPr>
        <w:t>tests/{test_contract_system,test_literature_baselines_experiment,test_real_gsm8k_experiment}.py</w:t>
      </w:r>
      <w:r>
        <w:rPr>
          <w:b w:val="0"/>
          <w:i w:val="0"/>
          <w:strike w:val="0"/>
          <w:color w:val="000000"/>
        </w:rPr>
        <w:t>. Their change during this task was a Git checkpoint event, not a report-driven rewrite. All 69 pre-existing root research Markdown hashes remained unchanged across that event. A current HEAD cannot automatically reconstruct every early uncommitted implementation used in historical experiments.</w:t>
      </w:r>
    </w:p>
    <w:p>
      <w:r>
        <w:rPr>
          <w:b w:val="0"/>
          <w:i w:val="0"/>
          <w:strike w:val="0"/>
          <w:color w:val="000000"/>
        </w:rPr>
        <w:t>Protected existing document SHA-256 values:</w:t>
      </w:r>
    </w:p>
    <w:p>
      <w:pPr>
        <w:pStyle w:val="ListBullet"/>
        <w:numPr>
          <w:ilvl w:val="0"/>
          <w:numId w:val="13"/>
        </w:numPr>
      </w:pPr>
      <w:r>
        <w:rPr>
          <w:rFonts w:ascii="Consolas" w:hAnsi="Consolas"/>
          <w:b w:val="0"/>
          <w:i w:val="0"/>
          <w:strike w:val="0"/>
          <w:color w:val="000000"/>
          <w:sz w:val="19"/>
        </w:rPr>
        <w:t>docs/CoProCon_research_doc.md</w:t>
      </w:r>
      <w:r>
        <w:rPr>
          <w:b w:val="0"/>
          <w:i w:val="0"/>
          <w:strike w:val="0"/>
          <w:color w:val="000000"/>
        </w:rPr>
        <w:t xml:space="preserve">: </w:t>
      </w:r>
      <w:r>
        <w:rPr>
          <w:rFonts w:ascii="Consolas" w:hAnsi="Consolas"/>
          <w:b w:val="0"/>
          <w:i w:val="0"/>
          <w:strike w:val="0"/>
          <w:color w:val="000000"/>
          <w:sz w:val="19"/>
        </w:rPr>
        <w:t>1C8D63B16079F9CA96EC2E690CDABA31118DF6751A178BC9CDB394F1FD3BA73A</w:t>
      </w:r>
      <w:r>
        <w:rPr>
          <w:b w:val="0"/>
          <w:i w:val="0"/>
          <w:strike w:val="0"/>
          <w:color w:val="000000"/>
        </w:rPr>
        <w:t>.</w:t>
      </w:r>
    </w:p>
    <w:p>
      <w:pPr>
        <w:pStyle w:val="ListBullet"/>
        <w:numPr>
          <w:ilvl w:val="0"/>
          <w:numId w:val="13"/>
        </w:numPr>
      </w:pPr>
      <w:r>
        <w:rPr>
          <w:rFonts w:ascii="Consolas" w:hAnsi="Consolas"/>
          <w:b w:val="0"/>
          <w:i w:val="0"/>
          <w:strike w:val="0"/>
          <w:color w:val="000000"/>
          <w:sz w:val="19"/>
        </w:rPr>
        <w:t>docs/CoProCon_research_doc.docx</w:t>
      </w:r>
      <w:r>
        <w:rPr>
          <w:b w:val="0"/>
          <w:i w:val="0"/>
          <w:strike w:val="0"/>
          <w:color w:val="000000"/>
        </w:rPr>
        <w:t xml:space="preserve">: </w:t>
      </w:r>
      <w:r>
        <w:rPr>
          <w:rFonts w:ascii="Consolas" w:hAnsi="Consolas"/>
          <w:b w:val="0"/>
          <w:i w:val="0"/>
          <w:strike w:val="0"/>
          <w:color w:val="000000"/>
          <w:sz w:val="19"/>
        </w:rPr>
        <w:t>AF2ACF33C597E014482889CF731B75D293ED9B3FB0C0FCFF5A7FDFBC5F3CB5C3</w:t>
      </w:r>
      <w:r>
        <w:rPr>
          <w:b w:val="0"/>
          <w:i w:val="0"/>
          <w:strike w:val="0"/>
          <w:color w:val="000000"/>
        </w:rPr>
        <w:t>.</w:t>
      </w:r>
    </w:p>
    <w:p>
      <w:pPr>
        <w:pStyle w:val="Heading2"/>
      </w:pPr>
      <w:r>
        <w:rPr>
          <w:b w:val="0"/>
          <w:i w:val="0"/>
          <w:strike w:val="0"/>
          <w:color w:val="000000"/>
        </w:rPr>
        <w:t>8.2 Tests, lint, dependencies and baseline pins</w:t>
      </w:r>
    </w:p>
    <w:p>
      <w:r>
        <w:rPr>
          <w:b w:val="0"/>
          <w:i w:val="0"/>
          <w:strike w:val="0"/>
          <w:color w:val="000000"/>
        </w:rPr>
        <w:t xml:space="preserve">The last explicit completed full-suite statement found is </w:t>
      </w:r>
      <w:r>
        <w:rPr>
          <w:b/>
          <w:i w:val="0"/>
          <w:strike w:val="0"/>
          <w:color w:val="000000"/>
        </w:rPr>
        <w:t>473 passed</w:t>
      </w:r>
      <w:r>
        <w:rPr>
          <w:b w:val="0"/>
          <w:i w:val="0"/>
          <w:strike w:val="0"/>
          <w:color w:val="000000"/>
        </w:rPr>
        <w:t xml:space="preserve">, in </w:t>
      </w:r>
      <w:hyperlink r:id="rId126">
        <w:r>
          <w:rPr>
            <w:b w:val="0"/>
            <w:i w:val="0"/>
            <w:strike w:val="0"/>
            <w:color w:val="174F70"/>
            <w:u w:val="single"/>
          </w:rPr>
          <w:t>the saved-branch result</w:t>
        </w:r>
      </w:hyperlink>
      <w:r>
        <w:rPr>
          <w:b w:val="0"/>
          <w:i w:val="0"/>
          <w:strike w:val="0"/>
          <w:color w:val="000000"/>
        </w:rPr>
        <w:t xml:space="preserve">. Earlier records report 404 and 415 at their corresponding revisions. The current pytest cache contains 492 node IDs and an empty </w:t>
      </w:r>
      <w:r>
        <w:rPr>
          <w:rFonts w:ascii="Consolas" w:hAnsi="Consolas"/>
          <w:b w:val="0"/>
          <w:i w:val="0"/>
          <w:strike w:val="0"/>
          <w:color w:val="000000"/>
          <w:sz w:val="19"/>
        </w:rPr>
        <w:t>lastfailed</w:t>
      </w:r>
      <w:r>
        <w:rPr>
          <w:b w:val="0"/>
          <w:i w:val="0"/>
          <w:strike w:val="0"/>
          <w:color w:val="000000"/>
        </w:rPr>
        <w:t xml:space="preserve"> object; </w:t>
      </w:r>
      <w:r>
        <w:rPr>
          <w:b/>
          <w:i w:val="0"/>
          <w:strike w:val="0"/>
          <w:color w:val="000000"/>
        </w:rPr>
        <w:t>this is not a certified 492-test full-suite pass</w:t>
      </w:r>
      <w:r>
        <w:rPr>
          <w:b w:val="0"/>
          <w:i w:val="0"/>
          <w:strike w:val="0"/>
          <w:color w:val="000000"/>
        </w:rPr>
        <w:t>. Later Cycle 24 preparation includes a retained failed focused test followed by a metadata correction. No suite was rerun for the current HEAD in this report.</w:t>
      </w:r>
    </w:p>
    <w:p>
      <w:r>
        <w:rPr>
          <w:b w:val="0"/>
          <w:i w:val="0"/>
          <w:strike w:val="0"/>
          <w:color w:val="000000"/>
        </w:rPr>
        <w:t xml:space="preserve">No global lint-clean claim is justified. A known retained scoped warning is Ruff </w:t>
      </w:r>
      <w:r>
        <w:rPr>
          <w:rFonts w:ascii="Consolas" w:hAnsi="Consolas"/>
          <w:b w:val="0"/>
          <w:i w:val="0"/>
          <w:strike w:val="0"/>
          <w:color w:val="000000"/>
          <w:sz w:val="19"/>
        </w:rPr>
        <w:t>FURB192</w:t>
      </w:r>
      <w:r>
        <w:rPr>
          <w:b w:val="0"/>
          <w:i w:val="0"/>
          <w:strike w:val="0"/>
          <w:color w:val="000000"/>
        </w:rPr>
        <w:t xml:space="preserve"> in the frozen </w:t>
      </w:r>
      <w:r>
        <w:rPr>
          <w:rFonts w:ascii="Consolas" w:hAnsi="Consolas"/>
          <w:b w:val="0"/>
          <w:i w:val="0"/>
          <w:strike w:val="0"/>
          <w:color w:val="000000"/>
          <w:sz w:val="19"/>
        </w:rPr>
        <w:t>research/scripts/run_boundary_effects.py</w:t>
      </w:r>
      <w:r>
        <w:rPr>
          <w:b w:val="0"/>
          <w:i w:val="0"/>
          <w:strike w:val="0"/>
          <w:color w:val="000000"/>
        </w:rPr>
        <w:t xml:space="preserve"> (</w:t>
      </w:r>
      <w:r>
        <w:rPr>
          <w:rFonts w:ascii="Consolas" w:hAnsi="Consolas"/>
          <w:b w:val="0"/>
          <w:i w:val="0"/>
          <w:strike w:val="0"/>
          <w:color w:val="000000"/>
          <w:sz w:val="19"/>
        </w:rPr>
        <w:t>sorted(ids)[0]</w:t>
      </w:r>
      <w:r>
        <w:rPr>
          <w:b w:val="0"/>
          <w:i w:val="0"/>
          <w:strike w:val="0"/>
          <w:color w:val="000000"/>
        </w:rPr>
        <w:t>). Later scoped checks do not erase that historical warning. Tests and lint were deliberately not rerun under the user's reporting-only constraint.</w:t>
      </w:r>
    </w:p>
    <w:p>
      <w:r>
        <w:rPr>
          <w:b w:val="0"/>
          <w:i w:val="0"/>
          <w:strike w:val="0"/>
          <w:color w:val="000000"/>
        </w:rPr>
        <w:t xml:space="preserve">Main host Python is 3.13.5. AppWorld uses a Linux Python 3.12 isolated worker with pinned AppWorld 0.1.3.post1 and an 80-dependency hash-locked build. Official archived source came from a different original code/data setting; unchanged source execution is not original GPT-4o request reproduction. The bounded worker image used in later gates is </w:t>
      </w:r>
      <w:r>
        <w:rPr>
          <w:rFonts w:ascii="Consolas" w:hAnsi="Consolas"/>
          <w:b w:val="0"/>
          <w:i w:val="0"/>
          <w:strike w:val="0"/>
          <w:color w:val="000000"/>
          <w:sz w:val="19"/>
        </w:rPr>
        <w:t>b5f9aaedde041e30fc4ff795ab46d47849cfc72701b9ffc8c8983fdefe36fcf6</w:t>
      </w:r>
      <w:r>
        <w:rPr>
          <w:b w:val="0"/>
          <w:i w:val="0"/>
          <w:strike w:val="0"/>
          <w:color w:val="000000"/>
        </w:rPr>
        <w:t xml:space="preserve">; earlier locked-worker evidence includes </w:t>
      </w:r>
      <w:r>
        <w:rPr>
          <w:rFonts w:ascii="Consolas" w:hAnsi="Consolas"/>
          <w:b w:val="0"/>
          <w:i w:val="0"/>
          <w:strike w:val="0"/>
          <w:color w:val="000000"/>
          <w:sz w:val="19"/>
        </w:rPr>
        <w:t>c24cc87e56db2ef7a636b69c634f3b375f8c749d183e5f93ec551f0ceb1e938f</w:t>
      </w:r>
      <w:r>
        <w:rPr>
          <w:b w:val="0"/>
          <w:i w:val="0"/>
          <w:strike w:val="0"/>
          <w:color w:val="000000"/>
        </w:rPr>
        <w:t>. Image/runtime promotion does not retroactively rewrite earlier failure records.</w:t>
      </w:r>
    </w:p>
    <w:tbl>
      <w:tblPr>
        <w:tblW w:type="dxa" w:w="10224"/>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8" w:type="dxa"/>
          <w:bottom w:w="88" w:type="dxa"/>
          <w:left w:w="95" w:type="dxa"/>
          <w:right w:w="95" w:type="dxa"/>
        </w:tblCellMar>
        <w:tblLook w:firstColumn="1" w:firstRow="1" w:lastColumn="0" w:lastRow="0" w:noHBand="0" w:noVBand="1" w:val="04A0"/>
      </w:tblPr>
      <w:tblGrid>
        <w:gridCol w:w="2880"/>
        <w:gridCol w:w="7344"/>
      </w:tblGrid>
      <w:tr>
        <w:trPr>
          <w:cantSplit/>
          <w:tblHeader/>
        </w:trPr>
        <w:tc>
          <w:tcPr>
            <w:tcW w:type="dxa" w:w="2880"/>
            <w:shd w:fill="24465A" w:val="clear"/>
            <w:vAlign w:val="center"/>
          </w:tcPr>
          <w:p>
            <w:pPr>
              <w:keepNext/>
              <w:widowControl/>
              <w:spacing w:after="40" w:before="40" w:line="247" w:lineRule="auto"/>
            </w:pPr>
            <w:r>
              <w:rPr>
                <w:b/>
                <w:i w:val="0"/>
                <w:strike w:val="0"/>
                <w:color w:val="FFFFFF"/>
                <w:sz w:val="19"/>
              </w:rPr>
              <w:t>Dependency/source</w:t>
            </w:r>
          </w:p>
        </w:tc>
        <w:tc>
          <w:tcPr>
            <w:tcW w:type="dxa" w:w="7344"/>
            <w:shd w:fill="24465A" w:val="clear"/>
            <w:vAlign w:val="center"/>
          </w:tcPr>
          <w:p>
            <w:pPr>
              <w:keepNext/>
              <w:widowControl/>
              <w:spacing w:after="40" w:before="40" w:line="247" w:lineRule="auto"/>
            </w:pPr>
            <w:r>
              <w:rPr>
                <w:b/>
                <w:i w:val="0"/>
                <w:strike w:val="0"/>
                <w:color w:val="FFFFFF"/>
                <w:sz w:val="19"/>
              </w:rPr>
              <w:t>Recorded revision / state</w:t>
            </w:r>
          </w:p>
        </w:tc>
      </w:tr>
      <w:tr>
        <w:trPr>
          <w:cantSplit/>
        </w:trPr>
        <w:tc>
          <w:tcPr>
            <w:tcW w:type="dxa" w:w="2880"/>
            <w:shd w:fill="FFFFFF" w:val="clear"/>
            <w:vAlign w:val="center"/>
          </w:tcPr>
          <w:p>
            <w:pPr>
              <w:keepNext w:val="0"/>
              <w:widowControl/>
              <w:spacing w:after="40" w:before="40" w:line="247" w:lineRule="auto"/>
            </w:pPr>
            <w:r>
              <w:rPr>
                <w:b w:val="0"/>
                <w:i w:val="0"/>
                <w:strike w:val="0"/>
                <w:color w:val="000000"/>
                <w:sz w:val="19"/>
              </w:rPr>
              <w:t>ExpeL gitlink</w:t>
            </w:r>
          </w:p>
        </w:tc>
        <w:tc>
          <w:tcPr>
            <w:tcW w:type="dxa" w:w="7344"/>
            <w:shd w:fill="FFFFFF" w:val="clear"/>
            <w:vAlign w:val="center"/>
          </w:tcPr>
          <w:p>
            <w:pPr>
              <w:keepNext w:val="0"/>
              <w:widowControl/>
              <w:spacing w:after="40" w:before="40" w:line="247" w:lineRule="auto"/>
            </w:pPr>
            <w:r>
              <w:rPr>
                <w:rFonts w:ascii="Consolas" w:hAnsi="Consolas"/>
                <w:b w:val="0"/>
                <w:i w:val="0"/>
                <w:strike w:val="0"/>
                <w:color w:val="000000"/>
                <w:sz w:val="17"/>
              </w:rPr>
              <w:t>e41ec9a24823e7b560c561ab191441b56d9bcefc</w:t>
            </w:r>
            <w:r>
              <w:rPr>
                <w:b w:val="0"/>
                <w:i w:val="0"/>
                <w:strike w:val="0"/>
                <w:color w:val="000000"/>
                <w:sz w:val="19"/>
              </w:rPr>
              <w:t>, populated; isolated Python 3.9.17 component environment.</w:t>
            </w:r>
          </w:p>
        </w:tc>
      </w:tr>
      <w:tr>
        <w:trPr>
          <w:cantSplit/>
        </w:trPr>
        <w:tc>
          <w:tcPr>
            <w:tcW w:type="dxa" w:w="2880"/>
            <w:shd w:fill="F2F5F7" w:val="clear"/>
            <w:vAlign w:val="center"/>
          </w:tcPr>
          <w:p>
            <w:pPr>
              <w:keepNext w:val="0"/>
              <w:widowControl/>
              <w:spacing w:after="40" w:before="40" w:line="247" w:lineRule="auto"/>
            </w:pPr>
            <w:r>
              <w:rPr>
                <w:b w:val="0"/>
                <w:i w:val="0"/>
                <w:strike w:val="0"/>
                <w:color w:val="000000"/>
                <w:sz w:val="19"/>
              </w:rPr>
              <w:t>agent-workflow-memory gitlink</w:t>
            </w:r>
          </w:p>
        </w:tc>
        <w:tc>
          <w:tcPr>
            <w:tcW w:type="dxa" w:w="7344"/>
            <w:shd w:fill="F2F5F7" w:val="clear"/>
            <w:vAlign w:val="center"/>
          </w:tcPr>
          <w:p>
            <w:pPr>
              <w:keepNext w:val="0"/>
              <w:widowControl/>
              <w:spacing w:after="40" w:before="40" w:line="247" w:lineRule="auto"/>
            </w:pPr>
            <w:r>
              <w:rPr>
                <w:rFonts w:ascii="Consolas" w:hAnsi="Consolas"/>
                <w:b w:val="0"/>
                <w:i w:val="0"/>
                <w:strike w:val="0"/>
                <w:color w:val="000000"/>
                <w:sz w:val="17"/>
              </w:rPr>
              <w:t>8c0ff8cd11d648c8fceb99e4e42f37e3b75381b1</w:t>
            </w:r>
            <w:r>
              <w:rPr>
                <w:b w:val="0"/>
                <w:i w:val="0"/>
                <w:strike w:val="0"/>
                <w:color w:val="000000"/>
                <w:sz w:val="19"/>
              </w:rPr>
              <w:t>, populated.</w:t>
            </w:r>
          </w:p>
        </w:tc>
      </w:tr>
      <w:tr>
        <w:trPr>
          <w:cantSplit/>
        </w:trPr>
        <w:tc>
          <w:tcPr>
            <w:tcW w:type="dxa" w:w="2880"/>
            <w:shd w:fill="FFFFFF" w:val="clear"/>
            <w:vAlign w:val="center"/>
          </w:tcPr>
          <w:p>
            <w:pPr>
              <w:keepNext w:val="0"/>
              <w:widowControl/>
              <w:spacing w:after="40" w:before="40" w:line="247" w:lineRule="auto"/>
            </w:pPr>
            <w:r>
              <w:rPr>
                <w:b w:val="0"/>
                <w:i w:val="0"/>
                <w:strike w:val="0"/>
                <w:color w:val="000000"/>
                <w:sz w:val="19"/>
              </w:rPr>
              <w:t>ProphetNet gitlink</w:t>
            </w:r>
          </w:p>
        </w:tc>
        <w:tc>
          <w:tcPr>
            <w:tcW w:type="dxa" w:w="7344"/>
            <w:shd w:fill="FFFFFF" w:val="clear"/>
            <w:vAlign w:val="center"/>
          </w:tcPr>
          <w:p>
            <w:pPr>
              <w:keepNext w:val="0"/>
              <w:widowControl/>
              <w:spacing w:after="40" w:before="40" w:line="247" w:lineRule="auto"/>
            </w:pPr>
            <w:r>
              <w:rPr>
                <w:rFonts w:ascii="Consolas" w:hAnsi="Consolas"/>
                <w:b w:val="0"/>
                <w:i w:val="0"/>
                <w:strike w:val="0"/>
                <w:color w:val="000000"/>
                <w:sz w:val="17"/>
              </w:rPr>
              <w:t>5cf70eb41cdaa1d8faa3e1265d95ee5792d49a53</w:t>
            </w:r>
            <w:r>
              <w:rPr>
                <w:b w:val="0"/>
                <w:i w:val="0"/>
                <w:strike w:val="0"/>
                <w:color w:val="000000"/>
                <w:sz w:val="19"/>
              </w:rPr>
              <w:t>, still uninitialized.</w:t>
            </w:r>
          </w:p>
        </w:tc>
      </w:tr>
      <w:tr>
        <w:trPr>
          <w:cantSplit/>
        </w:trPr>
        <w:tc>
          <w:tcPr>
            <w:tcW w:type="dxa" w:w="2880"/>
            <w:shd w:fill="F2F5F7" w:val="clear"/>
            <w:vAlign w:val="center"/>
          </w:tcPr>
          <w:p>
            <w:pPr>
              <w:keepNext w:val="0"/>
              <w:widowControl/>
              <w:spacing w:after="40" w:before="40" w:line="247" w:lineRule="auto"/>
            </w:pPr>
            <w:r>
              <w:rPr>
                <w:b w:val="0"/>
                <w:i w:val="0"/>
                <w:strike w:val="0"/>
                <w:color w:val="000000"/>
                <w:sz w:val="19"/>
              </w:rPr>
              <w:t>ReasoningBank official source</w:t>
            </w:r>
          </w:p>
        </w:tc>
        <w:tc>
          <w:tcPr>
            <w:tcW w:type="dxa" w:w="7344"/>
            <w:shd w:fill="F2F5F7" w:val="clear"/>
            <w:vAlign w:val="center"/>
          </w:tcPr>
          <w:p>
            <w:pPr>
              <w:keepNext w:val="0"/>
              <w:widowControl/>
              <w:spacing w:after="40" w:before="40" w:line="247" w:lineRule="auto"/>
            </w:pPr>
            <w:r>
              <w:rPr>
                <w:rFonts w:ascii="Consolas" w:hAnsi="Consolas"/>
                <w:b w:val="0"/>
                <w:i w:val="0"/>
                <w:strike w:val="0"/>
                <w:color w:val="000000"/>
                <w:sz w:val="17"/>
              </w:rPr>
              <w:t>ed80611788292ea739f1effd31f16c53823b8a0d</w:t>
            </w:r>
            <w:r>
              <w:rPr>
                <w:b w:val="0"/>
                <w:i w:val="0"/>
                <w:strike w:val="0"/>
                <w:color w:val="000000"/>
                <w:sz w:val="19"/>
              </w:rPr>
              <w:t>; static/function-fixture audit, not resolved native policy environment.</w:t>
            </w:r>
          </w:p>
        </w:tc>
      </w:tr>
      <w:tr>
        <w:trPr>
          <w:cantSplit/>
        </w:trPr>
        <w:tc>
          <w:tcPr>
            <w:tcW w:type="dxa" w:w="2880"/>
            <w:shd w:fill="FFFFFF" w:val="clear"/>
            <w:vAlign w:val="center"/>
          </w:tcPr>
          <w:p>
            <w:pPr>
              <w:keepNext w:val="0"/>
              <w:widowControl/>
              <w:spacing w:after="40" w:before="40" w:line="247" w:lineRule="auto"/>
            </w:pPr>
            <w:r>
              <w:rPr>
                <w:b w:val="0"/>
                <w:i w:val="0"/>
                <w:strike w:val="0"/>
                <w:color w:val="000000"/>
                <w:sz w:val="19"/>
              </w:rPr>
              <w:t>AgentSpec official source</w:t>
            </w:r>
          </w:p>
        </w:tc>
        <w:tc>
          <w:tcPr>
            <w:tcW w:type="dxa" w:w="7344"/>
            <w:shd w:fill="FFFFFF" w:val="clear"/>
            <w:vAlign w:val="center"/>
          </w:tcPr>
          <w:p>
            <w:pPr>
              <w:keepNext w:val="0"/>
              <w:widowControl/>
              <w:spacing w:after="40" w:before="40" w:line="247" w:lineRule="auto"/>
            </w:pPr>
            <w:r>
              <w:rPr>
                <w:rFonts w:ascii="Consolas" w:hAnsi="Consolas"/>
                <w:b w:val="0"/>
                <w:i w:val="0"/>
                <w:strike w:val="0"/>
                <w:color w:val="000000"/>
                <w:sz w:val="17"/>
              </w:rPr>
              <w:t>e6fa3902e2cfb9681f454b355691b771f70543f8</w:t>
            </w:r>
            <w:r>
              <w:rPr>
                <w:b w:val="0"/>
                <w:i w:val="0"/>
                <w:strike w:val="0"/>
                <w:color w:val="000000"/>
                <w:sz w:val="19"/>
              </w:rPr>
              <w:t>; parser/interpreter components, not a complete native dependency installation.</w:t>
            </w:r>
          </w:p>
        </w:tc>
      </w:tr>
    </w:tbl>
    <w:p>
      <w:pPr>
        <w:spacing w:after="100" w:before="0" w:line="40" w:lineRule="exact"/>
      </w:pPr>
      <w:r>
        <w:rPr>
          <w:sz w:val="4"/>
        </w:rPr>
      </w:r>
    </w:p>
    <w:p>
      <w:r>
        <w:rPr>
          <w:rFonts w:ascii="Consolas" w:hAnsi="Consolas"/>
          <w:b w:val="0"/>
          <w:i w:val="0"/>
          <w:strike w:val="0"/>
          <w:color w:val="000000"/>
          <w:sz w:val="19"/>
        </w:rPr>
        <w:t>.gitmodules</w:t>
      </w:r>
      <w:r>
        <w:rPr>
          <w:b w:val="0"/>
          <w:i w:val="0"/>
          <w:strike w:val="0"/>
          <w:color w:val="000000"/>
        </w:rPr>
        <w:t xml:space="preserve"> URL metadata was restored earlier and is present at the current checkpoint. Existing </w:t>
      </w:r>
      <w:r>
        <w:rPr>
          <w:rFonts w:ascii="Consolas" w:hAnsi="Consolas"/>
          <w:b w:val="0"/>
          <w:i w:val="0"/>
          <w:strike w:val="0"/>
          <w:color w:val="000000"/>
          <w:sz w:val="19"/>
        </w:rPr>
        <w:t>.env</w:t>
      </w:r>
      <w:r>
        <w:rPr>
          <w:b w:val="0"/>
          <w:i w:val="0"/>
          <w:strike w:val="0"/>
          <w:color w:val="000000"/>
        </w:rPr>
        <w:t xml:space="preserve"> credentials were not read or copied for this report. Saved benchmark responses can contain simulated account data; that is not reproduced here and should not be confused with permission to publish raw artifacts without review.</w:t>
      </w:r>
    </w:p>
    <w:p>
      <w:pPr>
        <w:pStyle w:val="Heading2"/>
      </w:pPr>
      <w:r>
        <w:rPr>
          <w:b w:val="0"/>
          <w:i w:val="0"/>
          <w:strike w:val="0"/>
          <w:color w:val="000000"/>
        </w:rPr>
        <w:t>8.3 Frozen evidence and identity</w:t>
      </w:r>
    </w:p>
    <w:p>
      <w:r>
        <w:rPr>
          <w:b w:val="0"/>
          <w:i w:val="0"/>
          <w:strike w:val="0"/>
          <w:color w:val="000000"/>
        </w:rPr>
        <w:t>The stores preserve configuration/protocol JSON, source snapshots or hashes, requests/prompts, raw responses and usages, episode action/observation traces, replay reports, native scorer outputs, and reservation/settlement records where that scheme existed. Coverage is strongest for the research-loop stores and weaker for legacy runs and external archives. Not every historical environment/request can be recovered from a current source tree.</w:t>
      </w:r>
    </w:p>
    <w:tbl>
      <w:tblPr>
        <w:tblW w:type="dxa" w:w="10224"/>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8" w:type="dxa"/>
          <w:bottom w:w="88" w:type="dxa"/>
          <w:left w:w="95" w:type="dxa"/>
          <w:right w:w="95" w:type="dxa"/>
        </w:tblCellMar>
        <w:tblLook w:firstColumn="1" w:firstRow="1" w:lastColumn="0" w:lastRow="0" w:noHBand="0" w:noVBand="1" w:val="04A0"/>
      </w:tblPr>
      <w:tblGrid>
        <w:gridCol w:w="2477"/>
        <w:gridCol w:w="7747"/>
      </w:tblGrid>
      <w:tr>
        <w:trPr>
          <w:cantSplit/>
          <w:tblHeader/>
        </w:trPr>
        <w:tc>
          <w:tcPr>
            <w:tcW w:type="dxa" w:w="2477"/>
            <w:shd w:fill="24465A" w:val="clear"/>
            <w:vAlign w:val="center"/>
          </w:tcPr>
          <w:p>
            <w:pPr>
              <w:keepNext/>
              <w:widowControl/>
              <w:spacing w:after="40" w:before="40" w:line="247" w:lineRule="auto"/>
            </w:pPr>
            <w:r>
              <w:rPr>
                <w:b/>
                <w:i w:val="0"/>
                <w:strike w:val="0"/>
                <w:color w:val="FFFFFF"/>
                <w:sz w:val="19"/>
              </w:rPr>
              <w:t>Key frozen evidence</w:t>
            </w:r>
          </w:p>
        </w:tc>
        <w:tc>
          <w:tcPr>
            <w:tcW w:type="dxa" w:w="7747"/>
            <w:shd w:fill="24465A" w:val="clear"/>
            <w:vAlign w:val="center"/>
          </w:tcPr>
          <w:p>
            <w:pPr>
              <w:keepNext/>
              <w:widowControl/>
              <w:spacing w:after="40" w:before="40" w:line="247" w:lineRule="auto"/>
            </w:pPr>
            <w:r>
              <w:rPr>
                <w:b/>
                <w:i w:val="0"/>
                <w:strike w:val="0"/>
                <w:color w:val="FFFFFF"/>
                <w:sz w:val="19"/>
              </w:rPr>
              <w:t>Digest / location</w:t>
            </w:r>
          </w:p>
        </w:tc>
      </w:tr>
      <w:tr>
        <w:trPr>
          <w:cantSplit/>
        </w:trPr>
        <w:tc>
          <w:tcPr>
            <w:tcW w:type="dxa" w:w="2477"/>
            <w:shd w:fill="FFFFFF" w:val="clear"/>
            <w:vAlign w:val="center"/>
          </w:tcPr>
          <w:p>
            <w:pPr>
              <w:keepNext w:val="0"/>
              <w:widowControl/>
              <w:spacing w:after="40" w:before="40" w:line="247" w:lineRule="auto"/>
            </w:pPr>
            <w:r>
              <w:rPr>
                <w:b w:val="0"/>
                <w:i w:val="0"/>
                <w:strike w:val="0"/>
                <w:color w:val="000000"/>
                <w:sz w:val="19"/>
              </w:rPr>
              <w:t>C12 crossover</w:t>
            </w:r>
          </w:p>
        </w:tc>
        <w:tc>
          <w:tcPr>
            <w:tcW w:type="dxa" w:w="7747"/>
            <w:shd w:fill="FFFFFF" w:val="clear"/>
            <w:vAlign w:val="center"/>
          </w:tcPr>
          <w:p>
            <w:pPr>
              <w:keepNext w:val="0"/>
              <w:widowControl/>
              <w:spacing w:after="40" w:before="40" w:line="247" w:lineRule="auto"/>
            </w:pPr>
            <w:r>
              <w:rPr>
                <w:rFonts w:ascii="Consolas" w:hAnsi="Consolas"/>
                <w:b w:val="0"/>
                <w:i w:val="0"/>
                <w:strike w:val="0"/>
                <w:color w:val="000000"/>
                <w:sz w:val="17"/>
              </w:rPr>
              <w:t>669e67cf8164c3cd4e31d0e029bc3c4069ca26436ff17d9b5ac4cea0956aea5a</w:t>
            </w:r>
            <w:r>
              <w:rPr>
                <w:b w:val="0"/>
                <w:i w:val="0"/>
                <w:strike w:val="0"/>
                <w:color w:val="000000"/>
                <w:sz w:val="19"/>
              </w:rPr>
              <w:t xml:space="preserve">, </w:t>
            </w:r>
            <w:hyperlink r:id="rId57">
              <w:r>
                <w:rPr>
                  <w:b w:val="0"/>
                  <w:i w:val="0"/>
                  <w:strike w:val="0"/>
                  <w:sz w:val="19"/>
                  <w:color w:val="174F70"/>
                  <w:u w:val="single"/>
                </w:rPr>
                <w:t>store</w:t>
              </w:r>
            </w:hyperlink>
            <w:r>
              <w:rPr>
                <w:b w:val="0"/>
                <w:i w:val="0"/>
                <w:strike w:val="0"/>
                <w:color w:val="000000"/>
                <w:sz w:val="19"/>
              </w:rPr>
              <w:t>.</w:t>
            </w:r>
          </w:p>
        </w:tc>
      </w:tr>
      <w:tr>
        <w:trPr>
          <w:cantSplit/>
        </w:trPr>
        <w:tc>
          <w:tcPr>
            <w:tcW w:type="dxa" w:w="2477"/>
            <w:shd w:fill="F2F5F7" w:val="clear"/>
            <w:vAlign w:val="center"/>
          </w:tcPr>
          <w:p>
            <w:pPr>
              <w:keepNext w:val="0"/>
              <w:widowControl/>
              <w:spacing w:after="40" w:before="40" w:line="247" w:lineRule="auto"/>
            </w:pPr>
            <w:r>
              <w:rPr>
                <w:b w:val="0"/>
                <w:i w:val="0"/>
                <w:strike w:val="0"/>
                <w:color w:val="000000"/>
                <w:sz w:val="19"/>
              </w:rPr>
              <w:t>C13 procedural edit report</w:t>
            </w:r>
          </w:p>
        </w:tc>
        <w:tc>
          <w:tcPr>
            <w:tcW w:type="dxa" w:w="7747"/>
            <w:shd w:fill="F2F5F7" w:val="clear"/>
            <w:vAlign w:val="center"/>
          </w:tcPr>
          <w:p>
            <w:pPr>
              <w:keepNext w:val="0"/>
              <w:widowControl/>
              <w:spacing w:after="40" w:before="40" w:line="247" w:lineRule="auto"/>
            </w:pPr>
            <w:r>
              <w:rPr>
                <w:rFonts w:ascii="Consolas" w:hAnsi="Consolas"/>
                <w:b w:val="0"/>
                <w:i w:val="0"/>
                <w:strike w:val="0"/>
                <w:color w:val="000000"/>
                <w:sz w:val="17"/>
              </w:rPr>
              <w:t>3b804f5a064696081627852d0eb3046e761a7dae49ec410d8ecb92d1da2a166d</w:t>
            </w:r>
            <w:r>
              <w:rPr>
                <w:b w:val="0"/>
                <w:i w:val="0"/>
                <w:strike w:val="0"/>
                <w:color w:val="000000"/>
                <w:sz w:val="19"/>
              </w:rPr>
              <w:t xml:space="preserve">, </w:t>
            </w:r>
            <w:hyperlink r:id="rId60">
              <w:r>
                <w:rPr>
                  <w:b w:val="0"/>
                  <w:i w:val="0"/>
                  <w:strike w:val="0"/>
                  <w:sz w:val="19"/>
                  <w:color w:val="174F70"/>
                  <w:u w:val="single"/>
                </w:rPr>
                <w:t>store</w:t>
              </w:r>
            </w:hyperlink>
            <w:r>
              <w:rPr>
                <w:b w:val="0"/>
                <w:i w:val="0"/>
                <w:strike w:val="0"/>
                <w:color w:val="000000"/>
                <w:sz w:val="19"/>
              </w:rPr>
              <w:t>.</w:t>
            </w:r>
          </w:p>
        </w:tc>
      </w:tr>
      <w:tr>
        <w:trPr>
          <w:cantSplit/>
        </w:trPr>
        <w:tc>
          <w:tcPr>
            <w:tcW w:type="dxa" w:w="2477"/>
            <w:shd w:fill="FFFFFF" w:val="clear"/>
            <w:vAlign w:val="center"/>
          </w:tcPr>
          <w:p>
            <w:pPr>
              <w:keepNext w:val="0"/>
              <w:widowControl/>
              <w:spacing w:after="40" w:before="40" w:line="247" w:lineRule="auto"/>
            </w:pPr>
            <w:r>
              <w:rPr>
                <w:b w:val="0"/>
                <w:i w:val="0"/>
                <w:strike w:val="0"/>
                <w:color w:val="000000"/>
                <w:sz w:val="19"/>
              </w:rPr>
              <w:t>C18 bound native effects</w:t>
            </w:r>
          </w:p>
        </w:tc>
        <w:tc>
          <w:tcPr>
            <w:tcW w:type="dxa" w:w="7747"/>
            <w:shd w:fill="FFFFFF" w:val="clear"/>
            <w:vAlign w:val="center"/>
          </w:tcPr>
          <w:p>
            <w:pPr>
              <w:keepNext w:val="0"/>
              <w:widowControl/>
              <w:spacing w:after="40" w:before="40" w:line="247" w:lineRule="auto"/>
            </w:pPr>
            <w:r>
              <w:rPr>
                <w:rFonts w:ascii="Consolas" w:hAnsi="Consolas"/>
                <w:b w:val="0"/>
                <w:i w:val="0"/>
                <w:strike w:val="0"/>
                <w:color w:val="000000"/>
                <w:sz w:val="17"/>
              </w:rPr>
              <w:t>41f762eab2b0f87b9088e6c9234986d00c4b94245b6d87aa8a09b3bf7a6b5465</w:t>
            </w:r>
            <w:r>
              <w:rPr>
                <w:b w:val="0"/>
                <w:i w:val="0"/>
                <w:strike w:val="0"/>
                <w:color w:val="000000"/>
                <w:sz w:val="19"/>
              </w:rPr>
              <w:t xml:space="preserve">, </w:t>
            </w:r>
            <w:hyperlink r:id="rId81">
              <w:r>
                <w:rPr>
                  <w:b w:val="0"/>
                  <w:i w:val="0"/>
                  <w:strike w:val="0"/>
                  <w:sz w:val="19"/>
                  <w:color w:val="174F70"/>
                  <w:u w:val="single"/>
                </w:rPr>
                <w:t>store</w:t>
              </w:r>
            </w:hyperlink>
            <w:r>
              <w:rPr>
                <w:b w:val="0"/>
                <w:i w:val="0"/>
                <w:strike w:val="0"/>
                <w:color w:val="000000"/>
                <w:sz w:val="19"/>
              </w:rPr>
              <w:t>.</w:t>
            </w:r>
          </w:p>
        </w:tc>
      </w:tr>
      <w:tr>
        <w:trPr>
          <w:cantSplit/>
        </w:trPr>
        <w:tc>
          <w:tcPr>
            <w:tcW w:type="dxa" w:w="2477"/>
            <w:shd w:fill="F2F5F7" w:val="clear"/>
            <w:vAlign w:val="center"/>
          </w:tcPr>
          <w:p>
            <w:pPr>
              <w:keepNext w:val="0"/>
              <w:widowControl/>
              <w:spacing w:after="40" w:before="40" w:line="247" w:lineRule="auto"/>
            </w:pPr>
            <w:r>
              <w:rPr>
                <w:b w:val="0"/>
                <w:i w:val="0"/>
                <w:strike w:val="0"/>
                <w:color w:val="000000"/>
                <w:sz w:val="19"/>
              </w:rPr>
              <w:t>C22 checker report / repeat audit</w:t>
            </w:r>
          </w:p>
        </w:tc>
        <w:tc>
          <w:tcPr>
            <w:tcW w:type="dxa" w:w="7747"/>
            <w:shd w:fill="F2F5F7" w:val="clear"/>
            <w:vAlign w:val="center"/>
          </w:tcPr>
          <w:p>
            <w:pPr>
              <w:keepNext w:val="0"/>
              <w:widowControl/>
              <w:spacing w:after="40" w:before="40" w:line="247" w:lineRule="auto"/>
            </w:pPr>
            <w:r>
              <w:rPr>
                <w:rFonts w:ascii="Consolas" w:hAnsi="Consolas"/>
                <w:b w:val="0"/>
                <w:i w:val="0"/>
                <w:strike w:val="0"/>
                <w:color w:val="000000"/>
                <w:sz w:val="17"/>
              </w:rPr>
              <w:t>44089b0c774a60e7f942675dbccb0b77e3d2e81f6fdeb68af51205a8383dfe8a</w:t>
            </w:r>
            <w:r>
              <w:rPr>
                <w:b w:val="0"/>
                <w:i w:val="0"/>
                <w:strike w:val="0"/>
                <w:color w:val="000000"/>
                <w:sz w:val="19"/>
              </w:rPr>
              <w:t xml:space="preserve"> / </w:t>
            </w:r>
            <w:r>
              <w:rPr>
                <w:rFonts w:ascii="Consolas" w:hAnsi="Consolas"/>
                <w:b w:val="0"/>
                <w:i w:val="0"/>
                <w:strike w:val="0"/>
                <w:color w:val="000000"/>
                <w:sz w:val="17"/>
              </w:rPr>
              <w:t>29a92ada86516322f635750c6d685e2dc6d6190cc59834f5f5471b071cf16fa5</w:t>
            </w:r>
            <w:r>
              <w:rPr>
                <w:b w:val="0"/>
                <w:i w:val="0"/>
                <w:strike w:val="0"/>
                <w:color w:val="000000"/>
                <w:sz w:val="19"/>
              </w:rPr>
              <w:t xml:space="preserve">, </w:t>
            </w:r>
            <w:hyperlink r:id="rId93">
              <w:r>
                <w:rPr>
                  <w:b w:val="0"/>
                  <w:i w:val="0"/>
                  <w:strike w:val="0"/>
                  <w:sz w:val="19"/>
                  <w:color w:val="174F70"/>
                  <w:u w:val="single"/>
                </w:rPr>
                <w:t>store</w:t>
              </w:r>
            </w:hyperlink>
            <w:r>
              <w:rPr>
                <w:b w:val="0"/>
                <w:i w:val="0"/>
                <w:strike w:val="0"/>
                <w:color w:val="000000"/>
                <w:sz w:val="19"/>
              </w:rPr>
              <w:t>.</w:t>
            </w:r>
          </w:p>
        </w:tc>
      </w:tr>
      <w:tr>
        <w:trPr>
          <w:cantSplit/>
        </w:trPr>
        <w:tc>
          <w:tcPr>
            <w:tcW w:type="dxa" w:w="2477"/>
            <w:shd w:fill="FFFFFF" w:val="clear"/>
            <w:vAlign w:val="center"/>
          </w:tcPr>
          <w:p>
            <w:pPr>
              <w:keepNext w:val="0"/>
              <w:widowControl/>
              <w:spacing w:after="40" w:before="40" w:line="247" w:lineRule="auto"/>
            </w:pPr>
            <w:r>
              <w:rPr>
                <w:b w:val="0"/>
                <w:i w:val="0"/>
                <w:strike w:val="0"/>
                <w:color w:val="000000"/>
                <w:sz w:val="19"/>
              </w:rPr>
              <w:t>C23 isolated sandbox</w:t>
            </w:r>
          </w:p>
        </w:tc>
        <w:tc>
          <w:tcPr>
            <w:tcW w:type="dxa" w:w="7747"/>
            <w:shd w:fill="FFFFFF" w:val="clear"/>
            <w:vAlign w:val="center"/>
          </w:tcPr>
          <w:p>
            <w:pPr>
              <w:keepNext w:val="0"/>
              <w:widowControl/>
              <w:spacing w:after="40" w:before="40" w:line="247" w:lineRule="auto"/>
            </w:pPr>
            <w:r>
              <w:rPr>
                <w:rFonts w:ascii="Consolas" w:hAnsi="Consolas"/>
                <w:b w:val="0"/>
                <w:i w:val="0"/>
                <w:strike w:val="0"/>
                <w:color w:val="000000"/>
                <w:sz w:val="17"/>
              </w:rPr>
              <w:t>d2061cd58e5acc90e5354af9d3ad3ca4cf234218ee1a1d9a0c26ee2b935948ed</w:t>
            </w:r>
            <w:r>
              <w:rPr>
                <w:b w:val="0"/>
                <w:i w:val="0"/>
                <w:strike w:val="0"/>
                <w:color w:val="000000"/>
                <w:sz w:val="19"/>
              </w:rPr>
              <w:t xml:space="preserve">, </w:t>
            </w:r>
            <w:hyperlink r:id="rId97">
              <w:r>
                <w:rPr>
                  <w:b w:val="0"/>
                  <w:i w:val="0"/>
                  <w:strike w:val="0"/>
                  <w:sz w:val="19"/>
                  <w:color w:val="174F70"/>
                  <w:u w:val="single"/>
                </w:rPr>
                <w:t>store</w:t>
              </w:r>
            </w:hyperlink>
            <w:r>
              <w:rPr>
                <w:b w:val="0"/>
                <w:i w:val="0"/>
                <w:strike w:val="0"/>
                <w:color w:val="000000"/>
                <w:sz w:val="19"/>
              </w:rPr>
              <w:t>.</w:t>
            </w:r>
          </w:p>
        </w:tc>
      </w:tr>
      <w:tr>
        <w:trPr>
          <w:cantSplit/>
        </w:trPr>
        <w:tc>
          <w:tcPr>
            <w:tcW w:type="dxa" w:w="2477"/>
            <w:shd w:fill="F2F5F7" w:val="clear"/>
            <w:vAlign w:val="center"/>
          </w:tcPr>
          <w:p>
            <w:pPr>
              <w:keepNext w:val="0"/>
              <w:widowControl/>
              <w:spacing w:after="40" w:before="40" w:line="247" w:lineRule="auto"/>
            </w:pPr>
            <w:r>
              <w:rPr>
                <w:b w:val="0"/>
                <w:i w:val="0"/>
                <w:strike w:val="0"/>
                <w:color w:val="000000"/>
                <w:sz w:val="19"/>
              </w:rPr>
              <w:t>Manual selection report</w:t>
            </w:r>
          </w:p>
        </w:tc>
        <w:tc>
          <w:tcPr>
            <w:tcW w:type="dxa" w:w="7747"/>
            <w:shd w:fill="F2F5F7" w:val="clear"/>
            <w:vAlign w:val="center"/>
          </w:tcPr>
          <w:p>
            <w:pPr>
              <w:keepNext w:val="0"/>
              <w:widowControl/>
              <w:spacing w:after="40" w:before="40" w:line="247" w:lineRule="auto"/>
            </w:pPr>
            <w:r>
              <w:rPr>
                <w:rFonts w:ascii="Consolas" w:hAnsi="Consolas"/>
                <w:b w:val="0"/>
                <w:i w:val="0"/>
                <w:strike w:val="0"/>
                <w:color w:val="000000"/>
                <w:sz w:val="17"/>
              </w:rPr>
              <w:t>ddf9e80dbe78f7c935abb63c31fbaba975fcf339d7e1bb9a889029b5c87f48cb</w:t>
            </w:r>
            <w:r>
              <w:rPr>
                <w:b w:val="0"/>
                <w:i w:val="0"/>
                <w:strike w:val="0"/>
                <w:color w:val="000000"/>
                <w:sz w:val="19"/>
              </w:rPr>
              <w:t xml:space="preserve">, </w:t>
            </w:r>
            <w:hyperlink r:id="rId127">
              <w:r>
                <w:rPr>
                  <w:b w:val="0"/>
                  <w:i w:val="0"/>
                  <w:strike w:val="0"/>
                  <w:sz w:val="19"/>
                  <w:color w:val="174F70"/>
                  <w:u w:val="single"/>
                </w:rPr>
                <w:t>store</w:t>
              </w:r>
            </w:hyperlink>
            <w:r>
              <w:rPr>
                <w:b w:val="0"/>
                <w:i w:val="0"/>
                <w:strike w:val="0"/>
                <w:color w:val="000000"/>
                <w:sz w:val="19"/>
              </w:rPr>
              <w:t>.</w:t>
            </w:r>
          </w:p>
        </w:tc>
      </w:tr>
      <w:tr>
        <w:trPr>
          <w:cantSplit/>
        </w:trPr>
        <w:tc>
          <w:tcPr>
            <w:tcW w:type="dxa" w:w="2477"/>
            <w:shd w:fill="FFFFFF" w:val="clear"/>
            <w:vAlign w:val="center"/>
          </w:tcPr>
          <w:p>
            <w:pPr>
              <w:keepNext w:val="0"/>
              <w:widowControl/>
              <w:spacing w:after="40" w:before="40" w:line="247" w:lineRule="auto"/>
            </w:pPr>
            <w:r>
              <w:rPr>
                <w:b w:val="0"/>
                <w:i w:val="0"/>
                <w:strike w:val="0"/>
                <w:color w:val="000000"/>
                <w:sz w:val="19"/>
              </w:rPr>
              <w:t>C24 strict protocol / proposal report</w:t>
            </w:r>
          </w:p>
        </w:tc>
        <w:tc>
          <w:tcPr>
            <w:tcW w:type="dxa" w:w="7747"/>
            <w:shd w:fill="FFFFFF" w:val="clear"/>
            <w:vAlign w:val="center"/>
          </w:tcPr>
          <w:p>
            <w:pPr>
              <w:keepNext w:val="0"/>
              <w:widowControl/>
              <w:spacing w:after="40" w:before="40" w:line="247" w:lineRule="auto"/>
            </w:pPr>
            <w:r>
              <w:rPr>
                <w:rFonts w:ascii="Consolas" w:hAnsi="Consolas"/>
                <w:b w:val="0"/>
                <w:i w:val="0"/>
                <w:strike w:val="0"/>
                <w:color w:val="000000"/>
                <w:sz w:val="17"/>
              </w:rPr>
              <w:t>bc4ee11f08d444cc03f4daf12437060ffa035fd5793b88d09152d8fde62b66a5</w:t>
            </w:r>
            <w:r>
              <w:rPr>
                <w:b w:val="0"/>
                <w:i w:val="0"/>
                <w:strike w:val="0"/>
                <w:color w:val="000000"/>
                <w:sz w:val="19"/>
              </w:rPr>
              <w:t xml:space="preserve"> / </w:t>
            </w:r>
            <w:r>
              <w:rPr>
                <w:rFonts w:ascii="Consolas" w:hAnsi="Consolas"/>
                <w:b w:val="0"/>
                <w:i w:val="0"/>
                <w:strike w:val="0"/>
                <w:color w:val="000000"/>
                <w:sz w:val="17"/>
              </w:rPr>
              <w:t>95964b682326d291f23b30e651f9e4bc46c96e2f3991a2a0c276e1c2614d2971</w:t>
            </w:r>
            <w:r>
              <w:rPr>
                <w:b w:val="0"/>
                <w:i w:val="0"/>
                <w:strike w:val="0"/>
                <w:color w:val="000000"/>
                <w:sz w:val="19"/>
              </w:rPr>
              <w:t xml:space="preserve">, </w:t>
            </w:r>
            <w:hyperlink r:id="rId102">
              <w:r>
                <w:rPr>
                  <w:b w:val="0"/>
                  <w:i w:val="0"/>
                  <w:strike w:val="0"/>
                  <w:sz w:val="19"/>
                  <w:color w:val="174F70"/>
                  <w:u w:val="single"/>
                </w:rPr>
                <w:t>store</w:t>
              </w:r>
            </w:hyperlink>
            <w:r>
              <w:rPr>
                <w:b w:val="0"/>
                <w:i w:val="0"/>
                <w:strike w:val="0"/>
                <w:color w:val="000000"/>
                <w:sz w:val="19"/>
              </w:rPr>
              <w:t>.</w:t>
            </w:r>
          </w:p>
        </w:tc>
      </w:tr>
      <w:tr>
        <w:trPr>
          <w:cantSplit/>
        </w:trPr>
        <w:tc>
          <w:tcPr>
            <w:tcW w:type="dxa" w:w="2477"/>
            <w:shd w:fill="F2F5F7" w:val="clear"/>
            <w:vAlign w:val="center"/>
          </w:tcPr>
          <w:p>
            <w:pPr>
              <w:keepNext w:val="0"/>
              <w:widowControl/>
              <w:spacing w:after="40" w:before="40" w:line="247" w:lineRule="auto"/>
            </w:pPr>
            <w:r>
              <w:rPr>
                <w:b w:val="0"/>
                <w:i w:val="0"/>
                <w:strike w:val="0"/>
                <w:color w:val="000000"/>
                <w:sz w:val="19"/>
              </w:rPr>
              <w:t>C24B protocol / completed native effect report</w:t>
            </w:r>
          </w:p>
        </w:tc>
        <w:tc>
          <w:tcPr>
            <w:tcW w:type="dxa" w:w="7747"/>
            <w:shd w:fill="F2F5F7" w:val="clear"/>
            <w:vAlign w:val="center"/>
          </w:tcPr>
          <w:p>
            <w:pPr>
              <w:keepNext w:val="0"/>
              <w:widowControl/>
              <w:spacing w:after="40" w:before="40" w:line="247" w:lineRule="auto"/>
            </w:pPr>
            <w:r>
              <w:rPr>
                <w:rFonts w:ascii="Consolas" w:hAnsi="Consolas"/>
                <w:b w:val="0"/>
                <w:i w:val="0"/>
                <w:strike w:val="0"/>
                <w:color w:val="000000"/>
                <w:sz w:val="17"/>
              </w:rPr>
              <w:t>335692049e8c3d0249f7f9d7001faf7e4826ee4010ab20a8da183d18c3f146ad</w:t>
            </w:r>
            <w:r>
              <w:rPr>
                <w:b w:val="0"/>
                <w:i w:val="0"/>
                <w:strike w:val="0"/>
                <w:color w:val="000000"/>
                <w:sz w:val="19"/>
              </w:rPr>
              <w:t xml:space="preserve"> / </w:t>
            </w:r>
            <w:r>
              <w:rPr>
                <w:rFonts w:ascii="Consolas" w:hAnsi="Consolas"/>
                <w:b w:val="0"/>
                <w:i w:val="0"/>
                <w:strike w:val="0"/>
                <w:color w:val="000000"/>
                <w:sz w:val="17"/>
              </w:rPr>
              <w:t>37a9059aac761ae82e8ee2c59af4acd2443bf812b741ea4015b8538a99f44df0</w:t>
            </w:r>
            <w:r>
              <w:rPr>
                <w:b w:val="0"/>
                <w:i w:val="0"/>
                <w:strike w:val="0"/>
                <w:color w:val="000000"/>
                <w:sz w:val="19"/>
              </w:rPr>
              <w:t xml:space="preserve">, </w:t>
            </w:r>
            <w:hyperlink r:id="rId104">
              <w:r>
                <w:rPr>
                  <w:b w:val="0"/>
                  <w:i w:val="0"/>
                  <w:strike w:val="0"/>
                  <w:sz w:val="19"/>
                  <w:color w:val="174F70"/>
                  <w:u w:val="single"/>
                </w:rPr>
                <w:t>store</w:t>
              </w:r>
            </w:hyperlink>
            <w:r>
              <w:rPr>
                <w:b w:val="0"/>
                <w:i w:val="0"/>
                <w:strike w:val="0"/>
                <w:color w:val="000000"/>
                <w:sz w:val="19"/>
              </w:rPr>
              <w:t>.</w:t>
            </w:r>
          </w:p>
        </w:tc>
      </w:tr>
    </w:tbl>
    <w:p>
      <w:pPr>
        <w:spacing w:after="100" w:before="0" w:line="40" w:lineRule="exact"/>
      </w:pPr>
      <w:r>
        <w:rPr>
          <w:sz w:val="4"/>
        </w:rPr>
      </w:r>
    </w:p>
    <w:p>
      <w:r>
        <w:rPr>
          <w:b w:val="0"/>
          <w:i w:val="0"/>
          <w:strike w:val="0"/>
          <w:color w:val="000000"/>
        </w:rPr>
        <w:t>Checkpoint identity binds source episode, planner/action boundary, permitted public observation and saved continuation under the recorded protocol. Repeating the same state reconstruction and action stream checks implementation fidelity. It does not create independent observations, certify secret-state completeness for unsupported values, certify unseen data, or establish causal credit for a particular agent. Source snapshots with actual text are stronger than a bare HEAD/hash; both remain available where recorded.</w:t>
      </w:r>
    </w:p>
    <w:p>
      <w:pPr>
        <w:pStyle w:val="Heading2"/>
      </w:pPr>
      <w:r>
        <w:rPr>
          <w:b w:val="0"/>
          <w:i w:val="0"/>
          <w:strike w:val="0"/>
          <w:color w:val="000000"/>
        </w:rPr>
        <w:t>8.4 Report-only consistency verification</w:t>
      </w:r>
    </w:p>
    <w:p>
      <w:r>
        <w:rPr>
          <w:b w:val="0"/>
          <w:i w:val="0"/>
          <w:strike w:val="0"/>
          <w:color w:val="000000"/>
        </w:rPr>
        <w:t>After creating both new reports, all 192 local Markdown link targets across them resolved to existing paths. The 69 pre-existing root research Markdown files and 165 sampled source/test/script/configuration files retained their pre-report SHA-256 values; both protected original research documents also retained the hashes listed above. Git status showed exactly the two new report files and no tracked modifications. No tests, lint, native benchmark actions or experimental provider requests were run for these checks. The external checkpoint commit described above is separate from these report-only changes.</w:t>
      </w:r>
    </w:p>
    <w:p>
      <w:pPr>
        <w:pStyle w:val="Heading1"/>
      </w:pPr>
      <w:r>
        <w:rPr>
          <w:b w:val="0"/>
          <w:i w:val="0"/>
          <w:strike w:val="0"/>
          <w:color w:val="000000"/>
        </w:rPr>
        <w:t>9. Cost reconciliation</w:t>
      </w:r>
    </w:p>
    <w:p>
      <w:pPr>
        <w:pStyle w:val="Heading2"/>
      </w:pPr>
      <w:r>
        <w:rPr>
          <w:b w:val="0"/>
          <w:i w:val="0"/>
          <w:strike w:val="0"/>
          <w:color w:val="000000"/>
        </w:rPr>
        <w:t>9.1 Canonical research-loop accounting</w:t>
      </w:r>
    </w:p>
    <w:p>
      <w:r>
        <w:rPr>
          <w:b w:val="0"/>
          <w:i w:val="0"/>
          <w:strike w:val="0"/>
          <w:color w:val="000000"/>
        </w:rPr>
        <w:t xml:space="preserve">The canonical accounting mechanism is the distributed append-only </w:t>
      </w:r>
      <w:r>
        <w:rPr>
          <w:rFonts w:ascii="Consolas" w:hAnsi="Consolas"/>
          <w:b w:val="0"/>
          <w:i w:val="0"/>
          <w:strike w:val="0"/>
          <w:color w:val="000000"/>
          <w:sz w:val="19"/>
        </w:rPr>
        <w:t>reservations</w:t>
      </w:r>
      <w:r>
        <w:rPr>
          <w:b w:val="0"/>
          <w:i w:val="0"/>
          <w:strike w:val="0"/>
          <w:color w:val="000000"/>
        </w:rPr>
        <w:t xml:space="preserve">, </w:t>
      </w:r>
      <w:r>
        <w:rPr>
          <w:rFonts w:ascii="Consolas" w:hAnsi="Consolas"/>
          <w:b w:val="0"/>
          <w:i w:val="0"/>
          <w:strike w:val="0"/>
          <w:color w:val="000000"/>
          <w:sz w:val="19"/>
        </w:rPr>
        <w:t>settlements</w:t>
      </w:r>
      <w:r>
        <w:rPr>
          <w:b w:val="0"/>
          <w:i w:val="0"/>
          <w:strike w:val="0"/>
          <w:color w:val="000000"/>
        </w:rPr>
        <w:t xml:space="preserve"> and </w:t>
      </w:r>
      <w:r>
        <w:rPr>
          <w:rFonts w:ascii="Consolas" w:hAnsi="Consolas"/>
          <w:b w:val="0"/>
          <w:i w:val="0"/>
          <w:strike w:val="0"/>
          <w:color w:val="000000"/>
          <w:sz w:val="19"/>
        </w:rPr>
        <w:t>calls</w:t>
      </w:r>
      <w:r>
        <w:rPr>
          <w:b w:val="0"/>
          <w:i w:val="0"/>
          <w:strike w:val="0"/>
          <w:color w:val="000000"/>
        </w:rPr>
        <w:t xml:space="preserve"> records in each paid research store, interpreted by </w:t>
      </w:r>
      <w:hyperlink r:id="rId130">
        <w:r>
          <w:rPr>
            <w:b w:val="0"/>
            <w:i w:val="0"/>
            <w:strike w:val="0"/>
            <w:color w:val="174F70"/>
            <w:u w:val="single"/>
          </w:rPr>
          <w:t>BudgetLedger</w:t>
        </w:r>
      </w:hyperlink>
      <w:r>
        <w:rPr>
          <w:b w:val="0"/>
          <w:i w:val="0"/>
          <w:strike w:val="0"/>
          <w:color w:val="000000"/>
        </w:rPr>
        <w:t xml:space="preserve">. No separate complete global billing ledger was found. The reconciliation sums settled </w:t>
      </w:r>
      <w:r>
        <w:rPr>
          <w:rFonts w:ascii="Consolas" w:hAnsi="Consolas"/>
          <w:b w:val="0"/>
          <w:i w:val="0"/>
          <w:strike w:val="0"/>
          <w:color w:val="000000"/>
          <w:sz w:val="19"/>
        </w:rPr>
        <w:t>actual_usd</w:t>
      </w:r>
      <w:r>
        <w:rPr>
          <w:b w:val="0"/>
          <w:i w:val="0"/>
          <w:strike w:val="0"/>
          <w:color w:val="000000"/>
        </w:rPr>
        <w:t>; an unsettled attempt contributes its conservative reservation to charged/reserved exposure. “Settled” here means the local usage-based ledger, not independent reconciliation against a provider invoice.</w:t>
      </w:r>
    </w:p>
    <w:tbl>
      <w:tblPr>
        <w:tblW w:type="dxa" w:w="10224"/>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8" w:type="dxa"/>
          <w:bottom w:w="88" w:type="dxa"/>
          <w:left w:w="95" w:type="dxa"/>
          <w:right w:w="95" w:type="dxa"/>
        </w:tblCellMar>
        <w:tblLook w:firstColumn="1" w:firstRow="1" w:lastColumn="0" w:lastRow="0" w:noHBand="0" w:noVBand="1" w:val="04A0"/>
      </w:tblPr>
      <w:tblGrid>
        <w:gridCol w:w="2462"/>
        <w:gridCol w:w="1181"/>
        <w:gridCol w:w="1080"/>
        <w:gridCol w:w="1397"/>
        <w:gridCol w:w="1080"/>
        <w:gridCol w:w="1512"/>
        <w:gridCol w:w="1512"/>
      </w:tblGrid>
      <w:tr>
        <w:trPr>
          <w:cantSplit/>
          <w:tblHeader/>
        </w:trPr>
        <w:tc>
          <w:tcPr>
            <w:tcW w:type="dxa" w:w="2462"/>
            <w:shd w:fill="24465A" w:val="clear"/>
            <w:vAlign w:val="center"/>
          </w:tcPr>
          <w:p>
            <w:pPr>
              <w:keepNext/>
              <w:widowControl/>
              <w:spacing w:after="40" w:before="40" w:line="247" w:lineRule="auto"/>
            </w:pPr>
            <w:r>
              <w:rPr>
                <w:b/>
                <w:i w:val="0"/>
                <w:strike w:val="0"/>
                <w:color w:val="FFFFFF"/>
                <w:sz w:val="19"/>
              </w:rPr>
              <w:t xml:space="preserve">Store under </w:t>
            </w:r>
            <w:r>
              <w:rPr>
                <w:rFonts w:ascii="Consolas" w:hAnsi="Consolas"/>
                <w:b/>
                <w:i w:val="0"/>
                <w:strike w:val="0"/>
                <w:color w:val="FFFFFF"/>
                <w:sz w:val="17"/>
              </w:rPr>
              <w:t>artifacts/research/</w:t>
            </w:r>
          </w:p>
        </w:tc>
        <w:tc>
          <w:tcPr>
            <w:tcW w:type="dxa" w:w="1181"/>
            <w:shd w:fill="24465A" w:val="clear"/>
            <w:vAlign w:val="center"/>
          </w:tcPr>
          <w:p>
            <w:pPr>
              <w:keepNext/>
              <w:widowControl/>
              <w:spacing w:after="40" w:before="40" w:line="247" w:lineRule="auto"/>
              <w:jc w:val="center"/>
            </w:pPr>
            <w:r>
              <w:rPr>
                <w:b/>
                <w:i w:val="0"/>
                <w:strike w:val="0"/>
                <w:color w:val="FFFFFF"/>
                <w:sz w:val="19"/>
              </w:rPr>
              <w:t>Completed calls</w:t>
            </w:r>
          </w:p>
        </w:tc>
        <w:tc>
          <w:tcPr>
            <w:tcW w:type="dxa" w:w="1080"/>
            <w:shd w:fill="24465A" w:val="clear"/>
            <w:vAlign w:val="center"/>
          </w:tcPr>
          <w:p>
            <w:pPr>
              <w:keepNext/>
              <w:widowControl/>
              <w:spacing w:after="40" w:before="40" w:line="247" w:lineRule="auto"/>
              <w:jc w:val="center"/>
            </w:pPr>
            <w:r>
              <w:rPr>
                <w:b/>
                <w:i w:val="0"/>
                <w:strike w:val="0"/>
                <w:color w:val="FFFFFF"/>
                <w:sz w:val="19"/>
              </w:rPr>
              <w:t>Attempts</w:t>
            </w:r>
          </w:p>
        </w:tc>
        <w:tc>
          <w:tcPr>
            <w:tcW w:type="dxa" w:w="1397"/>
            <w:shd w:fill="24465A" w:val="clear"/>
            <w:vAlign w:val="center"/>
          </w:tcPr>
          <w:p>
            <w:pPr>
              <w:keepNext/>
              <w:widowControl/>
              <w:spacing w:after="40" w:before="40" w:line="247" w:lineRule="auto"/>
              <w:jc w:val="center"/>
            </w:pPr>
            <w:r>
              <w:rPr>
                <w:b/>
                <w:i w:val="0"/>
                <w:strike w:val="0"/>
                <w:color w:val="FFFFFF"/>
                <w:sz w:val="19"/>
              </w:rPr>
              <w:t>Input tokens</w:t>
            </w:r>
          </w:p>
        </w:tc>
        <w:tc>
          <w:tcPr>
            <w:tcW w:type="dxa" w:w="1080"/>
            <w:shd w:fill="24465A" w:val="clear"/>
            <w:vAlign w:val="center"/>
          </w:tcPr>
          <w:p>
            <w:pPr>
              <w:keepNext/>
              <w:widowControl/>
              <w:spacing w:after="40" w:before="40" w:line="247" w:lineRule="auto"/>
              <w:jc w:val="center"/>
            </w:pPr>
            <w:r>
              <w:rPr>
                <w:b/>
                <w:i w:val="0"/>
                <w:strike w:val="0"/>
                <w:color w:val="FFFFFF"/>
                <w:sz w:val="19"/>
              </w:rPr>
              <w:t>Output tokens</w:t>
            </w:r>
          </w:p>
        </w:tc>
        <w:tc>
          <w:tcPr>
            <w:tcW w:type="dxa" w:w="1512"/>
            <w:shd w:fill="24465A" w:val="clear"/>
            <w:vAlign w:val="center"/>
          </w:tcPr>
          <w:p>
            <w:pPr>
              <w:keepNext/>
              <w:widowControl/>
              <w:spacing w:after="40" w:before="40" w:line="247" w:lineRule="auto"/>
              <w:jc w:val="center"/>
            </w:pPr>
            <w:r>
              <w:rPr>
                <w:b/>
                <w:i w:val="0"/>
                <w:strike w:val="0"/>
                <w:color w:val="FFFFFF"/>
                <w:sz w:val="19"/>
              </w:rPr>
              <w:t>Settled USD</w:t>
            </w:r>
          </w:p>
        </w:tc>
        <w:tc>
          <w:tcPr>
            <w:tcW w:type="dxa" w:w="1512"/>
            <w:shd w:fill="24465A" w:val="clear"/>
            <w:vAlign w:val="center"/>
          </w:tcPr>
          <w:p>
            <w:pPr>
              <w:keepNext/>
              <w:widowControl/>
              <w:spacing w:after="40" w:before="40" w:line="247" w:lineRule="auto"/>
              <w:jc w:val="center"/>
            </w:pPr>
            <w:r>
              <w:rPr>
                <w:b/>
                <w:i w:val="0"/>
                <w:strike w:val="0"/>
                <w:color w:val="FFFFFF"/>
                <w:sz w:val="19"/>
              </w:rPr>
              <w:t>Unsettled reserved USD</w:t>
            </w:r>
          </w:p>
        </w:tc>
      </w:tr>
      <w:tr>
        <w:trPr>
          <w:cantSplit/>
        </w:trPr>
        <w:tc>
          <w:tcPr>
            <w:tcW w:type="dxa" w:w="2462"/>
            <w:shd w:fill="FFFFFF" w:val="clear"/>
            <w:vAlign w:val="center"/>
          </w:tcPr>
          <w:p>
            <w:pPr>
              <w:keepNext w:val="0"/>
              <w:widowControl/>
              <w:spacing w:after="40" w:before="40" w:line="247" w:lineRule="auto"/>
            </w:pPr>
            <w:r>
              <w:rPr>
                <w:rFonts w:ascii="Consolas" w:hAnsi="Consolas"/>
                <w:b w:val="0"/>
                <w:i w:val="0"/>
                <w:strike w:val="0"/>
                <w:color w:val="000000"/>
                <w:sz w:val="17"/>
              </w:rPr>
              <w:t>cycle01_paired</w:t>
            </w:r>
          </w:p>
        </w:tc>
        <w:tc>
          <w:tcPr>
            <w:tcW w:type="dxa" w:w="1181"/>
            <w:shd w:fill="FFFFFF" w:val="clear"/>
            <w:vAlign w:val="center"/>
          </w:tcPr>
          <w:p>
            <w:pPr>
              <w:keepNext w:val="0"/>
              <w:widowControl/>
              <w:spacing w:after="40" w:before="40" w:line="247" w:lineRule="auto"/>
              <w:jc w:val="center"/>
            </w:pPr>
            <w:r>
              <w:rPr>
                <w:b w:val="0"/>
                <w:i w:val="0"/>
                <w:strike w:val="0"/>
                <w:color w:val="000000"/>
                <w:sz w:val="19"/>
              </w:rPr>
              <w:t>54</w:t>
            </w:r>
          </w:p>
        </w:tc>
        <w:tc>
          <w:tcPr>
            <w:tcW w:type="dxa" w:w="1080"/>
            <w:shd w:fill="FFFFFF" w:val="clear"/>
            <w:vAlign w:val="center"/>
          </w:tcPr>
          <w:p>
            <w:pPr>
              <w:keepNext w:val="0"/>
              <w:widowControl/>
              <w:spacing w:after="40" w:before="40" w:line="247" w:lineRule="auto"/>
              <w:jc w:val="center"/>
            </w:pPr>
            <w:r>
              <w:rPr>
                <w:b w:val="0"/>
                <w:i w:val="0"/>
                <w:strike w:val="0"/>
                <w:color w:val="000000"/>
                <w:sz w:val="19"/>
              </w:rPr>
              <w:t>54</w:t>
            </w:r>
          </w:p>
        </w:tc>
        <w:tc>
          <w:tcPr>
            <w:tcW w:type="dxa" w:w="1397"/>
            <w:shd w:fill="FFFFFF" w:val="clear"/>
            <w:vAlign w:val="center"/>
          </w:tcPr>
          <w:p>
            <w:pPr>
              <w:keepNext w:val="0"/>
              <w:widowControl/>
              <w:spacing w:after="40" w:before="40" w:line="247" w:lineRule="auto"/>
              <w:jc w:val="center"/>
            </w:pPr>
            <w:r>
              <w:rPr>
                <w:b w:val="0"/>
                <w:i w:val="0"/>
                <w:strike w:val="0"/>
                <w:color w:val="000000"/>
                <w:sz w:val="19"/>
              </w:rPr>
              <w:t>11,752</w:t>
            </w:r>
          </w:p>
        </w:tc>
        <w:tc>
          <w:tcPr>
            <w:tcW w:type="dxa" w:w="1080"/>
            <w:shd w:fill="FFFFFF" w:val="clear"/>
            <w:vAlign w:val="center"/>
          </w:tcPr>
          <w:p>
            <w:pPr>
              <w:keepNext w:val="0"/>
              <w:widowControl/>
              <w:spacing w:after="40" w:before="40" w:line="247" w:lineRule="auto"/>
              <w:jc w:val="center"/>
            </w:pPr>
            <w:r>
              <w:rPr>
                <w:b w:val="0"/>
                <w:i w:val="0"/>
                <w:strike w:val="0"/>
                <w:color w:val="000000"/>
                <w:sz w:val="19"/>
              </w:rPr>
              <w:t>6,270</w:t>
            </w:r>
          </w:p>
        </w:tc>
        <w:tc>
          <w:tcPr>
            <w:tcW w:type="dxa" w:w="1512"/>
            <w:shd w:fill="FFFFFF" w:val="clear"/>
            <w:vAlign w:val="center"/>
          </w:tcPr>
          <w:p>
            <w:pPr>
              <w:keepNext w:val="0"/>
              <w:widowControl/>
              <w:spacing w:after="40" w:before="40" w:line="247" w:lineRule="auto"/>
              <w:jc w:val="center"/>
            </w:pPr>
            <w:r>
              <w:rPr>
                <w:b w:val="0"/>
                <w:i w:val="0"/>
                <w:strike w:val="0"/>
                <w:color w:val="000000"/>
                <w:sz w:val="19"/>
              </w:rPr>
              <w:t>0.00152572</w:t>
            </w:r>
          </w:p>
        </w:tc>
        <w:tc>
          <w:tcPr>
            <w:tcW w:type="dxa" w:w="1512"/>
            <w:shd w:fill="FFFFFF" w:val="clear"/>
            <w:vAlign w:val="center"/>
          </w:tcPr>
          <w:p>
            <w:pPr>
              <w:keepNext w:val="0"/>
              <w:widowControl/>
              <w:spacing w:after="40" w:before="40" w:line="247" w:lineRule="auto"/>
              <w:jc w:val="center"/>
            </w:pPr>
            <w:r>
              <w:rPr>
                <w:b w:val="0"/>
                <w:i w:val="0"/>
                <w:strike w:val="0"/>
                <w:color w:val="000000"/>
                <w:sz w:val="19"/>
              </w:rPr>
              <w:t>0</w:t>
            </w:r>
          </w:p>
        </w:tc>
      </w:tr>
      <w:tr>
        <w:trPr>
          <w:cantSplit/>
        </w:trPr>
        <w:tc>
          <w:tcPr>
            <w:tcW w:type="dxa" w:w="2462"/>
            <w:shd w:fill="F2F5F7" w:val="clear"/>
            <w:vAlign w:val="center"/>
          </w:tcPr>
          <w:p>
            <w:pPr>
              <w:keepNext w:val="0"/>
              <w:widowControl/>
              <w:spacing w:after="40" w:before="40" w:line="247" w:lineRule="auto"/>
            </w:pPr>
            <w:r>
              <w:rPr>
                <w:rFonts w:ascii="Consolas" w:hAnsi="Consolas"/>
                <w:b w:val="0"/>
                <w:i w:val="0"/>
                <w:strike w:val="0"/>
                <w:color w:val="000000"/>
                <w:sz w:val="17"/>
              </w:rPr>
              <w:t>cycle02_induction</w:t>
            </w:r>
          </w:p>
        </w:tc>
        <w:tc>
          <w:tcPr>
            <w:tcW w:type="dxa" w:w="1181"/>
            <w:shd w:fill="F2F5F7" w:val="clear"/>
            <w:vAlign w:val="center"/>
          </w:tcPr>
          <w:p>
            <w:pPr>
              <w:keepNext w:val="0"/>
              <w:widowControl/>
              <w:spacing w:after="40" w:before="40" w:line="247" w:lineRule="auto"/>
              <w:jc w:val="center"/>
            </w:pPr>
            <w:r>
              <w:rPr>
                <w:b w:val="0"/>
                <w:i w:val="0"/>
                <w:strike w:val="0"/>
                <w:color w:val="000000"/>
                <w:sz w:val="19"/>
              </w:rPr>
              <w:t>72</w:t>
            </w:r>
          </w:p>
        </w:tc>
        <w:tc>
          <w:tcPr>
            <w:tcW w:type="dxa" w:w="1080"/>
            <w:shd w:fill="F2F5F7" w:val="clear"/>
            <w:vAlign w:val="center"/>
          </w:tcPr>
          <w:p>
            <w:pPr>
              <w:keepNext w:val="0"/>
              <w:widowControl/>
              <w:spacing w:after="40" w:before="40" w:line="247" w:lineRule="auto"/>
              <w:jc w:val="center"/>
            </w:pPr>
            <w:r>
              <w:rPr>
                <w:b w:val="0"/>
                <w:i w:val="0"/>
                <w:strike w:val="0"/>
                <w:color w:val="000000"/>
                <w:sz w:val="19"/>
              </w:rPr>
              <w:t>72</w:t>
            </w:r>
          </w:p>
        </w:tc>
        <w:tc>
          <w:tcPr>
            <w:tcW w:type="dxa" w:w="1397"/>
            <w:shd w:fill="F2F5F7" w:val="clear"/>
            <w:vAlign w:val="center"/>
          </w:tcPr>
          <w:p>
            <w:pPr>
              <w:keepNext w:val="0"/>
              <w:widowControl/>
              <w:spacing w:after="40" w:before="40" w:line="247" w:lineRule="auto"/>
              <w:jc w:val="center"/>
            </w:pPr>
            <w:r>
              <w:rPr>
                <w:b w:val="0"/>
                <w:i w:val="0"/>
                <w:strike w:val="0"/>
                <w:color w:val="000000"/>
                <w:sz w:val="19"/>
              </w:rPr>
              <w:t>12,977</w:t>
            </w:r>
          </w:p>
        </w:tc>
        <w:tc>
          <w:tcPr>
            <w:tcW w:type="dxa" w:w="1080"/>
            <w:shd w:fill="F2F5F7" w:val="clear"/>
            <w:vAlign w:val="center"/>
          </w:tcPr>
          <w:p>
            <w:pPr>
              <w:keepNext w:val="0"/>
              <w:widowControl/>
              <w:spacing w:after="40" w:before="40" w:line="247" w:lineRule="auto"/>
              <w:jc w:val="center"/>
            </w:pPr>
            <w:r>
              <w:rPr>
                <w:b w:val="0"/>
                <w:i w:val="0"/>
                <w:strike w:val="0"/>
                <w:color w:val="000000"/>
                <w:sz w:val="19"/>
              </w:rPr>
              <w:t>9,168</w:t>
            </w:r>
          </w:p>
        </w:tc>
        <w:tc>
          <w:tcPr>
            <w:tcW w:type="dxa" w:w="1512"/>
            <w:shd w:fill="F2F5F7" w:val="clear"/>
            <w:vAlign w:val="center"/>
          </w:tcPr>
          <w:p>
            <w:pPr>
              <w:keepNext w:val="0"/>
              <w:widowControl/>
              <w:spacing w:after="40" w:before="40" w:line="247" w:lineRule="auto"/>
              <w:jc w:val="center"/>
            </w:pPr>
            <w:r>
              <w:rPr>
                <w:b w:val="0"/>
                <w:i w:val="0"/>
                <w:strike w:val="0"/>
                <w:color w:val="000000"/>
                <w:sz w:val="19"/>
              </w:rPr>
              <w:t>0.00209930</w:t>
            </w:r>
          </w:p>
        </w:tc>
        <w:tc>
          <w:tcPr>
            <w:tcW w:type="dxa" w:w="1512"/>
            <w:shd w:fill="F2F5F7" w:val="clear"/>
            <w:vAlign w:val="center"/>
          </w:tcPr>
          <w:p>
            <w:pPr>
              <w:keepNext w:val="0"/>
              <w:widowControl/>
              <w:spacing w:after="40" w:before="40" w:line="247" w:lineRule="auto"/>
              <w:jc w:val="center"/>
            </w:pPr>
            <w:r>
              <w:rPr>
                <w:b w:val="0"/>
                <w:i w:val="0"/>
                <w:strike w:val="0"/>
                <w:color w:val="000000"/>
                <w:sz w:val="19"/>
              </w:rPr>
              <w:t>0</w:t>
            </w:r>
          </w:p>
        </w:tc>
      </w:tr>
      <w:tr>
        <w:trPr>
          <w:cantSplit/>
        </w:trPr>
        <w:tc>
          <w:tcPr>
            <w:tcW w:type="dxa" w:w="2462"/>
            <w:shd w:fill="FFFFFF" w:val="clear"/>
            <w:vAlign w:val="center"/>
          </w:tcPr>
          <w:p>
            <w:pPr>
              <w:keepNext w:val="0"/>
              <w:widowControl/>
              <w:spacing w:after="40" w:before="40" w:line="247" w:lineRule="auto"/>
            </w:pPr>
            <w:r>
              <w:rPr>
                <w:rFonts w:ascii="Consolas" w:hAnsi="Consolas"/>
                <w:b w:val="0"/>
                <w:i w:val="0"/>
                <w:strike w:val="0"/>
                <w:color w:val="000000"/>
                <w:sz w:val="17"/>
              </w:rPr>
              <w:t>cycle03_induction</w:t>
            </w:r>
          </w:p>
        </w:tc>
        <w:tc>
          <w:tcPr>
            <w:tcW w:type="dxa" w:w="1181"/>
            <w:shd w:fill="FFFFFF" w:val="clear"/>
            <w:vAlign w:val="center"/>
          </w:tcPr>
          <w:p>
            <w:pPr>
              <w:keepNext w:val="0"/>
              <w:widowControl/>
              <w:spacing w:after="40" w:before="40" w:line="247" w:lineRule="auto"/>
              <w:jc w:val="center"/>
            </w:pPr>
            <w:r>
              <w:rPr>
                <w:b w:val="0"/>
                <w:i w:val="0"/>
                <w:strike w:val="0"/>
                <w:color w:val="000000"/>
                <w:sz w:val="19"/>
              </w:rPr>
              <w:t>72</w:t>
            </w:r>
          </w:p>
        </w:tc>
        <w:tc>
          <w:tcPr>
            <w:tcW w:type="dxa" w:w="1080"/>
            <w:shd w:fill="FFFFFF" w:val="clear"/>
            <w:vAlign w:val="center"/>
          </w:tcPr>
          <w:p>
            <w:pPr>
              <w:keepNext w:val="0"/>
              <w:widowControl/>
              <w:spacing w:after="40" w:before="40" w:line="247" w:lineRule="auto"/>
              <w:jc w:val="center"/>
            </w:pPr>
            <w:r>
              <w:rPr>
                <w:b w:val="0"/>
                <w:i w:val="0"/>
                <w:strike w:val="0"/>
                <w:color w:val="000000"/>
                <w:sz w:val="19"/>
              </w:rPr>
              <w:t>74</w:t>
            </w:r>
          </w:p>
        </w:tc>
        <w:tc>
          <w:tcPr>
            <w:tcW w:type="dxa" w:w="1397"/>
            <w:shd w:fill="FFFFFF" w:val="clear"/>
            <w:vAlign w:val="center"/>
          </w:tcPr>
          <w:p>
            <w:pPr>
              <w:keepNext w:val="0"/>
              <w:widowControl/>
              <w:spacing w:after="40" w:before="40" w:line="247" w:lineRule="auto"/>
              <w:jc w:val="center"/>
            </w:pPr>
            <w:r>
              <w:rPr>
                <w:b w:val="0"/>
                <w:i w:val="0"/>
                <w:strike w:val="0"/>
                <w:color w:val="000000"/>
                <w:sz w:val="19"/>
              </w:rPr>
              <w:t>11,731</w:t>
            </w:r>
          </w:p>
        </w:tc>
        <w:tc>
          <w:tcPr>
            <w:tcW w:type="dxa" w:w="1080"/>
            <w:shd w:fill="FFFFFF" w:val="clear"/>
            <w:vAlign w:val="center"/>
          </w:tcPr>
          <w:p>
            <w:pPr>
              <w:keepNext w:val="0"/>
              <w:widowControl/>
              <w:spacing w:after="40" w:before="40" w:line="247" w:lineRule="auto"/>
              <w:jc w:val="center"/>
            </w:pPr>
            <w:r>
              <w:rPr>
                <w:b w:val="0"/>
                <w:i w:val="0"/>
                <w:strike w:val="0"/>
                <w:color w:val="000000"/>
                <w:sz w:val="19"/>
              </w:rPr>
              <w:t>9,446</w:t>
            </w:r>
          </w:p>
        </w:tc>
        <w:tc>
          <w:tcPr>
            <w:tcW w:type="dxa" w:w="1512"/>
            <w:shd w:fill="FFFFFF" w:val="clear"/>
            <w:vAlign w:val="center"/>
          </w:tcPr>
          <w:p>
            <w:pPr>
              <w:keepNext w:val="0"/>
              <w:widowControl/>
              <w:spacing w:after="40" w:before="40" w:line="247" w:lineRule="auto"/>
              <w:jc w:val="center"/>
            </w:pPr>
            <w:r>
              <w:rPr>
                <w:b w:val="0"/>
                <w:i w:val="0"/>
                <w:strike w:val="0"/>
                <w:color w:val="000000"/>
                <w:sz w:val="19"/>
              </w:rPr>
              <w:t>0.00153115</w:t>
            </w:r>
          </w:p>
        </w:tc>
        <w:tc>
          <w:tcPr>
            <w:tcW w:type="dxa" w:w="1512"/>
            <w:shd w:fill="FFFFFF" w:val="clear"/>
            <w:vAlign w:val="center"/>
          </w:tcPr>
          <w:p>
            <w:pPr>
              <w:keepNext w:val="0"/>
              <w:widowControl/>
              <w:spacing w:after="40" w:before="40" w:line="247" w:lineRule="auto"/>
              <w:jc w:val="center"/>
            </w:pPr>
            <w:r>
              <w:rPr>
                <w:b w:val="0"/>
                <w:i w:val="0"/>
                <w:strike w:val="0"/>
                <w:color w:val="000000"/>
                <w:sz w:val="19"/>
              </w:rPr>
              <w:t>0.00106050</w:t>
            </w:r>
          </w:p>
        </w:tc>
      </w:tr>
      <w:tr>
        <w:trPr>
          <w:cantSplit/>
        </w:trPr>
        <w:tc>
          <w:tcPr>
            <w:tcW w:type="dxa" w:w="2462"/>
            <w:shd w:fill="F2F5F7" w:val="clear"/>
            <w:vAlign w:val="center"/>
          </w:tcPr>
          <w:p>
            <w:pPr>
              <w:keepNext w:val="0"/>
              <w:widowControl/>
              <w:spacing w:after="40" w:before="40" w:line="247" w:lineRule="auto"/>
            </w:pPr>
            <w:r>
              <w:rPr>
                <w:rFonts w:ascii="Consolas" w:hAnsi="Consolas"/>
                <w:b w:val="0"/>
                <w:i w:val="0"/>
                <w:strike w:val="0"/>
                <w:color w:val="000000"/>
                <w:sz w:val="17"/>
              </w:rPr>
              <w:t>cycle06_appworld_source</w:t>
            </w:r>
          </w:p>
        </w:tc>
        <w:tc>
          <w:tcPr>
            <w:tcW w:type="dxa" w:w="1181"/>
            <w:shd w:fill="F2F5F7" w:val="clear"/>
            <w:vAlign w:val="center"/>
          </w:tcPr>
          <w:p>
            <w:pPr>
              <w:keepNext w:val="0"/>
              <w:widowControl/>
              <w:spacing w:after="40" w:before="40" w:line="247" w:lineRule="auto"/>
              <w:jc w:val="center"/>
            </w:pPr>
            <w:r>
              <w:rPr>
                <w:b w:val="0"/>
                <w:i w:val="0"/>
                <w:strike w:val="0"/>
                <w:color w:val="000000"/>
                <w:sz w:val="19"/>
              </w:rPr>
              <w:t>240</w:t>
            </w:r>
          </w:p>
        </w:tc>
        <w:tc>
          <w:tcPr>
            <w:tcW w:type="dxa" w:w="1080"/>
            <w:shd w:fill="F2F5F7" w:val="clear"/>
            <w:vAlign w:val="center"/>
          </w:tcPr>
          <w:p>
            <w:pPr>
              <w:keepNext w:val="0"/>
              <w:widowControl/>
              <w:spacing w:after="40" w:before="40" w:line="247" w:lineRule="auto"/>
              <w:jc w:val="center"/>
            </w:pPr>
            <w:r>
              <w:rPr>
                <w:b w:val="0"/>
                <w:i w:val="0"/>
                <w:strike w:val="0"/>
                <w:color w:val="000000"/>
                <w:sz w:val="19"/>
              </w:rPr>
              <w:t>240</w:t>
            </w:r>
          </w:p>
        </w:tc>
        <w:tc>
          <w:tcPr>
            <w:tcW w:type="dxa" w:w="1397"/>
            <w:shd w:fill="F2F5F7" w:val="clear"/>
            <w:vAlign w:val="center"/>
          </w:tcPr>
          <w:p>
            <w:pPr>
              <w:keepNext w:val="0"/>
              <w:widowControl/>
              <w:spacing w:after="40" w:before="40" w:line="247" w:lineRule="auto"/>
              <w:jc w:val="center"/>
            </w:pPr>
            <w:r>
              <w:rPr>
                <w:b w:val="0"/>
                <w:i w:val="0"/>
                <w:strike w:val="0"/>
                <w:color w:val="000000"/>
                <w:sz w:val="19"/>
              </w:rPr>
              <w:t>808,122</w:t>
            </w:r>
          </w:p>
        </w:tc>
        <w:tc>
          <w:tcPr>
            <w:tcW w:type="dxa" w:w="1080"/>
            <w:shd w:fill="F2F5F7" w:val="clear"/>
            <w:vAlign w:val="center"/>
          </w:tcPr>
          <w:p>
            <w:pPr>
              <w:keepNext w:val="0"/>
              <w:widowControl/>
              <w:spacing w:after="40" w:before="40" w:line="247" w:lineRule="auto"/>
              <w:jc w:val="center"/>
            </w:pPr>
            <w:r>
              <w:rPr>
                <w:b w:val="0"/>
                <w:i w:val="0"/>
                <w:strike w:val="0"/>
                <w:color w:val="000000"/>
                <w:sz w:val="19"/>
              </w:rPr>
              <w:t>62,915</w:t>
            </w:r>
          </w:p>
        </w:tc>
        <w:tc>
          <w:tcPr>
            <w:tcW w:type="dxa" w:w="1512"/>
            <w:shd w:fill="F2F5F7" w:val="clear"/>
            <w:vAlign w:val="center"/>
          </w:tcPr>
          <w:p>
            <w:pPr>
              <w:keepNext w:val="0"/>
              <w:widowControl/>
              <w:spacing w:after="40" w:before="40" w:line="247" w:lineRule="auto"/>
              <w:jc w:val="center"/>
            </w:pPr>
            <w:r>
              <w:rPr>
                <w:b w:val="0"/>
                <w:i w:val="0"/>
                <w:strike w:val="0"/>
                <w:color w:val="000000"/>
                <w:sz w:val="19"/>
              </w:rPr>
              <w:t>0.06122978</w:t>
            </w:r>
          </w:p>
        </w:tc>
        <w:tc>
          <w:tcPr>
            <w:tcW w:type="dxa" w:w="1512"/>
            <w:shd w:fill="F2F5F7" w:val="clear"/>
            <w:vAlign w:val="center"/>
          </w:tcPr>
          <w:p>
            <w:pPr>
              <w:keepNext w:val="0"/>
              <w:widowControl/>
              <w:spacing w:after="40" w:before="40" w:line="247" w:lineRule="auto"/>
              <w:jc w:val="center"/>
            </w:pPr>
            <w:r>
              <w:rPr>
                <w:b w:val="0"/>
                <w:i w:val="0"/>
                <w:strike w:val="0"/>
                <w:color w:val="000000"/>
                <w:sz w:val="19"/>
              </w:rPr>
              <w:t>0</w:t>
            </w:r>
          </w:p>
        </w:tc>
      </w:tr>
      <w:tr>
        <w:trPr>
          <w:cantSplit/>
        </w:trPr>
        <w:tc>
          <w:tcPr>
            <w:tcW w:type="dxa" w:w="2462"/>
            <w:shd w:fill="FFFFFF" w:val="clear"/>
            <w:vAlign w:val="center"/>
          </w:tcPr>
          <w:p>
            <w:pPr>
              <w:keepNext w:val="0"/>
              <w:widowControl/>
              <w:spacing w:after="40" w:before="40" w:line="247" w:lineRule="auto"/>
            </w:pPr>
            <w:r>
              <w:rPr>
                <w:rFonts w:ascii="Consolas" w:hAnsi="Consolas"/>
                <w:b w:val="0"/>
                <w:i w:val="0"/>
                <w:strike w:val="0"/>
                <w:color w:val="000000"/>
                <w:sz w:val="17"/>
              </w:rPr>
              <w:t>cycle07_appworld_source</w:t>
            </w:r>
          </w:p>
        </w:tc>
        <w:tc>
          <w:tcPr>
            <w:tcW w:type="dxa" w:w="1181"/>
            <w:shd w:fill="FFFFFF" w:val="clear"/>
            <w:vAlign w:val="center"/>
          </w:tcPr>
          <w:p>
            <w:pPr>
              <w:keepNext w:val="0"/>
              <w:widowControl/>
              <w:spacing w:after="40" w:before="40" w:line="247" w:lineRule="auto"/>
              <w:jc w:val="center"/>
            </w:pPr>
            <w:r>
              <w:rPr>
                <w:b w:val="0"/>
                <w:i w:val="0"/>
                <w:strike w:val="0"/>
                <w:color w:val="000000"/>
                <w:sz w:val="19"/>
              </w:rPr>
              <w:t>240</w:t>
            </w:r>
          </w:p>
        </w:tc>
        <w:tc>
          <w:tcPr>
            <w:tcW w:type="dxa" w:w="1080"/>
            <w:shd w:fill="FFFFFF" w:val="clear"/>
            <w:vAlign w:val="center"/>
          </w:tcPr>
          <w:p>
            <w:pPr>
              <w:keepNext w:val="0"/>
              <w:widowControl/>
              <w:spacing w:after="40" w:before="40" w:line="247" w:lineRule="auto"/>
              <w:jc w:val="center"/>
            </w:pPr>
            <w:r>
              <w:rPr>
                <w:b w:val="0"/>
                <w:i w:val="0"/>
                <w:strike w:val="0"/>
                <w:color w:val="000000"/>
                <w:sz w:val="19"/>
              </w:rPr>
              <w:t>240</w:t>
            </w:r>
          </w:p>
        </w:tc>
        <w:tc>
          <w:tcPr>
            <w:tcW w:type="dxa" w:w="1397"/>
            <w:shd w:fill="FFFFFF" w:val="clear"/>
            <w:vAlign w:val="center"/>
          </w:tcPr>
          <w:p>
            <w:pPr>
              <w:keepNext w:val="0"/>
              <w:widowControl/>
              <w:spacing w:after="40" w:before="40" w:line="247" w:lineRule="auto"/>
              <w:jc w:val="center"/>
            </w:pPr>
            <w:r>
              <w:rPr>
                <w:b w:val="0"/>
                <w:i w:val="0"/>
                <w:strike w:val="0"/>
                <w:color w:val="000000"/>
                <w:sz w:val="19"/>
              </w:rPr>
              <w:t>927,406</w:t>
            </w:r>
          </w:p>
        </w:tc>
        <w:tc>
          <w:tcPr>
            <w:tcW w:type="dxa" w:w="1080"/>
            <w:shd w:fill="FFFFFF" w:val="clear"/>
            <w:vAlign w:val="center"/>
          </w:tcPr>
          <w:p>
            <w:pPr>
              <w:keepNext w:val="0"/>
              <w:widowControl/>
              <w:spacing w:after="40" w:before="40" w:line="247" w:lineRule="auto"/>
              <w:jc w:val="center"/>
            </w:pPr>
            <w:r>
              <w:rPr>
                <w:b w:val="0"/>
                <w:i w:val="0"/>
                <w:strike w:val="0"/>
                <w:color w:val="000000"/>
                <w:sz w:val="19"/>
              </w:rPr>
              <w:t>13,934</w:t>
            </w:r>
          </w:p>
        </w:tc>
        <w:tc>
          <w:tcPr>
            <w:tcW w:type="dxa" w:w="1512"/>
            <w:shd w:fill="FFFFFF" w:val="clear"/>
            <w:vAlign w:val="center"/>
          </w:tcPr>
          <w:p>
            <w:pPr>
              <w:keepNext w:val="0"/>
              <w:widowControl/>
              <w:spacing w:after="40" w:before="40" w:line="247" w:lineRule="auto"/>
              <w:jc w:val="center"/>
            </w:pPr>
            <w:r>
              <w:rPr>
                <w:b w:val="0"/>
                <w:i w:val="0"/>
                <w:strike w:val="0"/>
                <w:color w:val="000000"/>
                <w:sz w:val="19"/>
              </w:rPr>
              <w:t>0.05485080</w:t>
            </w:r>
          </w:p>
        </w:tc>
        <w:tc>
          <w:tcPr>
            <w:tcW w:type="dxa" w:w="1512"/>
            <w:shd w:fill="FFFFFF" w:val="clear"/>
            <w:vAlign w:val="center"/>
          </w:tcPr>
          <w:p>
            <w:pPr>
              <w:keepNext w:val="0"/>
              <w:widowControl/>
              <w:spacing w:after="40" w:before="40" w:line="247" w:lineRule="auto"/>
              <w:jc w:val="center"/>
            </w:pPr>
            <w:r>
              <w:rPr>
                <w:b w:val="0"/>
                <w:i w:val="0"/>
                <w:strike w:val="0"/>
                <w:color w:val="000000"/>
                <w:sz w:val="19"/>
              </w:rPr>
              <w:t>0</w:t>
            </w:r>
          </w:p>
        </w:tc>
      </w:tr>
      <w:tr>
        <w:trPr>
          <w:cantSplit/>
        </w:trPr>
        <w:tc>
          <w:tcPr>
            <w:tcW w:type="dxa" w:w="2462"/>
            <w:shd w:fill="F2F5F7" w:val="clear"/>
            <w:vAlign w:val="center"/>
          </w:tcPr>
          <w:p>
            <w:pPr>
              <w:keepNext w:val="0"/>
              <w:widowControl/>
              <w:spacing w:after="40" w:before="40" w:line="247" w:lineRule="auto"/>
            </w:pPr>
            <w:r>
              <w:rPr>
                <w:rFonts w:ascii="Consolas" w:hAnsi="Consolas"/>
                <w:b w:val="0"/>
                <w:i w:val="0"/>
                <w:strike w:val="0"/>
                <w:color w:val="000000"/>
                <w:sz w:val="17"/>
              </w:rPr>
              <w:t>cycle08_appworld_source</w:t>
            </w:r>
          </w:p>
        </w:tc>
        <w:tc>
          <w:tcPr>
            <w:tcW w:type="dxa" w:w="1181"/>
            <w:shd w:fill="F2F5F7" w:val="clear"/>
            <w:vAlign w:val="center"/>
          </w:tcPr>
          <w:p>
            <w:pPr>
              <w:keepNext w:val="0"/>
              <w:widowControl/>
              <w:spacing w:after="40" w:before="40" w:line="247" w:lineRule="auto"/>
              <w:jc w:val="center"/>
            </w:pPr>
            <w:r>
              <w:rPr>
                <w:b w:val="0"/>
                <w:i w:val="0"/>
                <w:strike w:val="0"/>
                <w:color w:val="000000"/>
                <w:sz w:val="19"/>
              </w:rPr>
              <w:t>240</w:t>
            </w:r>
          </w:p>
        </w:tc>
        <w:tc>
          <w:tcPr>
            <w:tcW w:type="dxa" w:w="1080"/>
            <w:shd w:fill="F2F5F7" w:val="clear"/>
            <w:vAlign w:val="center"/>
          </w:tcPr>
          <w:p>
            <w:pPr>
              <w:keepNext w:val="0"/>
              <w:widowControl/>
              <w:spacing w:after="40" w:before="40" w:line="247" w:lineRule="auto"/>
              <w:jc w:val="center"/>
            </w:pPr>
            <w:r>
              <w:rPr>
                <w:b w:val="0"/>
                <w:i w:val="0"/>
                <w:strike w:val="0"/>
                <w:color w:val="000000"/>
                <w:sz w:val="19"/>
              </w:rPr>
              <w:t>240</w:t>
            </w:r>
          </w:p>
        </w:tc>
        <w:tc>
          <w:tcPr>
            <w:tcW w:type="dxa" w:w="1397"/>
            <w:shd w:fill="F2F5F7" w:val="clear"/>
            <w:vAlign w:val="center"/>
          </w:tcPr>
          <w:p>
            <w:pPr>
              <w:keepNext w:val="0"/>
              <w:widowControl/>
              <w:spacing w:after="40" w:before="40" w:line="247" w:lineRule="auto"/>
              <w:jc w:val="center"/>
            </w:pPr>
            <w:r>
              <w:rPr>
                <w:b w:val="0"/>
                <w:i w:val="0"/>
                <w:strike w:val="0"/>
                <w:color w:val="000000"/>
                <w:sz w:val="19"/>
              </w:rPr>
              <w:t>957,504</w:t>
            </w:r>
          </w:p>
        </w:tc>
        <w:tc>
          <w:tcPr>
            <w:tcW w:type="dxa" w:w="1080"/>
            <w:shd w:fill="F2F5F7" w:val="clear"/>
            <w:vAlign w:val="center"/>
          </w:tcPr>
          <w:p>
            <w:pPr>
              <w:keepNext w:val="0"/>
              <w:widowControl/>
              <w:spacing w:after="40" w:before="40" w:line="247" w:lineRule="auto"/>
              <w:jc w:val="center"/>
            </w:pPr>
            <w:r>
              <w:rPr>
                <w:b w:val="0"/>
                <w:i w:val="0"/>
                <w:strike w:val="0"/>
                <w:color w:val="000000"/>
                <w:sz w:val="19"/>
              </w:rPr>
              <w:t>11,495</w:t>
            </w:r>
          </w:p>
        </w:tc>
        <w:tc>
          <w:tcPr>
            <w:tcW w:type="dxa" w:w="1512"/>
            <w:shd w:fill="F2F5F7" w:val="clear"/>
            <w:vAlign w:val="center"/>
          </w:tcPr>
          <w:p>
            <w:pPr>
              <w:keepNext w:val="0"/>
              <w:widowControl/>
              <w:spacing w:after="40" w:before="40" w:line="247" w:lineRule="auto"/>
              <w:jc w:val="center"/>
            </w:pPr>
            <w:r>
              <w:rPr>
                <w:b w:val="0"/>
                <w:i w:val="0"/>
                <w:strike w:val="0"/>
                <w:color w:val="000000"/>
                <w:sz w:val="19"/>
              </w:rPr>
              <w:t>0.09919890</w:t>
            </w:r>
          </w:p>
        </w:tc>
        <w:tc>
          <w:tcPr>
            <w:tcW w:type="dxa" w:w="1512"/>
            <w:shd w:fill="F2F5F7" w:val="clear"/>
            <w:vAlign w:val="center"/>
          </w:tcPr>
          <w:p>
            <w:pPr>
              <w:keepNext w:val="0"/>
              <w:widowControl/>
              <w:spacing w:after="40" w:before="40" w:line="247" w:lineRule="auto"/>
              <w:jc w:val="center"/>
            </w:pPr>
            <w:r>
              <w:rPr>
                <w:b w:val="0"/>
                <w:i w:val="0"/>
                <w:strike w:val="0"/>
                <w:color w:val="000000"/>
                <w:sz w:val="19"/>
              </w:rPr>
              <w:t>0</w:t>
            </w:r>
          </w:p>
        </w:tc>
      </w:tr>
      <w:tr>
        <w:trPr>
          <w:cantSplit/>
        </w:trPr>
        <w:tc>
          <w:tcPr>
            <w:tcW w:type="dxa" w:w="2462"/>
            <w:shd w:fill="FFFFFF" w:val="clear"/>
            <w:vAlign w:val="center"/>
          </w:tcPr>
          <w:p>
            <w:pPr>
              <w:keepNext w:val="0"/>
              <w:widowControl/>
              <w:spacing w:after="40" w:before="40" w:line="247" w:lineRule="auto"/>
            </w:pPr>
            <w:r>
              <w:rPr>
                <w:rFonts w:ascii="Consolas" w:hAnsi="Consolas"/>
                <w:b w:val="0"/>
                <w:i w:val="0"/>
                <w:strike w:val="0"/>
                <w:color w:val="000000"/>
                <w:sz w:val="17"/>
              </w:rPr>
              <w:t>cycle09_appworld_source</w:t>
            </w:r>
          </w:p>
        </w:tc>
        <w:tc>
          <w:tcPr>
            <w:tcW w:type="dxa" w:w="1181"/>
            <w:shd w:fill="FFFFFF" w:val="clear"/>
            <w:vAlign w:val="center"/>
          </w:tcPr>
          <w:p>
            <w:pPr>
              <w:keepNext w:val="0"/>
              <w:widowControl/>
              <w:spacing w:after="40" w:before="40" w:line="247" w:lineRule="auto"/>
              <w:jc w:val="center"/>
            </w:pPr>
            <w:r>
              <w:rPr>
                <w:b w:val="0"/>
                <w:i w:val="0"/>
                <w:strike w:val="0"/>
                <w:color w:val="000000"/>
                <w:sz w:val="19"/>
              </w:rPr>
              <w:t>234</w:t>
            </w:r>
          </w:p>
        </w:tc>
        <w:tc>
          <w:tcPr>
            <w:tcW w:type="dxa" w:w="1080"/>
            <w:shd w:fill="FFFFFF" w:val="clear"/>
            <w:vAlign w:val="center"/>
          </w:tcPr>
          <w:p>
            <w:pPr>
              <w:keepNext w:val="0"/>
              <w:widowControl/>
              <w:spacing w:after="40" w:before="40" w:line="247" w:lineRule="auto"/>
              <w:jc w:val="center"/>
            </w:pPr>
            <w:r>
              <w:rPr>
                <w:b w:val="0"/>
                <w:i w:val="0"/>
                <w:strike w:val="0"/>
                <w:color w:val="000000"/>
                <w:sz w:val="19"/>
              </w:rPr>
              <w:t>234</w:t>
            </w:r>
          </w:p>
        </w:tc>
        <w:tc>
          <w:tcPr>
            <w:tcW w:type="dxa" w:w="1397"/>
            <w:shd w:fill="FFFFFF" w:val="clear"/>
            <w:vAlign w:val="center"/>
          </w:tcPr>
          <w:p>
            <w:pPr>
              <w:keepNext w:val="0"/>
              <w:widowControl/>
              <w:spacing w:after="40" w:before="40" w:line="247" w:lineRule="auto"/>
              <w:jc w:val="center"/>
            </w:pPr>
            <w:r>
              <w:rPr>
                <w:b w:val="0"/>
                <w:i w:val="0"/>
                <w:strike w:val="0"/>
                <w:color w:val="000000"/>
                <w:sz w:val="19"/>
              </w:rPr>
              <w:t>884,103</w:t>
            </w:r>
          </w:p>
        </w:tc>
        <w:tc>
          <w:tcPr>
            <w:tcW w:type="dxa" w:w="1080"/>
            <w:shd w:fill="FFFFFF" w:val="clear"/>
            <w:vAlign w:val="center"/>
          </w:tcPr>
          <w:p>
            <w:pPr>
              <w:keepNext w:val="0"/>
              <w:widowControl/>
              <w:spacing w:after="40" w:before="40" w:line="247" w:lineRule="auto"/>
              <w:jc w:val="center"/>
            </w:pPr>
            <w:r>
              <w:rPr>
                <w:b w:val="0"/>
                <w:i w:val="0"/>
                <w:strike w:val="0"/>
                <w:color w:val="000000"/>
                <w:sz w:val="19"/>
              </w:rPr>
              <w:t>10,731</w:t>
            </w:r>
          </w:p>
        </w:tc>
        <w:tc>
          <w:tcPr>
            <w:tcW w:type="dxa" w:w="1512"/>
            <w:shd w:fill="FFFFFF" w:val="clear"/>
            <w:vAlign w:val="center"/>
          </w:tcPr>
          <w:p>
            <w:pPr>
              <w:keepNext w:val="0"/>
              <w:widowControl/>
              <w:spacing w:after="40" w:before="40" w:line="247" w:lineRule="auto"/>
              <w:jc w:val="center"/>
            </w:pPr>
            <w:r>
              <w:rPr>
                <w:b w:val="0"/>
                <w:i w:val="0"/>
                <w:strike w:val="0"/>
                <w:color w:val="000000"/>
                <w:sz w:val="19"/>
              </w:rPr>
              <w:t>0.19375710</w:t>
            </w:r>
          </w:p>
        </w:tc>
        <w:tc>
          <w:tcPr>
            <w:tcW w:type="dxa" w:w="1512"/>
            <w:shd w:fill="FFFFFF" w:val="clear"/>
            <w:vAlign w:val="center"/>
          </w:tcPr>
          <w:p>
            <w:pPr>
              <w:keepNext w:val="0"/>
              <w:widowControl/>
              <w:spacing w:after="40" w:before="40" w:line="247" w:lineRule="auto"/>
              <w:jc w:val="center"/>
            </w:pPr>
            <w:r>
              <w:rPr>
                <w:b w:val="0"/>
                <w:i w:val="0"/>
                <w:strike w:val="0"/>
                <w:color w:val="000000"/>
                <w:sz w:val="19"/>
              </w:rPr>
              <w:t>0</w:t>
            </w:r>
          </w:p>
        </w:tc>
      </w:tr>
      <w:tr>
        <w:trPr>
          <w:cantSplit/>
        </w:trPr>
        <w:tc>
          <w:tcPr>
            <w:tcW w:type="dxa" w:w="2462"/>
            <w:shd w:fill="F2F5F7" w:val="clear"/>
            <w:vAlign w:val="center"/>
          </w:tcPr>
          <w:p>
            <w:pPr>
              <w:keepNext w:val="0"/>
              <w:widowControl/>
              <w:spacing w:after="40" w:before="40" w:line="247" w:lineRule="auto"/>
            </w:pPr>
            <w:r>
              <w:rPr>
                <w:rFonts w:ascii="Consolas" w:hAnsi="Consolas"/>
                <w:b w:val="0"/>
                <w:i w:val="0"/>
                <w:strike w:val="0"/>
                <w:color w:val="000000"/>
                <w:sz w:val="17"/>
              </w:rPr>
              <w:t>cycle11_appworld_source</w:t>
            </w:r>
          </w:p>
        </w:tc>
        <w:tc>
          <w:tcPr>
            <w:tcW w:type="dxa" w:w="1181"/>
            <w:shd w:fill="F2F5F7" w:val="clear"/>
            <w:vAlign w:val="center"/>
          </w:tcPr>
          <w:p>
            <w:pPr>
              <w:keepNext w:val="0"/>
              <w:widowControl/>
              <w:spacing w:after="40" w:before="40" w:line="247" w:lineRule="auto"/>
              <w:jc w:val="center"/>
            </w:pPr>
            <w:r>
              <w:rPr>
                <w:b w:val="0"/>
                <w:i w:val="0"/>
                <w:strike w:val="0"/>
                <w:color w:val="000000"/>
                <w:sz w:val="19"/>
              </w:rPr>
              <w:t>334</w:t>
            </w:r>
          </w:p>
        </w:tc>
        <w:tc>
          <w:tcPr>
            <w:tcW w:type="dxa" w:w="1080"/>
            <w:shd w:fill="F2F5F7" w:val="clear"/>
            <w:vAlign w:val="center"/>
          </w:tcPr>
          <w:p>
            <w:pPr>
              <w:keepNext w:val="0"/>
              <w:widowControl/>
              <w:spacing w:after="40" w:before="40" w:line="247" w:lineRule="auto"/>
              <w:jc w:val="center"/>
            </w:pPr>
            <w:r>
              <w:rPr>
                <w:b w:val="0"/>
                <w:i w:val="0"/>
                <w:strike w:val="0"/>
                <w:color w:val="000000"/>
                <w:sz w:val="19"/>
              </w:rPr>
              <w:t>334</w:t>
            </w:r>
          </w:p>
        </w:tc>
        <w:tc>
          <w:tcPr>
            <w:tcW w:type="dxa" w:w="1397"/>
            <w:shd w:fill="F2F5F7" w:val="clear"/>
            <w:vAlign w:val="center"/>
          </w:tcPr>
          <w:p>
            <w:pPr>
              <w:keepNext w:val="0"/>
              <w:widowControl/>
              <w:spacing w:after="40" w:before="40" w:line="247" w:lineRule="auto"/>
              <w:jc w:val="center"/>
            </w:pPr>
            <w:r>
              <w:rPr>
                <w:b w:val="0"/>
                <w:i w:val="0"/>
                <w:strike w:val="0"/>
                <w:color w:val="000000"/>
                <w:sz w:val="19"/>
              </w:rPr>
              <w:t>2,058,891</w:t>
            </w:r>
          </w:p>
        </w:tc>
        <w:tc>
          <w:tcPr>
            <w:tcW w:type="dxa" w:w="1080"/>
            <w:shd w:fill="F2F5F7" w:val="clear"/>
            <w:vAlign w:val="center"/>
          </w:tcPr>
          <w:p>
            <w:pPr>
              <w:keepNext w:val="0"/>
              <w:widowControl/>
              <w:spacing w:after="40" w:before="40" w:line="247" w:lineRule="auto"/>
              <w:jc w:val="center"/>
            </w:pPr>
            <w:r>
              <w:rPr>
                <w:b w:val="0"/>
                <w:i w:val="0"/>
                <w:strike w:val="0"/>
                <w:color w:val="000000"/>
                <w:sz w:val="19"/>
              </w:rPr>
              <w:t>20,335</w:t>
            </w:r>
          </w:p>
        </w:tc>
        <w:tc>
          <w:tcPr>
            <w:tcW w:type="dxa" w:w="1512"/>
            <w:shd w:fill="F2F5F7" w:val="clear"/>
            <w:vAlign w:val="center"/>
          </w:tcPr>
          <w:p>
            <w:pPr>
              <w:keepNext w:val="0"/>
              <w:widowControl/>
              <w:spacing w:after="40" w:before="40" w:line="247" w:lineRule="auto"/>
              <w:jc w:val="center"/>
            </w:pPr>
            <w:r>
              <w:rPr>
                <w:b w:val="0"/>
                <w:i w:val="0"/>
                <w:strike w:val="0"/>
                <w:color w:val="000000"/>
                <w:sz w:val="19"/>
              </w:rPr>
              <w:t>0.44051750</w:t>
            </w:r>
          </w:p>
        </w:tc>
        <w:tc>
          <w:tcPr>
            <w:tcW w:type="dxa" w:w="1512"/>
            <w:shd w:fill="F2F5F7" w:val="clear"/>
            <w:vAlign w:val="center"/>
          </w:tcPr>
          <w:p>
            <w:pPr>
              <w:keepNext w:val="0"/>
              <w:widowControl/>
              <w:spacing w:after="40" w:before="40" w:line="247" w:lineRule="auto"/>
              <w:jc w:val="center"/>
            </w:pPr>
            <w:r>
              <w:rPr>
                <w:b w:val="0"/>
                <w:i w:val="0"/>
                <w:strike w:val="0"/>
                <w:color w:val="000000"/>
                <w:sz w:val="19"/>
              </w:rPr>
              <w:t>0</w:t>
            </w:r>
          </w:p>
        </w:tc>
      </w:tr>
      <w:tr>
        <w:trPr>
          <w:cantSplit/>
        </w:trPr>
        <w:tc>
          <w:tcPr>
            <w:tcW w:type="dxa" w:w="2462"/>
            <w:shd w:fill="FFFFFF" w:val="clear"/>
            <w:vAlign w:val="center"/>
          </w:tcPr>
          <w:p>
            <w:pPr>
              <w:keepNext w:val="0"/>
              <w:widowControl/>
              <w:spacing w:after="40" w:before="40" w:line="247" w:lineRule="auto"/>
            </w:pPr>
            <w:r>
              <w:rPr>
                <w:rFonts w:ascii="Consolas" w:hAnsi="Consolas"/>
                <w:b w:val="0"/>
                <w:i w:val="0"/>
                <w:strike w:val="0"/>
                <w:color w:val="000000"/>
                <w:sz w:val="17"/>
              </w:rPr>
              <w:t>cycle14_appworld_source</w:t>
            </w:r>
          </w:p>
        </w:tc>
        <w:tc>
          <w:tcPr>
            <w:tcW w:type="dxa" w:w="1181"/>
            <w:shd w:fill="FFFFFF" w:val="clear"/>
            <w:vAlign w:val="center"/>
          </w:tcPr>
          <w:p>
            <w:pPr>
              <w:keepNext w:val="0"/>
              <w:widowControl/>
              <w:spacing w:after="40" w:before="40" w:line="247" w:lineRule="auto"/>
              <w:jc w:val="center"/>
            </w:pPr>
            <w:r>
              <w:rPr>
                <w:b w:val="0"/>
                <w:i w:val="0"/>
                <w:strike w:val="0"/>
                <w:color w:val="000000"/>
                <w:sz w:val="19"/>
              </w:rPr>
              <w:t>434</w:t>
            </w:r>
          </w:p>
        </w:tc>
        <w:tc>
          <w:tcPr>
            <w:tcW w:type="dxa" w:w="1080"/>
            <w:shd w:fill="FFFFFF" w:val="clear"/>
            <w:vAlign w:val="center"/>
          </w:tcPr>
          <w:p>
            <w:pPr>
              <w:keepNext w:val="0"/>
              <w:widowControl/>
              <w:spacing w:after="40" w:before="40" w:line="247" w:lineRule="auto"/>
              <w:jc w:val="center"/>
            </w:pPr>
            <w:r>
              <w:rPr>
                <w:b w:val="0"/>
                <w:i w:val="0"/>
                <w:strike w:val="0"/>
                <w:color w:val="000000"/>
                <w:sz w:val="19"/>
              </w:rPr>
              <w:t>434</w:t>
            </w:r>
          </w:p>
        </w:tc>
        <w:tc>
          <w:tcPr>
            <w:tcW w:type="dxa" w:w="1397"/>
            <w:shd w:fill="FFFFFF" w:val="clear"/>
            <w:vAlign w:val="center"/>
          </w:tcPr>
          <w:p>
            <w:pPr>
              <w:keepNext w:val="0"/>
              <w:widowControl/>
              <w:spacing w:after="40" w:before="40" w:line="247" w:lineRule="auto"/>
              <w:jc w:val="center"/>
            </w:pPr>
            <w:r>
              <w:rPr>
                <w:b w:val="0"/>
                <w:i w:val="0"/>
                <w:strike w:val="0"/>
                <w:color w:val="000000"/>
                <w:sz w:val="19"/>
              </w:rPr>
              <w:t>4,134,270</w:t>
            </w:r>
          </w:p>
        </w:tc>
        <w:tc>
          <w:tcPr>
            <w:tcW w:type="dxa" w:w="1080"/>
            <w:shd w:fill="FFFFFF" w:val="clear"/>
            <w:vAlign w:val="center"/>
          </w:tcPr>
          <w:p>
            <w:pPr>
              <w:keepNext w:val="0"/>
              <w:widowControl/>
              <w:spacing w:after="40" w:before="40" w:line="247" w:lineRule="auto"/>
              <w:jc w:val="center"/>
            </w:pPr>
            <w:r>
              <w:rPr>
                <w:b w:val="0"/>
                <w:i w:val="0"/>
                <w:strike w:val="0"/>
                <w:color w:val="000000"/>
                <w:sz w:val="19"/>
              </w:rPr>
              <w:t>34,043</w:t>
            </w:r>
          </w:p>
        </w:tc>
        <w:tc>
          <w:tcPr>
            <w:tcW w:type="dxa" w:w="1512"/>
            <w:shd w:fill="FFFFFF" w:val="clear"/>
            <w:vAlign w:val="center"/>
          </w:tcPr>
          <w:p>
            <w:pPr>
              <w:keepNext w:val="0"/>
              <w:widowControl/>
              <w:spacing w:after="40" w:before="40" w:line="247" w:lineRule="auto"/>
              <w:jc w:val="center"/>
            </w:pPr>
            <w:r>
              <w:rPr>
                <w:b w:val="0"/>
                <w:i w:val="0"/>
                <w:strike w:val="0"/>
                <w:color w:val="000000"/>
                <w:sz w:val="19"/>
              </w:rPr>
              <w:t>0.92504400</w:t>
            </w:r>
          </w:p>
        </w:tc>
        <w:tc>
          <w:tcPr>
            <w:tcW w:type="dxa" w:w="1512"/>
            <w:shd w:fill="FFFFFF" w:val="clear"/>
            <w:vAlign w:val="center"/>
          </w:tcPr>
          <w:p>
            <w:pPr>
              <w:keepNext w:val="0"/>
              <w:widowControl/>
              <w:spacing w:after="40" w:before="40" w:line="247" w:lineRule="auto"/>
              <w:jc w:val="center"/>
            </w:pPr>
            <w:r>
              <w:rPr>
                <w:b w:val="0"/>
                <w:i w:val="0"/>
                <w:strike w:val="0"/>
                <w:color w:val="000000"/>
                <w:sz w:val="19"/>
              </w:rPr>
              <w:t>0</w:t>
            </w:r>
          </w:p>
        </w:tc>
      </w:tr>
      <w:tr>
        <w:trPr>
          <w:cantSplit/>
        </w:trPr>
        <w:tc>
          <w:tcPr>
            <w:tcW w:type="dxa" w:w="2462"/>
            <w:shd w:fill="F2F5F7" w:val="clear"/>
            <w:vAlign w:val="center"/>
          </w:tcPr>
          <w:p>
            <w:pPr>
              <w:keepNext w:val="0"/>
              <w:widowControl/>
              <w:spacing w:after="40" w:before="40" w:line="247" w:lineRule="auto"/>
            </w:pPr>
            <w:r>
              <w:rPr>
                <w:rFonts w:ascii="Consolas" w:hAnsi="Consolas"/>
                <w:b w:val="0"/>
                <w:i w:val="0"/>
                <w:strike w:val="0"/>
                <w:color w:val="000000"/>
                <w:sz w:val="17"/>
              </w:rPr>
              <w:t>cycle15_reflection_source</w:t>
            </w:r>
          </w:p>
        </w:tc>
        <w:tc>
          <w:tcPr>
            <w:tcW w:type="dxa" w:w="1181"/>
            <w:shd w:fill="F2F5F7" w:val="clear"/>
            <w:vAlign w:val="center"/>
          </w:tcPr>
          <w:p>
            <w:pPr>
              <w:keepNext w:val="0"/>
              <w:widowControl/>
              <w:spacing w:after="40" w:before="40" w:line="247" w:lineRule="auto"/>
              <w:jc w:val="center"/>
            </w:pPr>
            <w:r>
              <w:rPr>
                <w:b w:val="0"/>
                <w:i w:val="0"/>
                <w:strike w:val="0"/>
                <w:color w:val="000000"/>
                <w:sz w:val="19"/>
              </w:rPr>
              <w:t>544</w:t>
            </w:r>
          </w:p>
        </w:tc>
        <w:tc>
          <w:tcPr>
            <w:tcW w:type="dxa" w:w="1080"/>
            <w:shd w:fill="F2F5F7" w:val="clear"/>
            <w:vAlign w:val="center"/>
          </w:tcPr>
          <w:p>
            <w:pPr>
              <w:keepNext w:val="0"/>
              <w:widowControl/>
              <w:spacing w:after="40" w:before="40" w:line="247" w:lineRule="auto"/>
              <w:jc w:val="center"/>
            </w:pPr>
            <w:r>
              <w:rPr>
                <w:b w:val="0"/>
                <w:i w:val="0"/>
                <w:strike w:val="0"/>
                <w:color w:val="000000"/>
                <w:sz w:val="19"/>
              </w:rPr>
              <w:t>544</w:t>
            </w:r>
          </w:p>
        </w:tc>
        <w:tc>
          <w:tcPr>
            <w:tcW w:type="dxa" w:w="1397"/>
            <w:shd w:fill="F2F5F7" w:val="clear"/>
            <w:vAlign w:val="center"/>
          </w:tcPr>
          <w:p>
            <w:pPr>
              <w:keepNext w:val="0"/>
              <w:widowControl/>
              <w:spacing w:after="40" w:before="40" w:line="247" w:lineRule="auto"/>
              <w:jc w:val="center"/>
            </w:pPr>
            <w:r>
              <w:rPr>
                <w:b w:val="0"/>
                <w:i w:val="0"/>
                <w:strike w:val="0"/>
                <w:color w:val="000000"/>
                <w:sz w:val="19"/>
              </w:rPr>
              <w:t>5,063,748</w:t>
            </w:r>
          </w:p>
        </w:tc>
        <w:tc>
          <w:tcPr>
            <w:tcW w:type="dxa" w:w="1080"/>
            <w:shd w:fill="F2F5F7" w:val="clear"/>
            <w:vAlign w:val="center"/>
          </w:tcPr>
          <w:p>
            <w:pPr>
              <w:keepNext w:val="0"/>
              <w:widowControl/>
              <w:spacing w:after="40" w:before="40" w:line="247" w:lineRule="auto"/>
              <w:jc w:val="center"/>
            </w:pPr>
            <w:r>
              <w:rPr>
                <w:b w:val="0"/>
                <w:i w:val="0"/>
                <w:strike w:val="0"/>
                <w:color w:val="000000"/>
                <w:sz w:val="19"/>
              </w:rPr>
              <w:t>29,821</w:t>
            </w:r>
          </w:p>
        </w:tc>
        <w:tc>
          <w:tcPr>
            <w:tcW w:type="dxa" w:w="1512"/>
            <w:shd w:fill="F2F5F7" w:val="clear"/>
            <w:vAlign w:val="center"/>
          </w:tcPr>
          <w:p>
            <w:pPr>
              <w:keepNext w:val="0"/>
              <w:widowControl/>
              <w:spacing w:after="40" w:before="40" w:line="247" w:lineRule="auto"/>
              <w:jc w:val="center"/>
            </w:pPr>
            <w:r>
              <w:rPr>
                <w:b w:val="0"/>
                <w:i w:val="0"/>
                <w:strike w:val="0"/>
                <w:color w:val="000000"/>
                <w:sz w:val="19"/>
              </w:rPr>
              <w:t>1.07711820</w:t>
            </w:r>
          </w:p>
        </w:tc>
        <w:tc>
          <w:tcPr>
            <w:tcW w:type="dxa" w:w="1512"/>
            <w:shd w:fill="F2F5F7" w:val="clear"/>
            <w:vAlign w:val="center"/>
          </w:tcPr>
          <w:p>
            <w:pPr>
              <w:keepNext w:val="0"/>
              <w:widowControl/>
              <w:spacing w:after="40" w:before="40" w:line="247" w:lineRule="auto"/>
              <w:jc w:val="center"/>
            </w:pPr>
            <w:r>
              <w:rPr>
                <w:b w:val="0"/>
                <w:i w:val="0"/>
                <w:strike w:val="0"/>
                <w:color w:val="000000"/>
                <w:sz w:val="19"/>
              </w:rPr>
              <w:t>0</w:t>
            </w:r>
          </w:p>
        </w:tc>
      </w:tr>
      <w:tr>
        <w:trPr>
          <w:cantSplit/>
        </w:trPr>
        <w:tc>
          <w:tcPr>
            <w:tcW w:type="dxa" w:w="2462"/>
            <w:shd w:fill="FFFFFF" w:val="clear"/>
            <w:vAlign w:val="center"/>
          </w:tcPr>
          <w:p>
            <w:pPr>
              <w:keepNext w:val="0"/>
              <w:widowControl/>
              <w:spacing w:after="40" w:before="40" w:line="247" w:lineRule="auto"/>
            </w:pPr>
            <w:r>
              <w:rPr>
                <w:rFonts w:ascii="Consolas" w:hAnsi="Consolas"/>
                <w:b w:val="0"/>
                <w:i w:val="0"/>
                <w:strike w:val="0"/>
                <w:color w:val="000000"/>
                <w:sz w:val="17"/>
              </w:rPr>
              <w:t>cycle24_teacher_repair_source_v2</w:t>
            </w:r>
          </w:p>
        </w:tc>
        <w:tc>
          <w:tcPr>
            <w:tcW w:type="dxa" w:w="1181"/>
            <w:shd w:fill="FFFFFF" w:val="clear"/>
            <w:vAlign w:val="center"/>
          </w:tcPr>
          <w:p>
            <w:pPr>
              <w:keepNext w:val="0"/>
              <w:widowControl/>
              <w:spacing w:after="40" w:before="40" w:line="247" w:lineRule="auto"/>
              <w:jc w:val="center"/>
            </w:pPr>
            <w:r>
              <w:rPr>
                <w:b w:val="0"/>
                <w:i w:val="0"/>
                <w:strike w:val="0"/>
                <w:color w:val="000000"/>
                <w:sz w:val="19"/>
              </w:rPr>
              <w:t>4</w:t>
            </w:r>
          </w:p>
        </w:tc>
        <w:tc>
          <w:tcPr>
            <w:tcW w:type="dxa" w:w="1080"/>
            <w:shd w:fill="FFFFFF" w:val="clear"/>
            <w:vAlign w:val="center"/>
          </w:tcPr>
          <w:p>
            <w:pPr>
              <w:keepNext w:val="0"/>
              <w:widowControl/>
              <w:spacing w:after="40" w:before="40" w:line="247" w:lineRule="auto"/>
              <w:jc w:val="center"/>
            </w:pPr>
            <w:r>
              <w:rPr>
                <w:b w:val="0"/>
                <w:i w:val="0"/>
                <w:strike w:val="0"/>
                <w:color w:val="000000"/>
                <w:sz w:val="19"/>
              </w:rPr>
              <w:t>4</w:t>
            </w:r>
          </w:p>
        </w:tc>
        <w:tc>
          <w:tcPr>
            <w:tcW w:type="dxa" w:w="1397"/>
            <w:shd w:fill="FFFFFF" w:val="clear"/>
            <w:vAlign w:val="center"/>
          </w:tcPr>
          <w:p>
            <w:pPr>
              <w:keepNext w:val="0"/>
              <w:widowControl/>
              <w:spacing w:after="40" w:before="40" w:line="247" w:lineRule="auto"/>
              <w:jc w:val="center"/>
            </w:pPr>
            <w:r>
              <w:rPr>
                <w:b w:val="0"/>
                <w:i w:val="0"/>
                <w:strike w:val="0"/>
                <w:color w:val="000000"/>
                <w:sz w:val="19"/>
              </w:rPr>
              <w:t>134,674</w:t>
            </w:r>
          </w:p>
        </w:tc>
        <w:tc>
          <w:tcPr>
            <w:tcW w:type="dxa" w:w="1080"/>
            <w:shd w:fill="FFFFFF" w:val="clear"/>
            <w:vAlign w:val="center"/>
          </w:tcPr>
          <w:p>
            <w:pPr>
              <w:keepNext w:val="0"/>
              <w:widowControl/>
              <w:spacing w:after="40" w:before="40" w:line="247" w:lineRule="auto"/>
              <w:jc w:val="center"/>
            </w:pPr>
            <w:r>
              <w:rPr>
                <w:b w:val="0"/>
                <w:i w:val="0"/>
                <w:strike w:val="0"/>
                <w:color w:val="000000"/>
                <w:sz w:val="19"/>
              </w:rPr>
              <w:t>2,846</w:t>
            </w:r>
          </w:p>
        </w:tc>
        <w:tc>
          <w:tcPr>
            <w:tcW w:type="dxa" w:w="1512"/>
            <w:shd w:fill="FFFFFF" w:val="clear"/>
            <w:vAlign w:val="center"/>
          </w:tcPr>
          <w:p>
            <w:pPr>
              <w:keepNext w:val="0"/>
              <w:widowControl/>
              <w:spacing w:after="40" w:before="40" w:line="247" w:lineRule="auto"/>
              <w:jc w:val="center"/>
            </w:pPr>
            <w:r>
              <w:rPr>
                <w:b w:val="0"/>
                <w:i w:val="0"/>
                <w:strike w:val="0"/>
                <w:color w:val="000000"/>
                <w:sz w:val="19"/>
              </w:rPr>
              <w:t>0.44671200</w:t>
            </w:r>
          </w:p>
        </w:tc>
        <w:tc>
          <w:tcPr>
            <w:tcW w:type="dxa" w:w="1512"/>
            <w:shd w:fill="FFFFFF" w:val="clear"/>
            <w:vAlign w:val="center"/>
          </w:tcPr>
          <w:p>
            <w:pPr>
              <w:keepNext w:val="0"/>
              <w:widowControl/>
              <w:spacing w:after="40" w:before="40" w:line="247" w:lineRule="auto"/>
              <w:jc w:val="center"/>
            </w:pPr>
            <w:r>
              <w:rPr>
                <w:b w:val="0"/>
                <w:i w:val="0"/>
                <w:strike w:val="0"/>
                <w:color w:val="000000"/>
                <w:sz w:val="19"/>
              </w:rPr>
              <w:t>0</w:t>
            </w:r>
          </w:p>
        </w:tc>
      </w:tr>
      <w:tr>
        <w:trPr>
          <w:cantSplit/>
        </w:trPr>
        <w:tc>
          <w:tcPr>
            <w:tcW w:type="dxa" w:w="2462"/>
            <w:shd w:fill="F2F5F7" w:val="clear"/>
            <w:vAlign w:val="center"/>
          </w:tcPr>
          <w:p>
            <w:pPr>
              <w:keepNext w:val="0"/>
              <w:widowControl/>
              <w:spacing w:after="40" w:before="40" w:line="247" w:lineRule="auto"/>
            </w:pPr>
            <w:r>
              <w:rPr>
                <w:b/>
                <w:i w:val="0"/>
                <w:strike w:val="0"/>
                <w:color w:val="000000"/>
                <w:sz w:val="19"/>
              </w:rPr>
              <w:t>Total</w:t>
            </w:r>
          </w:p>
        </w:tc>
        <w:tc>
          <w:tcPr>
            <w:tcW w:type="dxa" w:w="1181"/>
            <w:shd w:fill="F2F5F7" w:val="clear"/>
            <w:vAlign w:val="center"/>
          </w:tcPr>
          <w:p>
            <w:pPr>
              <w:keepNext w:val="0"/>
              <w:widowControl/>
              <w:spacing w:after="40" w:before="40" w:line="247" w:lineRule="auto"/>
              <w:jc w:val="center"/>
            </w:pPr>
            <w:r>
              <w:rPr>
                <w:b/>
                <w:i w:val="0"/>
                <w:strike w:val="0"/>
                <w:color w:val="000000"/>
                <w:sz w:val="19"/>
              </w:rPr>
              <w:t>2,468</w:t>
            </w:r>
          </w:p>
        </w:tc>
        <w:tc>
          <w:tcPr>
            <w:tcW w:type="dxa" w:w="1080"/>
            <w:shd w:fill="F2F5F7" w:val="clear"/>
            <w:vAlign w:val="center"/>
          </w:tcPr>
          <w:p>
            <w:pPr>
              <w:keepNext w:val="0"/>
              <w:widowControl/>
              <w:spacing w:after="40" w:before="40" w:line="247" w:lineRule="auto"/>
              <w:jc w:val="center"/>
            </w:pPr>
            <w:r>
              <w:rPr>
                <w:b/>
                <w:i w:val="0"/>
                <w:strike w:val="0"/>
                <w:color w:val="000000"/>
                <w:sz w:val="19"/>
              </w:rPr>
              <w:t>2,470</w:t>
            </w:r>
          </w:p>
        </w:tc>
        <w:tc>
          <w:tcPr>
            <w:tcW w:type="dxa" w:w="1397"/>
            <w:shd w:fill="F2F5F7" w:val="clear"/>
            <w:vAlign w:val="center"/>
          </w:tcPr>
          <w:p>
            <w:pPr>
              <w:keepNext w:val="0"/>
              <w:widowControl/>
              <w:spacing w:after="40" w:before="40" w:line="247" w:lineRule="auto"/>
              <w:jc w:val="center"/>
            </w:pPr>
            <w:r>
              <w:rPr>
                <w:b/>
                <w:i w:val="0"/>
                <w:strike w:val="0"/>
                <w:color w:val="000000"/>
                <w:sz w:val="19"/>
              </w:rPr>
              <w:t>15,005,178</w:t>
            </w:r>
          </w:p>
        </w:tc>
        <w:tc>
          <w:tcPr>
            <w:tcW w:type="dxa" w:w="1080"/>
            <w:shd w:fill="F2F5F7" w:val="clear"/>
            <w:vAlign w:val="center"/>
          </w:tcPr>
          <w:p>
            <w:pPr>
              <w:keepNext w:val="0"/>
              <w:widowControl/>
              <w:spacing w:after="40" w:before="40" w:line="247" w:lineRule="auto"/>
              <w:jc w:val="center"/>
            </w:pPr>
            <w:r>
              <w:rPr>
                <w:b/>
                <w:i w:val="0"/>
                <w:strike w:val="0"/>
                <w:color w:val="000000"/>
                <w:sz w:val="19"/>
              </w:rPr>
              <w:t>211,004</w:t>
            </w:r>
          </w:p>
        </w:tc>
        <w:tc>
          <w:tcPr>
            <w:tcW w:type="dxa" w:w="1512"/>
            <w:shd w:fill="F2F5F7" w:val="clear"/>
            <w:vAlign w:val="center"/>
          </w:tcPr>
          <w:p>
            <w:pPr>
              <w:keepNext w:val="0"/>
              <w:widowControl/>
              <w:spacing w:after="40" w:before="40" w:line="247" w:lineRule="auto"/>
              <w:jc w:val="center"/>
            </w:pPr>
            <w:r>
              <w:rPr>
                <w:b/>
                <w:i w:val="0"/>
                <w:strike w:val="0"/>
                <w:color w:val="000000"/>
                <w:sz w:val="19"/>
              </w:rPr>
              <w:t>3.30358445</w:t>
            </w:r>
          </w:p>
        </w:tc>
        <w:tc>
          <w:tcPr>
            <w:tcW w:type="dxa" w:w="1512"/>
            <w:shd w:fill="F2F5F7" w:val="clear"/>
            <w:vAlign w:val="center"/>
          </w:tcPr>
          <w:p>
            <w:pPr>
              <w:keepNext w:val="0"/>
              <w:widowControl/>
              <w:spacing w:after="40" w:before="40" w:line="247" w:lineRule="auto"/>
              <w:jc w:val="center"/>
            </w:pPr>
            <w:r>
              <w:rPr>
                <w:b/>
                <w:i w:val="0"/>
                <w:strike w:val="0"/>
                <w:color w:val="000000"/>
                <w:sz w:val="19"/>
              </w:rPr>
              <w:t>0.00106050</w:t>
            </w:r>
          </w:p>
        </w:tc>
      </w:tr>
    </w:tbl>
    <w:p>
      <w:pPr>
        <w:spacing w:after="100" w:before="0" w:line="40" w:lineRule="exact"/>
      </w:pPr>
      <w:r>
        <w:rPr>
          <w:sz w:val="4"/>
        </w:rPr>
      </w:r>
    </w:p>
    <w:p>
      <w:r>
        <w:rPr>
          <w:b/>
          <w:i w:val="0"/>
          <w:strike w:val="0"/>
          <w:color w:val="000000"/>
        </w:rPr>
        <w:t>Canonical charged/reserved exposure: USD 3.30464495.</w:t>
      </w:r>
      <w:r>
        <w:rPr>
          <w:b w:val="0"/>
          <w:i w:val="0"/>
          <w:strike w:val="0"/>
          <w:color w:val="000000"/>
        </w:rPr>
        <w:t xml:space="preserve"> Every store's completed raw-call USD sum equals its settlement sum under decimal arithmetic; no orphan settlement was found. The two unresolved Cycle 3 reservations are </w:t>
      </w:r>
      <w:r>
        <w:rPr>
          <w:rFonts w:ascii="Consolas" w:hAnsi="Consolas"/>
          <w:b w:val="0"/>
          <w:i w:val="0"/>
          <w:strike w:val="0"/>
          <w:color w:val="000000"/>
          <w:sz w:val="19"/>
        </w:rPr>
        <w:t>1789515119358024800</w:t>
      </w:r>
      <w:r>
        <w:rPr>
          <w:b w:val="0"/>
          <w:i w:val="0"/>
          <w:strike w:val="0"/>
          <w:color w:val="000000"/>
        </w:rPr>
        <w:t xml:space="preserve"> (USD 0.00048850) and </w:t>
      </w:r>
      <w:r>
        <w:rPr>
          <w:rFonts w:ascii="Consolas" w:hAnsi="Consolas"/>
          <w:b w:val="0"/>
          <w:i w:val="0"/>
          <w:strike w:val="0"/>
          <w:color w:val="000000"/>
          <w:sz w:val="19"/>
        </w:rPr>
        <w:t>1789515190650158700</w:t>
      </w:r>
      <w:r>
        <w:rPr>
          <w:b w:val="0"/>
          <w:i w:val="0"/>
          <w:strike w:val="0"/>
          <w:color w:val="000000"/>
        </w:rPr>
        <w:t xml:space="preserve"> (USD 0.00057200). They are conservative unresolved exposure, not evidence that these amounts were actually billed. No provider billing query was made.</w:t>
      </w:r>
    </w:p>
    <w:p>
      <w:pPr>
        <w:pStyle w:val="Heading2"/>
      </w:pPr>
      <w:r>
        <w:rPr>
          <w:b w:val="0"/>
          <w:i w:val="0"/>
          <w:strike w:val="0"/>
          <w:color w:val="000000"/>
        </w:rPr>
        <w:t>9.2 Historical and unpriced costs</w:t>
      </w:r>
    </w:p>
    <w:p>
      <w:pPr>
        <w:pStyle w:val="ListBullet"/>
        <w:numPr>
          <w:ilvl w:val="0"/>
          <w:numId w:val="14"/>
        </w:numPr>
      </w:pPr>
      <w:r>
        <w:rPr>
          <w:b w:val="0"/>
          <w:i w:val="0"/>
          <w:strike w:val="0"/>
          <w:color w:val="000000"/>
        </w:rPr>
        <w:t xml:space="preserve">The nine legacy GSM8K reports in Section 3 total </w:t>
      </w:r>
      <w:r>
        <w:rPr>
          <w:b/>
          <w:i w:val="0"/>
          <w:strike w:val="0"/>
          <w:color w:val="000000"/>
        </w:rPr>
        <w:t>675 reported calls / USD 0.041296001974</w:t>
      </w:r>
      <w:r>
        <w:rPr>
          <w:b w:val="0"/>
          <w:i w:val="0"/>
          <w:strike w:val="0"/>
          <w:color w:val="000000"/>
        </w:rPr>
        <w:t>. They predate the per-attempt ledger and lack equivalent settlement certification. Do not silently omit them or describe them as canonically settled.</w:t>
      </w:r>
    </w:p>
    <w:p>
      <w:pPr>
        <w:pStyle w:val="ListBullet"/>
        <w:numPr>
          <w:ilvl w:val="0"/>
          <w:numId w:val="14"/>
        </w:numPr>
      </w:pPr>
      <w:r>
        <w:rPr>
          <w:b w:val="0"/>
          <w:i w:val="0"/>
          <w:strike w:val="0"/>
          <w:color w:val="000000"/>
        </w:rPr>
        <w:t xml:space="preserve">Arithmetic of known reported paid costs is </w:t>
      </w:r>
      <w:r>
        <w:rPr>
          <w:b/>
          <w:i w:val="0"/>
          <w:strike w:val="0"/>
          <w:color w:val="000000"/>
        </w:rPr>
        <w:t>USD 3.344880451974</w:t>
      </w:r>
      <w:r>
        <w:rPr>
          <w:b w:val="0"/>
          <w:i w:val="0"/>
          <w:strike w:val="0"/>
          <w:color w:val="000000"/>
        </w:rPr>
        <w:t xml:space="preserve"> = canonical settled plus legacy reported. Including unresolved reserves gives </w:t>
      </w:r>
      <w:r>
        <w:rPr>
          <w:b/>
          <w:i w:val="0"/>
          <w:strike w:val="0"/>
          <w:color w:val="000000"/>
        </w:rPr>
        <w:t>USD 3.345940951974</w:t>
      </w:r>
      <w:r>
        <w:rPr>
          <w:b w:val="0"/>
          <w:i w:val="0"/>
          <w:strike w:val="0"/>
          <w:color w:val="000000"/>
        </w:rPr>
        <w:t xml:space="preserve">. These are combined known-record subtotals, </w:t>
      </w:r>
      <w:r>
        <w:rPr>
          <w:b/>
          <w:i w:val="0"/>
          <w:strike w:val="0"/>
          <w:color w:val="000000"/>
        </w:rPr>
        <w:t>not complete lifecycle cost or an invoice-certified total</w:t>
      </w:r>
      <w:r>
        <w:rPr>
          <w:b w:val="0"/>
          <w:i w:val="0"/>
          <w:strike w:val="0"/>
          <w:color w:val="000000"/>
        </w:rPr>
        <w:t>.</w:t>
      </w:r>
    </w:p>
    <w:p>
      <w:pPr>
        <w:pStyle w:val="ListBullet"/>
        <w:numPr>
          <w:ilvl w:val="0"/>
          <w:numId w:val="14"/>
        </w:numPr>
      </w:pPr>
      <w:r>
        <w:rPr>
          <w:b w:val="0"/>
          <w:i w:val="0"/>
          <w:strike w:val="0"/>
          <w:color w:val="000000"/>
        </w:rPr>
        <w:t>Official archived GPT-4o source generation has unknown original request/token/billing cost; the current project did not generate those historical calls. External acquisition work, local download/storage, dependency building, embeddings, Docker/native scoring, CPU time and human/research-agent effort have no complete USD conversion.</w:t>
      </w:r>
    </w:p>
    <w:p>
      <w:pPr>
        <w:pStyle w:val="ListBullet"/>
        <w:numPr>
          <w:ilvl w:val="0"/>
          <w:numId w:val="14"/>
        </w:numPr>
      </w:pPr>
      <w:r>
        <w:rPr>
          <w:b w:val="0"/>
          <w:i w:val="0"/>
          <w:strike w:val="0"/>
          <w:color w:val="000000"/>
        </w:rPr>
        <w:t>No source acquisition, development, candidate generation, native execution, scoring and meaningful-margin total for the killed future pilot can be certified from the existing records. Its minimum safe complete budget is unknown, not zero.</w:t>
      </w:r>
    </w:p>
    <w:p>
      <w:pPr>
        <w:pStyle w:val="ListBullet"/>
        <w:numPr>
          <w:ilvl w:val="0"/>
          <w:numId w:val="14"/>
        </w:numPr>
      </w:pPr>
      <w:r>
        <w:rPr>
          <w:b w:val="0"/>
          <w:i w:val="0"/>
          <w:strike w:val="0"/>
          <w:color w:val="000000"/>
        </w:rPr>
        <w:t>Cycles 4, 5, runtime-only 6, 10, 12, 13, 16–23; boundary/manual diagnostics; baseline component probes; and Cycle 24B used zero new experimental provider calls where reported. Their reused calls and local costs must not be counted as free or double-counted as new API charges.</w:t>
      </w:r>
    </w:p>
    <w:p>
      <w:pPr>
        <w:pStyle w:val="ListBullet"/>
        <w:numPr>
          <w:ilvl w:val="0"/>
          <w:numId w:val="14"/>
        </w:numPr>
      </w:pPr>
      <w:r>
        <w:rPr>
          <w:b w:val="0"/>
          <w:i w:val="0"/>
          <w:strike w:val="0"/>
          <w:color w:val="000000"/>
        </w:rPr>
        <w:t>This reporting task made zero experimental provider/model requests and executed no native benchmark actions. Literature browsing and local reading are not a paid experimental treatment.</w:t>
      </w:r>
    </w:p>
    <w:p>
      <w:pPr>
        <w:pStyle w:val="Heading2"/>
      </w:pPr>
      <w:r>
        <w:rPr>
          <w:b w:val="0"/>
          <w:i w:val="0"/>
          <w:strike w:val="0"/>
          <w:color w:val="000000"/>
        </w:rPr>
        <w:t>9.3 Apparent discrepancies resolved without choosing favorable numbers</w:t>
      </w:r>
    </w:p>
    <w:p>
      <w:pPr>
        <w:pStyle w:val="ListNumber"/>
        <w:numPr>
          <w:ilvl w:val="0"/>
          <w:numId w:val="15"/>
        </w:numPr>
      </w:pPr>
      <w:r>
        <w:rPr>
          <w:b w:val="0"/>
          <w:i w:val="0"/>
          <w:strike w:val="0"/>
          <w:color w:val="000000"/>
        </w:rPr>
        <w:t>Older “total” USD 2.85687245 settled / 2.85793295 charged-reserved was correct through Cycle 15. Adding Cycle 24 once yields the current canonical figures; 24B adds no provider cost.</w:t>
      </w:r>
    </w:p>
    <w:p>
      <w:pPr>
        <w:pStyle w:val="ListNumber"/>
        <w:numPr>
          <w:ilvl w:val="0"/>
          <w:numId w:val="15"/>
        </w:numPr>
      </w:pPr>
      <w:r>
        <w:rPr>
          <w:b w:val="0"/>
          <w:i w:val="0"/>
          <w:strike w:val="0"/>
          <w:color w:val="000000"/>
        </w:rPr>
        <w:t>Seventy Cycle 1 logical requests include sixteen cache hits: only fifty-four physical calls were charged.</w:t>
      </w:r>
    </w:p>
    <w:p>
      <w:pPr>
        <w:pStyle w:val="ListNumber"/>
        <w:numPr>
          <w:ilvl w:val="0"/>
          <w:numId w:val="15"/>
        </w:numPr>
      </w:pPr>
      <w:r>
        <w:rPr>
          <w:b w:val="0"/>
          <w:i w:val="0"/>
          <w:strike w:val="0"/>
          <w:color w:val="000000"/>
        </w:rPr>
        <w:t>Cycle 3 has seventy-four attempts but seventy-two completed calls, with unresolved reserves; completed-call count is not attempt count.</w:t>
      </w:r>
    </w:p>
    <w:p>
      <w:pPr>
        <w:pStyle w:val="ListNumber"/>
        <w:numPr>
          <w:ilvl w:val="0"/>
          <w:numId w:val="15"/>
        </w:numPr>
      </w:pPr>
      <w:r>
        <w:rPr>
          <w:b w:val="0"/>
          <w:i w:val="0"/>
          <w:strike w:val="0"/>
          <w:color w:val="000000"/>
        </w:rPr>
        <w:t>CRITIC's 8/20 original and 17/20 reconciled scores refer to different postprocessing analyses of the same paid run. Neither creates another USD 0.013183364132 charge.</w:t>
      </w:r>
    </w:p>
    <w:p>
      <w:pPr>
        <w:pStyle w:val="ListNumber"/>
        <w:numPr>
          <w:ilvl w:val="0"/>
          <w:numId w:val="15"/>
        </w:numPr>
      </w:pPr>
      <w:r>
        <w:rPr>
          <w:b w:val="0"/>
          <w:i w:val="0"/>
          <w:strike w:val="0"/>
          <w:color w:val="000000"/>
        </w:rPr>
        <w:t>The older strict-format result and later 24B effect result answer different questions. Neither can be substituted for the other to improve the narrative.</w:t>
      </w:r>
    </w:p>
    <w:p>
      <w:pPr>
        <w:pStyle w:val="ListNumber"/>
        <w:numPr>
          <w:ilvl w:val="0"/>
          <w:numId w:val="15"/>
        </w:numPr>
      </w:pPr>
      <w:r>
        <w:rPr>
          <w:b w:val="0"/>
          <w:i w:val="0"/>
          <w:strike w:val="0"/>
          <w:color w:val="000000"/>
        </w:rPr>
        <w:t>API-operation counts such as +16, +34 and +98 are AppWorld native operations, not OpenRouter calls or dollar amounts.</w:t>
      </w:r>
    </w:p>
    <w:p>
      <w:pPr>
        <w:pStyle w:val="Heading1"/>
      </w:pPr>
      <w:r>
        <w:rPr>
          <w:b w:val="0"/>
          <w:i w:val="0"/>
          <w:strike w:val="0"/>
          <w:color w:val="000000"/>
        </w:rPr>
        <w:t>10. Literature and novelty status</w:t>
      </w:r>
    </w:p>
    <w:p>
      <w:r>
        <w:rPr>
          <w:b w:val="0"/>
          <w:i w:val="0"/>
          <w:strike w:val="0"/>
          <w:color w:val="000000"/>
        </w:rPr>
        <w:t>The following are primary sources inspected for this report or in the preserved primary-method audit. Publication status is stated conservatively as of 16 September 2026: a recent arXiv manuscript is not described as peer-reviewed without verified venue evidence. These papers were not reproduced by this reporting task. Findings below concern overlap, not an assertion that every system implements exactly the same method.</w:t>
      </w:r>
    </w:p>
    <w:tbl>
      <w:tblPr>
        <w:tblW w:type="dxa" w:w="10224"/>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8" w:type="dxa"/>
          <w:bottom w:w="88" w:type="dxa"/>
          <w:left w:w="95" w:type="dxa"/>
          <w:right w:w="95" w:type="dxa"/>
        </w:tblCellMar>
        <w:tblLook w:firstColumn="1" w:firstRow="1" w:lastColumn="0" w:lastRow="0" w:noHBand="0" w:noVBand="1" w:val="04A0"/>
      </w:tblPr>
      <w:tblGrid>
        <w:gridCol w:w="3514"/>
        <w:gridCol w:w="6710"/>
      </w:tblGrid>
      <w:tr>
        <w:trPr>
          <w:cantSplit/>
          <w:tblHeader/>
        </w:trPr>
        <w:tc>
          <w:tcPr>
            <w:tcW w:type="dxa" w:w="3514"/>
            <w:shd w:fill="24465A" w:val="clear"/>
            <w:vAlign w:val="center"/>
          </w:tcPr>
          <w:p>
            <w:pPr>
              <w:keepNext/>
              <w:widowControl/>
              <w:spacing w:after="40" w:before="40" w:line="247" w:lineRule="auto"/>
            </w:pPr>
            <w:r>
              <w:rPr>
                <w:b/>
                <w:i w:val="0"/>
                <w:strike w:val="0"/>
                <w:color w:val="FFFFFF"/>
                <w:sz w:val="19"/>
              </w:rPr>
              <w:t>Primary work; verified status</w:t>
            </w:r>
          </w:p>
        </w:tc>
        <w:tc>
          <w:tcPr>
            <w:tcW w:type="dxa" w:w="6710"/>
            <w:shd w:fill="24465A" w:val="clear"/>
            <w:vAlign w:val="center"/>
          </w:tcPr>
          <w:p>
            <w:pPr>
              <w:keepNext/>
              <w:widowControl/>
              <w:spacing w:after="40" w:before="40" w:line="247" w:lineRule="auto"/>
            </w:pPr>
            <w:r>
              <w:rPr>
                <w:b/>
                <w:i w:val="0"/>
                <w:strike w:val="0"/>
                <w:color w:val="FFFFFF"/>
                <w:sz w:val="19"/>
              </w:rPr>
              <w:t>Closest overlap and implication for this project</w:t>
            </w:r>
          </w:p>
        </w:tc>
      </w:tr>
      <w:tr>
        <w:trPr>
          <w:cantSplit/>
        </w:trPr>
        <w:tc>
          <w:tcPr>
            <w:tcW w:type="dxa" w:w="3514"/>
            <w:shd w:fill="FFFFFF" w:val="clear"/>
            <w:vAlign w:val="center"/>
          </w:tcPr>
          <w:p>
            <w:pPr>
              <w:keepNext w:val="0"/>
              <w:widowControl/>
              <w:spacing w:after="40" w:before="40" w:line="247" w:lineRule="auto"/>
            </w:pPr>
            <w:hyperlink r:id="rId131">
              <w:r>
                <w:rPr>
                  <w:b w:val="0"/>
                  <w:i w:val="0"/>
                  <w:strike w:val="0"/>
                  <w:sz w:val="19"/>
                  <w:color w:val="174F70"/>
                  <w:u w:val="single"/>
                </w:rPr>
                <w:t>ExpeL</w:t>
              </w:r>
            </w:hyperlink>
            <w:r>
              <w:rPr>
                <w:b w:val="0"/>
                <w:i w:val="0"/>
                <w:strike w:val="0"/>
                <w:color w:val="000000"/>
                <w:sz w:val="19"/>
              </w:rPr>
              <w:t xml:space="preserve">, AAAI 2024; </w:t>
            </w:r>
            <w:hyperlink r:id="rId132">
              <w:r>
                <w:rPr>
                  <w:b w:val="0"/>
                  <w:i w:val="0"/>
                  <w:strike w:val="0"/>
                  <w:sz w:val="19"/>
                  <w:color w:val="174F70"/>
                  <w:u w:val="single"/>
                </w:rPr>
                <w:t>pinned official contrast prompt</w:t>
              </w:r>
            </w:hyperlink>
          </w:p>
        </w:tc>
        <w:tc>
          <w:tcPr>
            <w:tcW w:type="dxa" w:w="6710"/>
            <w:shd w:fill="FFFFFF" w:val="clear"/>
            <w:vAlign w:val="center"/>
          </w:tcPr>
          <w:p>
            <w:pPr>
              <w:keepNext w:val="0"/>
              <w:widowControl/>
              <w:spacing w:after="40" w:before="40" w:line="247" w:lineRule="auto"/>
            </w:pPr>
            <w:r>
              <w:rPr>
                <w:b w:val="0"/>
                <w:i w:val="0"/>
                <w:strike w:val="0"/>
                <w:color w:val="000000"/>
                <w:sz w:val="19"/>
              </w:rPr>
              <w:t>Experience-derived insights already include comparing same-task success/failure. Contrastive textual lessons alone are not a novelty delta. Executable, validated scope would require a demonstrated additional mechanism.</w:t>
            </w:r>
          </w:p>
        </w:tc>
      </w:tr>
      <w:tr>
        <w:trPr>
          <w:cantSplit/>
        </w:trPr>
        <w:tc>
          <w:tcPr>
            <w:tcW w:type="dxa" w:w="3514"/>
            <w:shd w:fill="F2F5F7" w:val="clear"/>
            <w:vAlign w:val="center"/>
          </w:tcPr>
          <w:p>
            <w:pPr>
              <w:keepNext w:val="0"/>
              <w:widowControl/>
              <w:spacing w:after="40" w:before="40" w:line="247" w:lineRule="auto"/>
            </w:pPr>
            <w:hyperlink r:id="rId133">
              <w:r>
                <w:rPr>
                  <w:b w:val="0"/>
                  <w:i w:val="0"/>
                  <w:strike w:val="0"/>
                  <w:sz w:val="19"/>
                  <w:color w:val="174F70"/>
                  <w:u w:val="single"/>
                </w:rPr>
                <w:t>AutoGuide</w:t>
              </w:r>
            </w:hyperlink>
            <w:r>
              <w:rPr>
                <w:b w:val="0"/>
                <w:i w:val="0"/>
                <w:strike w:val="0"/>
                <w:color w:val="000000"/>
                <w:sz w:val="19"/>
              </w:rPr>
              <w:t xml:space="preserve">, NeurIPS 2024; </w:t>
            </w:r>
            <w:hyperlink r:id="rId134">
              <w:r>
                <w:rPr>
                  <w:b w:val="0"/>
                  <w:i w:val="0"/>
                  <w:strike w:val="0"/>
                  <w:sz w:val="19"/>
                  <w:color w:val="174F70"/>
                  <w:u w:val="single"/>
                </w:rPr>
                <w:t>method</w:t>
              </w:r>
            </w:hyperlink>
          </w:p>
        </w:tc>
        <w:tc>
          <w:tcPr>
            <w:tcW w:type="dxa" w:w="6710"/>
            <w:shd w:fill="F2F5F7" w:val="clear"/>
            <w:vAlign w:val="center"/>
          </w:tcPr>
          <w:p>
            <w:pPr>
              <w:keepNext w:val="0"/>
              <w:widowControl/>
              <w:spacing w:after="40" w:before="40" w:line="247" w:lineRule="auto"/>
            </w:pPr>
            <w:r>
              <w:rPr>
                <w:b w:val="0"/>
                <w:i w:val="0"/>
                <w:strike w:val="0"/>
                <w:color w:val="000000"/>
                <w:sz w:val="19"/>
              </w:rPr>
              <w:t>Context-aware guidelines from trajectory deviations/shared task context overlap both near-match contrast and scoped advice. Calling a conditional textual rule a contract does not distinguish CoProCon.</w:t>
            </w:r>
          </w:p>
        </w:tc>
      </w:tr>
      <w:tr>
        <w:trPr>
          <w:cantSplit/>
        </w:trPr>
        <w:tc>
          <w:tcPr>
            <w:tcW w:type="dxa" w:w="3514"/>
            <w:shd w:fill="FFFFFF" w:val="clear"/>
            <w:vAlign w:val="center"/>
          </w:tcPr>
          <w:p>
            <w:pPr>
              <w:keepNext w:val="0"/>
              <w:widowControl/>
              <w:spacing w:after="40" w:before="40" w:line="247" w:lineRule="auto"/>
            </w:pPr>
            <w:hyperlink r:id="rId135">
              <w:r>
                <w:rPr>
                  <w:b w:val="0"/>
                  <w:i w:val="0"/>
                  <w:strike w:val="0"/>
                  <w:sz w:val="19"/>
                  <w:color w:val="174F70"/>
                  <w:u w:val="single"/>
                </w:rPr>
                <w:t>AgentSpec</w:t>
              </w:r>
            </w:hyperlink>
            <w:r>
              <w:rPr>
                <w:b w:val="0"/>
                <w:i w:val="0"/>
                <w:strike w:val="0"/>
                <w:color w:val="000000"/>
                <w:sz w:val="19"/>
              </w:rPr>
              <w:t xml:space="preserve">, ICSE 2026; </w:t>
            </w:r>
            <w:hyperlink r:id="rId136">
              <w:r>
                <w:rPr>
                  <w:b w:val="0"/>
                  <w:i w:val="0"/>
                  <w:strike w:val="0"/>
                  <w:sz w:val="19"/>
                  <w:color w:val="174F70"/>
                  <w:u w:val="single"/>
                </w:rPr>
                <w:t>method</w:t>
              </w:r>
            </w:hyperlink>
          </w:p>
        </w:tc>
        <w:tc>
          <w:tcPr>
            <w:tcW w:type="dxa" w:w="6710"/>
            <w:shd w:fill="FFFFFF" w:val="clear"/>
            <w:vAlign w:val="center"/>
          </w:tcPr>
          <w:p>
            <w:pPr>
              <w:keepNext w:val="0"/>
              <w:widowControl/>
              <w:spacing w:after="40" w:before="40" w:line="247" w:lineRule="auto"/>
            </w:pPr>
            <w:r>
              <w:rPr>
                <w:b w:val="0"/>
                <w:i w:val="0"/>
                <w:strike w:val="0"/>
                <w:color w:val="000000"/>
                <w:sz w:val="19"/>
              </w:rPr>
              <w:t>Executable runtime constraints with intervention, including a generated-rule study, make a manual-only characterization inaccurate. Must compare both rule quality and enforcement under equal information.</w:t>
            </w:r>
          </w:p>
        </w:tc>
      </w:tr>
      <w:tr>
        <w:trPr>
          <w:cantSplit/>
        </w:trPr>
        <w:tc>
          <w:tcPr>
            <w:tcW w:type="dxa" w:w="3514"/>
            <w:shd w:fill="F2F5F7" w:val="clear"/>
            <w:vAlign w:val="center"/>
          </w:tcPr>
          <w:p>
            <w:pPr>
              <w:keepNext w:val="0"/>
              <w:widowControl/>
              <w:spacing w:after="40" w:before="40" w:line="247" w:lineRule="auto"/>
            </w:pPr>
            <w:hyperlink r:id="rId137">
              <w:r>
                <w:rPr>
                  <w:b w:val="0"/>
                  <w:i w:val="0"/>
                  <w:strike w:val="0"/>
                  <w:sz w:val="19"/>
                  <w:color w:val="174F70"/>
                  <w:u w:val="single"/>
                </w:rPr>
                <w:t>Outcome Monitors</w:t>
              </w:r>
            </w:hyperlink>
            <w:r>
              <w:rPr>
                <w:b w:val="0"/>
                <w:i w:val="0"/>
                <w:strike w:val="0"/>
                <w:color w:val="000000"/>
                <w:sz w:val="19"/>
              </w:rPr>
              <w:t>, August 2026 preprint</w:t>
            </w:r>
          </w:p>
        </w:tc>
        <w:tc>
          <w:tcPr>
            <w:tcW w:type="dxa" w:w="6710"/>
            <w:shd w:fill="F2F5F7" w:val="clear"/>
            <w:vAlign w:val="center"/>
          </w:tcPr>
          <w:p>
            <w:pPr>
              <w:keepNext w:val="0"/>
              <w:widowControl/>
              <w:spacing w:after="40" w:before="40" w:line="247" w:lineRule="auto"/>
            </w:pPr>
            <w:r>
              <w:rPr>
                <w:b w:val="0"/>
                <w:i w:val="0"/>
                <w:strike w:val="0"/>
                <w:color w:val="000000"/>
                <w:sz w:val="19"/>
              </w:rPr>
              <w:t>Monitors mined from traces/public schemas and advisory recovery feedback closely overlap executable process guidance. Its tool-availability ablation makes extra recovery-tool access a mandatory competing explanation, not evidence that learned detail is the cause.</w:t>
            </w:r>
          </w:p>
        </w:tc>
      </w:tr>
      <w:tr>
        <w:trPr>
          <w:cantSplit/>
        </w:trPr>
        <w:tc>
          <w:tcPr>
            <w:tcW w:type="dxa" w:w="3514"/>
            <w:shd w:fill="FFFFFF" w:val="clear"/>
            <w:vAlign w:val="center"/>
          </w:tcPr>
          <w:p>
            <w:pPr>
              <w:keepNext w:val="0"/>
              <w:widowControl/>
              <w:spacing w:after="40" w:before="40" w:line="247" w:lineRule="auto"/>
            </w:pPr>
            <w:hyperlink r:id="rId138">
              <w:r>
                <w:rPr>
                  <w:b w:val="0"/>
                  <w:i w:val="0"/>
                  <w:strike w:val="0"/>
                  <w:sz w:val="19"/>
                  <w:color w:val="174F70"/>
                  <w:u w:val="single"/>
                </w:rPr>
                <w:t>Contract2Tool</w:t>
              </w:r>
            </w:hyperlink>
            <w:r>
              <w:rPr>
                <w:b w:val="0"/>
                <w:i w:val="0"/>
                <w:strike w:val="0"/>
                <w:color w:val="000000"/>
                <w:sz w:val="19"/>
              </w:rPr>
              <w:t>, June 2026 preprint</w:t>
            </w:r>
          </w:p>
        </w:tc>
        <w:tc>
          <w:tcPr>
            <w:tcW w:type="dxa" w:w="6710"/>
            <w:shd w:fill="FFFFFF" w:val="clear"/>
            <w:vAlign w:val="center"/>
          </w:tcPr>
          <w:p>
            <w:pPr>
              <w:keepNext w:val="0"/>
              <w:widowControl/>
              <w:spacing w:after="40" w:before="40" w:line="247" w:lineRule="auto"/>
            </w:pPr>
            <w:r>
              <w:rPr>
                <w:b w:val="0"/>
                <w:i w:val="0"/>
                <w:strike w:val="0"/>
                <w:color w:val="000000"/>
                <w:sz w:val="19"/>
              </w:rPr>
              <w:t>Normalized symbolic preconditions, effects, risk and cost from documentation/schemas/traces already cover tool-contract induction and downstream filtering. Its controlled synthetic/gold-trace setting is not a native multi-agent recovery result; that difference alone does not prove our novelty.</w:t>
            </w:r>
          </w:p>
        </w:tc>
      </w:tr>
      <w:tr>
        <w:trPr>
          <w:cantSplit/>
        </w:trPr>
        <w:tc>
          <w:tcPr>
            <w:tcW w:type="dxa" w:w="3514"/>
            <w:shd w:fill="F2F5F7" w:val="clear"/>
            <w:vAlign w:val="center"/>
          </w:tcPr>
          <w:p>
            <w:pPr>
              <w:keepNext w:val="0"/>
              <w:widowControl/>
              <w:spacing w:after="40" w:before="40" w:line="247" w:lineRule="auto"/>
            </w:pPr>
            <w:hyperlink r:id="rId139">
              <w:r>
                <w:rPr>
                  <w:b w:val="0"/>
                  <w:i w:val="0"/>
                  <w:strike w:val="0"/>
                  <w:sz w:val="19"/>
                  <w:color w:val="174F70"/>
                  <w:u w:val="single"/>
                </w:rPr>
                <w:t>DoVer</w:t>
              </w:r>
            </w:hyperlink>
            <w:r>
              <w:rPr>
                <w:b w:val="0"/>
                <w:i w:val="0"/>
                <w:strike w:val="0"/>
                <w:color w:val="000000"/>
                <w:sz w:val="19"/>
              </w:rPr>
              <w:t>, preprint first posted December 2025; venue not verified here</w:t>
            </w:r>
          </w:p>
        </w:tc>
        <w:tc>
          <w:tcPr>
            <w:tcW w:type="dxa" w:w="6710"/>
            <w:shd w:fill="F2F5F7" w:val="clear"/>
            <w:vAlign w:val="center"/>
          </w:tcPr>
          <w:p>
            <w:pPr>
              <w:keepNext w:val="0"/>
              <w:widowControl/>
              <w:spacing w:after="40" w:before="40" w:line="247" w:lineRule="auto"/>
            </w:pPr>
            <w:r>
              <w:rPr>
                <w:b w:val="0"/>
                <w:i w:val="0"/>
                <w:strike w:val="0"/>
                <w:color w:val="000000"/>
                <w:sz w:val="19"/>
              </w:rPr>
              <w:t>Active verification of message/plan interventions and targeted repairs overlaps causal debugging. Multiple independent repair points undermine a simplistic unique responsible-agent label. B+C cannot claim novelty merely for testing local repairs.</w:t>
            </w:r>
          </w:p>
        </w:tc>
      </w:tr>
      <w:tr>
        <w:trPr>
          <w:cantSplit/>
        </w:trPr>
        <w:tc>
          <w:tcPr>
            <w:tcW w:type="dxa" w:w="3514"/>
            <w:shd w:fill="FFFFFF" w:val="clear"/>
            <w:vAlign w:val="center"/>
          </w:tcPr>
          <w:p>
            <w:pPr>
              <w:keepNext w:val="0"/>
              <w:widowControl/>
              <w:spacing w:after="40" w:before="40" w:line="247" w:lineRule="auto"/>
            </w:pPr>
            <w:hyperlink r:id="rId140">
              <w:r>
                <w:rPr>
                  <w:b w:val="0"/>
                  <w:i w:val="0"/>
                  <w:strike w:val="0"/>
                  <w:sz w:val="19"/>
                  <w:color w:val="174F70"/>
                  <w:u w:val="single"/>
                </w:rPr>
                <w:t>CausalFlow</w:t>
              </w:r>
            </w:hyperlink>
            <w:r>
              <w:rPr>
                <w:b w:val="0"/>
                <w:i w:val="0"/>
                <w:strike w:val="0"/>
                <w:color w:val="000000"/>
                <w:sz w:val="19"/>
              </w:rPr>
              <w:t>, May 2026 preprint</w:t>
            </w:r>
          </w:p>
        </w:tc>
        <w:tc>
          <w:tcPr>
            <w:tcW w:type="dxa" w:w="6710"/>
            <w:shd w:fill="FFFFFF" w:val="clear"/>
            <w:vAlign w:val="center"/>
          </w:tcPr>
          <w:p>
            <w:pPr>
              <w:keepNext w:val="0"/>
              <w:widowControl/>
              <w:spacing w:after="40" w:before="40" w:line="247" w:lineRule="auto"/>
            </w:pPr>
            <w:r>
              <w:rPr>
                <w:b w:val="0"/>
                <w:i w:val="0"/>
                <w:strike w:val="0"/>
                <w:color w:val="000000"/>
                <w:sz w:val="19"/>
              </w:rPr>
              <w:t>Step-level causal interventions and minimally targeted corrections already connect responsibility with repair; wrong/correct evidence further reduces a generic contrast-plus-recovery claim.</w:t>
            </w:r>
          </w:p>
        </w:tc>
      </w:tr>
      <w:tr>
        <w:trPr>
          <w:cantSplit/>
        </w:trPr>
        <w:tc>
          <w:tcPr>
            <w:tcW w:type="dxa" w:w="3514"/>
            <w:shd w:fill="F2F5F7" w:val="clear"/>
            <w:vAlign w:val="center"/>
          </w:tcPr>
          <w:p>
            <w:pPr>
              <w:keepNext w:val="0"/>
              <w:widowControl/>
              <w:spacing w:after="40" w:before="40" w:line="247" w:lineRule="auto"/>
            </w:pPr>
            <w:hyperlink r:id="rId141">
              <w:r>
                <w:rPr>
                  <w:b w:val="0"/>
                  <w:i w:val="0"/>
                  <w:strike w:val="0"/>
                  <w:sz w:val="19"/>
                  <w:color w:val="174F70"/>
                  <w:u w:val="single"/>
                </w:rPr>
                <w:t>CAR</w:t>
              </w:r>
            </w:hyperlink>
            <w:r>
              <w:rPr>
                <w:b w:val="0"/>
                <w:i w:val="0"/>
                <w:strike w:val="0"/>
                <w:color w:val="000000"/>
                <w:sz w:val="19"/>
              </w:rPr>
              <w:t>, June 2026 preprint</w:t>
            </w:r>
          </w:p>
        </w:tc>
        <w:tc>
          <w:tcPr>
            <w:tcW w:type="dxa" w:w="6710"/>
            <w:shd w:fill="F2F5F7" w:val="clear"/>
            <w:vAlign w:val="center"/>
          </w:tcPr>
          <w:p>
            <w:pPr>
              <w:keepNext w:val="0"/>
              <w:widowControl/>
              <w:spacing w:after="40" w:before="40" w:line="247" w:lineRule="auto"/>
            </w:pPr>
            <w:r>
              <w:rPr>
                <w:b w:val="0"/>
                <w:i w:val="0"/>
                <w:strike w:val="0"/>
                <w:color w:val="000000"/>
                <w:sz w:val="19"/>
              </w:rPr>
              <w:t>Causal contribution/responsibility estimation with same-policy counterfactuals, interactions and budgeted sampling overlaps credit assignment. A local successful intervention is not automatically a calibrated responsibility score.</w:t>
            </w:r>
          </w:p>
        </w:tc>
      </w:tr>
      <w:tr>
        <w:trPr>
          <w:cantSplit/>
        </w:trPr>
        <w:tc>
          <w:tcPr>
            <w:tcW w:type="dxa" w:w="3514"/>
            <w:shd w:fill="FFFFFF" w:val="clear"/>
            <w:vAlign w:val="center"/>
          </w:tcPr>
          <w:p>
            <w:pPr>
              <w:keepNext w:val="0"/>
              <w:widowControl/>
              <w:spacing w:after="40" w:before="40" w:line="247" w:lineRule="auto"/>
            </w:pPr>
            <w:hyperlink r:id="rId142">
              <w:r>
                <w:rPr>
                  <w:b w:val="0"/>
                  <w:i w:val="0"/>
                  <w:strike w:val="0"/>
                  <w:sz w:val="19"/>
                  <w:color w:val="174F70"/>
                  <w:u w:val="single"/>
                </w:rPr>
                <w:t>C3 / Exact Is Easier</w:t>
              </w:r>
            </w:hyperlink>
            <w:r>
              <w:rPr>
                <w:b w:val="0"/>
                <w:i w:val="0"/>
                <w:strike w:val="0"/>
                <w:color w:val="000000"/>
                <w:sz w:val="19"/>
              </w:rPr>
              <w:t>, 2026 preprint</w:t>
            </w:r>
          </w:p>
        </w:tc>
        <w:tc>
          <w:tcPr>
            <w:tcW w:type="dxa" w:w="6710"/>
            <w:shd w:fill="FFFFFF" w:val="clear"/>
            <w:vAlign w:val="center"/>
          </w:tcPr>
          <w:p>
            <w:pPr>
              <w:keepNext w:val="0"/>
              <w:widowControl/>
              <w:spacing w:after="40" w:before="40" w:line="247" w:lineRule="auto"/>
            </w:pPr>
            <w:r>
              <w:rPr>
                <w:b w:val="0"/>
                <w:i w:val="0"/>
                <w:strike w:val="0"/>
                <w:color w:val="000000"/>
                <w:sz w:val="19"/>
              </w:rPr>
              <w:t>Fixed histories, alternative actions and fixed downstream behavior support controlled agent comparisons. Its text-state assumptions are not automatically a complete AppWorld database/Python-state model. One stochastic continuation does not become an exact population causal effect.</w:t>
            </w:r>
          </w:p>
        </w:tc>
      </w:tr>
      <w:tr>
        <w:trPr>
          <w:cantSplit/>
        </w:trPr>
        <w:tc>
          <w:tcPr>
            <w:tcW w:type="dxa" w:w="3514"/>
            <w:shd w:fill="F2F5F7" w:val="clear"/>
            <w:vAlign w:val="center"/>
          </w:tcPr>
          <w:p>
            <w:pPr>
              <w:keepNext w:val="0"/>
              <w:widowControl/>
              <w:spacing w:after="40" w:before="40" w:line="247" w:lineRule="auto"/>
            </w:pPr>
            <w:hyperlink r:id="rId143">
              <w:r>
                <w:rPr>
                  <w:b w:val="0"/>
                  <w:i w:val="0"/>
                  <w:strike w:val="0"/>
                  <w:sz w:val="19"/>
                  <w:color w:val="174F70"/>
                  <w:u w:val="single"/>
                </w:rPr>
                <w:t>AgentTether</w:t>
              </w:r>
            </w:hyperlink>
            <w:r>
              <w:rPr>
                <w:b w:val="0"/>
                <w:i w:val="0"/>
                <w:strike w:val="0"/>
                <w:color w:val="000000"/>
                <w:sz w:val="19"/>
              </w:rPr>
              <w:t>, July 2026 preprint</w:t>
            </w:r>
          </w:p>
        </w:tc>
        <w:tc>
          <w:tcPr>
            <w:tcW w:type="dxa" w:w="6710"/>
            <w:shd w:fill="F2F5F7" w:val="clear"/>
            <w:vAlign w:val="center"/>
          </w:tcPr>
          <w:p>
            <w:pPr>
              <w:keepNext w:val="0"/>
              <w:widowControl/>
              <w:spacing w:after="40" w:before="40" w:line="247" w:lineRule="auto"/>
            </w:pPr>
            <w:r>
              <w:rPr>
                <w:b w:val="0"/>
                <w:i w:val="0"/>
                <w:strike w:val="0"/>
                <w:color w:val="000000"/>
                <w:sz w:val="19"/>
              </w:rPr>
              <w:t>Dependency/transition representations, learned anomaly priors, diagnostic guidance, repair memory and guarded runtime together strongly overlap the generic combined B+C story. A specific new induction/localization algorithm would be necessary.</w:t>
            </w:r>
          </w:p>
        </w:tc>
      </w:tr>
      <w:tr>
        <w:trPr>
          <w:cantSplit/>
        </w:trPr>
        <w:tc>
          <w:tcPr>
            <w:tcW w:type="dxa" w:w="3514"/>
            <w:shd w:fill="FFFFFF" w:val="clear"/>
            <w:vAlign w:val="center"/>
          </w:tcPr>
          <w:p>
            <w:pPr>
              <w:keepNext w:val="0"/>
              <w:widowControl/>
              <w:spacing w:after="40" w:before="40" w:line="247" w:lineRule="auto"/>
            </w:pPr>
            <w:hyperlink r:id="rId144">
              <w:r>
                <w:rPr>
                  <w:b w:val="0"/>
                  <w:i w:val="0"/>
                  <w:strike w:val="0"/>
                  <w:sz w:val="19"/>
                  <w:color w:val="174F70"/>
                  <w:u w:val="single"/>
                </w:rPr>
                <w:t>SymTrace / SymFail: Repair or Resample?</w:t>
              </w:r>
            </w:hyperlink>
            <w:r>
              <w:rPr>
                <w:b w:val="0"/>
                <w:i w:val="0"/>
                <w:strike w:val="0"/>
                <w:color w:val="000000"/>
                <w:sz w:val="19"/>
              </w:rPr>
              <w:t>, August 2026 preprint</w:t>
            </w:r>
          </w:p>
        </w:tc>
        <w:tc>
          <w:tcPr>
            <w:tcW w:type="dxa" w:w="6710"/>
            <w:shd w:fill="FFFFFF" w:val="clear"/>
            <w:vAlign w:val="center"/>
          </w:tcPr>
          <w:p>
            <w:pPr>
              <w:keepNext w:val="0"/>
              <w:widowControl/>
              <w:spacing w:after="40" w:before="40" w:line="247" w:lineRule="auto"/>
            </w:pPr>
            <w:r>
              <w:rPr>
                <w:b w:val="0"/>
                <w:i w:val="0"/>
                <w:strike w:val="0"/>
                <w:color w:val="000000"/>
                <w:sz w:val="19"/>
              </w:rPr>
              <w:t>Boundary event graphs, intervention injection, replayed prefixes and regenerated suffixes directly test repair against resampling. Our saved open-loop suffix is a narrower estimand, not an unexplored general idea. Prefix matching alone is not end-to-end determinism in either setting.</w:t>
            </w:r>
          </w:p>
        </w:tc>
      </w:tr>
      <w:tr>
        <w:trPr>
          <w:cantSplit/>
        </w:trPr>
        <w:tc>
          <w:tcPr>
            <w:tcW w:type="dxa" w:w="3514"/>
            <w:shd w:fill="F2F5F7" w:val="clear"/>
            <w:vAlign w:val="center"/>
          </w:tcPr>
          <w:p>
            <w:pPr>
              <w:keepNext w:val="0"/>
              <w:widowControl/>
              <w:spacing w:after="40" w:before="40" w:line="247" w:lineRule="auto"/>
            </w:pPr>
            <w:hyperlink r:id="rId145">
              <w:r>
                <w:rPr>
                  <w:b w:val="0"/>
                  <w:i w:val="0"/>
                  <w:strike w:val="0"/>
                  <w:sz w:val="19"/>
                  <w:color w:val="174F70"/>
                  <w:u w:val="single"/>
                </w:rPr>
                <w:t>Who&amp;When</w:t>
              </w:r>
            </w:hyperlink>
            <w:r>
              <w:rPr>
                <w:b w:val="0"/>
                <w:i w:val="0"/>
                <w:strike w:val="0"/>
                <w:color w:val="000000"/>
                <w:sz w:val="19"/>
              </w:rPr>
              <w:t>, 2025 primary manuscript; venue not independently certified in this audit</w:t>
            </w:r>
          </w:p>
        </w:tc>
        <w:tc>
          <w:tcPr>
            <w:tcW w:type="dxa" w:w="6710"/>
            <w:shd w:fill="F2F5F7" w:val="clear"/>
            <w:vAlign w:val="center"/>
          </w:tcPr>
          <w:p>
            <w:pPr>
              <w:keepNext w:val="0"/>
              <w:widowControl/>
              <w:spacing w:after="40" w:before="40" w:line="247" w:lineRule="auto"/>
            </w:pPr>
            <w:r>
              <w:rPr>
                <w:b w:val="0"/>
                <w:i w:val="0"/>
                <w:strike w:val="0"/>
                <w:color w:val="000000"/>
                <w:sz w:val="19"/>
              </w:rPr>
              <w:t>Agent/step failure localization from traces and annotation already exists. Annotator attribution is not ground truth for which intervention improves a task. A future comparison must separate localization accuracy from intervention value.</w:t>
            </w:r>
          </w:p>
        </w:tc>
      </w:tr>
      <w:tr>
        <w:trPr>
          <w:cantSplit/>
        </w:trPr>
        <w:tc>
          <w:tcPr>
            <w:tcW w:type="dxa" w:w="3514"/>
            <w:shd w:fill="FFFFFF" w:val="clear"/>
            <w:vAlign w:val="center"/>
          </w:tcPr>
          <w:p>
            <w:pPr>
              <w:keepNext w:val="0"/>
              <w:widowControl/>
              <w:spacing w:after="40" w:before="40" w:line="247" w:lineRule="auto"/>
            </w:pPr>
            <w:hyperlink r:id="rId146">
              <w:r>
                <w:rPr>
                  <w:b w:val="0"/>
                  <w:i w:val="0"/>
                  <w:strike w:val="0"/>
                  <w:sz w:val="19"/>
                  <w:color w:val="174F70"/>
                  <w:u w:val="single"/>
                </w:rPr>
                <w:t>AUDITA</w:t>
              </w:r>
            </w:hyperlink>
            <w:r>
              <w:rPr>
                <w:b w:val="0"/>
                <w:i w:val="0"/>
                <w:strike w:val="0"/>
                <w:color w:val="000000"/>
                <w:sz w:val="19"/>
              </w:rPr>
              <w:t>, August 2026 preprint</w:t>
            </w:r>
          </w:p>
        </w:tc>
        <w:tc>
          <w:tcPr>
            <w:tcW w:type="dxa" w:w="6710"/>
            <w:shd w:fill="FFFFFF" w:val="clear"/>
            <w:vAlign w:val="center"/>
          </w:tcPr>
          <w:p>
            <w:pPr>
              <w:keepNext w:val="0"/>
              <w:widowControl/>
              <w:spacing w:after="40" w:before="40" w:line="247" w:lineRule="auto"/>
            </w:pPr>
            <w:r>
              <w:rPr>
                <w:b w:val="0"/>
                <w:i w:val="0"/>
                <w:strike w:val="0"/>
                <w:color w:val="000000"/>
                <w:sz w:val="19"/>
              </w:rPr>
              <w:t>Duty-aware evidence paths, cause/witness distinctions and replay-based blame overlap contract-guided responsibility. Its provided normative duties are not the same as demonstrated automatic induction of valid duties; that possible distinction remains unimplemented here.</w:t>
            </w:r>
          </w:p>
        </w:tc>
      </w:tr>
      <w:tr>
        <w:trPr>
          <w:cantSplit/>
        </w:trPr>
        <w:tc>
          <w:tcPr>
            <w:tcW w:type="dxa" w:w="3514"/>
            <w:shd w:fill="F2F5F7" w:val="clear"/>
            <w:vAlign w:val="center"/>
          </w:tcPr>
          <w:p>
            <w:pPr>
              <w:keepNext w:val="0"/>
              <w:widowControl/>
              <w:spacing w:after="40" w:before="40" w:line="247" w:lineRule="auto"/>
            </w:pPr>
            <w:hyperlink r:id="rId147">
              <w:r>
                <w:rPr>
                  <w:b w:val="0"/>
                  <w:i w:val="0"/>
                  <w:strike w:val="0"/>
                  <w:sz w:val="19"/>
                  <w:color w:val="174F70"/>
                  <w:u w:val="single"/>
                </w:rPr>
                <w:t>ICE</w:t>
              </w:r>
            </w:hyperlink>
            <w:r>
              <w:rPr>
                <w:b w:val="0"/>
                <w:i w:val="0"/>
                <w:strike w:val="0"/>
                <w:color w:val="000000"/>
                <w:sz w:val="19"/>
              </w:rPr>
              <w:t xml:space="preserve">, CAV 2014; </w:t>
            </w:r>
            <w:hyperlink r:id="rId148">
              <w:r>
                <w:rPr>
                  <w:b w:val="0"/>
                  <w:i w:val="0"/>
                  <w:strike w:val="0"/>
                  <w:sz w:val="19"/>
                  <w:color w:val="174F70"/>
                  <w:u w:val="single"/>
                </w:rPr>
                <w:t>Horn-ICE</w:t>
              </w:r>
            </w:hyperlink>
            <w:r>
              <w:rPr>
                <w:b w:val="0"/>
                <w:i w:val="0"/>
                <w:strike w:val="0"/>
                <w:color w:val="000000"/>
                <w:sz w:val="19"/>
              </w:rPr>
              <w:t>, OOPSLA 2018</w:t>
            </w:r>
          </w:p>
        </w:tc>
        <w:tc>
          <w:tcPr>
            <w:tcW w:type="dxa" w:w="6710"/>
            <w:shd w:fill="F2F5F7" w:val="clear"/>
            <w:vAlign w:val="center"/>
          </w:tcPr>
          <w:p>
            <w:pPr>
              <w:keepNext w:val="0"/>
              <w:widowControl/>
              <w:spacing w:after="40" w:before="40" w:line="247" w:lineRule="auto"/>
            </w:pPr>
            <w:r>
              <w:rPr>
                <w:b w:val="0"/>
                <w:i w:val="0"/>
                <w:strike w:val="0"/>
                <w:color w:val="000000"/>
                <w:sz w:val="19"/>
              </w:rPr>
              <w:t>Positive/negative/implication counterexamples and Horn constraints already support invariant/contract synthesis. “Counterexample-guided induction of contracts” is an established algorithmic family, not itself a new contribution.</w:t>
            </w:r>
          </w:p>
        </w:tc>
      </w:tr>
      <w:tr>
        <w:trPr>
          <w:cantSplit/>
        </w:trPr>
        <w:tc>
          <w:tcPr>
            <w:tcW w:type="dxa" w:w="3514"/>
            <w:shd w:fill="FFFFFF" w:val="clear"/>
            <w:vAlign w:val="center"/>
          </w:tcPr>
          <w:p>
            <w:pPr>
              <w:keepNext w:val="0"/>
              <w:widowControl/>
              <w:spacing w:after="40" w:before="40" w:line="247" w:lineRule="auto"/>
            </w:pPr>
            <w:hyperlink r:id="rId149">
              <w:r>
                <w:rPr>
                  <w:b w:val="0"/>
                  <w:i w:val="0"/>
                  <w:strike w:val="0"/>
                  <w:sz w:val="19"/>
                  <w:color w:val="174F70"/>
                  <w:u w:val="single"/>
                </w:rPr>
                <w:t>Contracts for Higher-Order Functions</w:t>
              </w:r>
            </w:hyperlink>
            <w:r>
              <w:rPr>
                <w:b w:val="0"/>
                <w:i w:val="0"/>
                <w:strike w:val="0"/>
                <w:color w:val="000000"/>
                <w:sz w:val="19"/>
              </w:rPr>
              <w:t xml:space="preserve">, ICFP 2002; </w:t>
            </w:r>
            <w:hyperlink r:id="rId150">
              <w:r>
                <w:rPr>
                  <w:b w:val="0"/>
                  <w:i w:val="0"/>
                  <w:strike w:val="0"/>
                  <w:sz w:val="19"/>
                  <w:color w:val="174F70"/>
                  <w:u w:val="single"/>
                </w:rPr>
                <w:t>Causality, Responsibility and Blame in Team Plans</w:t>
              </w:r>
            </w:hyperlink>
            <w:r>
              <w:rPr>
                <w:b w:val="0"/>
                <w:i w:val="0"/>
                <w:strike w:val="0"/>
                <w:color w:val="000000"/>
                <w:sz w:val="19"/>
              </w:rPr>
              <w:t>, AAMAS 2017</w:t>
            </w:r>
          </w:p>
        </w:tc>
        <w:tc>
          <w:tcPr>
            <w:tcW w:type="dxa" w:w="6710"/>
            <w:shd w:fill="FFFFFF" w:val="clear"/>
            <w:vAlign w:val="center"/>
          </w:tcPr>
          <w:p>
            <w:pPr>
              <w:keepNext w:val="0"/>
              <w:widowControl/>
              <w:spacing w:after="40" w:before="40" w:line="247" w:lineRule="auto"/>
            </w:pPr>
            <w:r>
              <w:rPr>
                <w:b w:val="0"/>
                <w:i w:val="0"/>
                <w:strike w:val="0"/>
                <w:color w:val="000000"/>
                <w:sz w:val="19"/>
              </w:rPr>
              <w:t>Contract blame and team responsibility have formal precedents. Distinguish duty violation, causal contribution and the best repair target; they need not identify the same agent.</w:t>
            </w:r>
          </w:p>
        </w:tc>
      </w:tr>
      <w:tr>
        <w:trPr>
          <w:cantSplit/>
        </w:trPr>
        <w:tc>
          <w:tcPr>
            <w:tcW w:type="dxa" w:w="3514"/>
            <w:shd w:fill="F2F5F7" w:val="clear"/>
            <w:vAlign w:val="center"/>
          </w:tcPr>
          <w:p>
            <w:pPr>
              <w:keepNext w:val="0"/>
              <w:widowControl/>
              <w:spacing w:after="40" w:before="40" w:line="247" w:lineRule="auto"/>
            </w:pPr>
            <w:hyperlink r:id="rId151">
              <w:r>
                <w:rPr>
                  <w:b w:val="0"/>
                  <w:i w:val="0"/>
                  <w:strike w:val="0"/>
                  <w:sz w:val="19"/>
                  <w:color w:val="174F70"/>
                  <w:u w:val="single"/>
                </w:rPr>
                <w:t>CONTRAMEM</w:t>
              </w:r>
            </w:hyperlink>
            <w:r>
              <w:rPr>
                <w:b w:val="0"/>
                <w:i w:val="0"/>
                <w:strike w:val="0"/>
                <w:color w:val="000000"/>
                <w:sz w:val="19"/>
              </w:rPr>
              <w:t xml:space="preserve">, August 2026 preprint; </w:t>
            </w:r>
            <w:hyperlink r:id="rId152">
              <w:r>
                <w:rPr>
                  <w:b w:val="0"/>
                  <w:i w:val="0"/>
                  <w:strike w:val="0"/>
                  <w:sz w:val="19"/>
                  <w:color w:val="174F70"/>
                  <w:u w:val="single"/>
                </w:rPr>
                <w:t>ReasoningBank</w:t>
              </w:r>
            </w:hyperlink>
            <w:r>
              <w:rPr>
                <w:b w:val="0"/>
                <w:i w:val="0"/>
                <w:strike w:val="0"/>
                <w:color w:val="000000"/>
                <w:sz w:val="19"/>
              </w:rPr>
              <w:t xml:space="preserve">, primary preprint version; </w:t>
            </w:r>
            <w:hyperlink r:id="rId153">
              <w:r>
                <w:rPr>
                  <w:b w:val="0"/>
                  <w:i w:val="0"/>
                  <w:strike w:val="0"/>
                  <w:sz w:val="19"/>
                  <w:color w:val="174F70"/>
                  <w:u w:val="single"/>
                </w:rPr>
                <w:t>Skill-Pro</w:t>
              </w:r>
            </w:hyperlink>
            <w:r>
              <w:rPr>
                <w:b w:val="0"/>
                <w:i w:val="0"/>
                <w:strike w:val="0"/>
                <w:color w:val="000000"/>
                <w:sz w:val="19"/>
              </w:rPr>
              <w:t>, primary preprint version</w:t>
            </w:r>
          </w:p>
        </w:tc>
        <w:tc>
          <w:tcPr>
            <w:tcW w:type="dxa" w:w="6710"/>
            <w:shd w:fill="F2F5F7" w:val="clear"/>
            <w:vAlign w:val="center"/>
          </w:tcPr>
          <w:p>
            <w:pPr>
              <w:keepNext w:val="0"/>
              <w:widowControl/>
              <w:spacing w:after="40" w:before="40" w:line="247" w:lineRule="auto"/>
            </w:pPr>
            <w:r>
              <w:rPr>
                <w:b w:val="0"/>
                <w:i w:val="0"/>
                <w:strike w:val="0"/>
                <w:color w:val="000000"/>
                <w:sz w:val="19"/>
              </w:rPr>
              <w:t>Contrastive procedural cards, success/failure strategies and validated skills cover adjacent memory mechanisms. A skill with textual fields must not be misrepresented as an executable checker, but textual-memory novelty is already crowded.</w:t>
            </w:r>
          </w:p>
        </w:tc>
      </w:tr>
      <w:tr>
        <w:trPr>
          <w:cantSplit/>
        </w:trPr>
        <w:tc>
          <w:tcPr>
            <w:tcW w:type="dxa" w:w="3514"/>
            <w:shd w:fill="FFFFFF" w:val="clear"/>
            <w:vAlign w:val="center"/>
          </w:tcPr>
          <w:p>
            <w:pPr>
              <w:keepNext w:val="0"/>
              <w:widowControl/>
              <w:spacing w:after="40" w:before="40" w:line="247" w:lineRule="auto"/>
            </w:pPr>
            <w:hyperlink r:id="rId154">
              <w:r>
                <w:rPr>
                  <w:b w:val="0"/>
                  <w:i w:val="0"/>
                  <w:strike w:val="0"/>
                  <w:sz w:val="19"/>
                  <w:color w:val="174F70"/>
                  <w:u w:val="single"/>
                </w:rPr>
                <w:t>Procedural Knowledge Graphs</w:t>
              </w:r>
            </w:hyperlink>
            <w:r>
              <w:rPr>
                <w:b w:val="0"/>
                <w:i w:val="0"/>
                <w:strike w:val="0"/>
                <w:color w:val="000000"/>
                <w:sz w:val="19"/>
              </w:rPr>
              <w:t>, September 2026 preprint</w:t>
            </w:r>
          </w:p>
        </w:tc>
        <w:tc>
          <w:tcPr>
            <w:tcW w:type="dxa" w:w="6710"/>
            <w:shd w:fill="FFFFFF" w:val="clear"/>
            <w:vAlign w:val="center"/>
          </w:tcPr>
          <w:p>
            <w:pPr>
              <w:keepNext w:val="0"/>
              <w:widowControl/>
              <w:spacing w:after="40" w:before="40" w:line="247" w:lineRule="auto"/>
            </w:pPr>
            <w:r>
              <w:rPr>
                <w:b w:val="0"/>
                <w:i w:val="0"/>
                <w:strike w:val="0"/>
                <w:color w:val="000000"/>
                <w:sz w:val="19"/>
              </w:rPr>
              <w:t xml:space="preserve">High/low-quality traces, structured procedural refinement and rollout validation further weaken a generic “contrast plus structured reusable procedure” claim. See the preserved </w:t>
            </w:r>
            <w:hyperlink r:id="rId155">
              <w:r>
                <w:rPr>
                  <w:b w:val="0"/>
                  <w:i w:val="0"/>
                  <w:strike w:val="0"/>
                  <w:sz w:val="19"/>
                  <w:color w:val="174F70"/>
                  <w:u w:val="single"/>
                </w:rPr>
                <w:t>novelty update</w:t>
              </w:r>
            </w:hyperlink>
            <w:r>
              <w:rPr>
                <w:b w:val="0"/>
                <w:i w:val="0"/>
                <w:strike w:val="0"/>
                <w:color w:val="000000"/>
                <w:sz w:val="19"/>
              </w:rPr>
              <w:t>.</w:t>
            </w:r>
          </w:p>
        </w:tc>
      </w:tr>
      <w:tr>
        <w:trPr>
          <w:cantSplit/>
        </w:trPr>
        <w:tc>
          <w:tcPr>
            <w:tcW w:type="dxa" w:w="3514"/>
            <w:shd w:fill="F2F5F7" w:val="clear"/>
            <w:vAlign w:val="center"/>
          </w:tcPr>
          <w:p>
            <w:pPr>
              <w:keepNext w:val="0"/>
              <w:widowControl/>
              <w:spacing w:after="40" w:before="40" w:line="247" w:lineRule="auto"/>
            </w:pPr>
            <w:hyperlink r:id="rId156">
              <w:r>
                <w:rPr>
                  <w:b w:val="0"/>
                  <w:i w:val="0"/>
                  <w:strike w:val="0"/>
                  <w:sz w:val="19"/>
                  <w:color w:val="174F70"/>
                  <w:u w:val="single"/>
                </w:rPr>
                <w:t>Daikon</w:t>
              </w:r>
            </w:hyperlink>
            <w:r>
              <w:rPr>
                <w:b w:val="0"/>
                <w:i w:val="0"/>
                <w:strike w:val="0"/>
                <w:color w:val="000000"/>
                <w:sz w:val="19"/>
              </w:rPr>
              <w:t xml:space="preserve">, official system; </w:t>
            </w:r>
            <w:hyperlink r:id="rId157">
              <w:r>
                <w:rPr>
                  <w:b w:val="0"/>
                  <w:i w:val="0"/>
                  <w:strike w:val="0"/>
                  <w:sz w:val="19"/>
                  <w:color w:val="174F70"/>
                  <w:u w:val="single"/>
                </w:rPr>
                <w:t>delta debugging</w:t>
              </w:r>
            </w:hyperlink>
            <w:r>
              <w:rPr>
                <w:b w:val="0"/>
                <w:i w:val="0"/>
                <w:strike w:val="0"/>
                <w:color w:val="000000"/>
                <w:sz w:val="19"/>
              </w:rPr>
              <w:t xml:space="preserve">, primary publication; </w:t>
            </w:r>
            <w:hyperlink r:id="rId158">
              <w:r>
                <w:rPr>
                  <w:b w:val="0"/>
                  <w:i w:val="0"/>
                  <w:strike w:val="0"/>
                  <w:sz w:val="19"/>
                  <w:color w:val="174F70"/>
                  <w:u w:val="single"/>
                </w:rPr>
                <w:t>GenProg</w:t>
              </w:r>
            </w:hyperlink>
            <w:r>
              <w:rPr>
                <w:b w:val="0"/>
                <w:i w:val="0"/>
                <w:strike w:val="0"/>
                <w:color w:val="000000"/>
                <w:sz w:val="19"/>
              </w:rPr>
              <w:t>, primary publication</w:t>
            </w:r>
          </w:p>
        </w:tc>
        <w:tc>
          <w:tcPr>
            <w:tcW w:type="dxa" w:w="6710"/>
            <w:shd w:fill="F2F5F7" w:val="clear"/>
            <w:vAlign w:val="center"/>
          </w:tcPr>
          <w:p>
            <w:pPr>
              <w:keepNext w:val="0"/>
              <w:widowControl/>
              <w:spacing w:after="40" w:before="40" w:line="247" w:lineRule="auto"/>
            </w:pPr>
            <w:r>
              <w:rPr>
                <w:b w:val="0"/>
                <w:i w:val="0"/>
                <w:strike w:val="0"/>
                <w:color w:val="000000"/>
                <w:sz w:val="19"/>
              </w:rPr>
              <w:t>Invariant detection, minimizing failure-inducing differences and test-validated program repair are established alternatives. A transplanted block passing task tests does not become a novel learned procedural contract solely by renaming it.</w:t>
            </w:r>
          </w:p>
        </w:tc>
      </w:tr>
    </w:tbl>
    <w:p>
      <w:pPr>
        <w:spacing w:after="100" w:before="0" w:line="40" w:lineRule="exact"/>
      </w:pPr>
      <w:r>
        <w:rPr>
          <w:sz w:val="4"/>
        </w:rPr>
      </w:r>
    </w:p>
    <w:p>
      <w:r>
        <w:rPr>
          <w:b w:val="0"/>
          <w:i w:val="0"/>
          <w:strike w:val="0"/>
          <w:color w:val="000000"/>
        </w:rPr>
        <w:t xml:space="preserve">The remaining possible distinction is narrow and conditional: automatically inducing scoped, executable </w:t>
      </w:r>
      <w:r>
        <w:rPr>
          <w:b/>
          <w:i w:val="0"/>
          <w:strike w:val="0"/>
          <w:color w:val="000000"/>
        </w:rPr>
        <w:t>inter-agent obligations</w:t>
      </w:r>
      <w:r>
        <w:rPr>
          <w:b w:val="0"/>
          <w:i w:val="0"/>
          <w:strike w:val="0"/>
          <w:color w:val="000000"/>
        </w:rPr>
        <w:t xml:space="preserve"> from clean evidence, then showing that those obligations improve intervention target choice beyond equally informed static contracts and established causal debugging. This is </w:t>
      </w:r>
      <w:r>
        <w:rPr>
          <w:b/>
          <w:i w:val="0"/>
          <w:strike w:val="0"/>
          <w:color w:val="000000"/>
        </w:rPr>
        <w:t>not yet an algorithm or a validated novelty claim</w:t>
      </w:r>
      <w:r>
        <w:rPr>
          <w:b w:val="0"/>
          <w:i w:val="0"/>
          <w:strike w:val="0"/>
          <w:color w:val="000000"/>
        </w:rPr>
        <w:t>. It would require a precise representation, an induction/verification oracle with stated assumptions, and a causal separation of contract quality, localization and recovery. Simply combining B and C, or using the current repository as a scaffold, is insufficient. The audit therefore does not authorize starting B+C.</w:t>
      </w:r>
    </w:p>
    <w:p>
      <w:pPr>
        <w:pStyle w:val="Heading1"/>
      </w:pPr>
      <w:r>
        <w:rPr>
          <w:b w:val="0"/>
          <w:i w:val="0"/>
          <w:strike w:val="0"/>
          <w:color w:val="000000"/>
        </w:rPr>
        <w:t>11. Direct scientific answers</w:t>
      </w:r>
    </w:p>
    <w:tbl>
      <w:tblPr>
        <w:tblW w:type="dxa" w:w="10224"/>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8" w:type="dxa"/>
          <w:bottom w:w="88" w:type="dxa"/>
          <w:left w:w="95" w:type="dxa"/>
          <w:right w:w="95" w:type="dxa"/>
        </w:tblCellMar>
        <w:tblLook w:firstColumn="1" w:firstRow="1" w:lastColumn="0" w:lastRow="0" w:noHBand="0" w:noVBand="1" w:val="04A0"/>
      </w:tblPr>
      <w:tblGrid>
        <w:gridCol w:w="3341"/>
        <w:gridCol w:w="6883"/>
      </w:tblGrid>
      <w:tr>
        <w:trPr>
          <w:cantSplit/>
          <w:tblHeader/>
        </w:trPr>
        <w:tc>
          <w:tcPr>
            <w:tcW w:type="dxa" w:w="3341"/>
            <w:shd w:fill="24465A" w:val="clear"/>
            <w:vAlign w:val="center"/>
          </w:tcPr>
          <w:p>
            <w:pPr>
              <w:keepNext/>
              <w:widowControl/>
              <w:spacing w:after="40" w:before="40" w:line="247" w:lineRule="auto"/>
            </w:pPr>
            <w:r>
              <w:rPr>
                <w:b/>
                <w:i w:val="0"/>
                <w:strike w:val="0"/>
                <w:color w:val="FFFFFF"/>
                <w:sz w:val="19"/>
              </w:rPr>
              <w:t>Question</w:t>
            </w:r>
          </w:p>
        </w:tc>
        <w:tc>
          <w:tcPr>
            <w:tcW w:type="dxa" w:w="6883"/>
            <w:shd w:fill="24465A" w:val="clear"/>
            <w:vAlign w:val="center"/>
          </w:tcPr>
          <w:p>
            <w:pPr>
              <w:keepNext/>
              <w:widowControl/>
              <w:spacing w:after="40" w:before="40" w:line="247" w:lineRule="auto"/>
            </w:pPr>
            <w:r>
              <w:rPr>
                <w:b/>
                <w:i w:val="0"/>
                <w:strike w:val="0"/>
                <w:color w:val="FFFFFF"/>
                <w:sz w:val="19"/>
              </w:rPr>
              <w:t>Answer supported today</w:t>
            </w:r>
          </w:p>
        </w:tc>
      </w:tr>
      <w:tr>
        <w:trPr>
          <w:cantSplit/>
        </w:trPr>
        <w:tc>
          <w:tcPr>
            <w:tcW w:type="dxa" w:w="3341"/>
            <w:shd w:fill="FFFFFF" w:val="clear"/>
            <w:vAlign w:val="center"/>
          </w:tcPr>
          <w:p>
            <w:pPr>
              <w:keepNext w:val="0"/>
              <w:widowControl/>
              <w:spacing w:after="40" w:before="40" w:line="247" w:lineRule="auto"/>
            </w:pPr>
            <w:r>
              <w:rPr>
                <w:b w:val="0"/>
                <w:i w:val="0"/>
                <w:strike w:val="0"/>
                <w:color w:val="000000"/>
                <w:sz w:val="19"/>
              </w:rPr>
              <w:t>Has CoProMem demonstrated a reproducible advantage?</w:t>
            </w:r>
          </w:p>
        </w:tc>
        <w:tc>
          <w:tcPr>
            <w:tcW w:type="dxa" w:w="6883"/>
            <w:shd w:fill="FFFFFF" w:val="clear"/>
            <w:vAlign w:val="center"/>
          </w:tcPr>
          <w:p>
            <w:pPr>
              <w:keepNext w:val="0"/>
              <w:widowControl/>
              <w:spacing w:after="40" w:before="40" w:line="247" w:lineRule="auto"/>
            </w:pPr>
            <w:r>
              <w:rPr>
                <w:b/>
                <w:i w:val="0"/>
                <w:strike w:val="0"/>
                <w:color w:val="000000"/>
                <w:sz w:val="19"/>
              </w:rPr>
              <w:t>No causally attributable real-task advantage.</w:t>
            </w:r>
            <w:r>
              <w:rPr>
                <w:b w:val="0"/>
                <w:i w:val="0"/>
                <w:strike w:val="0"/>
                <w:color w:val="000000"/>
                <w:sz w:val="19"/>
              </w:rPr>
              <w:t xml:space="preserve"> Synthetic gains are reproducible diagnostics; historical GSM8K comparisons are unstable/confounded and include an invalid baseline.</w:t>
            </w:r>
          </w:p>
        </w:tc>
      </w:tr>
      <w:tr>
        <w:trPr>
          <w:cantSplit/>
        </w:trPr>
        <w:tc>
          <w:tcPr>
            <w:tcW w:type="dxa" w:w="3341"/>
            <w:shd w:fill="F2F5F7" w:val="clear"/>
            <w:vAlign w:val="center"/>
          </w:tcPr>
          <w:p>
            <w:pPr>
              <w:keepNext w:val="0"/>
              <w:widowControl/>
              <w:spacing w:after="40" w:before="40" w:line="247" w:lineRule="auto"/>
            </w:pPr>
            <w:r>
              <w:rPr>
                <w:b w:val="0"/>
                <w:i w:val="0"/>
                <w:strike w:val="0"/>
                <w:color w:val="000000"/>
                <w:sz w:val="19"/>
              </w:rPr>
              <w:t>Has CoProCon demonstrated learned-contract value beyond static/manual controls?</w:t>
            </w:r>
          </w:p>
        </w:tc>
        <w:tc>
          <w:tcPr>
            <w:tcW w:type="dxa" w:w="6883"/>
            <w:shd w:fill="F2F5F7" w:val="clear"/>
            <w:vAlign w:val="center"/>
          </w:tcPr>
          <w:p>
            <w:pPr>
              <w:keepNext w:val="0"/>
              <w:widowControl/>
              <w:spacing w:after="40" w:before="40" w:line="247" w:lineRule="auto"/>
            </w:pPr>
            <w:r>
              <w:rPr>
                <w:b/>
                <w:i w:val="0"/>
                <w:strike w:val="0"/>
                <w:color w:val="000000"/>
                <w:sz w:val="19"/>
              </w:rPr>
              <w:t>No.</w:t>
            </w:r>
            <w:r>
              <w:rPr>
                <w:b w:val="0"/>
                <w:i w:val="0"/>
                <w:strike w:val="0"/>
                <w:color w:val="000000"/>
                <w:sz w:val="19"/>
              </w:rPr>
              <w:t xml:space="preserve"> Static B handles the measured missing-name class; the manual selector saturates saved quality opportunities. No valid learned-contract comparison closes this gap.</w:t>
            </w:r>
          </w:p>
        </w:tc>
      </w:tr>
      <w:tr>
        <w:trPr>
          <w:cantSplit/>
        </w:trPr>
        <w:tc>
          <w:tcPr>
            <w:tcW w:type="dxa" w:w="3341"/>
            <w:shd w:fill="FFFFFF" w:val="clear"/>
            <w:vAlign w:val="center"/>
          </w:tcPr>
          <w:p>
            <w:pPr>
              <w:keepNext w:val="0"/>
              <w:widowControl/>
              <w:spacing w:after="40" w:before="40" w:line="247" w:lineRule="auto"/>
            </w:pPr>
            <w:r>
              <w:rPr>
                <w:b w:val="0"/>
                <w:i w:val="0"/>
                <w:strike w:val="0"/>
                <w:color w:val="000000"/>
                <w:sz w:val="19"/>
              </w:rPr>
              <w:t>Has learned activation been falsified on the available fixed pairs?</w:t>
            </w:r>
          </w:p>
        </w:tc>
        <w:tc>
          <w:tcPr>
            <w:tcW w:type="dxa" w:w="6883"/>
            <w:shd w:fill="FFFFFF" w:val="clear"/>
            <w:vAlign w:val="center"/>
          </w:tcPr>
          <w:p>
            <w:pPr>
              <w:keepNext w:val="0"/>
              <w:widowControl/>
              <w:spacing w:after="40" w:before="40" w:line="247" w:lineRule="auto"/>
            </w:pPr>
            <w:r>
              <w:rPr>
                <w:b/>
                <w:i w:val="0"/>
                <w:strike w:val="0"/>
                <w:color w:val="000000"/>
                <w:sz w:val="19"/>
              </w:rPr>
              <w:t>Yes, strict positive quality superiority over the fixed manual selector on those exact eleven pairs.</w:t>
            </w:r>
            <w:r>
              <w:rPr>
                <w:b w:val="0"/>
                <w:i w:val="0"/>
                <w:strike w:val="0"/>
                <w:color w:val="000000"/>
                <w:sz w:val="19"/>
              </w:rPr>
              <w:t xml:space="preserve"> No new selector can exceed the available 8/11 oracle. General learned activation remains untested, not universally disproved.</w:t>
            </w:r>
          </w:p>
        </w:tc>
      </w:tr>
      <w:tr>
        <w:trPr>
          <w:cantSplit/>
        </w:trPr>
        <w:tc>
          <w:tcPr>
            <w:tcW w:type="dxa" w:w="3341"/>
            <w:shd w:fill="F2F5F7" w:val="clear"/>
            <w:vAlign w:val="center"/>
          </w:tcPr>
          <w:p>
            <w:pPr>
              <w:keepNext w:val="0"/>
              <w:widowControl/>
              <w:spacing w:after="40" w:before="40" w:line="247" w:lineRule="auto"/>
            </w:pPr>
            <w:r>
              <w:rPr>
                <w:b w:val="0"/>
                <w:i w:val="0"/>
                <w:strike w:val="0"/>
                <w:color w:val="000000"/>
                <w:sz w:val="19"/>
              </w:rPr>
              <w:t>Is the current AppWorld configuration usable?</w:t>
            </w:r>
          </w:p>
        </w:tc>
        <w:tc>
          <w:tcPr>
            <w:tcW w:type="dxa" w:w="6883"/>
            <w:shd w:fill="F2F5F7" w:val="clear"/>
            <w:vAlign w:val="center"/>
          </w:tcPr>
          <w:p>
            <w:pPr>
              <w:keepNext w:val="0"/>
              <w:widowControl/>
              <w:spacing w:after="40" w:before="40" w:line="247" w:lineRule="auto"/>
            </w:pPr>
            <w:r>
              <w:rPr>
                <w:b/>
                <w:i w:val="0"/>
                <w:strike w:val="0"/>
                <w:color w:val="000000"/>
                <w:sz w:val="19"/>
              </w:rPr>
              <w:t>Engineering artifacts remain usable for inspection; the proposed clean held-out research configuration is KILLED and not executable under current authority.</w:t>
            </w:r>
            <w:r>
              <w:rPr>
                <w:b w:val="0"/>
                <w:i w:val="0"/>
                <w:strike w:val="0"/>
                <w:color w:val="000000"/>
                <w:sz w:val="19"/>
              </w:rPr>
              <w:t xml:space="preserve"> Reserved split labels do not repair custody.</w:t>
            </w:r>
          </w:p>
        </w:tc>
      </w:tr>
      <w:tr>
        <w:trPr>
          <w:cantSplit/>
        </w:trPr>
        <w:tc>
          <w:tcPr>
            <w:tcW w:type="dxa" w:w="3341"/>
            <w:shd w:fill="FFFFFF" w:val="clear"/>
            <w:vAlign w:val="center"/>
          </w:tcPr>
          <w:p>
            <w:pPr>
              <w:keepNext w:val="0"/>
              <w:widowControl/>
              <w:spacing w:after="40" w:before="40" w:line="247" w:lineRule="auto"/>
            </w:pPr>
            <w:r>
              <w:rPr>
                <w:b w:val="0"/>
                <w:i w:val="0"/>
                <w:strike w:val="0"/>
                <w:color w:val="000000"/>
                <w:sz w:val="19"/>
              </w:rPr>
              <w:t>Does proposed B+C currently have sufficient algorithmic novelty?</w:t>
            </w:r>
          </w:p>
        </w:tc>
        <w:tc>
          <w:tcPr>
            <w:tcW w:type="dxa" w:w="6883"/>
            <w:shd w:fill="FFFFFF" w:val="clear"/>
            <w:vAlign w:val="center"/>
          </w:tcPr>
          <w:p>
            <w:pPr>
              <w:keepNext w:val="0"/>
              <w:widowControl/>
              <w:spacing w:after="40" w:before="40" w:line="247" w:lineRule="auto"/>
            </w:pPr>
            <w:r>
              <w:rPr>
                <w:b/>
                <w:i w:val="0"/>
                <w:strike w:val="0"/>
                <w:color w:val="000000"/>
                <w:sz w:val="19"/>
              </w:rPr>
              <w:t>Not established.</w:t>
            </w:r>
            <w:r>
              <w:rPr>
                <w:b w:val="0"/>
                <w:i w:val="0"/>
                <w:strike w:val="0"/>
                <w:color w:val="000000"/>
                <w:sz w:val="19"/>
              </w:rPr>
              <w:t xml:space="preserve"> The current verbal combination has serious exact component and system-level overlap. There is no demonstrated new algorithmic delta.</w:t>
            </w:r>
          </w:p>
        </w:tc>
      </w:tr>
      <w:tr>
        <w:trPr>
          <w:cantSplit/>
        </w:trPr>
        <w:tc>
          <w:tcPr>
            <w:tcW w:type="dxa" w:w="3341"/>
            <w:shd w:fill="F2F5F7" w:val="clear"/>
            <w:vAlign w:val="center"/>
          </w:tcPr>
          <w:p>
            <w:pPr>
              <w:keepNext w:val="0"/>
              <w:widowControl/>
              <w:spacing w:after="40" w:before="40" w:line="247" w:lineRule="auto"/>
            </w:pPr>
            <w:r>
              <w:rPr>
                <w:b w:val="0"/>
                <w:i w:val="0"/>
                <w:strike w:val="0"/>
                <w:color w:val="000000"/>
                <w:sz w:val="19"/>
              </w:rPr>
              <w:t>Strongest defensible contribution now?</w:t>
            </w:r>
          </w:p>
        </w:tc>
        <w:tc>
          <w:tcPr>
            <w:tcW w:type="dxa" w:w="6883"/>
            <w:shd w:fill="F2F5F7" w:val="clear"/>
            <w:vAlign w:val="center"/>
          </w:tcPr>
          <w:p>
            <w:pPr>
              <w:keepNext w:val="0"/>
              <w:widowControl/>
              <w:spacing w:after="40" w:before="40" w:line="247" w:lineRule="auto"/>
            </w:pPr>
            <w:r>
              <w:rPr>
                <w:b w:val="0"/>
                <w:i w:val="0"/>
                <w:strike w:val="0"/>
                <w:color w:val="000000"/>
                <w:sz w:val="19"/>
              </w:rPr>
              <w:t>An evidence-backed diagnostic/negative case study and bounded reproducibility assets: interface/source confounds, static-control strength, local native repair opportunities, and the activation ceiling. This is not yet a demonstrated publishable AAMAS method advantage.</w:t>
            </w:r>
          </w:p>
        </w:tc>
      </w:tr>
      <w:tr>
        <w:trPr>
          <w:cantSplit/>
        </w:trPr>
        <w:tc>
          <w:tcPr>
            <w:tcW w:type="dxa" w:w="3341"/>
            <w:shd w:fill="FFFFFF" w:val="clear"/>
            <w:vAlign w:val="center"/>
          </w:tcPr>
          <w:p>
            <w:pPr>
              <w:keepNext w:val="0"/>
              <w:widowControl/>
              <w:spacing w:after="40" w:before="40" w:line="247" w:lineRule="auto"/>
            </w:pPr>
            <w:r>
              <w:rPr>
                <w:b w:val="0"/>
                <w:i w:val="0"/>
                <w:strike w:val="0"/>
                <w:color w:val="000000"/>
                <w:sz w:val="19"/>
              </w:rPr>
              <w:t>What is needed before an AAMAS submission?</w:t>
            </w:r>
          </w:p>
        </w:tc>
        <w:tc>
          <w:tcPr>
            <w:tcW w:type="dxa" w:w="6883"/>
            <w:shd w:fill="FFFFFF" w:val="clear"/>
            <w:vAlign w:val="center"/>
          </w:tcPr>
          <w:p>
            <w:pPr>
              <w:keepNext w:val="0"/>
              <w:widowControl/>
              <w:spacing w:after="40" w:before="40" w:line="247" w:lineRule="auto"/>
            </w:pPr>
            <w:r>
              <w:rPr>
                <w:b w:val="0"/>
                <w:i w:val="0"/>
                <w:strike w:val="0"/>
                <w:color w:val="000000"/>
                <w:sz w:val="19"/>
              </w:rPr>
              <w:t>A real coordination/interaction hypothesis rather than relabeled single-agent debugging; a precise novelty difference over Section 10; prospectively clean independent train/dev/test evidence; strong static/manual, no-record, reflection and equal-compute comparators; separate induction/localization/recovery metrics; harms, transfer and lifecycle accounting; and a decisive held-out result. None is guaranteed by the current code.</w:t>
            </w:r>
          </w:p>
        </w:tc>
      </w:tr>
    </w:tbl>
    <w:p>
      <w:pPr>
        <w:spacing w:after="100" w:before="0" w:line="40" w:lineRule="exact"/>
      </w:pPr>
      <w:r>
        <w:rPr>
          <w:sz w:val="4"/>
        </w:rPr>
      </w:r>
    </w:p>
    <w:p>
      <w:pPr>
        <w:pStyle w:val="Heading1"/>
      </w:pPr>
      <w:r>
        <w:rPr>
          <w:b w:val="0"/>
          <w:i w:val="0"/>
          <w:strike w:val="0"/>
          <w:color w:val="000000"/>
        </w:rPr>
        <w:t>12. Exact stopping point</w:t>
      </w:r>
    </w:p>
    <w:p>
      <w:r>
        <w:rPr>
          <w:b w:val="0"/>
          <w:i w:val="0"/>
          <w:strike w:val="0"/>
          <w:color w:val="000000"/>
        </w:rPr>
        <w:t>Keep paused: the autonomous research goal; all paid calls and native experiments; Cycle 23's proposal run; any activation fitting/tuning/evaluation on the eleven pairs; any alteration of the existing manual gate; reuse or rehabilitation of the killed reserved AppWorld allocations; additional provenance reconstruction; fresh data acquisition; further numbered cycles; and B+C implementation. Do not register a new pilot as an extension of the killed configuration.</w:t>
      </w:r>
    </w:p>
    <w:p>
      <w:r>
        <w:rPr>
          <w:b w:val="0"/>
          <w:i w:val="0"/>
          <w:strike w:val="0"/>
          <w:color w:val="000000"/>
        </w:rPr>
        <w:t>Retain without promoting: the current code checkpoint, original strict and post-hoc reports, failed protocols, component fixtures, raw outputs, cost ledgers and local repair evidence. Do not rewrite the original research document into a success narrative.</w:t>
      </w:r>
    </w:p>
    <w:p>
      <w:r>
        <w:rPr>
          <w:b/>
          <w:i w:val="0"/>
          <w:strike w:val="0"/>
          <w:color w:val="000000"/>
        </w:rPr>
        <w:t>Recommended next decision: accept the current configuration's termination and review this evidence before deciding whether the broader line merits a genuinely new conceptual proposal.</w:t>
      </w:r>
      <w:r>
        <w:rPr>
          <w:b w:val="0"/>
          <w:i w:val="0"/>
          <w:strike w:val="0"/>
          <w:color w:val="000000"/>
        </w:rPr>
        <w:t xml:space="preserve"> Continue only if a precise novelty difference and an independently falsifiable, affordable clean test can first be defended on paper. If that difference is merely prompting, ordinary debugging, interface correction, additional tool access or extra compute, terminate the broader learned-contract claim rather than build more infrastructure. No experiment is recommended merely because it can be constructed.</w:t>
      </w:r>
    </w:p>
    <w:sectPr w:rsidR="00FC693F" w:rsidRPr="0006063C" w:rsidSect="00034616">
      <w:footerReference w:type="default" r:id="rId9"/>
      <w:pgSz w:w="12240" w:h="15840"/>
      <w:pgMar w:top="979" w:right="1008" w:bottom="979"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8"/>
      </w:rPr>
      <w:t xml:space="preserve">Page </w:t>
    </w:r>
    <w:fldSimple w:instr="PAGE">
      <w:r>
        <w:t>1</w:t>
      </w:r>
    </w:fldSimple>
    <w:r>
      <w:rPr>
        <w:color w:val="555555"/>
        <w:sz w:val="18"/>
      </w:rPr>
      <w:t xml:space="preserve"> of </w:t>
    </w:r>
    <w:fldSimple w:instr="NUMPAGES">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pPr>
        <w:ind w:left="360" w:hanging="360"/>
      </w:pPr>
      <w:rPr>
        <w:rFonts w:ascii="Calibri" w:hAnsi="Calibri"/>
      </w:rPr>
    </w:lvl>
  </w:abstractNum>
  <w:abstractNum w:abstractNumId="10">
    <w:multiLevelType w:val="singleLevel"/>
    <w:lvl w:ilvl="0">
      <w:start w:val="1"/>
      <w:numFmt w:val="bullet"/>
      <w:lvlText w:val="•"/>
      <w:pPr>
        <w:ind w:left="360" w:hanging="360"/>
      </w:pPr>
      <w:rPr>
        <w:rFonts w:ascii="Calibri" w:hAnsi="Calibri"/>
      </w:rPr>
    </w:lvl>
  </w:abstractNum>
  <w:abstractNum w:abstractNumId="11">
    <w:multiLevelType w:val="singleLevel"/>
    <w:lvl w:ilvl="0">
      <w:start w:val="1"/>
      <w:numFmt w:val="decimal"/>
      <w:lvlText w:val="%1."/>
      <w:pPr>
        <w:ind w:left="360" w:hanging="360"/>
      </w:pPr>
    </w:lvl>
  </w:abstractNum>
  <w:abstractNum w:abstractNumId="12">
    <w:multiLevelType w:val="singleLevel"/>
    <w:lvl w:ilvl="0">
      <w:start w:val="1"/>
      <w:numFmt w:val="bullet"/>
      <w:lvlText w:val="•"/>
      <w:pPr>
        <w:ind w:left="360" w:hanging="360"/>
      </w:pPr>
      <w:rPr>
        <w:rFonts w:ascii="Calibri" w:hAnsi="Calibri"/>
      </w:rPr>
    </w:lvl>
  </w:abstractNum>
  <w:abstractNum w:abstractNumId="13">
    <w:multiLevelType w:val="singleLevel"/>
    <w:lvl w:ilvl="0">
      <w:start w:val="1"/>
      <w:numFmt w:val="bullet"/>
      <w:lvlText w:val="•"/>
      <w:pPr>
        <w:ind w:left="360" w:hanging="360"/>
      </w:pPr>
      <w:rPr>
        <w:rFonts w:ascii="Calibri" w:hAnsi="Calibri"/>
      </w:rPr>
    </w:lvl>
  </w:abstractNum>
  <w:abstractNum w:abstractNumId="14">
    <w:multiLevelType w:val="singleLevel"/>
    <w:lvl w:ilvl="0">
      <w:start w:val="1"/>
      <w:numFmt w:val="decimal"/>
      <w:lvlText w:val="%1."/>
      <w:pPr>
        <w:ind w:left="36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Calibri" w:hAnsi="Calibri" w:cs="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line="247" w:lineRule="auto"/>
      <w:outlineLvl w:val="0"/>
    </w:pPr>
    <w:rPr>
      <w:rFonts w:cstheme="majorBidi" w:ascii="Calibri" w:hAnsi="Calibri" w:cs="Calibri" w:eastAsia="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40" w:line="247" w:lineRule="auto"/>
      <w:outlineLvl w:val="1"/>
    </w:pPr>
    <w:rPr>
      <w:rFonts w:cstheme="majorBidi" w:ascii="Calibri" w:hAnsi="Calibri" w:cs="Calibri" w:eastAsia="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47" w:lineRule="auto"/>
      <w:outlineLvl w:val="2"/>
    </w:pPr>
    <w:rPr>
      <w:rFonts w:cstheme="majorBidi" w:ascii="Calibri" w:hAnsi="Calibri" w:cs="Calibri" w:eastAsia="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280" w:line="247" w:lineRule="auto" w:before="0"/>
      <w:contextualSpacing/>
    </w:pPr>
    <w:rPr>
      <w:rFonts w:cstheme="majorBidi" w:ascii="Calibri" w:hAnsi="Calibri" w:cs="Calibri" w:eastAsia="Calibri"/>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9" w:lineRule="auto"/>
      <w:contextualSpacing/>
    </w:pPr>
    <w:rPr>
      <w:rFonts w:ascii="Calibri" w:hAnsi="Calibri" w:cs="Calibri" w:eastAsia="Calibr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9" w:lineRule="auto"/>
      <w:contextualSpacing/>
    </w:pPr>
    <w:rPr>
      <w:rFonts w:ascii="Calibri" w:hAnsi="Calibri" w:cs="Calibri" w:eastAsia="Calibri"/>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CLAIM_EVIDENCE_LEDGER_2026-09-16.md" TargetMode="External"/><Relationship Id="rId11" Type="http://schemas.openxmlformats.org/officeDocument/2006/relationships/hyperlink" Target="../docs/CoProCon_research_doc.md" TargetMode="External"/><Relationship Id="rId12" Type="http://schemas.openxmlformats.org/officeDocument/2006/relationships/hyperlink" Target="000_initial_state.md" TargetMode="External"/><Relationship Id="rId13" Type="http://schemas.openxmlformats.org/officeDocument/2006/relationships/hyperlink" Target="008_PIVOT_RESEARCH_SPECIFICATION.md" TargetMode="External"/><Relationship Id="rId14" Type="http://schemas.openxmlformats.org/officeDocument/2006/relationships/hyperlink" Target="009_CURRENT_CODE_RESEARCH_DOCUMENT.md" TargetMode="External"/><Relationship Id="rId15" Type="http://schemas.openxmlformats.org/officeDocument/2006/relationships/hyperlink" Target="../artifacts/research/local_regression_20260916" TargetMode="External"/><Relationship Id="rId16" Type="http://schemas.openxmlformats.org/officeDocument/2006/relationships/hyperlink" Target="../src/copromem/contracts.py" TargetMode="External"/><Relationship Id="rId17" Type="http://schemas.openxmlformats.org/officeDocument/2006/relationships/hyperlink" Target="../src/copromem/synthesis.py" TargetMode="External"/><Relationship Id="rId18" Type="http://schemas.openxmlformats.org/officeDocument/2006/relationships/hyperlink" Target="../artifacts/gsm8k_real_micro_20260915.json" TargetMode="External"/><Relationship Id="rId19" Type="http://schemas.openxmlformats.org/officeDocument/2006/relationships/hyperlink" Target="../artifacts/gsm8k_real_micro_deepseek_v4_flash_20260915.json" TargetMode="External"/><Relationship Id="rId20" Type="http://schemas.openxmlformats.org/officeDocument/2006/relationships/hyperlink" Target="../artifacts/gsm8k_real_10test_deepseek_v4_flash_20260915.json" TargetMode="External"/><Relationship Id="rId21" Type="http://schemas.openxmlformats.org/officeDocument/2006/relationships/hyperlink" Target="../artifacts/gsm8k_real_10test_deepseek_v4_flash_seed17_20260915.json" TargetMode="External"/><Relationship Id="rId22" Type="http://schemas.openxmlformats.org/officeDocument/2006/relationships/hyperlink" Target="../artifacts/gsm8k_real_10test_deepseek_v4_flash_seed17_cumulative_20260915.json" TargetMode="External"/><Relationship Id="rId23" Type="http://schemas.openxmlformats.org/officeDocument/2006/relationships/hyperlink" Target="../artifacts/gsm8k_real_10test_deepseek_v4_flash_seed23_cumulative_20260915.json" TargetMode="External"/><Relationship Id="rId24" Type="http://schemas.openxmlformats.org/officeDocument/2006/relationships/hyperlink" Target="../artifacts/gsm8k_real_10test_deepseek_v4_flash_seed41_cumulative_20260915.json" TargetMode="External"/><Relationship Id="rId25" Type="http://schemas.openxmlformats.org/officeDocument/2006/relationships/hyperlink" Target="../artifacts/gsm8k_real_10test_deepseek_v4_flash_seed73_cumulative_20260915.json" TargetMode="External"/><Relationship Id="rId26" Type="http://schemas.openxmlformats.org/officeDocument/2006/relationships/hyperlink" Target="../artifacts/gsm8k_literature_seed42_20test_20260915.json" TargetMode="External"/><Relationship Id="rId27" Type="http://schemas.openxmlformats.org/officeDocument/2006/relationships/hyperlink" Target="../artifacts/gsm8k_literature_seed42_20test_20260915_reconciled.json" TargetMode="External"/><Relationship Id="rId28" Type="http://schemas.openxmlformats.org/officeDocument/2006/relationships/hyperlink" Target="001_cycle_decision.md" TargetMode="External"/><Relationship Id="rId29" Type="http://schemas.openxmlformats.org/officeDocument/2006/relationships/hyperlink" Target="../artifacts/research/cycle01_paired" TargetMode="External"/><Relationship Id="rId30" Type="http://schemas.openxmlformats.org/officeDocument/2006/relationships/hyperlink" Target="002_induction_preregistration.md" TargetMode="External"/><Relationship Id="rId31" Type="http://schemas.openxmlformats.org/officeDocument/2006/relationships/hyperlink" Target="003_cycle02_decision_and_cycle03_preregistration.md" TargetMode="External"/><Relationship Id="rId32" Type="http://schemas.openxmlformats.org/officeDocument/2006/relationships/hyperlink" Target="../artifacts/research/cycle02_induction" TargetMode="External"/><Relationship Id="rId33" Type="http://schemas.openxmlformats.org/officeDocument/2006/relationships/hyperlink" Target="004_cycle03_decision.md" TargetMode="External"/><Relationship Id="rId34" Type="http://schemas.openxmlformats.org/officeDocument/2006/relationships/hyperlink" Target="../artifacts/research/cycle03_induction" TargetMode="External"/><Relationship Id="rId35" Type="http://schemas.openxmlformats.org/officeDocument/2006/relationships/hyperlink" Target="005_cycle04_offline_preregistration.md" TargetMode="External"/><Relationship Id="rId36" Type="http://schemas.openxmlformats.org/officeDocument/2006/relationships/hyperlink" Target="006_cycle04_decision_and_adapter_preflight.md" TargetMode="External"/><Relationship Id="rId37" Type="http://schemas.openxmlformats.org/officeDocument/2006/relationships/hyperlink" Target="../artifacts/research/cycle04_offline" TargetMode="External"/><Relationship Id="rId38" Type="http://schemas.openxmlformats.org/officeDocument/2006/relationships/hyperlink" Target="011_REQUIREMENTS_AND_NEXT_CYCLE.md" TargetMode="External"/><Relationship Id="rId39" Type="http://schemas.openxmlformats.org/officeDocument/2006/relationships/hyperlink" Target="012_CYCLE05_SANDBOX_AND_NATIVE_SCORER.md" TargetMode="External"/><Relationship Id="rId40" Type="http://schemas.openxmlformats.org/officeDocument/2006/relationships/hyperlink" Target="../artifacts/research/cycle05_stateful" TargetMode="External"/><Relationship Id="rId41" Type="http://schemas.openxmlformats.org/officeDocument/2006/relationships/hyperlink" Target="013_CYCLE06_SOURCE_PREREGISTRATION.md" TargetMode="External"/><Relationship Id="rId42" Type="http://schemas.openxmlformats.org/officeDocument/2006/relationships/hyperlink" Target="../artifacts/research/cycle06_runtime" TargetMode="External"/><Relationship Id="rId43" Type="http://schemas.openxmlformats.org/officeDocument/2006/relationships/hyperlink" Target="014_APPWORLD_PUBLIC_INTERFACE_AUDIT.md" TargetMode="External"/><Relationship Id="rId44" Type="http://schemas.openxmlformats.org/officeDocument/2006/relationships/hyperlink" Target="015_CYCLE06_SOURCE_RESULTS.md" TargetMode="External"/><Relationship Id="rId45" Type="http://schemas.openxmlformats.org/officeDocument/2006/relationships/hyperlink" Target="../artifacts/research/cycle06_appworld_source" TargetMode="External"/><Relationship Id="rId46" Type="http://schemas.openxmlformats.org/officeDocument/2006/relationships/hyperlink" Target="016_CYCLE07_ONBOARDING_PREREGISTRATION.md" TargetMode="External"/><Relationship Id="rId47" Type="http://schemas.openxmlformats.org/officeDocument/2006/relationships/hyperlink" Target="017_CYCLE07_RESULTS_AND_BACKEND_PREREGISTRATION.md" TargetMode="External"/><Relationship Id="rId48" Type="http://schemas.openxmlformats.org/officeDocument/2006/relationships/hyperlink" Target="../artifacts/research/cycle07_appworld_source" TargetMode="External"/><Relationship Id="rId49" Type="http://schemas.openxmlformats.org/officeDocument/2006/relationships/hyperlink" Target="018_CYCLE08_RESULTS_AND_CODER_PREREGISTRATION.md" TargetMode="External"/><Relationship Id="rId50" Type="http://schemas.openxmlformats.org/officeDocument/2006/relationships/hyperlink" Target="../artifacts/research/cycle08_appworld_source" TargetMode="External"/><Relationship Id="rId51" Type="http://schemas.openxmlformats.org/officeDocument/2006/relationships/hyperlink" Target="020_CYCLE09_RESULTS_AND_RUNTIME_GATE.md" TargetMode="External"/><Relationship Id="rId52" Type="http://schemas.openxmlformats.org/officeDocument/2006/relationships/hyperlink" Target="../artifacts/research/cycle09_appworld_source" TargetMode="External"/><Relationship Id="rId53" Type="http://schemas.openxmlformats.org/officeDocument/2006/relationships/hyperlink" Target="../artifacts/research/cycle10_runtime_gate" TargetMode="External"/><Relationship Id="rId54" Type="http://schemas.openxmlformats.org/officeDocument/2006/relationships/hyperlink" Target="021_CYCLE11_CONTEXT_HORIZON_PREREGISTRATION.md" TargetMode="External"/><Relationship Id="rId55" Type="http://schemas.openxmlformats.org/officeDocument/2006/relationships/hyperlink" Target="022_CYCLE11_RESULTS_AND_CROSSOVER_PREREGISTRATION.md" TargetMode="External"/><Relationship Id="rId56" Type="http://schemas.openxmlformats.org/officeDocument/2006/relationships/hyperlink" Target="../artifacts/research/cycle11_appworld_source" TargetMode="External"/><Relationship Id="rId57" Type="http://schemas.openxmlformats.org/officeDocument/2006/relationships/hyperlink" Target="../artifacts/research/cycle12_action_crossover" TargetMode="External"/><Relationship Id="rId58" Type="http://schemas.openxmlformats.org/officeDocument/2006/relationships/hyperlink" Target="023_CYCLE13_PROCEDURAL_DIFF_PREREGISTRATION.md" TargetMode="External"/><Relationship Id="rId59" Type="http://schemas.openxmlformats.org/officeDocument/2006/relationships/hyperlink" Target="025_CYCLE13_RESULTS_AND_RESEARCH_STATUS.md" TargetMode="External"/><Relationship Id="rId60" Type="http://schemas.openxmlformats.org/officeDocument/2006/relationships/hyperlink" Target="../artifacts/research/cycle13_procedural_diff" TargetMode="External"/><Relationship Id="rId61" Type="http://schemas.openxmlformats.org/officeDocument/2006/relationships/hyperlink" Target="026_CYCLE14_INDEPENDENT_SOURCE_PREREGISTRATION.md" TargetMode="External"/><Relationship Id="rId62" Type="http://schemas.openxmlformats.org/officeDocument/2006/relationships/hyperlink" Target="027_CYCLE14_RESULTS_AND_NEXT_SOURCE_DECISION.md" TargetMode="External"/><Relationship Id="rId63" Type="http://schemas.openxmlformats.org/officeDocument/2006/relationships/hyperlink" Target="../artifacts/research/cycle14_appworld_source" TargetMode="External"/><Relationship Id="rId64" Type="http://schemas.openxmlformats.org/officeDocument/2006/relationships/hyperlink" Target="028_CYCLE15_REFLECTION_SOURCE_PREREGISTRATION.md" TargetMode="External"/><Relationship Id="rId65" Type="http://schemas.openxmlformats.org/officeDocument/2006/relationships/hyperlink" Target="030_CYCLE15_RESULTS_AND_SOURCE_REVISION.md" TargetMode="External"/><Relationship Id="rId66" Type="http://schemas.openxmlformats.org/officeDocument/2006/relationships/hyperlink" Target="../artifacts/research/cycle15_reflection_source" TargetMode="External"/><Relationship Id="rId67" Type="http://schemas.openxmlformats.org/officeDocument/2006/relationships/hyperlink" Target="035_CYCLE16_LONG_SOURCE_RUNTIME_GATE.md" TargetMode="External"/><Relationship Id="rId68" Type="http://schemas.openxmlformats.org/officeDocument/2006/relationships/hyperlink" Target="036_CYCLE16A_RESULT_AND_OFFICIAL_REPLAY_PREREGISTRATION.md" TargetMode="External"/><Relationship Id="rId69" Type="http://schemas.openxmlformats.org/officeDocument/2006/relationships/hyperlink" Target="../artifacts/research/cycle16_runtime_gate" TargetMode="External"/><Relationship Id="rId70" Type="http://schemas.openxmlformats.org/officeDocument/2006/relationships/hyperlink" Target="037_CYCLE16_RESULTS_AND_ALIGNMENT_LIMIT.md" TargetMode="External"/><Relationship Id="rId71" Type="http://schemas.openxmlformats.org/officeDocument/2006/relationships/hyperlink" Target="../artifacts/research/cycle16_official_source_replay" TargetMode="External"/><Relationship Id="rId72" Type="http://schemas.openxmlformats.org/officeDocument/2006/relationships/hyperlink" Target="038_CYCLE17_ALL_BOUNDARY_SCREEN_PREREGISTRATION.md" TargetMode="External"/><Relationship Id="rId73" Type="http://schemas.openxmlformats.org/officeDocument/2006/relationships/hyperlink" Target="039_CYCLE17A_RESULT_AND_EFFECT_PREREGISTRATION.md" TargetMode="External"/><Relationship Id="rId74" Type="http://schemas.openxmlformats.org/officeDocument/2006/relationships/hyperlink" Target="../artifacts/research/cycle17_all_boundary_screen" TargetMode="External"/><Relationship Id="rId75" Type="http://schemas.openxmlformats.org/officeDocument/2006/relationships/hyperlink" Target="041_CYCLE17_EFFECT_RESULT_AND_BINDING_FAILURE.md" TargetMode="External"/><Relationship Id="rId76" Type="http://schemas.openxmlformats.org/officeDocument/2006/relationships/hyperlink" Target="../artifacts/research/cycle17_boundary_effects" TargetMode="External"/><Relationship Id="rId77" Type="http://schemas.openxmlformats.org/officeDocument/2006/relationships/hyperlink" Target="042_CYCLE18_PUBLIC_BINDING_PREREGISTRATION.md" TargetMode="External"/><Relationship Id="rId78" Type="http://schemas.openxmlformats.org/officeDocument/2006/relationships/hyperlink" Target="043_CYCLE18A_RESULT_AND_BOUND_EFFECT_PREREGISTRATION.md" TargetMode="External"/><Relationship Id="rId79" Type="http://schemas.openxmlformats.org/officeDocument/2006/relationships/hyperlink" Target="../artifacts/research/cycle18_public_binding" TargetMode="External"/><Relationship Id="rId80" Type="http://schemas.openxmlformats.org/officeDocument/2006/relationships/hyperlink" Target="044_CYCLE18_BOUND_REPAIR_RESULT.md" TargetMode="External"/><Relationship Id="rId81" Type="http://schemas.openxmlformats.org/officeDocument/2006/relationships/hyperlink" Target="../artifacts/research/cycle18_bound_effects" TargetMode="External"/><Relationship Id="rId82" Type="http://schemas.openxmlformats.org/officeDocument/2006/relationships/hyperlink" Target="045_CYCLE19_CODE_PREDICATE_IDENTIFIABILITY_PROTOCOL.md" TargetMode="External"/><Relationship Id="rId83" Type="http://schemas.openxmlformats.org/officeDocument/2006/relationships/hyperlink" Target="046_CYCLE19_PREDICATE_RESULT_AND_CONTEXT_LIMIT.md" TargetMode="External"/><Relationship Id="rId84" Type="http://schemas.openxmlformats.org/officeDocument/2006/relationships/hyperlink" Target="../artifacts/research/cycle19_code_predicates" TargetMode="External"/><Relationship Id="rId85" Type="http://schemas.openxmlformats.org/officeDocument/2006/relationships/hyperlink" Target="047_CYCLE20_PUBLIC_BOUNDARY_OBSERVATION_GATE.md" TargetMode="External"/><Relationship Id="rId86" Type="http://schemas.openxmlformats.org/officeDocument/2006/relationships/hyperlink" Target="048_CYCLE20_PREFLIGHT_RESULT_AND_PRESENCE_REVISION.md" TargetMode="External"/><Relationship Id="rId87" Type="http://schemas.openxmlformats.org/officeDocument/2006/relationships/hyperlink" Target="../artifacts/research/cycle20_observation_preflight" TargetMode="External"/><Relationship Id="rId88" Type="http://schemas.openxmlformats.org/officeDocument/2006/relationships/hyperlink" Target="049_CYCLE21_PUBLIC_PRESENCE_RESULT.md" TargetMode="External"/><Relationship Id="rId89" Type="http://schemas.openxmlformats.org/officeDocument/2006/relationships/hyperlink" Target="../artifacts/research/cycle21_public_presence" TargetMode="External"/><Relationship Id="rId90" Type="http://schemas.openxmlformats.org/officeDocument/2006/relationships/hyperlink" Target="050_CYCLE22_LOCAL_ERROR_AND_STATIC_CONTEXT_PROTOCOL.md" TargetMode="External"/><Relationship Id="rId91" Type="http://schemas.openxmlformats.org/officeDocument/2006/relationships/hyperlink" Target="051_CYCLE22_STATIC_CONTEXT_RESULT.md" TargetMode="External"/><Relationship Id="rId92" Type="http://schemas.openxmlformats.org/officeDocument/2006/relationships/hyperlink" Target="056_CYCLE22_STRICT_DECISION_REPORT.md" TargetMode="External"/><Relationship Id="rId93" Type="http://schemas.openxmlformats.org/officeDocument/2006/relationships/hyperlink" Target="../artifacts/research/cycle22_static_name_check" TargetMode="External"/><Relationship Id="rId94" Type="http://schemas.openxmlformats.org/officeDocument/2006/relationships/hyperlink" Target="053_CYCLE23_MONITOR_PROPOSAL_PROTOCOL.md" TargetMode="External"/><Relationship Id="rId95" Type="http://schemas.openxmlformats.org/officeDocument/2006/relationships/hyperlink" Target="054_CYCLE23_INPUT_PREFLIGHT_STATUS.md" TargetMode="External"/><Relationship Id="rId96" Type="http://schemas.openxmlformats.org/officeDocument/2006/relationships/hyperlink" Target="055_CYCLE23_SANDBOX_AND_INTERFACE_FREEZE.md" TargetMode="External"/><Relationship Id="rId97" Type="http://schemas.openxmlformats.org/officeDocument/2006/relationships/hyperlink" Target="../artifacts/research/cycle23_monitor_sandbox_preflight" TargetMode="External"/><Relationship Id="rId98" Type="http://schemas.openxmlformats.org/officeDocument/2006/relationships/hyperlink" Target="063_CYCLE24_PRECOLLECTION_METADATA_CORRECTION.md" TargetMode="External"/><Relationship Id="rId99" Type="http://schemas.openxmlformats.org/officeDocument/2006/relationships/hyperlink" Target="../artifacts/research/cycle24_teacher_repair_source" TargetMode="External"/><Relationship Id="rId100" Type="http://schemas.openxmlformats.org/officeDocument/2006/relationships/hyperlink" Target="062_CYCLE24_ONE_SHOT_TEACHER_REPAIR_PROTOCOL.md" TargetMode="External"/><Relationship Id="rId101" Type="http://schemas.openxmlformats.org/officeDocument/2006/relationships/hyperlink" Target="064_CYCLE24_STRICT_RESULT_AND_FORMAT_COMPATIBILITY.md" TargetMode="External"/><Relationship Id="rId102" Type="http://schemas.openxmlformats.org/officeDocument/2006/relationships/hyperlink" Target="../artifacts/research/cycle24_teacher_repair_source_v2" TargetMode="External"/><Relationship Id="rId103" Type="http://schemas.openxmlformats.org/officeDocument/2006/relationships/hyperlink" Target="../artifacts/research/cycle24b_teacher_format_compat/effect_reports/37a9059aac761ae82e8ee2c59af4acd2443bf812b741ea4015b8538a99f44df0.json" TargetMode="External"/><Relationship Id="rId104" Type="http://schemas.openxmlformats.org/officeDocument/2006/relationships/hyperlink" Target="../artifacts/research/cycle24b_teacher_format_compat" TargetMode="External"/><Relationship Id="rId105" Type="http://schemas.openxmlformats.org/officeDocument/2006/relationships/hyperlink" Target="../artifacts/research/integrity_20260916" TargetMode="External"/><Relationship Id="rId106" Type="http://schemas.openxmlformats.org/officeDocument/2006/relationships/hyperlink" Target="007_appworld_windows_preflight_failure.md" TargetMode="External"/><Relationship Id="rId107" Type="http://schemas.openxmlformats.org/officeDocument/2006/relationships/hyperlink" Target="010_NATIVE_ADAPTER_AND_RESUME_AUDIT.md" TargetMode="External"/><Relationship Id="rId108" Type="http://schemas.openxmlformats.org/officeDocument/2006/relationships/hyperlink" Target="../artifacts/research/appworld_preflight_20260916" TargetMode="External"/><Relationship Id="rId109" Type="http://schemas.openxmlformats.org/officeDocument/2006/relationships/hyperlink" Target="BENCHMARK_BASELINE_SHORTLIST.md" TargetMode="External"/><Relationship Id="rId110" Type="http://schemas.openxmlformats.org/officeDocument/2006/relationships/hyperlink" Target="019_EXPEL_NATIVE_REPRODUCTION_PROGRESS.md" TargetMode="External"/><Relationship Id="rId111" Type="http://schemas.openxmlformats.org/officeDocument/2006/relationships/hyperlink" Target="024_EXPEL_ALFWORLD_NATIVE_GATE.md" TargetMode="External"/><Relationship Id="rId112" Type="http://schemas.openxmlformats.org/officeDocument/2006/relationships/hyperlink" Target="029_REASONINGBANK_OFFICIAL_SOURCE_AUDIT.md" TargetMode="External"/><Relationship Id="rId113" Type="http://schemas.openxmlformats.org/officeDocument/2006/relationships/hyperlink" Target="040_AGENTSPEC_PINNED_PARSER_AND_ENFORCEMENT_AUDIT.md" TargetMode="External"/><Relationship Id="rId114" Type="http://schemas.openxmlformats.org/officeDocument/2006/relationships/hyperlink" Target="../artifacts/research/backend_screen_20260916" TargetMode="External"/><Relationship Id="rId115" Type="http://schemas.openxmlformats.org/officeDocument/2006/relationships/hyperlink" Target="../artifacts/research/safety_audits" TargetMode="External"/><Relationship Id="rId116" Type="http://schemas.openxmlformats.org/officeDocument/2006/relationships/hyperlink" Target="031_OFFICIAL_TRAIN_ARCHIVE_INVENTORY_GATE.md" TargetMode="External"/><Relationship Id="rId117" Type="http://schemas.openxmlformats.org/officeDocument/2006/relationships/hyperlink" Target="032_ARCHIVE_V010_RESULT_AND_V013_INVENTORY_GATE.md" TargetMode="External"/><Relationship Id="rId118" Type="http://schemas.openxmlformats.org/officeDocument/2006/relationships/hyperlink" Target="033_TRAIN_ARCHIVE_INVENTORY_RESULT_AND_PUBLIC_FILE_GATE.md" TargetMode="External"/><Relationship Id="rId119" Type="http://schemas.openxmlformats.org/officeDocument/2006/relationships/hyperlink" Target="034_OFFICIAL_PUBLIC_SOURCE_EXTRACTION_RESULT.md" TargetMode="External"/><Relationship Id="rId120" Type="http://schemas.openxmlformats.org/officeDocument/2006/relationships/hyperlink" Target="057_MANUAL_CONTROL_SPEC_AND_SEMANTIC_INFORMATION_LIMIT.md" TargetMode="External"/><Relationship Id="rId121" Type="http://schemas.openxmlformats.org/officeDocument/2006/relationships/hyperlink" Target="../artifacts/research/post22_public_semantic_view" TargetMode="External"/><Relationship Id="rId122" Type="http://schemas.openxmlformats.org/officeDocument/2006/relationships/hyperlink" Target="058_POST_GATE_MANUAL_CONTROL_DIAGNOSTIC.md" TargetMode="External"/><Relationship Id="rId123" Type="http://schemas.openxmlformats.org/officeDocument/2006/relationships/hyperlink" Target="059_MANUAL_CONTROL_RESULT_AND_LEARNING_GAP.md" TargetMode="External"/><Relationship Id="rId124" Type="http://schemas.openxmlformats.org/officeDocument/2006/relationships/hyperlink" Target="../artifacts/research/post22_manual_coverage_control" TargetMode="External"/><Relationship Id="rId125" Type="http://schemas.openxmlformats.org/officeDocument/2006/relationships/hyperlink" Target="060_SAVED_BRANCH_SELECTION_DIAGNOSTIC.md" TargetMode="External"/><Relationship Id="rId126" Type="http://schemas.openxmlformats.org/officeDocument/2006/relationships/hyperlink" Target="061_SAVED_BRANCH_SELECTION_RESULT.md" TargetMode="External"/><Relationship Id="rId127" Type="http://schemas.openxmlformats.org/officeDocument/2006/relationships/hyperlink" Target="../artifacts/research/post22_saved_branch_selection" TargetMode="External"/><Relationship Id="rId128" Type="http://schemas.openxmlformats.org/officeDocument/2006/relationships/hyperlink" Target="../artifacts/research/post22_saved_branch_selection/reports/ddf9e80dbe78f7c935abb63c31fbaba975fcf339d7e1bb9a889029b5c87f48cb.json" TargetMode="External"/><Relationship Id="rId129" Type="http://schemas.openxmlformats.org/officeDocument/2006/relationships/hyperlink" Target="../artifacts/research/cycle24b_teacher_format_compat/proposal_results" TargetMode="External"/><Relationship Id="rId130" Type="http://schemas.openxmlformats.org/officeDocument/2006/relationships/hyperlink" Target="../src/copromem/providers.py" TargetMode="External"/><Relationship Id="rId131" Type="http://schemas.openxmlformats.org/officeDocument/2006/relationships/hyperlink" Target="https://arxiv.org/abs/2308.10144" TargetMode="External"/><Relationship Id="rId132" Type="http://schemas.openxmlformats.org/officeDocument/2006/relationships/hyperlink" Target="https://github.com/LeapLabTHU/ExpeL/blob/e41ec9a24823e7b560c561ab191441b56d9bcefc/prompts/templates/human.py" TargetMode="External"/><Relationship Id="rId133" Type="http://schemas.openxmlformats.org/officeDocument/2006/relationships/hyperlink" Target="https://proceedings.neurips.cc/paper_files/paper/2024/hash/d8efbb5dd415974eb095c3f06bff1f48-Abstract-Conference.html" TargetMode="External"/><Relationship Id="rId134" Type="http://schemas.openxmlformats.org/officeDocument/2006/relationships/hyperlink" Target="https://arxiv.org/html/2403.08978v2" TargetMode="External"/><Relationship Id="rId135" Type="http://schemas.openxmlformats.org/officeDocument/2006/relationships/hyperlink" Target="https://arxiv.org/abs/2503.18666" TargetMode="External"/><Relationship Id="rId136" Type="http://schemas.openxmlformats.org/officeDocument/2006/relationships/hyperlink" Target="https://arxiv.org/html/2503.18666v3" TargetMode="External"/><Relationship Id="rId137" Type="http://schemas.openxmlformats.org/officeDocument/2006/relationships/hyperlink" Target="https://arxiv.org/html/2608.19303v1" TargetMode="External"/><Relationship Id="rId138" Type="http://schemas.openxmlformats.org/officeDocument/2006/relationships/hyperlink" Target="https://arxiv.org/html/2606.07904v1" TargetMode="External"/><Relationship Id="rId139" Type="http://schemas.openxmlformats.org/officeDocument/2006/relationships/hyperlink" Target="https://arxiv.org/html/2512.06749v3" TargetMode="External"/><Relationship Id="rId140" Type="http://schemas.openxmlformats.org/officeDocument/2006/relationships/hyperlink" Target="https://arxiv.org/html/2605.25338v1" TargetMode="External"/><Relationship Id="rId141" Type="http://schemas.openxmlformats.org/officeDocument/2006/relationships/hyperlink" Target="https://arxiv.org/html/2606.08275v1" TargetMode="External"/><Relationship Id="rId142" Type="http://schemas.openxmlformats.org/officeDocument/2006/relationships/hyperlink" Target="https://arxiv.org/abs/2603.06859v2" TargetMode="External"/><Relationship Id="rId143" Type="http://schemas.openxmlformats.org/officeDocument/2006/relationships/hyperlink" Target="https://arxiv.org/html/2607.06273v1" TargetMode="External"/><Relationship Id="rId144" Type="http://schemas.openxmlformats.org/officeDocument/2006/relationships/hyperlink" Target="https://arxiv.org/html/2608.25920v1" TargetMode="External"/><Relationship Id="rId145" Type="http://schemas.openxmlformats.org/officeDocument/2006/relationships/hyperlink" Target="https://arxiv.org/abs/2505.00212" TargetMode="External"/><Relationship Id="rId146" Type="http://schemas.openxmlformats.org/officeDocument/2006/relationships/hyperlink" Target="https://arxiv.org/html/2608.22160v2" TargetMode="External"/><Relationship Id="rId147" Type="http://schemas.openxmlformats.org/officeDocument/2006/relationships/hyperlink" Target="https://madhu.cs.illinois.edu/CAV14ice.pdf" TargetMode="External"/><Relationship Id="rId148" Type="http://schemas.openxmlformats.org/officeDocument/2006/relationships/hyperlink" Target="https://madhu.cs.illinois.edu/HornICELearning-OOPSLA18.pdf" TargetMode="External"/><Relationship Id="rId149" Type="http://schemas.openxmlformats.org/officeDocument/2006/relationships/hyperlink" Target="https://users.cs.northwestern.edu/~robby/pubs/papers/ho-contracts-icfp2002.pdf" TargetMode="External"/><Relationship Id="rId150" Type="http://schemas.openxmlformats.org/officeDocument/2006/relationships/hyperlink" Target="https://www.cs.cornell.edu/home/halpern/papers/teamplans.pdf" TargetMode="External"/><Relationship Id="rId151" Type="http://schemas.openxmlformats.org/officeDocument/2006/relationships/hyperlink" Target="https://arxiv.org/html/2608.22533v1" TargetMode="External"/><Relationship Id="rId152" Type="http://schemas.openxmlformats.org/officeDocument/2006/relationships/hyperlink" Target="https://arxiv.org/html/2509.25140v1" TargetMode="External"/><Relationship Id="rId153" Type="http://schemas.openxmlformats.org/officeDocument/2006/relationships/hyperlink" Target="https://arxiv.org/html/2602.01869v3" TargetMode="External"/><Relationship Id="rId154" Type="http://schemas.openxmlformats.org/officeDocument/2006/relationships/hyperlink" Target="https://arxiv.org/html/2609.09153v1" TargetMode="External"/><Relationship Id="rId155" Type="http://schemas.openxmlformats.org/officeDocument/2006/relationships/hyperlink" Target="052_PROCEDURAL_GRAPHS_NOVELTY_UPDATE.md" TargetMode="External"/><Relationship Id="rId156" Type="http://schemas.openxmlformats.org/officeDocument/2006/relationships/hyperlink" Target="https://plse.cs.washington.edu/daikon/" TargetMode="External"/><Relationship Id="rId157" Type="http://schemas.openxmlformats.org/officeDocument/2006/relationships/hyperlink" Target="https://www.st.cs.uni-saarland.de/papers/tse2002/" TargetMode="External"/><Relationship Id="rId158" Type="http://schemas.openxmlformats.org/officeDocument/2006/relationships/hyperlink" Target="https://web.eecs.umich.edu/~weimerw/p/weimer-tse2012-genprog.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CoProMem / CoProCon: research status, 16 September 2026</dc:title>
  <dc:subject>Research status report</dc:subject>
  <dc:creator/>
  <cp:keywords>CoProMem; CoProCon; research status; 2026-09-16</cp:keywords>
  <dc:description/>
  <cp:lastModifiedBy/>
  <cp:revision>1</cp:revision>
  <dcterms:created xsi:type="dcterms:W3CDTF">2013-12-23T23:15:00Z</dcterms:created>
  <dcterms:modified xsi:type="dcterms:W3CDTF">2013-12-23T23:15:00Z</dcterms:modified>
  <cp:category/>
</cp:coreProperties>
</file>