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text" w:horzAnchor="margin" w:tblpXSpec="right" w:tblpY="18"/>
        <w:tblW w:w="2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10"/>
      </w:tblGrid>
      <w:tr w14:paraId="281D90EF">
        <w:trPr>
          <w:trHeight w:val="668" w:hRule="atLeast"/>
        </w:trPr>
        <w:tc>
          <w:tcPr>
            <w:tcW w:w="850" w:type="dxa"/>
            <w:vAlign w:val="center"/>
          </w:tcPr>
          <w:p w14:paraId="2F8D6C86">
            <w:pPr>
              <w:jc w:val="center"/>
              <w:rPr>
                <w:rFonts w:hint="eastAsia" w:ascii="宋体" w:hAnsi="宋体"/>
                <w:b/>
                <w:bCs/>
              </w:rPr>
            </w:pPr>
            <w:r>
              <w:rPr>
                <w:rFonts w:hint="eastAsia" w:ascii="宋体" w:hAnsi="宋体"/>
                <w:b/>
                <w:bCs/>
              </w:rPr>
              <w:t>成绩</w:t>
            </w:r>
          </w:p>
        </w:tc>
        <w:tc>
          <w:tcPr>
            <w:tcW w:w="1210" w:type="dxa"/>
            <w:vAlign w:val="center"/>
          </w:tcPr>
          <w:p w14:paraId="5F890F51">
            <w:pPr>
              <w:jc w:val="center"/>
              <w:rPr>
                <w:rFonts w:hint="eastAsia" w:ascii="宋体" w:hAnsi="宋体"/>
                <w:b/>
                <w:bCs/>
              </w:rPr>
            </w:pPr>
          </w:p>
        </w:tc>
      </w:tr>
    </w:tbl>
    <w:p w14:paraId="114DF9FE">
      <w:r>
        <w:rPr>
          <w:rFonts w:hint="eastAsia"/>
        </w:rPr>
        <w:drawing>
          <wp:anchor distT="0" distB="0" distL="114300" distR="114300" simplePos="0" relativeHeight="251659264" behindDoc="1" locked="0" layoutInCell="1" allowOverlap="1">
            <wp:simplePos x="0" y="0"/>
            <wp:positionH relativeFrom="column">
              <wp:posOffset>716280</wp:posOffset>
            </wp:positionH>
            <wp:positionV relativeFrom="paragraph">
              <wp:posOffset>-42545</wp:posOffset>
            </wp:positionV>
            <wp:extent cx="1141730" cy="521970"/>
            <wp:effectExtent l="0" t="0" r="1270" b="0"/>
            <wp:wrapTight wrapText="bothSides">
              <wp:wrapPolygon>
                <wp:start x="0" y="0"/>
                <wp:lineTo x="0" y="20496"/>
                <wp:lineTo x="21264" y="20496"/>
                <wp:lineTo x="21264" y="0"/>
                <wp:lineTo x="0" y="0"/>
              </wp:wrapPolygon>
            </wp:wrapTight>
            <wp:docPr id="1" name="图片 1" descr="中北大学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北大学6"/>
                    <pic:cNvPicPr>
                      <a:picLocks noChangeAspect="1"/>
                    </pic:cNvPicPr>
                  </pic:nvPicPr>
                  <pic:blipFill>
                    <a:blip r:embed="rId5" cstate="print"/>
                    <a:srcRect b="16732"/>
                    <a:stretch>
                      <a:fillRect/>
                    </a:stretch>
                  </pic:blipFill>
                  <pic:spPr>
                    <a:xfrm>
                      <a:off x="0" y="0"/>
                      <a:ext cx="1141730" cy="521970"/>
                    </a:xfrm>
                    <a:prstGeom prst="rect">
                      <a:avLst/>
                    </a:prstGeom>
                  </pic:spPr>
                </pic:pic>
              </a:graphicData>
            </a:graphic>
          </wp:anchor>
        </w:drawing>
      </w:r>
      <w:r>
        <w:rPr>
          <w:rFonts w:hint="eastAsia"/>
        </w:rPr>
        <w:drawing>
          <wp:anchor distT="0" distB="0" distL="114300" distR="114300" simplePos="0" relativeHeight="251661312" behindDoc="1" locked="0" layoutInCell="1" allowOverlap="1">
            <wp:simplePos x="0" y="0"/>
            <wp:positionH relativeFrom="column">
              <wp:posOffset>41910</wp:posOffset>
            </wp:positionH>
            <wp:positionV relativeFrom="paragraph">
              <wp:posOffset>-23495</wp:posOffset>
            </wp:positionV>
            <wp:extent cx="533400" cy="522605"/>
            <wp:effectExtent l="0" t="0" r="0" b="0"/>
            <wp:wrapTight wrapText="bothSides">
              <wp:wrapPolygon>
                <wp:start x="0" y="0"/>
                <wp:lineTo x="0" y="20471"/>
                <wp:lineTo x="20829" y="20471"/>
                <wp:lineTo x="20829" y="0"/>
                <wp:lineTo x="0" y="0"/>
              </wp:wrapPolygon>
            </wp:wrapTight>
            <wp:docPr id="7" name="图片 7" descr="中北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中北大学校徽"/>
                    <pic:cNvPicPr>
                      <a:picLocks noChangeAspect="1"/>
                    </pic:cNvPicPr>
                  </pic:nvPicPr>
                  <pic:blipFill>
                    <a:blip r:embed="rId6" cstate="print"/>
                    <a:srcRect l="18926" t="13171" r="24088" b="8983"/>
                    <a:stretch>
                      <a:fillRect/>
                    </a:stretch>
                  </pic:blipFill>
                  <pic:spPr>
                    <a:xfrm>
                      <a:off x="0" y="0"/>
                      <a:ext cx="533400" cy="522605"/>
                    </a:xfrm>
                    <a:prstGeom prst="rect">
                      <a:avLst/>
                    </a:prstGeom>
                  </pic:spPr>
                </pic:pic>
              </a:graphicData>
            </a:graphic>
          </wp:anchor>
        </w:drawing>
      </w:r>
    </w:p>
    <w:p w14:paraId="777C3E97"/>
    <w:p w14:paraId="747A2555"/>
    <w:p w14:paraId="0CF71F19">
      <w:pPr>
        <w:jc w:val="center"/>
        <w:rPr>
          <w:b/>
          <w:bCs/>
          <w:sz w:val="52"/>
          <w:szCs w:val="52"/>
        </w:rPr>
      </w:pPr>
      <w:r>
        <w:rPr>
          <w:rFonts w:hint="eastAsia"/>
          <w:b/>
          <w:bCs/>
          <w:sz w:val="52"/>
          <w:szCs w:val="52"/>
        </w:rPr>
        <w:t>半导体与物理学院实验报告</w:t>
      </w:r>
    </w:p>
    <w:p w14:paraId="7F70C73D">
      <w:pPr>
        <w:jc w:val="center"/>
        <w:rPr>
          <w:b/>
          <w:bCs/>
          <w:sz w:val="32"/>
          <w:szCs w:val="44"/>
        </w:rPr>
      </w:pPr>
    </w:p>
    <w:p w14:paraId="2498621A">
      <w:pPr>
        <w:jc w:val="center"/>
        <w:rPr>
          <w:b/>
          <w:bCs/>
          <w:szCs w:val="52"/>
        </w:rPr>
      </w:pPr>
    </w:p>
    <w:p w14:paraId="04F84B80">
      <w:pPr>
        <w:rPr>
          <w:rFonts w:hint="default" w:eastAsiaTheme="minorEastAsia"/>
          <w:sz w:val="28"/>
          <w:szCs w:val="32"/>
          <w:lang w:val="en-US" w:eastAsia="zh-CN"/>
        </w:rPr>
      </w:pPr>
      <w:r>
        <w:rPr>
          <w:rFonts w:hint="eastAsia"/>
          <w:sz w:val="28"/>
          <w:szCs w:val="32"/>
        </w:rPr>
        <w:t>班级：22190241</w:t>
      </w:r>
      <w:r>
        <w:rPr>
          <w:sz w:val="28"/>
          <w:szCs w:val="32"/>
        </w:rPr>
        <w:t xml:space="preserve">           </w:t>
      </w:r>
      <w:r>
        <w:rPr>
          <w:rFonts w:hint="eastAsia"/>
          <w:sz w:val="28"/>
          <w:szCs w:val="32"/>
        </w:rPr>
        <w:t>学号：2206040</w:t>
      </w:r>
      <w:r>
        <w:rPr>
          <w:rFonts w:hint="eastAsia"/>
          <w:sz w:val="28"/>
          <w:szCs w:val="32"/>
          <w:lang w:val="en-US" w:eastAsia="zh-CN"/>
        </w:rPr>
        <w:t>245</w:t>
      </w:r>
      <w:r>
        <w:rPr>
          <w:rFonts w:hint="eastAsia"/>
          <w:sz w:val="28"/>
          <w:szCs w:val="32"/>
        </w:rPr>
        <w:t xml:space="preserve">       </w:t>
      </w:r>
      <w:r>
        <w:rPr>
          <w:sz w:val="28"/>
          <w:szCs w:val="32"/>
        </w:rPr>
        <w:t xml:space="preserve">  </w:t>
      </w:r>
      <w:r>
        <w:rPr>
          <w:rFonts w:hint="eastAsia"/>
          <w:sz w:val="28"/>
          <w:szCs w:val="32"/>
        </w:rPr>
        <w:t>学生姓名：</w:t>
      </w:r>
      <w:r>
        <w:rPr>
          <w:rFonts w:hint="eastAsia"/>
          <w:sz w:val="32"/>
          <w:szCs w:val="36"/>
        </w:rPr>
        <w:t>李</w:t>
      </w:r>
      <w:r>
        <w:rPr>
          <w:rFonts w:hint="eastAsia"/>
          <w:sz w:val="32"/>
          <w:szCs w:val="36"/>
          <w:lang w:val="en-US" w:eastAsia="zh-CN"/>
        </w:rPr>
        <w:t>泉胜</w:t>
      </w:r>
      <w:bookmarkStart w:id="0" w:name="_GoBack"/>
      <w:bookmarkEnd w:id="0"/>
    </w:p>
    <w:p w14:paraId="44752EFD">
      <w:pPr>
        <w:spacing w:before="312" w:beforeLines="100"/>
        <w:jc w:val="center"/>
        <w:rPr>
          <w:b/>
          <w:bCs/>
          <w:sz w:val="36"/>
          <w:szCs w:val="44"/>
        </w:rPr>
      </w:pPr>
      <w:r>
        <w:rPr>
          <w:b/>
          <w:bCs/>
          <w:sz w:val="36"/>
          <w:szCs w:val="44"/>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99695</wp:posOffset>
                </wp:positionV>
                <wp:extent cx="6078855" cy="0"/>
                <wp:effectExtent l="0" t="0" r="0" b="0"/>
                <wp:wrapNone/>
                <wp:docPr id="10" name="直接连接符 4"/>
                <wp:cNvGraphicFramePr/>
                <a:graphic xmlns:a="http://schemas.openxmlformats.org/drawingml/2006/main">
                  <a:graphicData uri="http://schemas.microsoft.com/office/word/2010/wordprocessingShape">
                    <wps:wsp>
                      <wps:cNvCnPr/>
                      <wps:spPr>
                        <a:xfrm>
                          <a:off x="0" y="0"/>
                          <a:ext cx="607885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4" o:spid="_x0000_s1026" o:spt="20" style="position:absolute;left:0pt;margin-left:-1.35pt;margin-top:7.85pt;height:0pt;width:478.65pt;z-index:251662336;mso-width-relative:page;mso-height-relative:page;" filled="f" stroked="t" coordsize="21600,21600" o:gfxdata="UEsDBAoAAAAAAIdO4kAAAAAAAAAAAAAAAAAEAAAAZHJzL1BLAwQUAAAACACHTuJAnoboRtkAAAAI&#10;AQAADwAAAGRycy9kb3ducmV2LnhtbE2PT0vDQBDF70K/wzIFb+1uq61pzKYUoYhYwbQePG6z0yQ0&#10;Oxuy2z9+e0c86GmY9x5vfpMtr64VZ+xD40nDZKxAIJXeNlRp+NitRwmIEA1Z03pCDV8YYJkPbjKT&#10;Wn+hAs/bWAkuoZAaDXWMXSplKGt0Jox9h8TewffORF77StreXLjctXKq1Fw60xBfqE2HTzWWx+3J&#10;abh7fdsV8T2hdXFYbJ796jN5UV7r2+FEPYKIeI1/YfjBZ3TImWnvT2SDaDWMpg+cZH3Gk/3F7H4O&#10;Yv8ryDyT/x/IvwFQSwMEFAAAAAgAh07iQCoRzCXkAQAAswMAAA4AAABkcnMvZTJvRG9jLnhtbK1T&#10;zW4TMRC+I/EOlu9ktxUpYZVND43KBUEl4AEmXnvXkv/kcbPJS/ACSNzgxJE7b0P7GIy9aVrKpQf2&#10;4B2PZ76Z7/N4eb6zhm1lRO1dy09mNWfSCd9p17f808fLFwvOMIHrwHgnW76XyM9Xz58tx9DIUz94&#10;08nICMRhM4aWDymFpqpQDNICznyQjg6VjxYSbWNfdRFGQremOq3rs2r0sQvRC4lI3vV0yA+I8SmA&#10;Xikt5NqLaytdmlCjNJCIEg46IF+VbpWSIr1XCmVipuXENJWVipC9yWu1WkLTRwiDFocW4CktPOJk&#10;QTsqeoRaQwJ2HfU/UFaL6NGrNBPeVhORogixOKkfafNhgCALF5Iaw1F0/H+w4t32KjLd0SSQJA4s&#10;3fjNl5+/P3+7/fWV1psf39nLrNIYsKHgC3cVDzsMVzFT3qlo85/IsF1Rdn9UVu4SE+Q8q18tFvM5&#10;Z+LurLpPDBHTG+kty0bLjXaZNDSwfYuJilHoXUh2O3+pjSkXZxwbqfPX9ZyaF0DTqGgKyLSBGKHr&#10;OQPT05iLFAskeqO7nJ6BMPabCxPZFvJwlC8zpXJ/heXaa8BhiitH09hYneglGG1bvniYbRyBZL0m&#10;hbK18d2+CFf8dJelzGHu8rA83Jfs+7e2+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ehuhG2QAA&#10;AAgBAAAPAAAAAAAAAAEAIAAAACIAAABkcnMvZG93bnJldi54bWxQSwECFAAUAAAACACHTuJAKhHM&#10;JeQBAACzAwAADgAAAAAAAAABACAAAAAoAQAAZHJzL2Uyb0RvYy54bWxQSwUGAAAAAAYABgBZAQAA&#10;fgUAAAAA&#10;">
                <v:fill on="f" focussize="0,0"/>
                <v:stroke weight="1.5pt" color="#000000 [3200]" miterlimit="8" joinstyle="miter"/>
                <v:imagedata o:title=""/>
                <o:lock v:ext="edit" aspectratio="f"/>
              </v:line>
            </w:pict>
          </mc:Fallback>
        </mc:AlternateContent>
      </w:r>
      <w:r>
        <w:rPr>
          <w:rFonts w:hint="eastAsia"/>
          <w:b/>
          <w:bCs/>
          <w:sz w:val="36"/>
          <w:szCs w:val="44"/>
        </w:rPr>
        <w:t>实验(一)</w:t>
      </w:r>
    </w:p>
    <w:p w14:paraId="5E98704F">
      <w:pPr>
        <w:numPr>
          <w:ilvl w:val="0"/>
          <w:numId w:val="1"/>
        </w:numPr>
        <w:rPr>
          <w:rFonts w:hint="eastAsia" w:ascii="黑体" w:hAnsi="黑体" w:eastAsia="黑体"/>
          <w:sz w:val="32"/>
          <w:szCs w:val="36"/>
        </w:rPr>
      </w:pPr>
      <w:r>
        <w:rPr>
          <w:rFonts w:hint="eastAsia" w:ascii="黑体" w:hAnsi="黑体" w:eastAsia="黑体"/>
          <w:sz w:val="32"/>
          <w:szCs w:val="36"/>
        </w:rPr>
        <w:t>实验目的</w:t>
      </w:r>
    </w:p>
    <w:p w14:paraId="19195CB8">
      <w:pPr>
        <w:pStyle w:val="8"/>
        <w:spacing w:line="360" w:lineRule="auto"/>
        <w:ind w:left="420" w:firstLine="0" w:firstLineChars="0"/>
        <w:rPr>
          <w:sz w:val="24"/>
        </w:rPr>
      </w:pPr>
    </w:p>
    <w:p w14:paraId="7D06C666">
      <w:pPr>
        <w:pStyle w:val="8"/>
        <w:spacing w:line="360" w:lineRule="auto"/>
        <w:ind w:left="420" w:firstLine="0" w:firstLineChars="0"/>
        <w:rPr>
          <w:sz w:val="24"/>
        </w:rPr>
      </w:pPr>
      <w:r>
        <w:rPr>
          <w:rFonts w:hint="eastAsia"/>
          <w:sz w:val="24"/>
        </w:rPr>
        <w:t>1. 通过本次实验了解LabVIEW的基本操作。</w:t>
      </w:r>
    </w:p>
    <w:p w14:paraId="07F622CE">
      <w:pPr>
        <w:pStyle w:val="8"/>
        <w:spacing w:line="360" w:lineRule="auto"/>
        <w:ind w:left="420" w:firstLine="0" w:firstLineChars="0"/>
        <w:rPr>
          <w:sz w:val="24"/>
        </w:rPr>
      </w:pPr>
      <w:r>
        <w:rPr>
          <w:rFonts w:hint="eastAsia"/>
          <w:sz w:val="24"/>
        </w:rPr>
        <w:t>2. 掌握子程序的创建和调用，简化VI框图程序结构，形成模块化的编程思想。</w:t>
      </w:r>
    </w:p>
    <w:p w14:paraId="08A1F41C">
      <w:pPr>
        <w:pStyle w:val="8"/>
        <w:spacing w:line="360" w:lineRule="auto"/>
        <w:ind w:left="420" w:firstLine="0" w:firstLineChars="0"/>
        <w:rPr>
          <w:sz w:val="24"/>
        </w:rPr>
      </w:pPr>
      <w:r>
        <w:rPr>
          <w:rFonts w:hint="eastAsia"/>
          <w:sz w:val="24"/>
        </w:rPr>
        <w:t>3. 熟练掌握LabVIEW的基本数据类型及操作。</w:t>
      </w:r>
    </w:p>
    <w:p w14:paraId="481E7D49">
      <w:pPr>
        <w:pStyle w:val="8"/>
        <w:spacing w:line="360" w:lineRule="auto"/>
        <w:ind w:left="420" w:firstLine="0" w:firstLineChars="0"/>
        <w:rPr>
          <w:sz w:val="24"/>
        </w:rPr>
      </w:pPr>
      <w:r>
        <w:rPr>
          <w:rFonts w:hint="eastAsia"/>
          <w:sz w:val="24"/>
        </w:rPr>
        <w:t>4. 基于晶体管输出特性测试原理图，在IECUBE-3100的面包板搭建测试电路，并完成参数的手动测试。</w:t>
      </w:r>
    </w:p>
    <w:p w14:paraId="54B92C50">
      <w:pPr>
        <w:pStyle w:val="8"/>
        <w:spacing w:line="360" w:lineRule="auto"/>
        <w:ind w:left="420" w:firstLine="0" w:firstLineChars="0"/>
        <w:rPr>
          <w:sz w:val="24"/>
        </w:rPr>
      </w:pPr>
    </w:p>
    <w:p w14:paraId="5EE5EE40">
      <w:pPr>
        <w:numPr>
          <w:ilvl w:val="0"/>
          <w:numId w:val="1"/>
        </w:numPr>
        <w:rPr>
          <w:rFonts w:hint="eastAsia" w:ascii="黑体" w:hAnsi="黑体" w:eastAsia="黑体"/>
          <w:sz w:val="32"/>
          <w:szCs w:val="36"/>
        </w:rPr>
      </w:pPr>
      <w:r>
        <w:rPr>
          <w:rFonts w:hint="eastAsia" w:ascii="黑体" w:hAnsi="黑体" w:eastAsia="黑体"/>
          <w:sz w:val="32"/>
          <w:szCs w:val="36"/>
        </w:rPr>
        <w:t>实验内容及原理</w:t>
      </w:r>
    </w:p>
    <w:p w14:paraId="35F1EA63">
      <w:pPr>
        <w:pStyle w:val="8"/>
        <w:spacing w:line="360" w:lineRule="auto"/>
        <w:ind w:left="420" w:firstLine="0" w:firstLineChars="0"/>
        <w:rPr>
          <w:sz w:val="24"/>
        </w:rPr>
      </w:pPr>
    </w:p>
    <w:p w14:paraId="1CB9A957">
      <w:pPr>
        <w:pStyle w:val="8"/>
        <w:spacing w:line="360" w:lineRule="auto"/>
        <w:ind w:left="420" w:firstLine="0" w:firstLineChars="0"/>
        <w:rPr>
          <w:sz w:val="24"/>
        </w:rPr>
      </w:pPr>
      <w:r>
        <w:rPr>
          <w:rFonts w:hint="eastAsia"/>
          <w:sz w:val="24"/>
        </w:rPr>
        <w:t>1. LabVIEW软件图形化编程。</w:t>
      </w:r>
    </w:p>
    <w:p w14:paraId="19A22C20">
      <w:pPr>
        <w:pStyle w:val="8"/>
        <w:spacing w:line="360" w:lineRule="auto"/>
        <w:ind w:left="420" w:firstLine="0" w:firstLineChars="0"/>
        <w:rPr>
          <w:sz w:val="24"/>
        </w:rPr>
      </w:pPr>
      <w:r>
        <w:rPr>
          <w:rFonts w:hint="eastAsia"/>
          <w:sz w:val="24"/>
        </w:rPr>
        <w:t>2.SubVI相当于常规语言中的子程序，在LabVIEW中用户可以把任何一个VI当作SubVI来调用。所以，在LabVIEW编程时，也应与其它编程语言一样，尽量采用模块化的编程思想，有效的利用SubVI，简化框图程序结构，使其更加简单，易于理解，以提高VI的运行效率。</w:t>
      </w:r>
    </w:p>
    <w:p w14:paraId="7D837FF8">
      <w:pPr>
        <w:pStyle w:val="8"/>
        <w:spacing w:line="360" w:lineRule="auto"/>
        <w:ind w:left="420" w:firstLine="0" w:firstLineChars="0"/>
        <w:rPr>
          <w:sz w:val="24"/>
        </w:rPr>
      </w:pPr>
      <w:r>
        <w:rPr>
          <w:rFonts w:hint="eastAsia"/>
          <w:sz w:val="24"/>
        </w:rPr>
        <w:t>3.数据结构是程序设计的基础，不同的数据数据类型和数据结构在LabVIEW中存储的方式是不一样的。选择合适的数据类型不但能提高程序的执行效率，而且还能减少内存空间的占用。LabVIEW的基本数据类型包括数值型、布尔型、字符串、文件路径等几类。在LabVIEW中，对不同的数据类型通常采用不同的颜色来显示。</w:t>
      </w:r>
    </w:p>
    <w:p w14:paraId="38D13DB6">
      <w:pPr>
        <w:pStyle w:val="8"/>
        <w:spacing w:line="360" w:lineRule="auto"/>
        <w:ind w:left="420" w:firstLine="0" w:firstLineChars="0"/>
        <w:rPr>
          <w:sz w:val="24"/>
        </w:rPr>
      </w:pPr>
      <w:r>
        <w:rPr>
          <w:rFonts w:hint="eastAsia"/>
          <w:sz w:val="24"/>
        </w:rPr>
        <w:t>4.（根据资料自行适当补充三极管各特性参数的定义和测试方法）</w:t>
      </w:r>
    </w:p>
    <w:p w14:paraId="4E394941">
      <w:pPr>
        <w:pStyle w:val="8"/>
        <w:spacing w:line="360" w:lineRule="auto"/>
        <w:ind w:left="420" w:firstLine="0" w:firstLineChars="0"/>
        <w:rPr>
          <w:sz w:val="24"/>
        </w:rPr>
      </w:pPr>
    </w:p>
    <w:p w14:paraId="06BC302A">
      <w:pPr>
        <w:numPr>
          <w:ilvl w:val="0"/>
          <w:numId w:val="1"/>
        </w:numPr>
        <w:rPr>
          <w:rFonts w:hint="eastAsia" w:ascii="黑体" w:hAnsi="黑体" w:eastAsia="黑体"/>
          <w:sz w:val="32"/>
          <w:szCs w:val="36"/>
        </w:rPr>
      </w:pPr>
      <w:r>
        <w:rPr>
          <w:rFonts w:hint="eastAsia" w:ascii="黑体" w:hAnsi="黑体" w:eastAsia="黑体"/>
          <w:sz w:val="32"/>
          <w:szCs w:val="36"/>
        </w:rPr>
        <w:t>实验步骤或</w:t>
      </w:r>
      <w:r>
        <w:rPr>
          <w:rFonts w:ascii="黑体" w:hAnsi="黑体" w:eastAsia="黑体"/>
          <w:sz w:val="32"/>
          <w:szCs w:val="36"/>
        </w:rPr>
        <w:t>程序流程</w:t>
      </w:r>
    </w:p>
    <w:p w14:paraId="496B5132">
      <w:pPr>
        <w:pStyle w:val="8"/>
        <w:spacing w:line="360" w:lineRule="auto"/>
        <w:ind w:left="420" w:firstLine="0" w:firstLineChars="0"/>
        <w:rPr>
          <w:color w:val="FF0000"/>
          <w:sz w:val="24"/>
        </w:rPr>
      </w:pPr>
      <w:r>
        <w:rPr>
          <w:rFonts w:hint="eastAsia"/>
          <w:sz w:val="24"/>
        </w:rPr>
        <w:t>3.1基本数据类型和操作</w:t>
      </w:r>
    </w:p>
    <w:p w14:paraId="7599A10B">
      <w:pPr>
        <w:pStyle w:val="8"/>
        <w:spacing w:line="360" w:lineRule="auto"/>
        <w:ind w:left="420" w:firstLine="0" w:firstLineChars="0"/>
        <w:rPr>
          <w:sz w:val="24"/>
        </w:rPr>
      </w:pPr>
      <w:r>
        <w:rPr>
          <w:rFonts w:hint="eastAsia"/>
          <w:sz w:val="24"/>
        </w:rPr>
        <w:t>练习1：</w:t>
      </w:r>
    </w:p>
    <w:p w14:paraId="69054303">
      <w:pPr>
        <w:pStyle w:val="8"/>
        <w:spacing w:line="360" w:lineRule="auto"/>
        <w:ind w:left="420" w:firstLine="0" w:firstLineChars="0"/>
        <w:rPr>
          <w:rFonts w:hint="eastAsia"/>
          <w:sz w:val="24"/>
        </w:rPr>
      </w:pPr>
    </w:p>
    <w:p w14:paraId="73085CF7">
      <w:pPr>
        <w:pStyle w:val="8"/>
        <w:spacing w:line="360" w:lineRule="auto"/>
        <w:ind w:left="420" w:firstLine="0" w:firstLineChars="0"/>
        <w:rPr>
          <w:sz w:val="24"/>
        </w:rPr>
      </w:pPr>
      <w:r>
        <w:rPr>
          <w:sz w:val="24"/>
        </w:rPr>
        <w:drawing>
          <wp:inline distT="0" distB="0" distL="0" distR="0">
            <wp:extent cx="2966720" cy="1937385"/>
            <wp:effectExtent l="0" t="0" r="0" b="0"/>
            <wp:docPr id="260423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23651" name="图片 1"/>
                    <pic:cNvPicPr>
                      <a:picLocks noChangeAspect="1"/>
                    </pic:cNvPicPr>
                  </pic:nvPicPr>
                  <pic:blipFill>
                    <a:blip r:embed="rId7"/>
                    <a:stretch>
                      <a:fillRect/>
                    </a:stretch>
                  </pic:blipFill>
                  <pic:spPr>
                    <a:xfrm>
                      <a:off x="0" y="0"/>
                      <a:ext cx="2987689" cy="1951497"/>
                    </a:xfrm>
                    <a:prstGeom prst="rect">
                      <a:avLst/>
                    </a:prstGeom>
                  </pic:spPr>
                </pic:pic>
              </a:graphicData>
            </a:graphic>
          </wp:inline>
        </w:drawing>
      </w:r>
      <w:r>
        <w:rPr>
          <w:sz w:val="24"/>
        </w:rPr>
        <w:drawing>
          <wp:inline distT="0" distB="0" distL="0" distR="0">
            <wp:extent cx="2562860" cy="1446530"/>
            <wp:effectExtent l="0" t="0" r="0" b="0"/>
            <wp:docPr id="587186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86608" name="图片 1"/>
                    <pic:cNvPicPr>
                      <a:picLocks noChangeAspect="1"/>
                    </pic:cNvPicPr>
                  </pic:nvPicPr>
                  <pic:blipFill>
                    <a:blip r:embed="rId8"/>
                    <a:stretch>
                      <a:fillRect/>
                    </a:stretch>
                  </pic:blipFill>
                  <pic:spPr>
                    <a:xfrm>
                      <a:off x="0" y="0"/>
                      <a:ext cx="2570601" cy="1451503"/>
                    </a:xfrm>
                    <a:prstGeom prst="rect">
                      <a:avLst/>
                    </a:prstGeom>
                  </pic:spPr>
                </pic:pic>
              </a:graphicData>
            </a:graphic>
          </wp:inline>
        </w:drawing>
      </w:r>
    </w:p>
    <w:p w14:paraId="47177772">
      <w:pPr>
        <w:pStyle w:val="8"/>
        <w:spacing w:line="360" w:lineRule="auto"/>
        <w:ind w:left="420" w:firstLine="0" w:firstLineChars="0"/>
        <w:rPr>
          <w:sz w:val="24"/>
        </w:rPr>
      </w:pPr>
      <w:r>
        <w:drawing>
          <wp:inline distT="0" distB="0" distL="0" distR="0">
            <wp:extent cx="4182110" cy="4107815"/>
            <wp:effectExtent l="0" t="0" r="0" b="0"/>
            <wp:docPr id="1958436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36692" name="图片 1"/>
                    <pic:cNvPicPr>
                      <a:picLocks noChangeAspect="1"/>
                    </pic:cNvPicPr>
                  </pic:nvPicPr>
                  <pic:blipFill>
                    <a:blip r:embed="rId9"/>
                    <a:stretch>
                      <a:fillRect/>
                    </a:stretch>
                  </pic:blipFill>
                  <pic:spPr>
                    <a:xfrm>
                      <a:off x="0" y="0"/>
                      <a:ext cx="4268047" cy="4192327"/>
                    </a:xfrm>
                    <a:prstGeom prst="rect">
                      <a:avLst/>
                    </a:prstGeom>
                  </pic:spPr>
                </pic:pic>
              </a:graphicData>
            </a:graphic>
          </wp:inline>
        </w:drawing>
      </w:r>
    </w:p>
    <w:p w14:paraId="4A901453">
      <w:pPr>
        <w:spacing w:line="360" w:lineRule="auto"/>
        <w:rPr>
          <w:sz w:val="24"/>
        </w:rPr>
      </w:pPr>
    </w:p>
    <w:p w14:paraId="353EDAE3">
      <w:pPr>
        <w:spacing w:line="360" w:lineRule="auto"/>
        <w:rPr>
          <w:sz w:val="24"/>
        </w:rPr>
      </w:pPr>
    </w:p>
    <w:p w14:paraId="6A4E38C9">
      <w:pPr>
        <w:pStyle w:val="8"/>
        <w:spacing w:line="360" w:lineRule="auto"/>
        <w:ind w:left="420" w:firstLine="0" w:firstLineChars="0"/>
        <w:rPr>
          <w:sz w:val="24"/>
        </w:rPr>
      </w:pPr>
      <w:r>
        <w:rPr>
          <w:sz w:val="24"/>
        </w:rPr>
        <w:t>练习</w:t>
      </w:r>
      <w:r>
        <w:rPr>
          <w:rFonts w:hint="eastAsia"/>
          <w:sz w:val="24"/>
        </w:rPr>
        <w:t>2</w:t>
      </w:r>
      <w:r>
        <w:rPr>
          <w:sz w:val="24"/>
        </w:rPr>
        <w:t>：</w:t>
      </w:r>
    </w:p>
    <w:p w14:paraId="55E57832">
      <w:pPr>
        <w:pStyle w:val="8"/>
        <w:spacing w:line="360" w:lineRule="auto"/>
        <w:ind w:left="420" w:firstLine="0" w:firstLineChars="0"/>
        <w:rPr>
          <w:sz w:val="24"/>
        </w:rPr>
      </w:pPr>
      <w:r>
        <w:drawing>
          <wp:inline distT="0" distB="0" distL="0" distR="0">
            <wp:extent cx="6120130" cy="1397000"/>
            <wp:effectExtent l="0" t="0" r="0" b="0"/>
            <wp:docPr id="44432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2844" name="图片 1"/>
                    <pic:cNvPicPr>
                      <a:picLocks noChangeAspect="1"/>
                    </pic:cNvPicPr>
                  </pic:nvPicPr>
                  <pic:blipFill>
                    <a:blip r:embed="rId10"/>
                    <a:srcRect t="11771"/>
                    <a:stretch>
                      <a:fillRect/>
                    </a:stretch>
                  </pic:blipFill>
                  <pic:spPr>
                    <a:xfrm>
                      <a:off x="0" y="0"/>
                      <a:ext cx="6120130" cy="1397000"/>
                    </a:xfrm>
                    <a:prstGeom prst="rect">
                      <a:avLst/>
                    </a:prstGeom>
                    <a:ln>
                      <a:noFill/>
                    </a:ln>
                  </pic:spPr>
                </pic:pic>
              </a:graphicData>
            </a:graphic>
          </wp:inline>
        </w:drawing>
      </w:r>
    </w:p>
    <w:p w14:paraId="5F40F5B2">
      <w:pPr>
        <w:pStyle w:val="8"/>
        <w:spacing w:line="360" w:lineRule="auto"/>
        <w:ind w:left="420" w:firstLine="0" w:firstLineChars="0"/>
        <w:rPr>
          <w:sz w:val="24"/>
        </w:rPr>
      </w:pPr>
      <w:r>
        <w:rPr>
          <w:sz w:val="24"/>
        </w:rPr>
        <w:t>练习</w:t>
      </w:r>
      <w:r>
        <w:rPr>
          <w:rFonts w:hint="eastAsia"/>
          <w:sz w:val="24"/>
        </w:rPr>
        <w:t>3</w:t>
      </w:r>
      <w:r>
        <w:rPr>
          <w:sz w:val="24"/>
        </w:rPr>
        <w:t>：</w:t>
      </w:r>
    </w:p>
    <w:p w14:paraId="5A1E9E35">
      <w:pPr>
        <w:pStyle w:val="8"/>
        <w:spacing w:line="360" w:lineRule="auto"/>
        <w:ind w:left="420" w:firstLine="0" w:firstLineChars="0"/>
        <w:rPr>
          <w:sz w:val="24"/>
        </w:rPr>
      </w:pPr>
      <w:r>
        <w:drawing>
          <wp:inline distT="0" distB="0" distL="0" distR="0">
            <wp:extent cx="4349750" cy="2870200"/>
            <wp:effectExtent l="0" t="0" r="0" b="0"/>
            <wp:docPr id="1733577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77499" name="图片 1"/>
                    <pic:cNvPicPr>
                      <a:picLocks noChangeAspect="1"/>
                    </pic:cNvPicPr>
                  </pic:nvPicPr>
                  <pic:blipFill>
                    <a:blip r:embed="rId11"/>
                    <a:stretch>
                      <a:fillRect/>
                    </a:stretch>
                  </pic:blipFill>
                  <pic:spPr>
                    <a:xfrm>
                      <a:off x="0" y="0"/>
                      <a:ext cx="4349750" cy="2870200"/>
                    </a:xfrm>
                    <a:prstGeom prst="rect">
                      <a:avLst/>
                    </a:prstGeom>
                  </pic:spPr>
                </pic:pic>
              </a:graphicData>
            </a:graphic>
          </wp:inline>
        </w:drawing>
      </w:r>
    </w:p>
    <w:p w14:paraId="63A82A59">
      <w:pPr>
        <w:pStyle w:val="8"/>
        <w:spacing w:line="360" w:lineRule="auto"/>
        <w:ind w:left="420" w:firstLine="0" w:firstLineChars="0"/>
        <w:rPr>
          <w:sz w:val="24"/>
        </w:rPr>
      </w:pPr>
      <w:r>
        <w:rPr>
          <w:sz w:val="24"/>
        </w:rPr>
        <w:t>练习</w:t>
      </w:r>
      <w:r>
        <w:rPr>
          <w:rFonts w:hint="eastAsia"/>
          <w:sz w:val="24"/>
        </w:rPr>
        <w:t>4</w:t>
      </w:r>
      <w:r>
        <w:rPr>
          <w:sz w:val="24"/>
        </w:rPr>
        <w:t>：</w:t>
      </w:r>
    </w:p>
    <w:p w14:paraId="456D8308">
      <w:pPr>
        <w:pStyle w:val="8"/>
        <w:spacing w:line="360" w:lineRule="auto"/>
        <w:ind w:left="420" w:firstLine="0" w:firstLineChars="0"/>
        <w:rPr>
          <w:sz w:val="24"/>
        </w:rPr>
      </w:pPr>
      <w:r>
        <w:drawing>
          <wp:inline distT="0" distB="0" distL="0" distR="0">
            <wp:extent cx="3843020" cy="3365500"/>
            <wp:effectExtent l="0" t="0" r="0" b="0"/>
            <wp:docPr id="1813507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07863" name="图片 1"/>
                    <pic:cNvPicPr>
                      <a:picLocks noChangeAspect="1"/>
                    </pic:cNvPicPr>
                  </pic:nvPicPr>
                  <pic:blipFill>
                    <a:blip r:embed="rId12"/>
                    <a:stretch>
                      <a:fillRect/>
                    </a:stretch>
                  </pic:blipFill>
                  <pic:spPr>
                    <a:xfrm>
                      <a:off x="0" y="0"/>
                      <a:ext cx="3853721" cy="3374905"/>
                    </a:xfrm>
                    <a:prstGeom prst="rect">
                      <a:avLst/>
                    </a:prstGeom>
                  </pic:spPr>
                </pic:pic>
              </a:graphicData>
            </a:graphic>
          </wp:inline>
        </w:drawing>
      </w:r>
    </w:p>
    <w:p w14:paraId="15489690">
      <w:pPr>
        <w:pStyle w:val="8"/>
        <w:spacing w:line="360" w:lineRule="auto"/>
        <w:ind w:left="420" w:firstLine="0" w:firstLineChars="0"/>
        <w:rPr>
          <w:rFonts w:hint="eastAsia" w:ascii="楷体" w:hAnsi="楷体" w:eastAsia="楷体" w:cs="楷体"/>
          <w:color w:val="000000"/>
          <w:szCs w:val="30"/>
        </w:rPr>
      </w:pPr>
      <w:r>
        <w:rPr>
          <w:rFonts w:hint="eastAsia"/>
          <w:sz w:val="24"/>
        </w:rPr>
        <w:t>3.2复合数据类型和操作</w:t>
      </w:r>
    </w:p>
    <w:p w14:paraId="1CC4BED3">
      <w:pPr>
        <w:pStyle w:val="8"/>
        <w:spacing w:line="360" w:lineRule="auto"/>
        <w:ind w:left="420" w:firstLine="0" w:firstLineChars="0"/>
        <w:rPr>
          <w:sz w:val="24"/>
        </w:rPr>
      </w:pPr>
      <w:r>
        <w:rPr>
          <w:rFonts w:hint="eastAsia"/>
          <w:sz w:val="24"/>
        </w:rPr>
        <w:t>练习1：</w:t>
      </w:r>
    </w:p>
    <w:p w14:paraId="42D95415">
      <w:pPr>
        <w:pStyle w:val="8"/>
        <w:spacing w:line="360" w:lineRule="auto"/>
        <w:ind w:left="420" w:firstLine="0" w:firstLineChars="0"/>
        <w:rPr>
          <w:sz w:val="24"/>
        </w:rPr>
      </w:pPr>
      <w:r>
        <w:drawing>
          <wp:inline distT="0" distB="0" distL="0" distR="0">
            <wp:extent cx="2679700" cy="2324100"/>
            <wp:effectExtent l="0" t="0" r="0" b="0"/>
            <wp:docPr id="1266827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27271" name="图片 1"/>
                    <pic:cNvPicPr>
                      <a:picLocks noChangeAspect="1"/>
                    </pic:cNvPicPr>
                  </pic:nvPicPr>
                  <pic:blipFill>
                    <a:blip r:embed="rId13"/>
                    <a:stretch>
                      <a:fillRect/>
                    </a:stretch>
                  </pic:blipFill>
                  <pic:spPr>
                    <a:xfrm>
                      <a:off x="0" y="0"/>
                      <a:ext cx="2679700" cy="2324100"/>
                    </a:xfrm>
                    <a:prstGeom prst="rect">
                      <a:avLst/>
                    </a:prstGeom>
                  </pic:spPr>
                </pic:pic>
              </a:graphicData>
            </a:graphic>
          </wp:inline>
        </w:drawing>
      </w:r>
    </w:p>
    <w:p w14:paraId="7D2075AC">
      <w:pPr>
        <w:pStyle w:val="8"/>
        <w:spacing w:line="360" w:lineRule="auto"/>
        <w:ind w:left="420" w:firstLine="0" w:firstLineChars="0"/>
        <w:rPr>
          <w:sz w:val="24"/>
        </w:rPr>
      </w:pPr>
      <w:r>
        <w:rPr>
          <w:rFonts w:hint="eastAsia"/>
          <w:sz w:val="24"/>
        </w:rPr>
        <w:t>练习2：</w:t>
      </w:r>
    </w:p>
    <w:p w14:paraId="28CCB251">
      <w:pPr>
        <w:spacing w:line="360" w:lineRule="auto"/>
        <w:rPr>
          <w:sz w:val="24"/>
        </w:rPr>
      </w:pPr>
      <w:r>
        <w:rPr>
          <w:rFonts w:hint="eastAsia"/>
          <w:sz w:val="24"/>
        </w:rPr>
        <w:drawing>
          <wp:inline distT="0" distB="0" distL="0" distR="0">
            <wp:extent cx="6116955" cy="3799205"/>
            <wp:effectExtent l="0" t="0" r="0" b="0"/>
            <wp:docPr id="3634164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16452" name="图片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116955" cy="3799205"/>
                    </a:xfrm>
                    <a:prstGeom prst="rect">
                      <a:avLst/>
                    </a:prstGeom>
                    <a:noFill/>
                    <a:ln>
                      <a:noFill/>
                    </a:ln>
                  </pic:spPr>
                </pic:pic>
              </a:graphicData>
            </a:graphic>
          </wp:inline>
        </w:drawing>
      </w:r>
    </w:p>
    <w:p w14:paraId="45FB9EDB">
      <w:pPr>
        <w:spacing w:line="360" w:lineRule="auto"/>
        <w:rPr>
          <w:sz w:val="24"/>
        </w:rPr>
      </w:pPr>
      <w:r>
        <w:rPr>
          <w:sz w:val="24"/>
        </w:rPr>
        <w:drawing>
          <wp:inline distT="0" distB="0" distL="0" distR="0">
            <wp:extent cx="6116955" cy="3921760"/>
            <wp:effectExtent l="0" t="0" r="0" b="2540"/>
            <wp:docPr id="15680067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06777" name="图片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116955" cy="3921760"/>
                    </a:xfrm>
                    <a:prstGeom prst="rect">
                      <a:avLst/>
                    </a:prstGeom>
                    <a:noFill/>
                    <a:ln>
                      <a:noFill/>
                    </a:ln>
                  </pic:spPr>
                </pic:pic>
              </a:graphicData>
            </a:graphic>
          </wp:inline>
        </w:drawing>
      </w:r>
    </w:p>
    <w:p w14:paraId="610A076E">
      <w:pPr>
        <w:numPr>
          <w:ilvl w:val="0"/>
          <w:numId w:val="1"/>
        </w:numPr>
        <w:rPr>
          <w:rFonts w:hint="eastAsia" w:ascii="黑体" w:hAnsi="黑体" w:eastAsia="黑体"/>
          <w:sz w:val="32"/>
          <w:szCs w:val="36"/>
        </w:rPr>
      </w:pPr>
      <w:r>
        <w:rPr>
          <w:rFonts w:hint="eastAsia" w:ascii="黑体" w:hAnsi="黑体" w:eastAsia="黑体"/>
          <w:sz w:val="32"/>
          <w:szCs w:val="36"/>
        </w:rPr>
        <w:t>实验数据分析及处理</w:t>
      </w:r>
    </w:p>
    <w:p w14:paraId="045564FC">
      <w:pPr>
        <w:pStyle w:val="8"/>
        <w:spacing w:line="360" w:lineRule="auto"/>
        <w:ind w:left="420" w:firstLine="0" w:firstLineChars="0"/>
        <w:rPr>
          <w:sz w:val="24"/>
        </w:rPr>
      </w:pPr>
      <w:r>
        <w:rPr>
          <w:sz w:val="24"/>
        </w:rPr>
        <w:drawing>
          <wp:inline distT="0" distB="0" distL="0" distR="0">
            <wp:extent cx="6116955" cy="2997200"/>
            <wp:effectExtent l="0" t="0" r="0" b="0"/>
            <wp:docPr id="15956230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23063" name="图片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116955" cy="2997200"/>
                    </a:xfrm>
                    <a:prstGeom prst="rect">
                      <a:avLst/>
                    </a:prstGeom>
                    <a:noFill/>
                    <a:ln>
                      <a:noFill/>
                    </a:ln>
                  </pic:spPr>
                </pic:pic>
              </a:graphicData>
            </a:graphic>
          </wp:inline>
        </w:drawing>
      </w:r>
    </w:p>
    <w:p w14:paraId="24198081">
      <w:pPr>
        <w:pStyle w:val="8"/>
        <w:spacing w:line="360" w:lineRule="auto"/>
        <w:ind w:left="420" w:firstLine="0" w:firstLineChars="0"/>
        <w:rPr>
          <w:sz w:val="24"/>
        </w:rPr>
      </w:pPr>
      <w:r>
        <w:rPr>
          <w:rFonts w:hint="eastAsia"/>
          <w:sz w:val="24"/>
        </w:rPr>
        <w:t>根据三极管输出特性曲线数据提取各特性参数的值，步骤及结果如下：</w:t>
      </w:r>
    </w:p>
    <w:p w14:paraId="016397A1">
      <w:pPr>
        <w:rPr>
          <w:rFonts w:ascii="Times New Roman" w:hAnsi="Times New Roman" w:eastAsia="宋体" w:cs="Times New Roman"/>
          <w:sz w:val="24"/>
        </w:rPr>
      </w:pPr>
      <w:r>
        <w:rPr>
          <w:rFonts w:ascii="Times New Roman" w:hAnsi="Times New Roman" w:eastAsia="宋体" w:cs="Times New Roman"/>
          <w:sz w:val="24"/>
        </w:rPr>
        <w:t>公式：Ib=(Ub-Ube)/Rb</w:t>
      </w:r>
    </w:p>
    <w:p w14:paraId="2324E4D2">
      <w:pPr>
        <w:rPr>
          <w:rFonts w:ascii="Times New Roman" w:hAnsi="Times New Roman" w:eastAsia="宋体" w:cs="Times New Roman"/>
          <w:sz w:val="24"/>
        </w:rPr>
      </w:pPr>
      <w:r>
        <w:rPr>
          <w:rFonts w:ascii="Times New Roman" w:hAnsi="Times New Roman" w:eastAsia="宋体" w:cs="Times New Roman"/>
          <w:sz w:val="24"/>
        </w:rPr>
        <w:t>结果：</w:t>
      </w:r>
    </w:p>
    <w:p w14:paraId="7BBA41E4">
      <w:pPr>
        <w:rPr>
          <w:rFonts w:ascii="Times New Roman" w:hAnsi="Times New Roman" w:eastAsia="宋体" w:cs="Times New Roman"/>
          <w:sz w:val="24"/>
        </w:rPr>
      </w:pPr>
      <w:r>
        <w:drawing>
          <wp:inline distT="0" distB="0" distL="0" distR="0">
            <wp:extent cx="6120130" cy="1638935"/>
            <wp:effectExtent l="0" t="0" r="0" b="0"/>
            <wp:docPr id="1257006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06961" name="图片 1"/>
                    <pic:cNvPicPr>
                      <a:picLocks noChangeAspect="1"/>
                    </pic:cNvPicPr>
                  </pic:nvPicPr>
                  <pic:blipFill>
                    <a:blip r:embed="rId17"/>
                    <a:stretch>
                      <a:fillRect/>
                    </a:stretch>
                  </pic:blipFill>
                  <pic:spPr>
                    <a:xfrm>
                      <a:off x="0" y="0"/>
                      <a:ext cx="6120130" cy="1638935"/>
                    </a:xfrm>
                    <a:prstGeom prst="rect">
                      <a:avLst/>
                    </a:prstGeom>
                  </pic:spPr>
                </pic:pic>
              </a:graphicData>
            </a:graphic>
          </wp:inline>
        </w:drawing>
      </w:r>
    </w:p>
    <w:p w14:paraId="16A906FB">
      <w:pPr>
        <w:ind w:firstLine="480" w:firstLineChars="200"/>
        <w:rPr>
          <w:rFonts w:hint="eastAsia" w:asciiTheme="minorEastAsia" w:hAnsiTheme="minorEastAsia"/>
          <w:sz w:val="24"/>
        </w:rPr>
      </w:pPr>
      <w:r>
        <w:rPr>
          <w:rFonts w:hint="eastAsia" w:asciiTheme="minorEastAsia" w:hAnsiTheme="minorEastAsia"/>
          <w:sz w:val="24"/>
        </w:rPr>
        <w:t>特性曲线：数据清晰展示了三极管的输出特性，即当Uce较小时，Ic随Uce快速上升（饱和区）；当Uce超过一定值后，Ic趋于稳定，曲线平坦（放大区）。</w:t>
      </w:r>
    </w:p>
    <w:p w14:paraId="6D7D8600">
      <w:pPr>
        <w:ind w:firstLine="480" w:firstLineChars="200"/>
        <w:rPr>
          <w:rFonts w:hint="eastAsia" w:asciiTheme="minorEastAsia" w:hAnsiTheme="minorEastAsia"/>
          <w:sz w:val="24"/>
        </w:rPr>
      </w:pPr>
      <w:r>
        <w:rPr>
          <w:rFonts w:hint="eastAsia" w:asciiTheme="minorEastAsia" w:hAnsiTheme="minorEastAsia"/>
          <w:sz w:val="24"/>
        </w:rPr>
        <w:t>参数合理性：计算得到的电流放大倍数hFE≈229，输出电阻约719Ω，均处于通用小信号三极管的典型范围内，表明实验数据有效，测量结果可靠。</w:t>
      </w:r>
    </w:p>
    <w:p w14:paraId="64BCA8E5">
      <w:pPr>
        <w:rPr>
          <w:rFonts w:hint="eastAsia" w:ascii="黑体" w:hAnsi="黑体" w:eastAsia="黑体"/>
          <w:sz w:val="32"/>
          <w:szCs w:val="36"/>
        </w:rPr>
      </w:pPr>
      <w:r>
        <w:rPr>
          <w:rFonts w:hint="eastAsia" w:ascii="黑体" w:hAnsi="黑体" w:eastAsia="黑体"/>
          <w:sz w:val="32"/>
          <w:szCs w:val="36"/>
        </w:rPr>
        <w:t>实验结论与感悟</w:t>
      </w:r>
    </w:p>
    <w:p w14:paraId="5AAC70ED">
      <w:pPr>
        <w:widowControl/>
        <w:spacing w:line="360" w:lineRule="atLeast"/>
        <w:ind w:firstLine="480" w:firstLineChars="200"/>
        <w:jc w:val="left"/>
        <w:rPr>
          <w:rFonts w:ascii="Arial" w:hAnsi="Arial" w:eastAsia="宋体" w:cs="Arial"/>
          <w:color w:val="1F2329"/>
          <w:kern w:val="0"/>
          <w:sz w:val="24"/>
        </w:rPr>
      </w:pPr>
      <w:r>
        <w:rPr>
          <w:rFonts w:ascii="Arial" w:hAnsi="Arial" w:eastAsia="宋体" w:cs="Arial"/>
          <w:color w:val="1F2329"/>
          <w:kern w:val="0"/>
          <w:sz w:val="24"/>
        </w:rPr>
        <w:t>本实验搭建标准化测试电路，顺利完成对运算放大器多项关键参数的测定，涵盖输入失调电压、输入偏置电流、开环增益、共模抑制比、电源抑制比以及转换速率。实验验证了辅助放大器测试法在高开环增益检测中的可行性，所获计算结果均处于通用运放的典型参数区间内。实验期间，环境噪声、电路寄生参数以及仪器精度等因素，对测量结果产生了轻微干扰。通过仪器校准、采用屏蔽线缆布线、多次重复测量并取平均值等手段，这类误差得到了有效抑制。</w:t>
      </w:r>
    </w:p>
    <w:p w14:paraId="24751009">
      <w:pPr>
        <w:widowControl/>
        <w:spacing w:line="360" w:lineRule="atLeast"/>
        <w:ind w:firstLine="480" w:firstLineChars="200"/>
        <w:jc w:val="left"/>
        <w:rPr>
          <w:rFonts w:ascii="Arial" w:hAnsi="Arial" w:eastAsia="宋体" w:cs="Arial"/>
          <w:color w:val="1F2329"/>
          <w:kern w:val="0"/>
          <w:sz w:val="24"/>
        </w:rPr>
      </w:pPr>
      <w:r>
        <w:rPr>
          <w:rFonts w:ascii="Arial" w:hAnsi="Arial" w:eastAsia="宋体" w:cs="Arial"/>
          <w:color w:val="1F2329"/>
          <w:kern w:val="0"/>
          <w:sz w:val="24"/>
        </w:rPr>
        <w:t>本次实验不仅帮助实验人员深入理解了运放各项参数的物理内涵与测试原理，还熟练掌握了负反馈闭环电路在参数测量中的核心应用价值，为后续开展模拟电路设计与运放器件选型工作筑牢了实践根基。未来可进一步对测试方案进行优化升级，比如引入可编程仪器构建自动化数据采集系统，或是增设不同温度、不同电源电压条件下的测试组别，以此探究环境因素对运放参数的影响规律；同时，还可拓展研究范围至精密运放的对比测试领域，深入剖析参数差异对电路整体性能的作用机制，从而为相关工程应用提供更为全面、可靠的理论与数据参考</w:t>
      </w:r>
    </w:p>
    <w:p w14:paraId="34A835E1">
      <w:pPr>
        <w:widowControl/>
        <w:spacing w:line="360" w:lineRule="atLeast"/>
        <w:ind w:firstLine="720" w:firstLineChars="200"/>
        <w:jc w:val="left"/>
        <w:rPr>
          <w:sz w:val="36"/>
          <w:szCs w:val="36"/>
        </w:rPr>
      </w:pPr>
    </w:p>
    <w:sectPr>
      <w:footerReference r:id="rId3" w:type="default"/>
      <w:pgSz w:w="11906" w:h="16838"/>
      <w:pgMar w:top="1417" w:right="1134" w:bottom="1134" w:left="1134"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79B0A">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859155" cy="147955"/>
              <wp:effectExtent l="0" t="0" r="0" b="0"/>
              <wp:wrapNone/>
              <wp:docPr id="5" name="文本框 2"/>
              <wp:cNvGraphicFramePr/>
              <a:graphic xmlns:a="http://schemas.openxmlformats.org/drawingml/2006/main">
                <a:graphicData uri="http://schemas.microsoft.com/office/word/2010/wordprocessingShape">
                  <wps:wsp>
                    <wps:cNvSpPr txBox="1"/>
                    <wps:spPr>
                      <a:xfrm>
                        <a:off x="0" y="0"/>
                        <a:ext cx="859155" cy="1479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6442A0">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r>
                            <w:rPr>
                              <w:rFonts w:hint="eastAsia"/>
                              <w:sz w:val="18"/>
                            </w:rPr>
                            <w:t xml:space="preserve"> 页 共 </w:t>
                          </w:r>
                          <w:r>
                            <w:fldChar w:fldCharType="begin"/>
                          </w:r>
                          <w:r>
                            <w:instrText xml:space="preserve"> NUMPAGES  \* MERGEFORMAT </w:instrText>
                          </w:r>
                          <w:r>
                            <w:fldChar w:fldCharType="separate"/>
                          </w:r>
                          <w:r>
                            <w:rPr>
                              <w:sz w:val="18"/>
                            </w:rPr>
                            <w:t>2</w:t>
                          </w:r>
                          <w:r>
                            <w:rPr>
                              <w:sz w:val="18"/>
                            </w:rPr>
                            <w:fldChar w:fldCharType="end"/>
                          </w:r>
                          <w:r>
                            <w:rPr>
                              <w:rFonts w:hint="eastAsia"/>
                              <w:sz w:val="18"/>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1.65pt;width:67.65pt;mso-position-horizontal:center;mso-position-horizontal-relative:margin;mso-wrap-style:none;z-index:251660288;mso-width-relative:page;mso-height-relative:page;" filled="f" stroked="f" coordsize="21600,21600" o:gfxdata="UEsDBAoAAAAAAIdO4kAAAAAAAAAAAAAAAAAEAAAAZHJzL1BLAwQUAAAACACHTuJAFS000NMAAAAE&#10;AQAADwAAAGRycy9kb3ducmV2LnhtbE2PwU7DMBBE70j9B2srcaNOa0AojVOpVcMRiYYDRzfeJgF7&#10;HdluGv4elwu9rDSa0czbYjNZw0b0oXckYbnIgCE1TvfUSvioq4cXYCEq0so4Qgk/GGBTzu4KlWt3&#10;oXccD7FlqYRCriR0MQ4556Hp0KqwcANS8k7OWxWT9C3XXl1SuTV8lWXP3Kqe0kKnBtx12HwfzlbC&#10;rqprP2Lw5hNfK/H1tn3E/STl/XyZrYFFnOJ/GK74CR3KxHR0Z9KBGQnpkfh3r554EsCOElZCAC8L&#10;fgtf/gJQSwMEFAAAAAgAh07iQMtKZFMwAgAAUwQAAA4AAABkcnMvZTJvRG9jLnhtbK1UzW4TMRC+&#10;I/EOlu9kk0BKG2VThUZBSBWtFBBnx+vNruQ/2U52wwPAG3DqhTvPlefgszebosKhBy7O7Mz4G3/f&#10;zGR23SpJ9sL52uicjgZDSoTmpqj1NqefP61eXVLiA9MFk0aLnB6Ep9fzly9mjZ2KsamMLIQjANF+&#10;2ticViHYaZZ5XgnF/MBYoREsjVMs4NNts8KxBuhKZuPh8CJrjCusM1x4D++yC9ITonsOoCnLmoul&#10;4TsldOhQnZAsgJKvauvpPL22LAUPd2XpRSAyp2Aa0okisDfxzOYzNt06Zquan57AnvOEJ5wUqzWK&#10;nqGWLDCyc/VfUKrmznhThgE3KuuIJEXAYjR8os26YlYkLpDa27Po/v/B8o/7e0fqIqcTSjRTaPjx&#10;x/fjw6/jz29kHOVprJ8ia22RF9p3psXQ9H4PZ2Tdlk7FX/AhiEPcw1lc0QbC4bycXI0mKMIRGr15&#10;ewUb6NnjZet8eC+MItHIqUPvkqRsf+tDl9qnxFrarGopU/+kJk1OL15PhunCOQJwqVEjUuieGq3Q&#10;btoTr40pDqDlTDcX3vJVjeK3zId75jAIYIJVCXc4SmlQxJwsSirjvv7LH/PRH0QpaTBYOdXYI0rk&#10;B42+xRnsDdcbm97QO3VjMKkjrKDlycQFF2Rvls6oL9ifRayBENMclXIaevMmdMON/eNisUhJmDTL&#10;wq1eWx6ho3jeLnYBAiZdoyidEietMGupM6e9iMP853fKevwvmP8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S000NMAAAAEAQAADwAAAAAAAAABACAAAAAiAAAAZHJzL2Rvd25yZXYueG1sUEsBAhQA&#10;FAAAAAgAh07iQMtKZFMwAgAAUwQAAA4AAAAAAAAAAQAgAAAAIgEAAGRycy9lMm9Eb2MueG1sUEsF&#10;BgAAAAAGAAYAWQEAAMQFAAAAAA==&#10;">
              <v:fill on="f" focussize="0,0"/>
              <v:stroke on="f" weight="0.5pt"/>
              <v:imagedata o:title=""/>
              <o:lock v:ext="edit" aspectratio="f"/>
              <v:textbox inset="0mm,0mm,0mm,0mm" style="mso-fit-shape-to-text:t;">
                <w:txbxContent>
                  <w:p w14:paraId="496442A0">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r>
                      <w:rPr>
                        <w:rFonts w:hint="eastAsia"/>
                        <w:sz w:val="18"/>
                      </w:rPr>
                      <w:t xml:space="preserve"> 页 共 </w:t>
                    </w:r>
                    <w:r>
                      <w:fldChar w:fldCharType="begin"/>
                    </w:r>
                    <w:r>
                      <w:instrText xml:space="preserve"> NUMPAGES  \* MERGEFORMAT </w:instrText>
                    </w:r>
                    <w:r>
                      <w:fldChar w:fldCharType="separate"/>
                    </w:r>
                    <w:r>
                      <w:rPr>
                        <w:sz w:val="18"/>
                      </w:rPr>
                      <w:t>2</w:t>
                    </w:r>
                    <w:r>
                      <w:rPr>
                        <w:sz w:val="18"/>
                      </w:rPr>
                      <w:fldChar w:fldCharType="end"/>
                    </w:r>
                    <w:r>
                      <w:rPr>
                        <w:rFonts w:hint="eastAsia"/>
                        <w:sz w:val="18"/>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EA1535"/>
    <w:multiLevelType w:val="singleLevel"/>
    <w:tmpl w:val="57EA1535"/>
    <w:lvl w:ilvl="0" w:tentative="0">
      <w:start w:val="1"/>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2357B7"/>
    <w:rsid w:val="0001465B"/>
    <w:rsid w:val="000B43AE"/>
    <w:rsid w:val="00103892"/>
    <w:rsid w:val="001766E6"/>
    <w:rsid w:val="00234C95"/>
    <w:rsid w:val="00264166"/>
    <w:rsid w:val="00275B90"/>
    <w:rsid w:val="00284A30"/>
    <w:rsid w:val="002E1906"/>
    <w:rsid w:val="0036325A"/>
    <w:rsid w:val="003B775B"/>
    <w:rsid w:val="003F2AA9"/>
    <w:rsid w:val="00415F4C"/>
    <w:rsid w:val="00453A8D"/>
    <w:rsid w:val="00464452"/>
    <w:rsid w:val="004F44CF"/>
    <w:rsid w:val="0051421F"/>
    <w:rsid w:val="00526F30"/>
    <w:rsid w:val="00576FAB"/>
    <w:rsid w:val="00595D68"/>
    <w:rsid w:val="006615A9"/>
    <w:rsid w:val="006B5F69"/>
    <w:rsid w:val="006E6374"/>
    <w:rsid w:val="006F1C9E"/>
    <w:rsid w:val="0072732D"/>
    <w:rsid w:val="008072F6"/>
    <w:rsid w:val="008721FD"/>
    <w:rsid w:val="0087701E"/>
    <w:rsid w:val="008C3E7F"/>
    <w:rsid w:val="00925482"/>
    <w:rsid w:val="009378FD"/>
    <w:rsid w:val="009835EB"/>
    <w:rsid w:val="00984809"/>
    <w:rsid w:val="009C7DA6"/>
    <w:rsid w:val="009E6BFB"/>
    <w:rsid w:val="009F6777"/>
    <w:rsid w:val="00A438A5"/>
    <w:rsid w:val="00A84D3B"/>
    <w:rsid w:val="00B16D2B"/>
    <w:rsid w:val="00B42B11"/>
    <w:rsid w:val="00B459D2"/>
    <w:rsid w:val="00B642D5"/>
    <w:rsid w:val="00B92D8A"/>
    <w:rsid w:val="00B949C3"/>
    <w:rsid w:val="00BD387C"/>
    <w:rsid w:val="00BF745A"/>
    <w:rsid w:val="00C006C3"/>
    <w:rsid w:val="00C75427"/>
    <w:rsid w:val="00CB21F5"/>
    <w:rsid w:val="00CC6850"/>
    <w:rsid w:val="00D978D2"/>
    <w:rsid w:val="00E21A38"/>
    <w:rsid w:val="00E523EE"/>
    <w:rsid w:val="00E570C8"/>
    <w:rsid w:val="00E70EAC"/>
    <w:rsid w:val="00EA3DEF"/>
    <w:rsid w:val="00EC486C"/>
    <w:rsid w:val="00F0166F"/>
    <w:rsid w:val="00F071C4"/>
    <w:rsid w:val="00F73FEB"/>
    <w:rsid w:val="00FE28D7"/>
    <w:rsid w:val="0DF6702C"/>
    <w:rsid w:val="522357B7"/>
    <w:rsid w:val="5CB31D71"/>
    <w:rsid w:val="7D2E379F"/>
    <w:rsid w:val="FF3F5E1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uiPriority w:val="0"/>
    <w:rPr>
      <w:sz w:val="18"/>
      <w:szCs w:val="18"/>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uiPriority w:val="99"/>
    <w:pPr>
      <w:ind w:firstLine="420" w:firstLineChars="200"/>
    </w:pPr>
  </w:style>
  <w:style w:type="character" w:customStyle="1" w:styleId="9">
    <w:name w:val="批注框文本 字符"/>
    <w:basedOn w:val="7"/>
    <w:link w:val="2"/>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199</Words>
  <Characters>1140</Characters>
  <Lines>9</Lines>
  <Paragraphs>2</Paragraphs>
  <TotalTime>12</TotalTime>
  <ScaleCrop>false</ScaleCrop>
  <LinksUpToDate>false</LinksUpToDate>
  <CharactersWithSpaces>1337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2026-01-11T15:00:00Z</dcterms:created>
  <dc:creator>伊思默</dc:creator>
  <cp:lastModifiedBy>李泉胜</cp:lastModifiedBy>
  <dcterms:modified xsi:type="dcterms:W3CDTF">2026-01-11T20:51:11Z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C9DA2670F7C410F4BF9C63693D6570FB_42</vt:lpwstr>
  </property>
</Properties>
</file>