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7835"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Câu </w:t>
      </w:r>
      <w:proofErr w:type="gramStart"/>
      <w:r w:rsidRPr="00920633">
        <w:rPr>
          <w:rFonts w:ascii="Times New Roman" w:eastAsia="Times New Roman" w:hAnsi="Times New Roman" w:cs="Times New Roman"/>
          <w:b/>
          <w:bCs/>
          <w:kern w:val="0"/>
          <w:sz w:val="24"/>
          <w:szCs w:val="24"/>
          <w14:ligatures w14:val="none"/>
        </w:rPr>
        <w:t>1 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t xml:space="preserve"> [VDC]</w:t>
      </w:r>
    </w:p>
    <w:p w14:paraId="29C362B8" w14:textId="77777777" w:rsidR="00920633" w:rsidRPr="00920633" w:rsidRDefault="00920633" w:rsidP="009206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Điền số thích hợp vào ô trống.</w:t>
      </w:r>
      <w:r w:rsidRPr="00920633">
        <w:rPr>
          <w:rFonts w:ascii="Times New Roman" w:eastAsia="Times New Roman" w:hAnsi="Times New Roman" w:cs="Times New Roman"/>
          <w:kern w:val="0"/>
          <w:sz w:val="24"/>
          <w:szCs w:val="24"/>
          <w14:ligatures w14:val="none"/>
        </w:rPr>
        <w:br/>
        <w:t>Có ba lô hàng gồm các tấm vải có diện tích như nhau. Lô hàng thứ nhất có nhiều hơn lô hàng thứ hai </w:t>
      </w:r>
      <w:r w:rsidRPr="00920633">
        <w:rPr>
          <w:rFonts w:ascii="Times New Roman" w:eastAsia="Times New Roman" w:hAnsi="Times New Roman" w:cs="Times New Roman"/>
          <w:kern w:val="0"/>
          <w:sz w:val="27"/>
          <w:szCs w:val="27"/>
          <w14:ligatures w14:val="none"/>
        </w:rPr>
        <w:t>12 </w:t>
      </w:r>
      <w:r w:rsidRPr="00920633">
        <w:rPr>
          <w:rFonts w:ascii="Times New Roman" w:eastAsia="Times New Roman" w:hAnsi="Times New Roman" w:cs="Times New Roman"/>
          <w:kern w:val="0"/>
          <w:sz w:val="24"/>
          <w:szCs w:val="24"/>
          <w14:ligatures w14:val="none"/>
        </w:rPr>
        <w:t>tấm vải và lô hàng thứ ba có nhiều hơn lô hàng thứ hai </w:t>
      </w:r>
      <w:r w:rsidRPr="00920633">
        <w:rPr>
          <w:rFonts w:ascii="Times New Roman" w:eastAsia="Times New Roman" w:hAnsi="Times New Roman" w:cs="Times New Roman"/>
          <w:kern w:val="0"/>
          <w:sz w:val="27"/>
          <w:szCs w:val="27"/>
          <w14:ligatures w14:val="none"/>
        </w:rPr>
        <w:t>24 </w:t>
      </w:r>
      <w:r w:rsidRPr="00920633">
        <w:rPr>
          <w:rFonts w:ascii="Times New Roman" w:eastAsia="Times New Roman" w:hAnsi="Times New Roman" w:cs="Times New Roman"/>
          <w:kern w:val="0"/>
          <w:sz w:val="24"/>
          <w:szCs w:val="24"/>
          <w14:ligatures w14:val="none"/>
        </w:rPr>
        <w:t>tấm vải. Tổng diện tích các tấm vải của lô hàng thứ nhất nhiều hơn tổng diện tích các tấm vải của lô hàng thứ hai là </w:t>
      </w:r>
      <w:r w:rsidRPr="00920633">
        <w:rPr>
          <w:rFonts w:ascii="Times New Roman" w:eastAsia="Times New Roman" w:hAnsi="Times New Roman" w:cs="Times New Roman"/>
          <w:kern w:val="0"/>
          <w:sz w:val="27"/>
          <w:szCs w:val="27"/>
          <w14:ligatures w14:val="none"/>
        </w:rPr>
        <w:t>1920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và ít hơn tổng diện tích các tấm vải của lô hàng thứ ba là [[1920]] </w:t>
      </w:r>
      <w:r w:rsidRPr="00920633">
        <w:rPr>
          <w:rFonts w:ascii="Times New Roman" w:eastAsia="Times New Roman" w:hAnsi="Times New Roman" w:cs="Times New Roman"/>
          <w:kern w:val="0"/>
          <w:sz w:val="27"/>
          <w:szCs w:val="27"/>
          <w14:ligatures w14:val="none"/>
        </w:rPr>
        <w:t>c m </w:t>
      </w:r>
      <w:proofErr w:type="gramStart"/>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proofErr w:type="gramEnd"/>
    </w:p>
    <w:p w14:paraId="47AF0209"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Lời giải:</w:t>
      </w:r>
    </w:p>
    <w:p w14:paraId="1FEE0144"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b/>
          <w:bCs/>
          <w:kern w:val="0"/>
          <w:sz w:val="24"/>
          <w:szCs w:val="24"/>
          <w14:ligatures w14:val="none"/>
        </w:rPr>
        <w:t>Bước 1:</w:t>
      </w:r>
    </w:p>
    <w:p w14:paraId="08B35A0F"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b/>
          <w:bCs/>
          <w:kern w:val="0"/>
          <w:sz w:val="24"/>
          <w:szCs w:val="24"/>
          <w14:ligatures w14:val="none"/>
        </w:rPr>
        <w:t>Lý thuyết: </w:t>
      </w:r>
      <w:r w:rsidRPr="00920633">
        <w:rPr>
          <w:rFonts w:ascii="Times New Roman" w:eastAsia="Times New Roman" w:hAnsi="Times New Roman" w:cs="Times New Roman"/>
          <w:kern w:val="0"/>
          <w:sz w:val="24"/>
          <w:szCs w:val="24"/>
          <w14:ligatures w14:val="none"/>
        </w:rPr>
        <w:t>Đơn vị đo diện tích, xăng-ti-mét vuông.</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kern w:val="0"/>
          <w:sz w:val="24"/>
          <w:szCs w:val="24"/>
          <w14:ligatures w14:val="none"/>
        </w:rPr>
        <w:br/>
        <w:t>Lô hàng thứ ba có nhiều hơn lô hàng thứ nhất số tấm vải là: </w:t>
      </w:r>
      <w:r w:rsidRPr="00920633">
        <w:rPr>
          <w:rFonts w:ascii="Times New Roman" w:eastAsia="Times New Roman" w:hAnsi="Times New Roman" w:cs="Times New Roman"/>
          <w:kern w:val="0"/>
          <w:sz w:val="27"/>
          <w:szCs w:val="27"/>
          <w14:ligatures w14:val="none"/>
        </w:rPr>
        <w:t>24 − 12 = 12 </w:t>
      </w:r>
      <w:r w:rsidRPr="00920633">
        <w:rPr>
          <w:rFonts w:ascii="Times New Roman" w:eastAsia="Times New Roman" w:hAnsi="Times New Roman" w:cs="Times New Roman"/>
          <w:kern w:val="0"/>
          <w:sz w:val="24"/>
          <w:szCs w:val="24"/>
          <w14:ligatures w14:val="none"/>
        </w:rPr>
        <w:t>(tấm vải).</w:t>
      </w:r>
      <w:r w:rsidRPr="00920633">
        <w:rPr>
          <w:rFonts w:ascii="Times New Roman" w:eastAsia="Times New Roman" w:hAnsi="Times New Roman" w:cs="Times New Roman"/>
          <w:kern w:val="0"/>
          <w:sz w:val="24"/>
          <w:szCs w:val="24"/>
          <w14:ligatures w14:val="none"/>
        </w:rPr>
        <w:br/>
        <w:t>Vì các tấm vải của mỗi lô hàng đều có diện tích như nhau nên tổng diện tích các tấm vải của lô hàng thứ ba cũng nhiều hơn tổng diện tích các tấm vải của lô hàng thứ nhất là </w:t>
      </w:r>
      <w:r w:rsidRPr="00920633">
        <w:rPr>
          <w:rFonts w:ascii="Times New Roman" w:eastAsia="Times New Roman" w:hAnsi="Times New Roman" w:cs="Times New Roman"/>
          <w:kern w:val="0"/>
          <w:sz w:val="27"/>
          <w:szCs w:val="27"/>
          <w14:ligatures w14:val="none"/>
        </w:rPr>
        <w:t>1920 c m </w:t>
      </w:r>
      <w:proofErr w:type="gramStart"/>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b/>
          <w:bCs/>
          <w:kern w:val="0"/>
          <w:sz w:val="24"/>
          <w:szCs w:val="24"/>
          <w14:ligatures w14:val="none"/>
        </w:rPr>
        <w:t>Đáp án: </w:t>
      </w:r>
      <w:r w:rsidRPr="00920633">
        <w:rPr>
          <w:rFonts w:ascii="Times New Roman" w:eastAsia="Times New Roman" w:hAnsi="Times New Roman" w:cs="Times New Roman"/>
          <w:b/>
          <w:bCs/>
          <w:kern w:val="0"/>
          <w:sz w:val="27"/>
          <w:szCs w:val="27"/>
          <w14:ligatures w14:val="none"/>
        </w:rPr>
        <w:t>1920 </w:t>
      </w:r>
      <w:r w:rsidRPr="00920633">
        <w:rPr>
          <w:rFonts w:ascii="Times New Roman" w:eastAsia="Times New Roman" w:hAnsi="Times New Roman" w:cs="Times New Roman"/>
          <w:kern w:val="0"/>
          <w:sz w:val="24"/>
          <w:szCs w:val="24"/>
          <w14:ligatures w14:val="none"/>
        </w:rPr>
        <w:t>.</w:t>
      </w:r>
    </w:p>
    <w:p w14:paraId="6392A872"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Câu </w:t>
      </w:r>
      <w:proofErr w:type="gramStart"/>
      <w:r w:rsidRPr="00920633">
        <w:rPr>
          <w:rFonts w:ascii="Times New Roman" w:eastAsia="Times New Roman" w:hAnsi="Times New Roman" w:cs="Times New Roman"/>
          <w:b/>
          <w:bCs/>
          <w:kern w:val="0"/>
          <w:sz w:val="24"/>
          <w:szCs w:val="24"/>
          <w14:ligatures w14:val="none"/>
        </w:rPr>
        <w:t>2 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t xml:space="preserve"> [VDC]</w:t>
      </w:r>
    </w:p>
    <w:p w14:paraId="0C5503B2" w14:textId="77777777" w:rsidR="00920633" w:rsidRPr="00920633" w:rsidRDefault="00920633" w:rsidP="009206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Chọn đáp án đúng.</w:t>
      </w:r>
      <w:r w:rsidRPr="00920633">
        <w:rPr>
          <w:rFonts w:ascii="Times New Roman" w:eastAsia="Times New Roman" w:hAnsi="Times New Roman" w:cs="Times New Roman"/>
          <w:kern w:val="0"/>
          <w:sz w:val="24"/>
          <w:szCs w:val="24"/>
          <w14:ligatures w14:val="none"/>
        </w:rPr>
        <w:br/>
        <w:t>Bức tường thứ nhất được xây bởi </w:t>
      </w:r>
      <w:r w:rsidRPr="00920633">
        <w:rPr>
          <w:rFonts w:ascii="Times New Roman" w:eastAsia="Times New Roman" w:hAnsi="Times New Roman" w:cs="Times New Roman"/>
          <w:kern w:val="0"/>
          <w:sz w:val="27"/>
          <w:szCs w:val="27"/>
          <w14:ligatures w14:val="none"/>
        </w:rPr>
        <w:t>80 </w:t>
      </w:r>
      <w:r w:rsidRPr="00920633">
        <w:rPr>
          <w:rFonts w:ascii="Times New Roman" w:eastAsia="Times New Roman" w:hAnsi="Times New Roman" w:cs="Times New Roman"/>
          <w:kern w:val="0"/>
          <w:sz w:val="24"/>
          <w:szCs w:val="24"/>
          <w14:ligatures w14:val="none"/>
        </w:rPr>
        <w:t>viên gạch hình chữ nhật giống hệt nhau, bức tường thứ hai được xây bởi </w:t>
      </w:r>
      <w:r w:rsidRPr="00920633">
        <w:rPr>
          <w:rFonts w:ascii="Times New Roman" w:eastAsia="Times New Roman" w:hAnsi="Times New Roman" w:cs="Times New Roman"/>
          <w:kern w:val="0"/>
          <w:sz w:val="27"/>
          <w:szCs w:val="27"/>
          <w14:ligatures w14:val="none"/>
        </w:rPr>
        <w:t>70 </w:t>
      </w:r>
      <w:r w:rsidRPr="00920633">
        <w:rPr>
          <w:rFonts w:ascii="Times New Roman" w:eastAsia="Times New Roman" w:hAnsi="Times New Roman" w:cs="Times New Roman"/>
          <w:kern w:val="0"/>
          <w:sz w:val="24"/>
          <w:szCs w:val="24"/>
          <w14:ligatures w14:val="none"/>
        </w:rPr>
        <w:t>viên gạch giống như thế. Biết bức tường thứ hai có diện tích ít hơn diện tích bức tường thứ nhất là </w:t>
      </w:r>
      <w:r w:rsidRPr="00920633">
        <w:rPr>
          <w:rFonts w:ascii="Times New Roman" w:eastAsia="Times New Roman" w:hAnsi="Times New Roman" w:cs="Times New Roman"/>
          <w:kern w:val="0"/>
          <w:sz w:val="27"/>
          <w:szCs w:val="27"/>
          <w14:ligatures w14:val="none"/>
        </w:rPr>
        <w:t>300 c m </w:t>
      </w:r>
      <w:proofErr w:type="gramStart"/>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t xml:space="preserve"> Nếu dùng </w:t>
      </w:r>
      <w:r w:rsidRPr="00920633">
        <w:rPr>
          <w:rFonts w:ascii="Times New Roman" w:eastAsia="Times New Roman" w:hAnsi="Times New Roman" w:cs="Times New Roman"/>
          <w:kern w:val="0"/>
          <w:sz w:val="27"/>
          <w:szCs w:val="27"/>
          <w14:ligatures w14:val="none"/>
        </w:rPr>
        <w:t>100 </w:t>
      </w:r>
      <w:r w:rsidRPr="00920633">
        <w:rPr>
          <w:rFonts w:ascii="Times New Roman" w:eastAsia="Times New Roman" w:hAnsi="Times New Roman" w:cs="Times New Roman"/>
          <w:kern w:val="0"/>
          <w:sz w:val="24"/>
          <w:szCs w:val="24"/>
          <w14:ligatures w14:val="none"/>
        </w:rPr>
        <w:t xml:space="preserve">viên gạch cùng loại để xây bức tường thứ ba thì bức tường thứ ba có diện tích lớn hơn diện tích bức tường thứ nhất bao nhiêu xăng-ti-mét </w:t>
      </w:r>
      <w:proofErr w:type="gramStart"/>
      <w:r w:rsidRPr="00920633">
        <w:rPr>
          <w:rFonts w:ascii="Times New Roman" w:eastAsia="Times New Roman" w:hAnsi="Times New Roman" w:cs="Times New Roman"/>
          <w:kern w:val="0"/>
          <w:sz w:val="24"/>
          <w:szCs w:val="24"/>
          <w14:ligatures w14:val="none"/>
        </w:rPr>
        <w:t>vuông ?</w:t>
      </w:r>
      <w:proofErr w:type="gramEnd"/>
      <w:r w:rsidRPr="00920633">
        <w:rPr>
          <w:rFonts w:ascii="Times New Roman" w:eastAsia="Times New Roman" w:hAnsi="Times New Roman" w:cs="Times New Roman"/>
          <w:kern w:val="0"/>
          <w:sz w:val="24"/>
          <w:szCs w:val="24"/>
          <w14:ligatures w14:val="none"/>
        </w:rPr>
        <w:t xml:space="preserve"> (Coi diện tích phần mạch vữa không đáng kể)</w:t>
      </w:r>
    </w:p>
    <w:p w14:paraId="347B74D1"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A. 300cm2 B. 500cm2</w:t>
      </w:r>
    </w:p>
    <w:p w14:paraId="7F3D55C1"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u w:val="single"/>
          <w14:ligatures w14:val="none"/>
        </w:rPr>
        <w:t>C. </w:t>
      </w:r>
      <w:r w:rsidRPr="00920633">
        <w:rPr>
          <w:rFonts w:ascii="Times New Roman" w:eastAsia="Times New Roman" w:hAnsi="Times New Roman" w:cs="Times New Roman"/>
          <w:kern w:val="0"/>
          <w:sz w:val="24"/>
          <w:szCs w:val="24"/>
          <w14:ligatures w14:val="none"/>
        </w:rPr>
        <w:t>600cm2</w:t>
      </w:r>
    </w:p>
    <w:p w14:paraId="6F0FD987"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Lời giải:</w:t>
      </w:r>
    </w:p>
    <w:p w14:paraId="4E18F92B"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b/>
          <w:bCs/>
          <w:kern w:val="0"/>
          <w:sz w:val="24"/>
          <w:szCs w:val="24"/>
          <w14:ligatures w14:val="none"/>
        </w:rPr>
        <w:t>Bước 1:</w:t>
      </w:r>
    </w:p>
    <w:p w14:paraId="2F1BBA78"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b/>
          <w:bCs/>
          <w:kern w:val="0"/>
          <w:sz w:val="24"/>
          <w:szCs w:val="24"/>
          <w14:ligatures w14:val="none"/>
        </w:rPr>
        <w:t>Lý thuyết: </w:t>
      </w:r>
      <w:r w:rsidRPr="00920633">
        <w:rPr>
          <w:rFonts w:ascii="Times New Roman" w:eastAsia="Times New Roman" w:hAnsi="Times New Roman" w:cs="Times New Roman"/>
          <w:kern w:val="0"/>
          <w:sz w:val="24"/>
          <w:szCs w:val="24"/>
          <w14:ligatures w14:val="none"/>
        </w:rPr>
        <w:t>Đơn vị đo diện tích, xăng-ti-mét vuông.</w:t>
      </w:r>
      <w:r w:rsidRPr="00920633">
        <w:rPr>
          <w:rFonts w:ascii="Times New Roman" w:eastAsia="Times New Roman" w:hAnsi="Times New Roman" w:cs="Times New Roman"/>
          <w:kern w:val="0"/>
          <w:sz w:val="24"/>
          <w:szCs w:val="24"/>
          <w14:ligatures w14:val="none"/>
        </w:rPr>
        <w:br/>
        <w:t>Phép nhân các số trong phạm vi </w:t>
      </w:r>
      <w:r w:rsidRPr="00920633">
        <w:rPr>
          <w:rFonts w:ascii="Times New Roman" w:eastAsia="Times New Roman" w:hAnsi="Times New Roman" w:cs="Times New Roman"/>
          <w:kern w:val="0"/>
          <w:sz w:val="27"/>
          <w:szCs w:val="27"/>
          <w14:ligatures w14:val="none"/>
        </w:rPr>
        <w:t>10000 </w:t>
      </w:r>
      <w:r w:rsidRPr="00920633">
        <w:rPr>
          <w:rFonts w:ascii="Times New Roman" w:eastAsia="Times New Roman" w:hAnsi="Times New Roman" w:cs="Times New Roman"/>
          <w:kern w:val="0"/>
          <w:sz w:val="24"/>
          <w:szCs w:val="24"/>
          <w14:ligatures w14:val="none"/>
        </w:rPr>
        <w:t>.</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kern w:val="0"/>
          <w:sz w:val="24"/>
          <w:szCs w:val="24"/>
          <w14:ligatures w14:val="none"/>
        </w:rPr>
        <w:br/>
        <w:t>Bức tường thứ nhất có nhiều hơn bức tường thứ hai số viên gạch là: </w:t>
      </w:r>
      <w:r w:rsidRPr="00920633">
        <w:rPr>
          <w:rFonts w:ascii="Times New Roman" w:eastAsia="Times New Roman" w:hAnsi="Times New Roman" w:cs="Times New Roman"/>
          <w:kern w:val="0"/>
          <w:sz w:val="27"/>
          <w:szCs w:val="27"/>
          <w14:ligatures w14:val="none"/>
        </w:rPr>
        <w:t>80 − 70 = 10 </w:t>
      </w:r>
      <w:r w:rsidRPr="00920633">
        <w:rPr>
          <w:rFonts w:ascii="Times New Roman" w:eastAsia="Times New Roman" w:hAnsi="Times New Roman" w:cs="Times New Roman"/>
          <w:kern w:val="0"/>
          <w:sz w:val="24"/>
          <w:szCs w:val="24"/>
          <w14:ligatures w14:val="none"/>
        </w:rPr>
        <w:t>(viên gạch).</w:t>
      </w:r>
      <w:r w:rsidRPr="00920633">
        <w:rPr>
          <w:rFonts w:ascii="Times New Roman" w:eastAsia="Times New Roman" w:hAnsi="Times New Roman" w:cs="Times New Roman"/>
          <w:kern w:val="0"/>
          <w:sz w:val="24"/>
          <w:szCs w:val="24"/>
          <w14:ligatures w14:val="none"/>
        </w:rPr>
        <w:br/>
        <w:t>Bức tường thứ ba có nhiều hơn bức tường thứ nhất số viên gạch là: </w:t>
      </w:r>
      <w:r w:rsidRPr="00920633">
        <w:rPr>
          <w:rFonts w:ascii="Times New Roman" w:eastAsia="Times New Roman" w:hAnsi="Times New Roman" w:cs="Times New Roman"/>
          <w:kern w:val="0"/>
          <w:sz w:val="27"/>
          <w:szCs w:val="27"/>
          <w14:ligatures w14:val="none"/>
        </w:rPr>
        <w:t>100 − 80 = 20 </w:t>
      </w:r>
      <w:r w:rsidRPr="00920633">
        <w:rPr>
          <w:rFonts w:ascii="Times New Roman" w:eastAsia="Times New Roman" w:hAnsi="Times New Roman" w:cs="Times New Roman"/>
          <w:kern w:val="0"/>
          <w:sz w:val="24"/>
          <w:szCs w:val="24"/>
          <w14:ligatures w14:val="none"/>
        </w:rPr>
        <w:t>(viên gạch).</w:t>
      </w:r>
      <w:r w:rsidRPr="00920633">
        <w:rPr>
          <w:rFonts w:ascii="Times New Roman" w:eastAsia="Times New Roman" w:hAnsi="Times New Roman" w:cs="Times New Roman"/>
          <w:kern w:val="0"/>
          <w:sz w:val="24"/>
          <w:szCs w:val="24"/>
          <w14:ligatures w14:val="none"/>
        </w:rPr>
        <w:br/>
        <w:t>Ta có </w:t>
      </w:r>
      <w:r w:rsidRPr="00920633">
        <w:rPr>
          <w:rFonts w:ascii="Times New Roman" w:eastAsia="Times New Roman" w:hAnsi="Times New Roman" w:cs="Times New Roman"/>
          <w:kern w:val="0"/>
          <w:sz w:val="27"/>
          <w:szCs w:val="27"/>
          <w14:ligatures w14:val="none"/>
        </w:rPr>
        <w:t>20 = 10 + 10 </w:t>
      </w:r>
      <w:r w:rsidRPr="00920633">
        <w:rPr>
          <w:rFonts w:ascii="Times New Roman" w:eastAsia="Times New Roman" w:hAnsi="Times New Roman" w:cs="Times New Roman"/>
          <w:kern w:val="0"/>
          <w:sz w:val="24"/>
          <w:szCs w:val="24"/>
          <w14:ligatures w14:val="none"/>
        </w:rPr>
        <w:t>.</w:t>
      </w:r>
      <w:r w:rsidRPr="00920633">
        <w:rPr>
          <w:rFonts w:ascii="Times New Roman" w:eastAsia="Times New Roman" w:hAnsi="Times New Roman" w:cs="Times New Roman"/>
          <w:kern w:val="0"/>
          <w:sz w:val="24"/>
          <w:szCs w:val="24"/>
          <w14:ligatures w14:val="none"/>
        </w:rPr>
        <w:br/>
        <w:t>Vì các viên gạch giống hệt nhau nên bức tường thứ ba có diện tích lớn hơn diện tích bức tường thứ nhất là: </w:t>
      </w:r>
      <w:r w:rsidRPr="00920633">
        <w:rPr>
          <w:rFonts w:ascii="Times New Roman" w:eastAsia="Times New Roman" w:hAnsi="Times New Roman" w:cs="Times New Roman"/>
          <w:kern w:val="0"/>
          <w:sz w:val="27"/>
          <w:szCs w:val="27"/>
          <w14:ligatures w14:val="none"/>
        </w:rPr>
        <w:t>300 + 300 = 600 (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7"/>
          <w:szCs w:val="27"/>
          <w14:ligatures w14:val="none"/>
        </w:rPr>
        <w:t>) </w:t>
      </w:r>
      <w:r w:rsidRPr="00920633">
        <w:rPr>
          <w:rFonts w:ascii="Times New Roman" w:eastAsia="Times New Roman" w:hAnsi="Times New Roman" w:cs="Times New Roman"/>
          <w:kern w:val="0"/>
          <w:sz w:val="24"/>
          <w:szCs w:val="24"/>
          <w14:ligatures w14:val="none"/>
        </w:rPr>
        <w:t>.</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b/>
          <w:bCs/>
          <w:kern w:val="0"/>
          <w:sz w:val="24"/>
          <w:szCs w:val="24"/>
          <w14:ligatures w14:val="none"/>
        </w:rPr>
        <w:t>Đáp án: </w:t>
      </w:r>
      <w:r w:rsidRPr="00920633">
        <w:rPr>
          <w:rFonts w:ascii="Times New Roman" w:eastAsia="Times New Roman" w:hAnsi="Times New Roman" w:cs="Times New Roman"/>
          <w:kern w:val="0"/>
          <w:sz w:val="27"/>
          <w:szCs w:val="27"/>
          <w14:ligatures w14:val="none"/>
        </w:rPr>
        <w:t>600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p>
    <w:p w14:paraId="55CD4AE2"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Câu </w:t>
      </w:r>
      <w:proofErr w:type="gramStart"/>
      <w:r w:rsidRPr="00920633">
        <w:rPr>
          <w:rFonts w:ascii="Times New Roman" w:eastAsia="Times New Roman" w:hAnsi="Times New Roman" w:cs="Times New Roman"/>
          <w:b/>
          <w:bCs/>
          <w:kern w:val="0"/>
          <w:sz w:val="24"/>
          <w:szCs w:val="24"/>
          <w14:ligatures w14:val="none"/>
        </w:rPr>
        <w:t>3 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t xml:space="preserve"> [VDC]</w:t>
      </w:r>
    </w:p>
    <w:p w14:paraId="3FBEB045" w14:textId="77777777" w:rsidR="00920633" w:rsidRPr="00920633" w:rsidRDefault="00920633" w:rsidP="009206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Điền đáp án đúng vào ô trống.</w:t>
      </w:r>
      <w:r w:rsidRPr="00920633">
        <w:rPr>
          <w:rFonts w:ascii="Times New Roman" w:eastAsia="Times New Roman" w:hAnsi="Times New Roman" w:cs="Times New Roman"/>
          <w:kern w:val="0"/>
          <w:sz w:val="24"/>
          <w:szCs w:val="24"/>
          <w14:ligatures w14:val="none"/>
        </w:rPr>
        <w:br/>
        <w:t>Mảng tường thứ nhất được lát kín bởi </w:t>
      </w:r>
      <w:r w:rsidRPr="00920633">
        <w:rPr>
          <w:rFonts w:ascii="Times New Roman" w:eastAsia="Times New Roman" w:hAnsi="Times New Roman" w:cs="Times New Roman"/>
          <w:kern w:val="0"/>
          <w:sz w:val="27"/>
          <w:szCs w:val="27"/>
          <w14:ligatures w14:val="none"/>
        </w:rPr>
        <w:t>50 </w:t>
      </w:r>
      <w:r w:rsidRPr="00920633">
        <w:rPr>
          <w:rFonts w:ascii="Times New Roman" w:eastAsia="Times New Roman" w:hAnsi="Times New Roman" w:cs="Times New Roman"/>
          <w:kern w:val="0"/>
          <w:sz w:val="24"/>
          <w:szCs w:val="24"/>
          <w14:ligatures w14:val="none"/>
        </w:rPr>
        <w:t>viên gạch hình vuông giống hệt nhau, mảng tường thứ hai cũng được lát kín bởi </w:t>
      </w:r>
      <w:r w:rsidRPr="00920633">
        <w:rPr>
          <w:rFonts w:ascii="Times New Roman" w:eastAsia="Times New Roman" w:hAnsi="Times New Roman" w:cs="Times New Roman"/>
          <w:kern w:val="0"/>
          <w:sz w:val="27"/>
          <w:szCs w:val="27"/>
          <w14:ligatures w14:val="none"/>
        </w:rPr>
        <w:t>55 </w:t>
      </w:r>
      <w:r w:rsidRPr="00920633">
        <w:rPr>
          <w:rFonts w:ascii="Times New Roman" w:eastAsia="Times New Roman" w:hAnsi="Times New Roman" w:cs="Times New Roman"/>
          <w:kern w:val="0"/>
          <w:sz w:val="24"/>
          <w:szCs w:val="24"/>
          <w14:ligatures w14:val="none"/>
        </w:rPr>
        <w:t>viên gạch hình vuông như thế. Mảng tường thứ hai rộng hơn mảng tường thứ nhất </w:t>
      </w:r>
      <w:r w:rsidRPr="00920633">
        <w:rPr>
          <w:rFonts w:ascii="Times New Roman" w:eastAsia="Times New Roman" w:hAnsi="Times New Roman" w:cs="Times New Roman"/>
          <w:kern w:val="0"/>
          <w:sz w:val="27"/>
          <w:szCs w:val="27"/>
          <w14:ligatures w14:val="none"/>
        </w:rPr>
        <w:t>250 c m </w:t>
      </w:r>
      <w:proofErr w:type="gramStart"/>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t xml:space="preserve"> Nếu cũng dùng các viên gạch đó để lát kín mảng tường thứ ba thì cần </w:t>
      </w:r>
      <w:r w:rsidRPr="00920633">
        <w:rPr>
          <w:rFonts w:ascii="Times New Roman" w:eastAsia="Times New Roman" w:hAnsi="Times New Roman" w:cs="Times New Roman"/>
          <w:kern w:val="0"/>
          <w:sz w:val="27"/>
          <w:szCs w:val="27"/>
          <w14:ligatures w14:val="none"/>
        </w:rPr>
        <w:t>65 </w:t>
      </w:r>
      <w:r w:rsidRPr="00920633">
        <w:rPr>
          <w:rFonts w:ascii="Times New Roman" w:eastAsia="Times New Roman" w:hAnsi="Times New Roman" w:cs="Times New Roman"/>
          <w:kern w:val="0"/>
          <w:sz w:val="24"/>
          <w:szCs w:val="24"/>
          <w14:ligatures w14:val="none"/>
        </w:rPr>
        <w:t>viên. Mảng tường thứ ba rộng hơn mảng tường thứ hai là [[500]] </w:t>
      </w:r>
      <w:r w:rsidRPr="00920633">
        <w:rPr>
          <w:rFonts w:ascii="Times New Roman" w:eastAsia="Times New Roman" w:hAnsi="Times New Roman" w:cs="Times New Roman"/>
          <w:kern w:val="0"/>
          <w:sz w:val="27"/>
          <w:szCs w:val="27"/>
          <w14:ligatures w14:val="none"/>
        </w:rPr>
        <w:t>c m </w:t>
      </w:r>
      <w:proofErr w:type="gramStart"/>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proofErr w:type="gramEnd"/>
    </w:p>
    <w:p w14:paraId="117D1DB0"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Lời giải:</w:t>
      </w:r>
    </w:p>
    <w:p w14:paraId="07E89B85"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b/>
          <w:bCs/>
          <w:kern w:val="0"/>
          <w:sz w:val="24"/>
          <w:szCs w:val="24"/>
          <w14:ligatures w14:val="none"/>
        </w:rPr>
        <w:t>Bước 1:</w:t>
      </w:r>
    </w:p>
    <w:p w14:paraId="01A2E1BC"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b/>
          <w:bCs/>
          <w:kern w:val="0"/>
          <w:sz w:val="24"/>
          <w:szCs w:val="24"/>
          <w14:ligatures w14:val="none"/>
        </w:rPr>
        <w:t>Lý thuyết: </w:t>
      </w:r>
      <w:r w:rsidRPr="00920633">
        <w:rPr>
          <w:rFonts w:ascii="Times New Roman" w:eastAsia="Times New Roman" w:hAnsi="Times New Roman" w:cs="Times New Roman"/>
          <w:kern w:val="0"/>
          <w:sz w:val="24"/>
          <w:szCs w:val="24"/>
          <w14:ligatures w14:val="none"/>
        </w:rPr>
        <w:t>Đơn vị đo diện tích, xăng-ti-mét vuông.</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kern w:val="0"/>
          <w:sz w:val="24"/>
          <w:szCs w:val="24"/>
          <w14:ligatures w14:val="none"/>
        </w:rPr>
        <w:br/>
        <w:t>Số gạch dùng để lát kín mảng tường thứ hai nhiều hơn so với mảng tường thứ nhất là: </w:t>
      </w:r>
      <w:r w:rsidRPr="00920633">
        <w:rPr>
          <w:rFonts w:ascii="Times New Roman" w:eastAsia="Times New Roman" w:hAnsi="Times New Roman" w:cs="Times New Roman"/>
          <w:kern w:val="0"/>
          <w:sz w:val="27"/>
          <w:szCs w:val="27"/>
          <w14:ligatures w14:val="none"/>
        </w:rPr>
        <w:t>55 − 50 = 5 </w:t>
      </w:r>
      <w:r w:rsidRPr="00920633">
        <w:rPr>
          <w:rFonts w:ascii="Times New Roman" w:eastAsia="Times New Roman" w:hAnsi="Times New Roman" w:cs="Times New Roman"/>
          <w:kern w:val="0"/>
          <w:sz w:val="24"/>
          <w:szCs w:val="24"/>
          <w14:ligatures w14:val="none"/>
        </w:rPr>
        <w:t>(viên).</w:t>
      </w:r>
      <w:r w:rsidRPr="00920633">
        <w:rPr>
          <w:rFonts w:ascii="Times New Roman" w:eastAsia="Times New Roman" w:hAnsi="Times New Roman" w:cs="Times New Roman"/>
          <w:kern w:val="0"/>
          <w:sz w:val="24"/>
          <w:szCs w:val="24"/>
          <w14:ligatures w14:val="none"/>
        </w:rPr>
        <w:br/>
        <w:t>Số gạch dùng để lát kín mảng tường thứ ba nhiều hơn so với mảng tường thứ hai là: </w:t>
      </w:r>
      <w:r w:rsidRPr="00920633">
        <w:rPr>
          <w:rFonts w:ascii="Times New Roman" w:eastAsia="Times New Roman" w:hAnsi="Times New Roman" w:cs="Times New Roman"/>
          <w:kern w:val="0"/>
          <w:sz w:val="27"/>
          <w:szCs w:val="27"/>
          <w14:ligatures w14:val="none"/>
        </w:rPr>
        <w:t>65 − 55 = 10 </w:t>
      </w:r>
      <w:r w:rsidRPr="00920633">
        <w:rPr>
          <w:rFonts w:ascii="Times New Roman" w:eastAsia="Times New Roman" w:hAnsi="Times New Roman" w:cs="Times New Roman"/>
          <w:kern w:val="0"/>
          <w:sz w:val="24"/>
          <w:szCs w:val="24"/>
          <w14:ligatures w14:val="none"/>
        </w:rPr>
        <w:t>(viên).</w:t>
      </w:r>
      <w:r w:rsidRPr="00920633">
        <w:rPr>
          <w:rFonts w:ascii="Times New Roman" w:eastAsia="Times New Roman" w:hAnsi="Times New Roman" w:cs="Times New Roman"/>
          <w:kern w:val="0"/>
          <w:sz w:val="24"/>
          <w:szCs w:val="24"/>
          <w14:ligatures w14:val="none"/>
        </w:rPr>
        <w:br/>
        <w:t>Vì các viên gạch giống hệt nhau nên </w:t>
      </w:r>
      <w:r w:rsidRPr="00920633">
        <w:rPr>
          <w:rFonts w:ascii="Times New Roman" w:eastAsia="Times New Roman" w:hAnsi="Times New Roman" w:cs="Times New Roman"/>
          <w:kern w:val="0"/>
          <w:sz w:val="27"/>
          <w:szCs w:val="27"/>
          <w14:ligatures w14:val="none"/>
        </w:rPr>
        <w:t>10 </w:t>
      </w:r>
      <w:r w:rsidRPr="00920633">
        <w:rPr>
          <w:rFonts w:ascii="Times New Roman" w:eastAsia="Times New Roman" w:hAnsi="Times New Roman" w:cs="Times New Roman"/>
          <w:kern w:val="0"/>
          <w:sz w:val="24"/>
          <w:szCs w:val="24"/>
          <w14:ligatures w14:val="none"/>
        </w:rPr>
        <w:t>viên gạch có tổng diện tích là:</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kern w:val="0"/>
          <w:sz w:val="27"/>
          <w:szCs w:val="27"/>
          <w14:ligatures w14:val="none"/>
        </w:rPr>
        <w:t>250 + 250 = 500 (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7"/>
          <w:szCs w:val="27"/>
          <w14:ligatures w14:val="none"/>
        </w:rPr>
        <w:t>)</w:t>
      </w:r>
      <w:r w:rsidRPr="00920633">
        <w:rPr>
          <w:rFonts w:ascii="Times New Roman" w:eastAsia="Times New Roman" w:hAnsi="Times New Roman" w:cs="Times New Roman"/>
          <w:kern w:val="0"/>
          <w:sz w:val="24"/>
          <w:szCs w:val="24"/>
          <w14:ligatures w14:val="none"/>
        </w:rPr>
        <w:br/>
        <w:t>Vậy mảng tường thứ ba rộng hơn mảng tường thứ hai là </w:t>
      </w:r>
      <w:r w:rsidRPr="00920633">
        <w:rPr>
          <w:rFonts w:ascii="Times New Roman" w:eastAsia="Times New Roman" w:hAnsi="Times New Roman" w:cs="Times New Roman"/>
          <w:kern w:val="0"/>
          <w:sz w:val="27"/>
          <w:szCs w:val="27"/>
          <w14:ligatures w14:val="none"/>
        </w:rPr>
        <w:t>500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b/>
          <w:bCs/>
          <w:kern w:val="0"/>
          <w:sz w:val="24"/>
          <w:szCs w:val="24"/>
          <w14:ligatures w14:val="none"/>
        </w:rPr>
        <w:t>Đáp án: </w:t>
      </w:r>
      <w:r w:rsidRPr="00920633">
        <w:rPr>
          <w:rFonts w:ascii="Times New Roman" w:eastAsia="Times New Roman" w:hAnsi="Times New Roman" w:cs="Times New Roman"/>
          <w:b/>
          <w:bCs/>
          <w:kern w:val="0"/>
          <w:sz w:val="27"/>
          <w:szCs w:val="27"/>
          <w14:ligatures w14:val="none"/>
        </w:rPr>
        <w:t>500 </w:t>
      </w:r>
      <w:r w:rsidRPr="00920633">
        <w:rPr>
          <w:rFonts w:ascii="Times New Roman" w:eastAsia="Times New Roman" w:hAnsi="Times New Roman" w:cs="Times New Roman"/>
          <w:b/>
          <w:bCs/>
          <w:kern w:val="0"/>
          <w:sz w:val="24"/>
          <w:szCs w:val="24"/>
          <w14:ligatures w14:val="none"/>
        </w:rPr>
        <w:t>.</w:t>
      </w:r>
    </w:p>
    <w:p w14:paraId="60BAA769"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Câu </w:t>
      </w:r>
      <w:proofErr w:type="gramStart"/>
      <w:r w:rsidRPr="00920633">
        <w:rPr>
          <w:rFonts w:ascii="Times New Roman" w:eastAsia="Times New Roman" w:hAnsi="Times New Roman" w:cs="Times New Roman"/>
          <w:b/>
          <w:bCs/>
          <w:kern w:val="0"/>
          <w:sz w:val="24"/>
          <w:szCs w:val="24"/>
          <w14:ligatures w14:val="none"/>
        </w:rPr>
        <w:t>4 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t xml:space="preserve"> [VDC]</w:t>
      </w:r>
    </w:p>
    <w:p w14:paraId="73B5573C" w14:textId="77777777" w:rsidR="00920633" w:rsidRPr="00920633" w:rsidRDefault="00920633" w:rsidP="009206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Chọn đáp án đúng điền vào ô trống.</w:t>
      </w:r>
      <w:r w:rsidRPr="00920633">
        <w:rPr>
          <w:rFonts w:ascii="Times New Roman" w:eastAsia="Times New Roman" w:hAnsi="Times New Roman" w:cs="Times New Roman"/>
          <w:kern w:val="0"/>
          <w:sz w:val="24"/>
          <w:szCs w:val="24"/>
          <w14:ligatures w14:val="none"/>
        </w:rPr>
        <w:br/>
        <w:t>Tấm vải thứ nhất có diện tích ít hơn tấm vải thứ hai là </w:t>
      </w:r>
      <w:r w:rsidRPr="00920633">
        <w:rPr>
          <w:rFonts w:ascii="Times New Roman" w:eastAsia="Times New Roman" w:hAnsi="Times New Roman" w:cs="Times New Roman"/>
          <w:kern w:val="0"/>
          <w:sz w:val="27"/>
          <w:szCs w:val="27"/>
          <w14:ligatures w14:val="none"/>
        </w:rPr>
        <w:t>108 c m </w:t>
      </w:r>
      <w:proofErr w:type="gramStart"/>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t xml:space="preserve"> Nếu tấm vải thứ nhất bị cắt đi </w:t>
      </w:r>
      <w:r w:rsidRPr="00920633">
        <w:rPr>
          <w:rFonts w:ascii="Times New Roman" w:eastAsia="Times New Roman" w:hAnsi="Times New Roman" w:cs="Times New Roman"/>
          <w:kern w:val="0"/>
          <w:sz w:val="27"/>
          <w:szCs w:val="27"/>
          <w14:ligatures w14:val="none"/>
        </w:rPr>
        <w:t>15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và tấm vải thứ hai bị cắt đi </w:t>
      </w:r>
      <w:r w:rsidRPr="00920633">
        <w:rPr>
          <w:rFonts w:ascii="Times New Roman" w:eastAsia="Times New Roman" w:hAnsi="Times New Roman" w:cs="Times New Roman"/>
          <w:kern w:val="0"/>
          <w:sz w:val="27"/>
          <w:szCs w:val="27"/>
          <w14:ligatures w14:val="none"/>
        </w:rPr>
        <w:t>48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thì diện tích tấm vải thứ nhất [[ít hơn]] diện tích tấm vải thứ hai [[75]] </w:t>
      </w:r>
      <w:r w:rsidRPr="00920633">
        <w:rPr>
          <w:rFonts w:ascii="Times New Roman" w:eastAsia="Times New Roman" w:hAnsi="Times New Roman" w:cs="Times New Roman"/>
          <w:kern w:val="0"/>
          <w:sz w:val="27"/>
          <w:szCs w:val="27"/>
          <w14:ligatures w14:val="none"/>
        </w:rPr>
        <w:t>c m </w:t>
      </w:r>
      <w:proofErr w:type="gramStart"/>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w:t>
      </w:r>
      <w:proofErr w:type="gramEnd"/>
    </w:p>
    <w:p w14:paraId="0EE09A47"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Lời giải:</w:t>
      </w:r>
    </w:p>
    <w:p w14:paraId="598B4479"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b/>
          <w:bCs/>
          <w:kern w:val="0"/>
          <w:sz w:val="24"/>
          <w:szCs w:val="24"/>
          <w14:ligatures w14:val="none"/>
        </w:rPr>
        <w:t>Bước 1:</w:t>
      </w:r>
    </w:p>
    <w:p w14:paraId="4ECEB604"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b/>
          <w:bCs/>
          <w:kern w:val="0"/>
          <w:sz w:val="24"/>
          <w:szCs w:val="24"/>
          <w14:ligatures w14:val="none"/>
        </w:rPr>
        <w:t>Lý thuyết: </w:t>
      </w:r>
      <w:r w:rsidRPr="00920633">
        <w:rPr>
          <w:rFonts w:ascii="Times New Roman" w:eastAsia="Times New Roman" w:hAnsi="Times New Roman" w:cs="Times New Roman"/>
          <w:kern w:val="0"/>
          <w:sz w:val="24"/>
          <w:szCs w:val="24"/>
          <w14:ligatures w14:val="none"/>
        </w:rPr>
        <w:t>Đơn vị đo diện tích, xăng-ti-mét vuông.</w:t>
      </w:r>
      <w:r w:rsidRPr="00920633">
        <w:rPr>
          <w:rFonts w:ascii="Times New Roman" w:eastAsia="Times New Roman" w:hAnsi="Times New Roman" w:cs="Times New Roman"/>
          <w:kern w:val="0"/>
          <w:sz w:val="24"/>
          <w:szCs w:val="24"/>
          <w14:ligatures w14:val="none"/>
        </w:rPr>
        <w:br/>
        <w:t>Phép cộng hoặc trừ các số trong phạm vi </w:t>
      </w:r>
      <w:r w:rsidRPr="00920633">
        <w:rPr>
          <w:rFonts w:ascii="Times New Roman" w:eastAsia="Times New Roman" w:hAnsi="Times New Roman" w:cs="Times New Roman"/>
          <w:kern w:val="0"/>
          <w:sz w:val="27"/>
          <w:szCs w:val="27"/>
          <w14:ligatures w14:val="none"/>
        </w:rPr>
        <w:t>10000 </w:t>
      </w:r>
      <w:r w:rsidRPr="00920633">
        <w:rPr>
          <w:rFonts w:ascii="Times New Roman" w:eastAsia="Times New Roman" w:hAnsi="Times New Roman" w:cs="Times New Roman"/>
          <w:kern w:val="0"/>
          <w:sz w:val="24"/>
          <w:szCs w:val="24"/>
          <w14:ligatures w14:val="none"/>
        </w:rPr>
        <w:t>.</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kern w:val="0"/>
          <w:sz w:val="24"/>
          <w:szCs w:val="24"/>
          <w14:ligatures w14:val="none"/>
        </w:rPr>
        <w:br/>
        <w:t>Nếu tấm vải thứ nhất bị cắt đi </w:t>
      </w:r>
      <w:r w:rsidRPr="00920633">
        <w:rPr>
          <w:rFonts w:ascii="Times New Roman" w:eastAsia="Times New Roman" w:hAnsi="Times New Roman" w:cs="Times New Roman"/>
          <w:kern w:val="0"/>
          <w:sz w:val="27"/>
          <w:szCs w:val="27"/>
          <w14:ligatures w14:val="none"/>
        </w:rPr>
        <w:t>15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thì diện tích tấm vải thứ nhất ít hơn diện tích tấm vải thứ hai là: </w:t>
      </w:r>
      <w:r w:rsidRPr="00920633">
        <w:rPr>
          <w:rFonts w:ascii="Times New Roman" w:eastAsia="Times New Roman" w:hAnsi="Times New Roman" w:cs="Times New Roman"/>
          <w:kern w:val="0"/>
          <w:sz w:val="27"/>
          <w:szCs w:val="27"/>
          <w14:ligatures w14:val="none"/>
        </w:rPr>
        <w:t>108 + 15 = 123 (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7"/>
          <w:szCs w:val="27"/>
          <w14:ligatures w14:val="none"/>
        </w:rPr>
        <w:t>) </w:t>
      </w:r>
      <w:r w:rsidRPr="00920633">
        <w:rPr>
          <w:rFonts w:ascii="Times New Roman" w:eastAsia="Times New Roman" w:hAnsi="Times New Roman" w:cs="Times New Roman"/>
          <w:kern w:val="0"/>
          <w:sz w:val="24"/>
          <w:szCs w:val="24"/>
          <w14:ligatures w14:val="none"/>
        </w:rPr>
        <w:t>.</w:t>
      </w:r>
      <w:r w:rsidRPr="00920633">
        <w:rPr>
          <w:rFonts w:ascii="Times New Roman" w:eastAsia="Times New Roman" w:hAnsi="Times New Roman" w:cs="Times New Roman"/>
          <w:kern w:val="0"/>
          <w:sz w:val="24"/>
          <w:szCs w:val="24"/>
          <w14:ligatures w14:val="none"/>
        </w:rPr>
        <w:br/>
        <w:t>Nếu tiếp tục cắt tấm vải thứ hai đi </w:t>
      </w:r>
      <w:r w:rsidRPr="00920633">
        <w:rPr>
          <w:rFonts w:ascii="Times New Roman" w:eastAsia="Times New Roman" w:hAnsi="Times New Roman" w:cs="Times New Roman"/>
          <w:kern w:val="0"/>
          <w:sz w:val="27"/>
          <w:szCs w:val="27"/>
          <w14:ligatures w14:val="none"/>
        </w:rPr>
        <w:t>48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4"/>
          <w:szCs w:val="24"/>
          <w14:ligatures w14:val="none"/>
        </w:rPr>
        <w:t>thì diện tích tấm vải thứ nhất vẫn ít hơn diện tích tấm vải thứ hai và ít hơn: </w:t>
      </w:r>
      <w:r w:rsidRPr="00920633">
        <w:rPr>
          <w:rFonts w:ascii="Times New Roman" w:eastAsia="Times New Roman" w:hAnsi="Times New Roman" w:cs="Times New Roman"/>
          <w:kern w:val="0"/>
          <w:sz w:val="27"/>
          <w:szCs w:val="27"/>
          <w14:ligatures w14:val="none"/>
        </w:rPr>
        <w:t>123 − 48 = 75 ( c m </w:t>
      </w:r>
      <w:r w:rsidRPr="00920633">
        <w:rPr>
          <w:rFonts w:ascii="Times New Roman" w:eastAsia="Times New Roman" w:hAnsi="Times New Roman" w:cs="Times New Roman"/>
          <w:kern w:val="0"/>
          <w:sz w:val="19"/>
          <w:szCs w:val="19"/>
          <w14:ligatures w14:val="none"/>
        </w:rPr>
        <w:t>2 </w:t>
      </w:r>
      <w:r w:rsidRPr="00920633">
        <w:rPr>
          <w:rFonts w:ascii="Times New Roman" w:eastAsia="Times New Roman" w:hAnsi="Times New Roman" w:cs="Times New Roman"/>
          <w:kern w:val="0"/>
          <w:sz w:val="27"/>
          <w:szCs w:val="27"/>
          <w14:ligatures w14:val="none"/>
        </w:rPr>
        <w:t>) </w:t>
      </w:r>
      <w:r w:rsidRPr="00920633">
        <w:rPr>
          <w:rFonts w:ascii="Times New Roman" w:eastAsia="Times New Roman" w:hAnsi="Times New Roman" w:cs="Times New Roman"/>
          <w:kern w:val="0"/>
          <w:sz w:val="24"/>
          <w:szCs w:val="24"/>
          <w14:ligatures w14:val="none"/>
        </w:rPr>
        <w:t>.</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b/>
          <w:bCs/>
          <w:kern w:val="0"/>
          <w:sz w:val="24"/>
          <w:szCs w:val="24"/>
          <w14:ligatures w14:val="none"/>
        </w:rPr>
        <w:t>Đáp án:</w:t>
      </w:r>
      <w:r w:rsidRPr="00920633">
        <w:rPr>
          <w:rFonts w:ascii="Times New Roman" w:eastAsia="Times New Roman" w:hAnsi="Times New Roman" w:cs="Times New Roman"/>
          <w:kern w:val="0"/>
          <w:sz w:val="24"/>
          <w:szCs w:val="24"/>
          <w14:ligatures w14:val="none"/>
        </w:rPr>
        <w:br/>
        <w:t>ít hơn;</w:t>
      </w:r>
      <w:r w:rsidRPr="00920633">
        <w:rPr>
          <w:rFonts w:ascii="Times New Roman" w:eastAsia="Times New Roman" w:hAnsi="Times New Roman" w:cs="Times New Roman"/>
          <w:kern w:val="0"/>
          <w:sz w:val="24"/>
          <w:szCs w:val="24"/>
          <w14:ligatures w14:val="none"/>
        </w:rPr>
        <w:br/>
      </w:r>
      <w:r w:rsidRPr="00920633">
        <w:rPr>
          <w:rFonts w:ascii="Times New Roman" w:eastAsia="Times New Roman" w:hAnsi="Times New Roman" w:cs="Times New Roman"/>
          <w:kern w:val="0"/>
          <w:sz w:val="27"/>
          <w:szCs w:val="27"/>
          <w14:ligatures w14:val="none"/>
        </w:rPr>
        <w:t>75 </w:t>
      </w:r>
      <w:r w:rsidRPr="00920633">
        <w:rPr>
          <w:rFonts w:ascii="Times New Roman" w:eastAsia="Times New Roman" w:hAnsi="Times New Roman" w:cs="Times New Roman"/>
          <w:kern w:val="0"/>
          <w:sz w:val="24"/>
          <w:szCs w:val="24"/>
          <w14:ligatures w14:val="none"/>
        </w:rPr>
        <w:t>.</w:t>
      </w:r>
    </w:p>
    <w:p w14:paraId="6B298C0B" w14:textId="77777777" w:rsidR="00920633" w:rsidRPr="00920633" w:rsidRDefault="00920633" w:rsidP="00920633">
      <w:pPr>
        <w:spacing w:after="0" w:line="240" w:lineRule="auto"/>
        <w:rPr>
          <w:rFonts w:ascii="Times New Roman" w:eastAsia="Times New Roman" w:hAnsi="Times New Roman" w:cs="Times New Roman"/>
          <w:kern w:val="0"/>
          <w:sz w:val="24"/>
          <w:szCs w:val="24"/>
          <w14:ligatures w14:val="none"/>
        </w:rPr>
      </w:pPr>
      <w:r w:rsidRPr="00920633">
        <w:rPr>
          <w:rFonts w:ascii="Times New Roman" w:eastAsia="Times New Roman" w:hAnsi="Times New Roman" w:cs="Times New Roman"/>
          <w:kern w:val="0"/>
          <w:sz w:val="24"/>
          <w:szCs w:val="24"/>
          <w14:ligatures w14:val="none"/>
        </w:rPr>
        <w:t>Câu </w:t>
      </w:r>
      <w:proofErr w:type="gramStart"/>
      <w:r w:rsidRPr="00920633">
        <w:rPr>
          <w:rFonts w:ascii="Times New Roman" w:eastAsia="Times New Roman" w:hAnsi="Times New Roman" w:cs="Times New Roman"/>
          <w:b/>
          <w:bCs/>
          <w:kern w:val="0"/>
          <w:sz w:val="24"/>
          <w:szCs w:val="24"/>
          <w14:ligatures w14:val="none"/>
        </w:rPr>
        <w:t>5 </w:t>
      </w:r>
      <w:r w:rsidRPr="00920633">
        <w:rPr>
          <w:rFonts w:ascii="Times New Roman" w:eastAsia="Times New Roman" w:hAnsi="Times New Roman" w:cs="Times New Roman"/>
          <w:kern w:val="0"/>
          <w:sz w:val="24"/>
          <w:szCs w:val="24"/>
          <w14:ligatures w14:val="none"/>
        </w:rPr>
        <w:t>:</w:t>
      </w:r>
      <w:proofErr w:type="gramEnd"/>
      <w:r w:rsidRPr="00920633">
        <w:rPr>
          <w:rFonts w:ascii="Times New Roman" w:eastAsia="Times New Roman" w:hAnsi="Times New Roman" w:cs="Times New Roman"/>
          <w:kern w:val="0"/>
          <w:sz w:val="24"/>
          <w:szCs w:val="24"/>
          <w14:ligatures w14:val="none"/>
        </w:rPr>
        <w:t xml:space="preserve"> [VDC]</w:t>
      </w:r>
    </w:p>
    <w:p w14:paraId="33EE84F9" w14:textId="77777777" w:rsidR="00920633" w:rsidRPr="00920633" w:rsidRDefault="00920633" w:rsidP="0092063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20633">
        <w:rPr>
          <w:rFonts w:ascii="Times New Roman" w:eastAsia="Times New Roman" w:hAnsi="Times New Roman" w:cs="Times New Roman"/>
          <w:color w:val="000000"/>
          <w:kern w:val="0"/>
          <w:sz w:val="27"/>
          <w:szCs w:val="27"/>
          <w14:ligatures w14:val="none"/>
        </w:rPr>
        <w:t>Hãy điền số thích hợp vào ô trống để được đáp án đúng.</w:t>
      </w:r>
      <w:r w:rsidRPr="00920633">
        <w:rPr>
          <w:rFonts w:ascii="Times New Roman" w:eastAsia="Times New Roman" w:hAnsi="Times New Roman" w:cs="Times New Roman"/>
          <w:color w:val="000000"/>
          <w:kern w:val="0"/>
          <w:sz w:val="27"/>
          <w:szCs w:val="27"/>
          <w14:ligatures w14:val="none"/>
        </w:rPr>
        <w:br/>
        <w:t>Nếu mảnh vải màu xanh được mở rộng thêm 560 c m </w:t>
      </w:r>
      <w:r w:rsidRPr="00920633">
        <w:rPr>
          <w:rFonts w:ascii="Times New Roman" w:eastAsia="Times New Roman" w:hAnsi="Times New Roman" w:cs="Times New Roman"/>
          <w:color w:val="000000"/>
          <w:kern w:val="0"/>
          <w:sz w:val="19"/>
          <w:szCs w:val="19"/>
          <w14:ligatures w14:val="none"/>
        </w:rPr>
        <w:t>2 </w:t>
      </w:r>
      <w:r w:rsidRPr="00920633">
        <w:rPr>
          <w:rFonts w:ascii="Times New Roman" w:eastAsia="Times New Roman" w:hAnsi="Times New Roman" w:cs="Times New Roman"/>
          <w:color w:val="000000"/>
          <w:kern w:val="0"/>
          <w:sz w:val="27"/>
          <w:szCs w:val="27"/>
          <w14:ligatures w14:val="none"/>
        </w:rPr>
        <w:t>và mảnh vải màu đen bị thu hẹp lại 560 c m </w:t>
      </w:r>
      <w:r w:rsidRPr="00920633">
        <w:rPr>
          <w:rFonts w:ascii="Times New Roman" w:eastAsia="Times New Roman" w:hAnsi="Times New Roman" w:cs="Times New Roman"/>
          <w:color w:val="000000"/>
          <w:kern w:val="0"/>
          <w:sz w:val="19"/>
          <w:szCs w:val="19"/>
          <w14:ligatures w14:val="none"/>
        </w:rPr>
        <w:t>2 </w:t>
      </w:r>
      <w:r w:rsidRPr="00920633">
        <w:rPr>
          <w:rFonts w:ascii="Times New Roman" w:eastAsia="Times New Roman" w:hAnsi="Times New Roman" w:cs="Times New Roman"/>
          <w:color w:val="000000"/>
          <w:kern w:val="0"/>
          <w:sz w:val="27"/>
          <w:szCs w:val="27"/>
          <w14:ligatures w14:val="none"/>
        </w:rPr>
        <w:t>thì hai mảnh vải sẽ có diện tích bằng nhau. Lúc đầu, mảnh vải màu xanh có diện tích nhỏ hơn diện tích mảnh vải màu đen là: [[1120]] c m </w:t>
      </w:r>
      <w:proofErr w:type="gramStart"/>
      <w:r w:rsidRPr="00920633">
        <w:rPr>
          <w:rFonts w:ascii="Times New Roman" w:eastAsia="Times New Roman" w:hAnsi="Times New Roman" w:cs="Times New Roman"/>
          <w:color w:val="000000"/>
          <w:kern w:val="0"/>
          <w:sz w:val="19"/>
          <w:szCs w:val="19"/>
          <w14:ligatures w14:val="none"/>
        </w:rPr>
        <w:t>2 </w:t>
      </w:r>
      <w:r w:rsidRPr="00920633">
        <w:rPr>
          <w:rFonts w:ascii="Times New Roman" w:eastAsia="Times New Roman" w:hAnsi="Times New Roman" w:cs="Times New Roman"/>
          <w:color w:val="000000"/>
          <w:kern w:val="0"/>
          <w:sz w:val="27"/>
          <w:szCs w:val="27"/>
          <w14:ligatures w14:val="none"/>
        </w:rPr>
        <w:t>.</w:t>
      </w:r>
      <w:proofErr w:type="gramEnd"/>
    </w:p>
    <w:p w14:paraId="60700B6A" w14:textId="77777777" w:rsidR="00920633" w:rsidRPr="00920633" w:rsidRDefault="00920633" w:rsidP="00920633">
      <w:pPr>
        <w:spacing w:after="0" w:line="240" w:lineRule="auto"/>
        <w:rPr>
          <w:rFonts w:ascii="Times New Roman" w:eastAsia="Times New Roman" w:hAnsi="Times New Roman" w:cs="Times New Roman"/>
          <w:color w:val="000000"/>
          <w:kern w:val="0"/>
          <w:sz w:val="27"/>
          <w:szCs w:val="27"/>
          <w14:ligatures w14:val="none"/>
        </w:rPr>
      </w:pPr>
      <w:r w:rsidRPr="00920633">
        <w:rPr>
          <w:rFonts w:ascii="Times New Roman" w:eastAsia="Times New Roman" w:hAnsi="Times New Roman" w:cs="Times New Roman"/>
          <w:color w:val="000000"/>
          <w:kern w:val="0"/>
          <w:sz w:val="27"/>
          <w:szCs w:val="27"/>
          <w14:ligatures w14:val="none"/>
        </w:rPr>
        <w:t>Lời giải:</w:t>
      </w:r>
    </w:p>
    <w:p w14:paraId="4572BBDF" w14:textId="77777777" w:rsidR="00920633" w:rsidRPr="00920633" w:rsidRDefault="00920633" w:rsidP="00920633">
      <w:pPr>
        <w:spacing w:after="0" w:line="240" w:lineRule="auto"/>
        <w:rPr>
          <w:rFonts w:ascii="Times New Roman" w:eastAsia="Times New Roman" w:hAnsi="Times New Roman" w:cs="Times New Roman"/>
          <w:color w:val="000000"/>
          <w:kern w:val="0"/>
          <w:sz w:val="27"/>
          <w:szCs w:val="27"/>
          <w14:ligatures w14:val="none"/>
        </w:rPr>
      </w:pPr>
      <w:r w:rsidRPr="00920633">
        <w:rPr>
          <w:rFonts w:ascii="Times New Roman" w:eastAsia="Times New Roman" w:hAnsi="Times New Roman" w:cs="Times New Roman"/>
          <w:b/>
          <w:bCs/>
          <w:color w:val="000000"/>
          <w:kern w:val="0"/>
          <w:sz w:val="27"/>
          <w:szCs w:val="27"/>
          <w14:ligatures w14:val="none"/>
        </w:rPr>
        <w:t>Bước 1:</w:t>
      </w:r>
    </w:p>
    <w:p w14:paraId="5D9E3619" w14:textId="77777777" w:rsidR="00920633" w:rsidRPr="00920633" w:rsidRDefault="00920633" w:rsidP="00920633">
      <w:pPr>
        <w:spacing w:after="0" w:line="240" w:lineRule="auto"/>
        <w:rPr>
          <w:rFonts w:ascii="Times New Roman" w:eastAsia="Times New Roman" w:hAnsi="Times New Roman" w:cs="Times New Roman"/>
          <w:color w:val="000000"/>
          <w:kern w:val="0"/>
          <w:sz w:val="27"/>
          <w:szCs w:val="27"/>
          <w14:ligatures w14:val="none"/>
        </w:rPr>
      </w:pPr>
      <w:r w:rsidRPr="00920633">
        <w:rPr>
          <w:rFonts w:ascii="Times New Roman" w:eastAsia="Times New Roman" w:hAnsi="Times New Roman" w:cs="Times New Roman"/>
          <w:b/>
          <w:bCs/>
          <w:color w:val="000000"/>
          <w:kern w:val="0"/>
          <w:sz w:val="27"/>
          <w:szCs w:val="27"/>
          <w14:ligatures w14:val="none"/>
        </w:rPr>
        <w:t>Lý thuyết: </w:t>
      </w:r>
      <w:r w:rsidRPr="00920633">
        <w:rPr>
          <w:rFonts w:ascii="Times New Roman" w:eastAsia="Times New Roman" w:hAnsi="Times New Roman" w:cs="Times New Roman"/>
          <w:color w:val="000000"/>
          <w:kern w:val="0"/>
          <w:sz w:val="27"/>
          <w:szCs w:val="27"/>
          <w14:ligatures w14:val="none"/>
        </w:rPr>
        <w:t>Đơn vị đo diện tích, xăng-ti-mét vuông.</w:t>
      </w:r>
      <w:r w:rsidRPr="00920633">
        <w:rPr>
          <w:rFonts w:ascii="Times New Roman" w:eastAsia="Times New Roman" w:hAnsi="Times New Roman" w:cs="Times New Roman"/>
          <w:color w:val="000000"/>
          <w:kern w:val="0"/>
          <w:sz w:val="27"/>
          <w:szCs w:val="27"/>
          <w14:ligatures w14:val="none"/>
        </w:rPr>
        <w:br/>
      </w:r>
      <w:r w:rsidRPr="00920633">
        <w:rPr>
          <w:rFonts w:ascii="Times New Roman" w:eastAsia="Times New Roman" w:hAnsi="Times New Roman" w:cs="Times New Roman"/>
          <w:color w:val="000000"/>
          <w:kern w:val="0"/>
          <w:sz w:val="27"/>
          <w:szCs w:val="27"/>
          <w14:ligatures w14:val="none"/>
        </w:rPr>
        <w:br/>
        <w:t>Lúc đầu, mảnh vải màu xanh có diện tích nhỏ hơn diện tích mảnh vải màu đen </w:t>
      </w:r>
      <w:proofErr w:type="gramStart"/>
      <w:r w:rsidRPr="00920633">
        <w:rPr>
          <w:rFonts w:ascii="Times New Roman" w:eastAsia="Times New Roman" w:hAnsi="Times New Roman" w:cs="Times New Roman"/>
          <w:color w:val="000000"/>
          <w:kern w:val="0"/>
          <w:sz w:val="27"/>
          <w:szCs w:val="27"/>
          <w14:ligatures w14:val="none"/>
        </w:rPr>
        <w:t>là :</w:t>
      </w:r>
      <w:proofErr w:type="gramEnd"/>
      <w:r w:rsidRPr="00920633">
        <w:rPr>
          <w:rFonts w:ascii="Times New Roman" w:eastAsia="Times New Roman" w:hAnsi="Times New Roman" w:cs="Times New Roman"/>
          <w:color w:val="000000"/>
          <w:kern w:val="0"/>
          <w:sz w:val="27"/>
          <w:szCs w:val="27"/>
          <w14:ligatures w14:val="none"/>
        </w:rPr>
        <w:t> 560 + 560 = 1120 ( c m </w:t>
      </w:r>
      <w:r w:rsidRPr="00920633">
        <w:rPr>
          <w:rFonts w:ascii="Times New Roman" w:eastAsia="Times New Roman" w:hAnsi="Times New Roman" w:cs="Times New Roman"/>
          <w:color w:val="000000"/>
          <w:kern w:val="0"/>
          <w:sz w:val="19"/>
          <w:szCs w:val="19"/>
          <w14:ligatures w14:val="none"/>
        </w:rPr>
        <w:t>2 </w:t>
      </w:r>
      <w:r w:rsidRPr="00920633">
        <w:rPr>
          <w:rFonts w:ascii="Times New Roman" w:eastAsia="Times New Roman" w:hAnsi="Times New Roman" w:cs="Times New Roman"/>
          <w:color w:val="000000"/>
          <w:kern w:val="0"/>
          <w:sz w:val="27"/>
          <w:szCs w:val="27"/>
          <w14:ligatures w14:val="none"/>
        </w:rPr>
        <w:t>) .</w:t>
      </w:r>
      <w:r w:rsidRPr="00920633">
        <w:rPr>
          <w:rFonts w:ascii="Times New Roman" w:eastAsia="Times New Roman" w:hAnsi="Times New Roman" w:cs="Times New Roman"/>
          <w:color w:val="000000"/>
          <w:kern w:val="0"/>
          <w:sz w:val="27"/>
          <w:szCs w:val="27"/>
          <w14:ligatures w14:val="none"/>
        </w:rPr>
        <w:br/>
      </w:r>
      <w:r w:rsidRPr="00920633">
        <w:rPr>
          <w:rFonts w:ascii="Times New Roman" w:eastAsia="Times New Roman" w:hAnsi="Times New Roman" w:cs="Times New Roman"/>
          <w:b/>
          <w:bCs/>
          <w:color w:val="000000"/>
          <w:kern w:val="0"/>
          <w:sz w:val="27"/>
          <w:szCs w:val="27"/>
          <w14:ligatures w14:val="none"/>
        </w:rPr>
        <w:t>Đáp án: </w:t>
      </w:r>
      <w:r w:rsidRPr="00920633">
        <w:rPr>
          <w:rFonts w:ascii="Times New Roman" w:eastAsia="Times New Roman" w:hAnsi="Times New Roman" w:cs="Times New Roman"/>
          <w:color w:val="000000"/>
          <w:kern w:val="0"/>
          <w:sz w:val="27"/>
          <w:szCs w:val="27"/>
          <w14:ligatures w14:val="none"/>
        </w:rPr>
        <w:t>1120 .</w:t>
      </w:r>
    </w:p>
    <w:p w14:paraId="66A71AB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49"/>
    <w:rsid w:val="00920633"/>
    <w:rsid w:val="00A03393"/>
    <w:rsid w:val="00B86049"/>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87EF1-627F-45A4-9839-80DD76C7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0633"/>
    <w:rPr>
      <w:b/>
      <w:bCs/>
    </w:rPr>
  </w:style>
  <w:style w:type="paragraph" w:styleId="NormalWeb">
    <w:name w:val="Normal (Web)"/>
    <w:basedOn w:val="Normal"/>
    <w:uiPriority w:val="99"/>
    <w:semiHidden/>
    <w:unhideWhenUsed/>
    <w:rsid w:val="009206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92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840572">
      <w:bodyDiv w:val="1"/>
      <w:marLeft w:val="0"/>
      <w:marRight w:val="0"/>
      <w:marTop w:val="0"/>
      <w:marBottom w:val="0"/>
      <w:divBdr>
        <w:top w:val="none" w:sz="0" w:space="0" w:color="auto"/>
        <w:left w:val="none" w:sz="0" w:space="0" w:color="auto"/>
        <w:bottom w:val="none" w:sz="0" w:space="0" w:color="auto"/>
        <w:right w:val="none" w:sz="0" w:space="0" w:color="auto"/>
      </w:divBdr>
      <w:divsChild>
        <w:div w:id="134953171">
          <w:marLeft w:val="0"/>
          <w:marRight w:val="0"/>
          <w:marTop w:val="0"/>
          <w:marBottom w:val="0"/>
          <w:divBdr>
            <w:top w:val="none" w:sz="0" w:space="0" w:color="auto"/>
            <w:left w:val="none" w:sz="0" w:space="0" w:color="auto"/>
            <w:bottom w:val="none" w:sz="0" w:space="0" w:color="auto"/>
            <w:right w:val="none" w:sz="0" w:space="0" w:color="auto"/>
          </w:divBdr>
          <w:divsChild>
            <w:div w:id="773668975">
              <w:marLeft w:val="0"/>
              <w:marRight w:val="0"/>
              <w:marTop w:val="0"/>
              <w:marBottom w:val="0"/>
              <w:divBdr>
                <w:top w:val="none" w:sz="0" w:space="0" w:color="auto"/>
                <w:left w:val="none" w:sz="0" w:space="0" w:color="auto"/>
                <w:bottom w:val="none" w:sz="0" w:space="0" w:color="auto"/>
                <w:right w:val="none" w:sz="0" w:space="0" w:color="auto"/>
              </w:divBdr>
              <w:divsChild>
                <w:div w:id="2054380922">
                  <w:marLeft w:val="0"/>
                  <w:marRight w:val="0"/>
                  <w:marTop w:val="0"/>
                  <w:marBottom w:val="0"/>
                  <w:divBdr>
                    <w:top w:val="none" w:sz="0" w:space="0" w:color="auto"/>
                    <w:left w:val="none" w:sz="0" w:space="0" w:color="auto"/>
                    <w:bottom w:val="none" w:sz="0" w:space="0" w:color="auto"/>
                    <w:right w:val="none" w:sz="0" w:space="0" w:color="auto"/>
                  </w:divBdr>
                </w:div>
                <w:div w:id="515920452">
                  <w:marLeft w:val="0"/>
                  <w:marRight w:val="0"/>
                  <w:marTop w:val="0"/>
                  <w:marBottom w:val="0"/>
                  <w:divBdr>
                    <w:top w:val="none" w:sz="0" w:space="0" w:color="auto"/>
                    <w:left w:val="none" w:sz="0" w:space="0" w:color="auto"/>
                    <w:bottom w:val="none" w:sz="0" w:space="0" w:color="auto"/>
                    <w:right w:val="none" w:sz="0" w:space="0" w:color="auto"/>
                  </w:divBdr>
                  <w:divsChild>
                    <w:div w:id="907763739">
                      <w:marLeft w:val="0"/>
                      <w:marRight w:val="0"/>
                      <w:marTop w:val="0"/>
                      <w:marBottom w:val="0"/>
                      <w:divBdr>
                        <w:top w:val="none" w:sz="0" w:space="0" w:color="auto"/>
                        <w:left w:val="none" w:sz="0" w:space="0" w:color="auto"/>
                        <w:bottom w:val="none" w:sz="0" w:space="0" w:color="auto"/>
                        <w:right w:val="none" w:sz="0" w:space="0" w:color="auto"/>
                      </w:divBdr>
                    </w:div>
                    <w:div w:id="638651904">
                      <w:marLeft w:val="0"/>
                      <w:marRight w:val="0"/>
                      <w:marTop w:val="0"/>
                      <w:marBottom w:val="0"/>
                      <w:divBdr>
                        <w:top w:val="none" w:sz="0" w:space="0" w:color="auto"/>
                        <w:left w:val="none" w:sz="0" w:space="0" w:color="auto"/>
                        <w:bottom w:val="none" w:sz="0" w:space="0" w:color="auto"/>
                        <w:right w:val="none" w:sz="0" w:space="0" w:color="auto"/>
                      </w:divBdr>
                      <w:divsChild>
                        <w:div w:id="2101949725">
                          <w:marLeft w:val="0"/>
                          <w:marRight w:val="0"/>
                          <w:marTop w:val="0"/>
                          <w:marBottom w:val="0"/>
                          <w:divBdr>
                            <w:top w:val="none" w:sz="0" w:space="0" w:color="auto"/>
                            <w:left w:val="none" w:sz="0" w:space="0" w:color="auto"/>
                            <w:bottom w:val="none" w:sz="0" w:space="0" w:color="auto"/>
                            <w:right w:val="none" w:sz="0" w:space="0" w:color="auto"/>
                          </w:divBdr>
                          <w:divsChild>
                            <w:div w:id="2480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76241">
          <w:marLeft w:val="0"/>
          <w:marRight w:val="0"/>
          <w:marTop w:val="0"/>
          <w:marBottom w:val="0"/>
          <w:divBdr>
            <w:top w:val="none" w:sz="0" w:space="0" w:color="auto"/>
            <w:left w:val="none" w:sz="0" w:space="0" w:color="auto"/>
            <w:bottom w:val="none" w:sz="0" w:space="0" w:color="auto"/>
            <w:right w:val="none" w:sz="0" w:space="0" w:color="auto"/>
          </w:divBdr>
          <w:divsChild>
            <w:div w:id="1453086415">
              <w:marLeft w:val="0"/>
              <w:marRight w:val="0"/>
              <w:marTop w:val="0"/>
              <w:marBottom w:val="0"/>
              <w:divBdr>
                <w:top w:val="none" w:sz="0" w:space="0" w:color="auto"/>
                <w:left w:val="none" w:sz="0" w:space="0" w:color="auto"/>
                <w:bottom w:val="none" w:sz="0" w:space="0" w:color="auto"/>
                <w:right w:val="none" w:sz="0" w:space="0" w:color="auto"/>
              </w:divBdr>
              <w:divsChild>
                <w:div w:id="271133999">
                  <w:marLeft w:val="0"/>
                  <w:marRight w:val="0"/>
                  <w:marTop w:val="0"/>
                  <w:marBottom w:val="0"/>
                  <w:divBdr>
                    <w:top w:val="none" w:sz="0" w:space="0" w:color="auto"/>
                    <w:left w:val="none" w:sz="0" w:space="0" w:color="auto"/>
                    <w:bottom w:val="none" w:sz="0" w:space="0" w:color="auto"/>
                    <w:right w:val="none" w:sz="0" w:space="0" w:color="auto"/>
                  </w:divBdr>
                </w:div>
                <w:div w:id="804740558">
                  <w:marLeft w:val="0"/>
                  <w:marRight w:val="0"/>
                  <w:marTop w:val="0"/>
                  <w:marBottom w:val="0"/>
                  <w:divBdr>
                    <w:top w:val="none" w:sz="0" w:space="0" w:color="auto"/>
                    <w:left w:val="none" w:sz="0" w:space="0" w:color="auto"/>
                    <w:bottom w:val="none" w:sz="0" w:space="0" w:color="auto"/>
                    <w:right w:val="none" w:sz="0" w:space="0" w:color="auto"/>
                  </w:divBdr>
                  <w:divsChild>
                    <w:div w:id="1853181887">
                      <w:marLeft w:val="0"/>
                      <w:marRight w:val="0"/>
                      <w:marTop w:val="0"/>
                      <w:marBottom w:val="0"/>
                      <w:divBdr>
                        <w:top w:val="none" w:sz="0" w:space="0" w:color="auto"/>
                        <w:left w:val="none" w:sz="0" w:space="0" w:color="auto"/>
                        <w:bottom w:val="none" w:sz="0" w:space="0" w:color="auto"/>
                        <w:right w:val="none" w:sz="0" w:space="0" w:color="auto"/>
                      </w:divBdr>
                    </w:div>
                    <w:div w:id="1994793879">
                      <w:marLeft w:val="0"/>
                      <w:marRight w:val="0"/>
                      <w:marTop w:val="0"/>
                      <w:marBottom w:val="0"/>
                      <w:divBdr>
                        <w:top w:val="none" w:sz="0" w:space="0" w:color="auto"/>
                        <w:left w:val="none" w:sz="0" w:space="0" w:color="auto"/>
                        <w:bottom w:val="none" w:sz="0" w:space="0" w:color="auto"/>
                        <w:right w:val="none" w:sz="0" w:space="0" w:color="auto"/>
                      </w:divBdr>
                    </w:div>
                    <w:div w:id="69038463">
                      <w:marLeft w:val="0"/>
                      <w:marRight w:val="0"/>
                      <w:marTop w:val="0"/>
                      <w:marBottom w:val="0"/>
                      <w:divBdr>
                        <w:top w:val="none" w:sz="0" w:space="0" w:color="auto"/>
                        <w:left w:val="none" w:sz="0" w:space="0" w:color="auto"/>
                        <w:bottom w:val="none" w:sz="0" w:space="0" w:color="auto"/>
                        <w:right w:val="none" w:sz="0" w:space="0" w:color="auto"/>
                      </w:divBdr>
                      <w:divsChild>
                        <w:div w:id="968315303">
                          <w:marLeft w:val="0"/>
                          <w:marRight w:val="0"/>
                          <w:marTop w:val="0"/>
                          <w:marBottom w:val="0"/>
                          <w:divBdr>
                            <w:top w:val="none" w:sz="0" w:space="0" w:color="auto"/>
                            <w:left w:val="none" w:sz="0" w:space="0" w:color="auto"/>
                            <w:bottom w:val="none" w:sz="0" w:space="0" w:color="auto"/>
                            <w:right w:val="none" w:sz="0" w:space="0" w:color="auto"/>
                          </w:divBdr>
                          <w:divsChild>
                            <w:div w:id="19009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724633">
          <w:marLeft w:val="0"/>
          <w:marRight w:val="0"/>
          <w:marTop w:val="0"/>
          <w:marBottom w:val="0"/>
          <w:divBdr>
            <w:top w:val="none" w:sz="0" w:space="0" w:color="auto"/>
            <w:left w:val="none" w:sz="0" w:space="0" w:color="auto"/>
            <w:bottom w:val="none" w:sz="0" w:space="0" w:color="auto"/>
            <w:right w:val="none" w:sz="0" w:space="0" w:color="auto"/>
          </w:divBdr>
          <w:divsChild>
            <w:div w:id="1079013478">
              <w:marLeft w:val="0"/>
              <w:marRight w:val="0"/>
              <w:marTop w:val="0"/>
              <w:marBottom w:val="0"/>
              <w:divBdr>
                <w:top w:val="none" w:sz="0" w:space="0" w:color="auto"/>
                <w:left w:val="none" w:sz="0" w:space="0" w:color="auto"/>
                <w:bottom w:val="none" w:sz="0" w:space="0" w:color="auto"/>
                <w:right w:val="none" w:sz="0" w:space="0" w:color="auto"/>
              </w:divBdr>
              <w:divsChild>
                <w:div w:id="1679965743">
                  <w:marLeft w:val="0"/>
                  <w:marRight w:val="0"/>
                  <w:marTop w:val="0"/>
                  <w:marBottom w:val="0"/>
                  <w:divBdr>
                    <w:top w:val="none" w:sz="0" w:space="0" w:color="auto"/>
                    <w:left w:val="none" w:sz="0" w:space="0" w:color="auto"/>
                    <w:bottom w:val="none" w:sz="0" w:space="0" w:color="auto"/>
                    <w:right w:val="none" w:sz="0" w:space="0" w:color="auto"/>
                  </w:divBdr>
                </w:div>
                <w:div w:id="1308124522">
                  <w:marLeft w:val="0"/>
                  <w:marRight w:val="0"/>
                  <w:marTop w:val="0"/>
                  <w:marBottom w:val="0"/>
                  <w:divBdr>
                    <w:top w:val="none" w:sz="0" w:space="0" w:color="auto"/>
                    <w:left w:val="none" w:sz="0" w:space="0" w:color="auto"/>
                    <w:bottom w:val="none" w:sz="0" w:space="0" w:color="auto"/>
                    <w:right w:val="none" w:sz="0" w:space="0" w:color="auto"/>
                  </w:divBdr>
                  <w:divsChild>
                    <w:div w:id="870462993">
                      <w:marLeft w:val="0"/>
                      <w:marRight w:val="0"/>
                      <w:marTop w:val="0"/>
                      <w:marBottom w:val="0"/>
                      <w:divBdr>
                        <w:top w:val="none" w:sz="0" w:space="0" w:color="auto"/>
                        <w:left w:val="none" w:sz="0" w:space="0" w:color="auto"/>
                        <w:bottom w:val="none" w:sz="0" w:space="0" w:color="auto"/>
                        <w:right w:val="none" w:sz="0" w:space="0" w:color="auto"/>
                      </w:divBdr>
                    </w:div>
                    <w:div w:id="167716221">
                      <w:marLeft w:val="0"/>
                      <w:marRight w:val="0"/>
                      <w:marTop w:val="0"/>
                      <w:marBottom w:val="0"/>
                      <w:divBdr>
                        <w:top w:val="none" w:sz="0" w:space="0" w:color="auto"/>
                        <w:left w:val="none" w:sz="0" w:space="0" w:color="auto"/>
                        <w:bottom w:val="none" w:sz="0" w:space="0" w:color="auto"/>
                        <w:right w:val="none" w:sz="0" w:space="0" w:color="auto"/>
                      </w:divBdr>
                      <w:divsChild>
                        <w:div w:id="1237011405">
                          <w:marLeft w:val="0"/>
                          <w:marRight w:val="0"/>
                          <w:marTop w:val="0"/>
                          <w:marBottom w:val="0"/>
                          <w:divBdr>
                            <w:top w:val="none" w:sz="0" w:space="0" w:color="auto"/>
                            <w:left w:val="none" w:sz="0" w:space="0" w:color="auto"/>
                            <w:bottom w:val="none" w:sz="0" w:space="0" w:color="auto"/>
                            <w:right w:val="none" w:sz="0" w:space="0" w:color="auto"/>
                          </w:divBdr>
                          <w:divsChild>
                            <w:div w:id="8303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381063">
          <w:marLeft w:val="0"/>
          <w:marRight w:val="0"/>
          <w:marTop w:val="0"/>
          <w:marBottom w:val="0"/>
          <w:divBdr>
            <w:top w:val="none" w:sz="0" w:space="0" w:color="auto"/>
            <w:left w:val="none" w:sz="0" w:space="0" w:color="auto"/>
            <w:bottom w:val="none" w:sz="0" w:space="0" w:color="auto"/>
            <w:right w:val="none" w:sz="0" w:space="0" w:color="auto"/>
          </w:divBdr>
          <w:divsChild>
            <w:div w:id="82338525">
              <w:marLeft w:val="0"/>
              <w:marRight w:val="0"/>
              <w:marTop w:val="0"/>
              <w:marBottom w:val="0"/>
              <w:divBdr>
                <w:top w:val="none" w:sz="0" w:space="0" w:color="auto"/>
                <w:left w:val="none" w:sz="0" w:space="0" w:color="auto"/>
                <w:bottom w:val="none" w:sz="0" w:space="0" w:color="auto"/>
                <w:right w:val="none" w:sz="0" w:space="0" w:color="auto"/>
              </w:divBdr>
              <w:divsChild>
                <w:div w:id="924069936">
                  <w:marLeft w:val="0"/>
                  <w:marRight w:val="0"/>
                  <w:marTop w:val="0"/>
                  <w:marBottom w:val="0"/>
                  <w:divBdr>
                    <w:top w:val="none" w:sz="0" w:space="0" w:color="auto"/>
                    <w:left w:val="none" w:sz="0" w:space="0" w:color="auto"/>
                    <w:bottom w:val="none" w:sz="0" w:space="0" w:color="auto"/>
                    <w:right w:val="none" w:sz="0" w:space="0" w:color="auto"/>
                  </w:divBdr>
                </w:div>
                <w:div w:id="2040929993">
                  <w:marLeft w:val="0"/>
                  <w:marRight w:val="0"/>
                  <w:marTop w:val="0"/>
                  <w:marBottom w:val="0"/>
                  <w:divBdr>
                    <w:top w:val="none" w:sz="0" w:space="0" w:color="auto"/>
                    <w:left w:val="none" w:sz="0" w:space="0" w:color="auto"/>
                    <w:bottom w:val="none" w:sz="0" w:space="0" w:color="auto"/>
                    <w:right w:val="none" w:sz="0" w:space="0" w:color="auto"/>
                  </w:divBdr>
                  <w:divsChild>
                    <w:div w:id="903446318">
                      <w:marLeft w:val="0"/>
                      <w:marRight w:val="0"/>
                      <w:marTop w:val="0"/>
                      <w:marBottom w:val="0"/>
                      <w:divBdr>
                        <w:top w:val="none" w:sz="0" w:space="0" w:color="auto"/>
                        <w:left w:val="none" w:sz="0" w:space="0" w:color="auto"/>
                        <w:bottom w:val="none" w:sz="0" w:space="0" w:color="auto"/>
                        <w:right w:val="none" w:sz="0" w:space="0" w:color="auto"/>
                      </w:divBdr>
                    </w:div>
                    <w:div w:id="629361749">
                      <w:marLeft w:val="0"/>
                      <w:marRight w:val="0"/>
                      <w:marTop w:val="0"/>
                      <w:marBottom w:val="0"/>
                      <w:divBdr>
                        <w:top w:val="none" w:sz="0" w:space="0" w:color="auto"/>
                        <w:left w:val="none" w:sz="0" w:space="0" w:color="auto"/>
                        <w:bottom w:val="none" w:sz="0" w:space="0" w:color="auto"/>
                        <w:right w:val="none" w:sz="0" w:space="0" w:color="auto"/>
                      </w:divBdr>
                      <w:divsChild>
                        <w:div w:id="609238728">
                          <w:marLeft w:val="0"/>
                          <w:marRight w:val="0"/>
                          <w:marTop w:val="0"/>
                          <w:marBottom w:val="0"/>
                          <w:divBdr>
                            <w:top w:val="none" w:sz="0" w:space="0" w:color="auto"/>
                            <w:left w:val="none" w:sz="0" w:space="0" w:color="auto"/>
                            <w:bottom w:val="none" w:sz="0" w:space="0" w:color="auto"/>
                            <w:right w:val="none" w:sz="0" w:space="0" w:color="auto"/>
                          </w:divBdr>
                          <w:divsChild>
                            <w:div w:id="6261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46140">
          <w:marLeft w:val="0"/>
          <w:marRight w:val="0"/>
          <w:marTop w:val="0"/>
          <w:marBottom w:val="0"/>
          <w:divBdr>
            <w:top w:val="none" w:sz="0" w:space="0" w:color="auto"/>
            <w:left w:val="none" w:sz="0" w:space="0" w:color="auto"/>
            <w:bottom w:val="none" w:sz="0" w:space="0" w:color="auto"/>
            <w:right w:val="none" w:sz="0" w:space="0" w:color="auto"/>
          </w:divBdr>
          <w:divsChild>
            <w:div w:id="777722555">
              <w:marLeft w:val="0"/>
              <w:marRight w:val="0"/>
              <w:marTop w:val="0"/>
              <w:marBottom w:val="0"/>
              <w:divBdr>
                <w:top w:val="none" w:sz="0" w:space="0" w:color="auto"/>
                <w:left w:val="none" w:sz="0" w:space="0" w:color="auto"/>
                <w:bottom w:val="none" w:sz="0" w:space="0" w:color="auto"/>
                <w:right w:val="none" w:sz="0" w:space="0" w:color="auto"/>
              </w:divBdr>
              <w:divsChild>
                <w:div w:id="1598437688">
                  <w:marLeft w:val="0"/>
                  <w:marRight w:val="0"/>
                  <w:marTop w:val="0"/>
                  <w:marBottom w:val="0"/>
                  <w:divBdr>
                    <w:top w:val="none" w:sz="0" w:space="0" w:color="auto"/>
                    <w:left w:val="none" w:sz="0" w:space="0" w:color="auto"/>
                    <w:bottom w:val="none" w:sz="0" w:space="0" w:color="auto"/>
                    <w:right w:val="none" w:sz="0" w:space="0" w:color="auto"/>
                  </w:divBdr>
                </w:div>
                <w:div w:id="56367080">
                  <w:marLeft w:val="0"/>
                  <w:marRight w:val="0"/>
                  <w:marTop w:val="0"/>
                  <w:marBottom w:val="0"/>
                  <w:divBdr>
                    <w:top w:val="none" w:sz="0" w:space="0" w:color="auto"/>
                    <w:left w:val="none" w:sz="0" w:space="0" w:color="auto"/>
                    <w:bottom w:val="none" w:sz="0" w:space="0" w:color="auto"/>
                    <w:right w:val="none" w:sz="0" w:space="0" w:color="auto"/>
                  </w:divBdr>
                  <w:divsChild>
                    <w:div w:id="969282140">
                      <w:marLeft w:val="0"/>
                      <w:marRight w:val="0"/>
                      <w:marTop w:val="0"/>
                      <w:marBottom w:val="0"/>
                      <w:divBdr>
                        <w:top w:val="none" w:sz="0" w:space="0" w:color="auto"/>
                        <w:left w:val="none" w:sz="0" w:space="0" w:color="auto"/>
                        <w:bottom w:val="none" w:sz="0" w:space="0" w:color="auto"/>
                        <w:right w:val="none" w:sz="0" w:space="0" w:color="auto"/>
                      </w:divBdr>
                    </w:div>
                    <w:div w:id="1793792372">
                      <w:marLeft w:val="0"/>
                      <w:marRight w:val="0"/>
                      <w:marTop w:val="0"/>
                      <w:marBottom w:val="0"/>
                      <w:divBdr>
                        <w:top w:val="none" w:sz="0" w:space="0" w:color="auto"/>
                        <w:left w:val="none" w:sz="0" w:space="0" w:color="auto"/>
                        <w:bottom w:val="none" w:sz="0" w:space="0" w:color="auto"/>
                        <w:right w:val="none" w:sz="0" w:space="0" w:color="auto"/>
                      </w:divBdr>
                      <w:divsChild>
                        <w:div w:id="1666128100">
                          <w:marLeft w:val="0"/>
                          <w:marRight w:val="0"/>
                          <w:marTop w:val="0"/>
                          <w:marBottom w:val="0"/>
                          <w:divBdr>
                            <w:top w:val="none" w:sz="0" w:space="0" w:color="auto"/>
                            <w:left w:val="none" w:sz="0" w:space="0" w:color="auto"/>
                            <w:bottom w:val="none" w:sz="0" w:space="0" w:color="auto"/>
                            <w:right w:val="none" w:sz="0" w:space="0" w:color="auto"/>
                          </w:divBdr>
                          <w:divsChild>
                            <w:div w:id="17152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2024-02-07T09:05:00Z</dcterms:created>
  <dcterms:modified xsi:type="dcterms:W3CDTF">2024-02-07T09:05:00Z</dcterms:modified>
</cp:coreProperties>
</file>