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Chap 8: XML</w:t>
      </w:r>
    </w:p>
    <w:p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XML (eXtensible Markup Language):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Defines rules for encoding documents in a format that is both human and machine-readable.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 xml:space="preserve">XML vocabulary documents are like HTML documents in that they are text-based and consist of </w:t>
      </w:r>
      <w:r>
        <w:rPr>
          <w:rFonts w:hint="default"/>
          <w:b w:val="0"/>
          <w:bCs w:val="0"/>
          <w:i/>
          <w:iCs/>
          <w:sz w:val="20"/>
          <w:szCs w:val="20"/>
          <w:lang w:val="en-US"/>
        </w:rPr>
        <w:t>markup</w:t>
      </w: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 xml:space="preserve"> and </w:t>
      </w:r>
      <w:r>
        <w:rPr>
          <w:rFonts w:hint="default"/>
          <w:b w:val="0"/>
          <w:bCs w:val="0"/>
          <w:i/>
          <w:iCs/>
          <w:sz w:val="20"/>
          <w:szCs w:val="20"/>
          <w:lang w:val="en-US"/>
        </w:rPr>
        <w:t>content. Markup</w:t>
      </w: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 xml:space="preserve"> is evidenced via tags and each tag has a name ( some tags have attributes)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 xml:space="preserve">Difference between XML and HTML: </w:t>
      </w: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let you create your own vocabularies with its own tags and rules</w:t>
      </w:r>
    </w:p>
    <w:p>
      <w:pPr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HTML gives you a single pre-created vocabulary with its own fixed set of tags and rules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Web browers typically displays the content between tags.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lang w:val="en-US"/>
        </w:rPr>
      </w:pPr>
      <w:r>
        <w:rPr>
          <w:rFonts w:hint="default"/>
          <w:b/>
          <w:bCs/>
          <w:i w:val="0"/>
          <w:iCs w:val="0"/>
          <w:lang w:val="en-US"/>
        </w:rPr>
        <w:t>XML Declaration: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document usually begins with XML declaration, which is special markup that tell XML parser that the document is XML. XML declaration looks like &lt;?xml version=”1.0”?&gt;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supports Unicode, which mean documents consist entirely of characters from Unicode character set. Common encoding is UTF-8, which is a strict superset of ASCII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When your native language is not English or when you’re called to create XML documents that include non-ASCII characters, you need to properly specify encoding: &lt;?xml version =”1.0” encoding = “UTF-8”?&gt;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Final attribute of XML of declaration is standalone (optional), determines if there are external markup declarations that affect information passed from XML parser to the application.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Elements and Attributes: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Elements is a portion of the document delimited by a start tag ( &lt;name&gt;) and an end tag ( &lt;/name&gt; ), or empty-element tag ( &lt;break/&gt; ). start/end tag surround content and other markup while empty don’t surround anything. Tags are case-sensitive and whitespace-free, can use ( “-” , “_” , “-” , “.” , “:”).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document is anchored in a root element ( topmost element). You can choosee root element for XML documents.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Elements can contain child elements, content, or mixed content (combination of child elements and content).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element start tag can contain none or one or more attributes. Attributes provides additional details about elements. Attributes are optional.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Xharacter References and CDATA Sections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Certain characters cannot appear in content (surrounded by start/end tags, or within attribute value)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lang w:val="en-US"/>
        </w:rPr>
        <w:t xml:space="preserve">Solution is to replace literal character with </w:t>
      </w:r>
      <w:r>
        <w:rPr>
          <w:rFonts w:hint="default"/>
          <w:b w:val="0"/>
          <w:bCs w:val="0"/>
          <w:i/>
          <w:iCs/>
          <w:sz w:val="22"/>
          <w:szCs w:val="22"/>
          <w:lang w:val="en-US"/>
        </w:rPr>
        <w:t xml:space="preserve">character reference, </w:t>
      </w:r>
      <w:r>
        <w:rPr>
          <w:rFonts w:hint="default"/>
          <w:b w:val="0"/>
          <w:bCs w:val="0"/>
          <w:i w:val="0"/>
          <w:iCs w:val="0"/>
          <w:sz w:val="22"/>
          <w:szCs w:val="22"/>
          <w:lang w:val="en-US"/>
        </w:rPr>
        <w:t>which is a code represents character (numeric character or character entity).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lang w:val="en-US"/>
        </w:rPr>
        <w:t>To make embedded document acceptable to XML parser, you need to replace each literal &lt; (start tag) and &amp; (start entity) character with &amp;lt and &amp;amp respectively.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lang w:val="en-US"/>
        </w:rPr>
        <w:t>To save you from tedium and potential errors, XML provides alternative in form of CDATA (character data) section.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2"/>
          <w:szCs w:val="22"/>
          <w:lang w:val="en-US"/>
        </w:rPr>
        <w:t>CDATA section is a section of literal HTML or XML markup and content surrounded by &lt;![CDATA [prefix ] ]&gt;suffix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Namespaces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Namespaces are used to prevent name conflicts when elements and other XML language features appear. Without namespaces, XML parser could not distinguish between same-named elements or other language features that mean different thing.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Namespaces is Uniform Resource Identifier(URI)-based container that helps differentiate XML vocabularies by providing unique context for its contained identifiers.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Namespaces scope start at element where it’s declared and applies to all of element’s content unless overriden by another namespace declaration with same prefix name.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 xml:space="preserve">All elements tags of XHTML are prefixed with h: 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All elements tags of recipe language are prefixed wit r.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Tag’s attributes don’t need to be prefixed when those attributes belong to the element. However, prefix is required for attributes belonging to other namespaces.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When multiple namespaces are involved, it can be convenient to specify one of the namespaces as default namespace to reduce tedium in entering namespace prefixes.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Comments and Processing Instructions: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Comments are used to clarify portions of a document. They can appear anywhere after XML declaration except within tags, can’t be nested, can’t contain “--” because it might confuse XML parser that comment has been closed. Comments are not content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Processing instruction is an instruction that’s made available to the application parsing the document. Instruction begin with ( “&lt;?”: target) and end with ?&gt;. The rest of processing instruction contains text in a format appropriate to application. XML declaration is not a processing instruction.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Well-formed Documents</w:t>
      </w:r>
    </w:p>
    <w:p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documents that conforms the following rules is well formed: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All elements must either have start/end tags or consist of empty-element tags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Tags must be nested correctly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All attribute values must be quoted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Empty elements must be properly formatted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is case-sensitive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Each element and attribute name must not include more than one colon character</w:t>
      </w:r>
    </w:p>
    <w:p>
      <w:pPr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No entity names, processing instruction targets, or notation names can contain colons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2"/>
          <w:szCs w:val="22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Valid Documents: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documents don’t always well formed, but is valid.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Valid document adheres to constraints.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 xml:space="preserve">Some XML parsers perform validation, whereas other don’t because validating parsers are harder to write. 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Parser performs validation compares XML document to grammar document. Any deviation from grammar document is reported as error to application, therefore XML document is not valid.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Application may choose to fix error or reject XML document, because validity errors are not necessarily fatal and parser can continue to parse XML document.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Grammar documents are written in special language, commonly used: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Document Type Definition</w:t>
      </w:r>
    </w:p>
    <w:p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XML Schema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/>
          <w:bCs/>
          <w:i w:val="0"/>
          <w:iCs w:val="0"/>
          <w:sz w:val="22"/>
          <w:szCs w:val="22"/>
          <w:lang w:val="en-US"/>
        </w:rPr>
        <w:t>Document Type Definition (DTD)</w:t>
      </w:r>
      <w:r>
        <w:rPr>
          <w:rFonts w:hint="default"/>
          <w:b/>
          <w:bCs/>
          <w:i w:val="0"/>
          <w:iCs w:val="0"/>
          <w:sz w:val="20"/>
          <w:szCs w:val="20"/>
          <w:lang w:val="en-US"/>
        </w:rPr>
        <w:t>: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Oldest grammar language for specifying XML document’s grammar. DTD grammar documents (DTDs) are written in strict syntax that states what elements may be present and in what parts of a document what is contained within elements (child elements, content, mixed content) and what attributes may be specified.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Element declarations support three other specifiers.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 xml:space="preserve"> &lt;!ELEMENT name ANY&gt; to allow any type of element content or &lt;!ELEMENT name EMPTY&gt; to disallow any element content.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Element contains mixed content &lt;!ELEMENT name (#PCDATA | measure | note). #PCDATA must be first item specified.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When regular expression is used, it must appear to the right of closing parenthesis.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Attribute declarations have form: &lt;!ATTLIST ename aname type default-value/#REQUIRED/#IMPLIED/#FIXED&gt;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Ename: name of element that the attribute belong to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Aname: attribute name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Type: attribute type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Default-value: attribute’s default value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#Required: attribute must alway present with some value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#Implied: attributes is optional and no default value is provided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#Fixed: attribute is optional and must always take on DTD-assigned default value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/>
          <w:b w:val="0"/>
          <w:bCs w:val="0"/>
          <w:i w:val="0"/>
          <w:iCs w:val="0"/>
          <w:sz w:val="20"/>
          <w:szCs w:val="20"/>
          <w:lang w:val="en-US"/>
        </w:rPr>
        <w:t>Additional Attribute types: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 xml:space="preserve">ID 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8"/>
          <w:rFonts w:hint="default" w:ascii="Calibri" w:hAnsi="Calibri" w:cs="Calibri"/>
          <w:sz w:val="20"/>
          <w:szCs w:val="20"/>
        </w:rPr>
        <w:t>create a unique identifier for an attribute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that identifies an element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IDREF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>an attribute’s value is an element located elsewhere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in the document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IDREFS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 xml:space="preserve">the value consists of multiple </w:t>
      </w:r>
      <w:r>
        <w:rPr>
          <w:rStyle w:val="7"/>
          <w:rFonts w:hint="default" w:ascii="Calibri" w:hAnsi="Calibri" w:cs="Calibri"/>
          <w:sz w:val="20"/>
          <w:szCs w:val="20"/>
        </w:rPr>
        <w:t>IDREF</w:t>
      </w:r>
      <w:r>
        <w:rPr>
          <w:rStyle w:val="8"/>
          <w:rFonts w:hint="default" w:ascii="Calibri" w:hAnsi="Calibri" w:cs="Calibri"/>
          <w:sz w:val="20"/>
          <w:szCs w:val="20"/>
        </w:rPr>
        <w:t>s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ENTITY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>you can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use external binary data or unparsed entities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ENTITIES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>the value consists of multiple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entities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NMTOKEN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>the value is restricted to any valid XML name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NMTOKENS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>the value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is composed of multiple XML names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7"/>
          <w:rFonts w:hint="default" w:ascii="Calibri" w:hAnsi="Calibri" w:cs="Calibri"/>
          <w:sz w:val="20"/>
          <w:szCs w:val="20"/>
        </w:rPr>
        <w:t>NOTATION</w:t>
      </w:r>
      <w:r>
        <w:rPr>
          <w:rStyle w:val="7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Style w:val="8"/>
          <w:rFonts w:hint="default" w:ascii="Calibri" w:hAnsi="Calibri" w:cs="Calibri"/>
          <w:sz w:val="20"/>
          <w:szCs w:val="20"/>
        </w:rPr>
        <w:t>the value is already specified via a DTD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notation declaration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8"/>
          <w:rFonts w:hint="default" w:ascii="Calibri" w:hAnsi="Calibri" w:cs="Calibri"/>
          <w:sz w:val="20"/>
          <w:szCs w:val="20"/>
          <w:lang w:val="en-US"/>
        </w:rPr>
        <w:t>E</w:t>
      </w:r>
      <w:r>
        <w:rPr>
          <w:rStyle w:val="8"/>
          <w:rFonts w:hint="default" w:ascii="Calibri" w:hAnsi="Calibri" w:cs="Calibri"/>
          <w:sz w:val="20"/>
          <w:szCs w:val="20"/>
        </w:rPr>
        <w:t>numerated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8"/>
          <w:rFonts w:hint="default" w:ascii="Calibri" w:hAnsi="Calibri" w:cs="Calibri"/>
          <w:sz w:val="20"/>
          <w:szCs w:val="20"/>
        </w:rPr>
        <w:t xml:space="preserve"> a list of possible values to choose from; values are</w:t>
      </w:r>
      <w:r>
        <w:rPr>
          <w:rStyle w:val="8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8"/>
          <w:rFonts w:hint="default" w:ascii="Calibri" w:hAnsi="Calibri" w:cs="Calibri"/>
          <w:sz w:val="20"/>
          <w:szCs w:val="20"/>
        </w:rPr>
        <w:t>separated with vertical bars).</w:t>
      </w:r>
      <w:r>
        <w:rPr>
          <w:rFonts w:hint="default" w:ascii="Calibri" w:hAnsi="Calibri" w:eastAsia="SimSun" w:cs="Calibri"/>
          <w:sz w:val="20"/>
          <w:szCs w:val="20"/>
        </w:rPr>
        <w:t xml:space="preserve"> 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DTD-based validating XML parser requires document include a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HcxjdbMwbxngQbgrdyYkjhbkHelveticaNeue-Italic" w:cs="Calibri"/>
          <w:b w:val="0"/>
          <w:bCs w:val="0"/>
          <w:i/>
          <w:iCs/>
          <w:color w:val="131413"/>
          <w:sz w:val="20"/>
          <w:szCs w:val="20"/>
        </w:rPr>
        <w:t xml:space="preserve">document type declaration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identifying the DTD that specifies the document’s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grammar before it will validate the document.</w:t>
      </w:r>
      <w:r>
        <w:rPr>
          <w:rFonts w:hint="default" w:ascii="Calibri" w:hAnsi="Calibri" w:eastAsia="SimSun" w:cs="Calibri"/>
          <w:sz w:val="20"/>
          <w:szCs w:val="20"/>
        </w:rPr>
        <w:t xml:space="preserve"> 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 Type Definition and document type declaration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are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different. The DTD acronym identifies a Document Type Definition and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never identifies a document type declaration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 document type declaration appears immediately after the XML declaration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is specified in one of the following ways: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MhjrphLbdthtNndjwpVcbkdpWingdings-Regular" w:cs="Calibri"/>
          <w:b w:val="0"/>
          <w:bCs w:val="0"/>
          <w:i w:val="0"/>
          <w:iCs w:val="0"/>
          <w:color w:val="989898"/>
          <w:sz w:val="20"/>
          <w:szCs w:val="20"/>
        </w:rPr>
        <w:t xml:space="preserve">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&lt;!DOCTYPE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root-element-name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SYSTEM </w:t>
      </w: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&gt;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references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 external but private DTD via </w:t>
      </w: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. The referenced DTD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isn’t available for public 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cu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r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y.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MhjrphLbdthtNndjwpVcbkdpWingdings-Regular" w:cs="Calibri"/>
          <w:b w:val="0"/>
          <w:bCs w:val="0"/>
          <w:i w:val="0"/>
          <w:iCs w:val="0"/>
          <w:color w:val="989898"/>
          <w:sz w:val="20"/>
          <w:szCs w:val="20"/>
        </w:rPr>
        <w:t xml:space="preserve">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&lt;!DOCTYPE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root-element-name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PUBLIC </w:t>
      </w:r>
      <w:r>
        <w:rPr>
          <w:rStyle w:val="10"/>
          <w:rFonts w:hint="default" w:ascii="Calibri" w:hAnsi="Calibri" w:cs="Calibri"/>
          <w:sz w:val="20"/>
          <w:szCs w:val="20"/>
        </w:rPr>
        <w:t>fpi uri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&gt;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references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 external but public DTD via </w:t>
      </w:r>
      <w:r>
        <w:rPr>
          <w:rStyle w:val="10"/>
          <w:rFonts w:hint="default" w:ascii="Calibri" w:hAnsi="Calibri" w:cs="Calibri"/>
          <w:sz w:val="20"/>
          <w:szCs w:val="20"/>
        </w:rPr>
        <w:t>fpi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 </w:t>
      </w:r>
      <w:r>
        <w:rPr>
          <w:rStyle w:val="10"/>
          <w:rFonts w:hint="default" w:ascii="Calibri" w:hAnsi="Calibri" w:cs="Calibri"/>
          <w:sz w:val="20"/>
          <w:szCs w:val="20"/>
        </w:rPr>
        <w:t>formal public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>identifier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. If a validating XML parser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cannot locate the DTD via public identifier </w:t>
      </w:r>
      <w:r>
        <w:rPr>
          <w:rStyle w:val="10"/>
          <w:rFonts w:hint="default" w:ascii="Calibri" w:hAnsi="Calibri" w:cs="Calibri"/>
          <w:sz w:val="20"/>
          <w:szCs w:val="20"/>
        </w:rPr>
        <w:t>fpi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 it can use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system identifier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uri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to locate the DTD.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MhjrphLbdthtNndjwpVcbkdpWingdings-Regular" w:cs="Calibri"/>
          <w:b w:val="0"/>
          <w:bCs w:val="0"/>
          <w:i w:val="0"/>
          <w:iCs w:val="0"/>
          <w:color w:val="989898"/>
          <w:sz w:val="20"/>
          <w:szCs w:val="20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&lt;!DOCTYPE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root-element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[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dtd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]&gt;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references an internal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DTD, one that is embedded within the XML document.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The internal DTD must appear between square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brackets.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notation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 an arbitrary piece of data that typically describes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format of unparsed binary data, and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has the form </w:t>
      </w:r>
      <w:r>
        <w:rPr>
          <w:rStyle w:val="9"/>
          <w:rFonts w:hint="default" w:ascii="Calibri" w:hAnsi="Calibri" w:cs="Calibri"/>
          <w:sz w:val="20"/>
          <w:szCs w:val="20"/>
        </w:rPr>
        <w:t>&lt;!NOTATION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name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SYSTEM </w:t>
      </w: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 the notation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some kind of plug-in that can process the data on behalf of the application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that’s parsing the XML document.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Example: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&lt;!NOTATION image SYSTEM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"psp.exe"&gt;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declares a notation named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image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identifies Windows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executable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psp.exe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as a plug-in for processing images.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 xml:space="preserve">&lt;!NOTATION image SYSTEM "image/jpeg"&gt;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declares an image notation that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identifies the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image/jpeg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media type for Joint Photographic Experts Group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images.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 xml:space="preserve">General entities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are entities referenced from inside an XML document via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>general entity references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syntactic constructs of the form </w:t>
      </w:r>
      <w:r>
        <w:rPr>
          <w:rStyle w:val="9"/>
          <w:rFonts w:hint="default" w:ascii="Calibri" w:hAnsi="Calibri" w:cs="Calibri"/>
          <w:sz w:val="20"/>
          <w:szCs w:val="20"/>
        </w:rPr>
        <w:t>&amp;</w:t>
      </w: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;. Examples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: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lt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gt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amp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apos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quot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character entities, whose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&lt;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&amp;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'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"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character entity references are aliases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for characters </w:t>
      </w:r>
      <w:r>
        <w:rPr>
          <w:rStyle w:val="9"/>
          <w:rFonts w:hint="default" w:ascii="Calibri" w:hAnsi="Calibri" w:cs="Calibri"/>
          <w:sz w:val="20"/>
          <w:szCs w:val="20"/>
        </w:rPr>
        <w:t>&lt;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&amp;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'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>"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 respectively.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General entities are classified as internal or external. An </w:t>
      </w:r>
      <w:r>
        <w:rPr>
          <w:rStyle w:val="10"/>
          <w:rFonts w:hint="default" w:ascii="Calibri" w:hAnsi="Calibri" w:cs="Calibri"/>
          <w:sz w:val="20"/>
          <w:szCs w:val="20"/>
        </w:rPr>
        <w:t>internal general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entity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 a general entity whose value is stored in the DTD, and has the form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&lt;!ENTITY </w:t>
      </w:r>
      <w:r>
        <w:rPr>
          <w:rStyle w:val="10"/>
          <w:rFonts w:hint="default" w:ascii="Calibri" w:hAnsi="Calibri" w:cs="Calibri"/>
          <w:sz w:val="20"/>
          <w:szCs w:val="20"/>
        </w:rPr>
        <w:t>name value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 the entity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Value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specifies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its value.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  <w:lang w:val="en-US"/>
        </w:rPr>
        <w:t>E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xternal general entity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 a general entity whose value is stored outside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DTD. The value might be textual data (such as an XML document) or binary data (such as a JPEG image). External general entities are classified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br w:type="textWrapping"/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as external parsed general entities and external unparsed general entities.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4"/>
          <w:rFonts w:hint="default" w:ascii="Calibri" w:hAnsi="Calibri" w:cs="Calibri"/>
          <w:sz w:val="20"/>
          <w:szCs w:val="20"/>
        </w:rPr>
        <w:t>A document can have internal and external DTDs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>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  <w:lang w:val="en-US"/>
        </w:rPr>
        <w:t>E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xternal parsed general entity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references an external file that stores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entity’s textual data, which is subject to being inserted into a document and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parsed by a validating parser when a general entity reference is specified in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document,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has the form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&lt;!ENTITY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name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SYSTEM </w:t>
      </w: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 xml:space="preserve">: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identifies the entity 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 the external file.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  <w:lang w:val="en-US"/>
        </w:rPr>
        <w:t>E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xternal unparsed general entity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references an external file that stores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entity’s binary data and has the form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&lt;!ENTITY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name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SYSTEM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uri </w:t>
      </w:r>
      <w:r>
        <w:rPr>
          <w:rStyle w:val="9"/>
          <w:rFonts w:hint="default" w:ascii="Calibri" w:hAnsi="Calibri" w:cs="Calibri"/>
          <w:sz w:val="20"/>
          <w:szCs w:val="20"/>
        </w:rPr>
        <w:t>NDATA</w:t>
      </w:r>
      <w:r>
        <w:rPr>
          <w:rStyle w:val="10"/>
          <w:rFonts w:hint="default" w:ascii="Calibri" w:hAnsi="Calibri" w:cs="Calibri"/>
          <w:sz w:val="20"/>
          <w:szCs w:val="20"/>
        </w:rPr>
        <w:t>nname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 the entity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Uri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locates the external file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 xml:space="preserve">NDATA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identifies the notation declaration named </w:t>
      </w:r>
      <w:r>
        <w:rPr>
          <w:rStyle w:val="10"/>
          <w:rFonts w:hint="default" w:ascii="Calibri" w:hAnsi="Calibri" w:cs="Calibri"/>
          <w:sz w:val="20"/>
          <w:szCs w:val="20"/>
        </w:rPr>
        <w:t>nname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. The notation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typically identifies a plug-in for processing the binary data or the Internet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media type of this data. 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 xml:space="preserve">Parameter entities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are entities referenced from inside a DTD via </w:t>
      </w:r>
      <w:r>
        <w:rPr>
          <w:rStyle w:val="10"/>
          <w:rFonts w:hint="default" w:ascii="Calibri" w:hAnsi="Calibri" w:cs="Calibri"/>
          <w:sz w:val="20"/>
          <w:szCs w:val="20"/>
        </w:rPr>
        <w:t>parameter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>entity references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syntactic constructs of the form </w:t>
      </w:r>
      <w:r>
        <w:rPr>
          <w:rStyle w:val="9"/>
          <w:rFonts w:hint="default" w:ascii="Calibri" w:hAnsi="Calibri" w:cs="Calibri"/>
          <w:sz w:val="20"/>
          <w:szCs w:val="20"/>
        </w:rPr>
        <w:t>%</w:t>
      </w: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;.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U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se for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eliminating repetitive content from element declarations.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xample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: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&lt;!ELEMENT salesperson (firstname, lastname)&gt;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&lt;!ELEMENT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lawyer (firstname, lastname)&gt;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&lt;!ELEMENT accountant (firstname,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lastname)&gt;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Each element contains repeated child element content. If you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need to add another child element (such as </w:t>
      </w:r>
      <w:r>
        <w:rPr>
          <w:rStyle w:val="9"/>
          <w:rFonts w:hint="default" w:ascii="Calibri" w:hAnsi="Calibri" w:cs="Calibri"/>
          <w:sz w:val="20"/>
          <w:szCs w:val="20"/>
        </w:rPr>
        <w:t>middleinitial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), you need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to make sure that all of the elements are updated; otherwise, you risk a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malformed DTD. Parameter entities can help you solve this problem.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4"/>
          <w:rFonts w:hint="default" w:ascii="Calibri" w:hAnsi="Calibri" w:cs="Calibri"/>
          <w:sz w:val="20"/>
          <w:szCs w:val="20"/>
        </w:rPr>
        <w:t>Because the contents of an external file may be parsed, this content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4"/>
          <w:rFonts w:hint="default" w:ascii="Calibri" w:hAnsi="Calibri" w:cs="Calibri"/>
          <w:sz w:val="20"/>
          <w:szCs w:val="20"/>
        </w:rPr>
        <w:t>must be well formed.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4"/>
          <w:rFonts w:hint="default" w:ascii="Calibri" w:hAnsi="Calibri" w:cs="Calibri"/>
          <w:sz w:val="20"/>
          <w:szCs w:val="20"/>
        </w:rPr>
        <w:t>XML doesn’t allow references to external general entities to appear in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4"/>
          <w:rFonts w:hint="default" w:ascii="Calibri" w:hAnsi="Calibri" w:cs="Calibri"/>
          <w:sz w:val="20"/>
          <w:szCs w:val="20"/>
        </w:rPr>
        <w:t>attribute values.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Parameter entities are classified as internal or external. An </w:t>
      </w:r>
      <w:r>
        <w:rPr>
          <w:rStyle w:val="10"/>
          <w:rFonts w:hint="default" w:ascii="Calibri" w:hAnsi="Calibri" w:cs="Calibri"/>
          <w:sz w:val="20"/>
          <w:szCs w:val="20"/>
        </w:rPr>
        <w:t>internal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parameter entity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 a parameter entity whose value is stored in the DTD and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has the form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&lt;!ENTITY % </w:t>
      </w:r>
      <w:r>
        <w:rPr>
          <w:rStyle w:val="10"/>
          <w:rFonts w:hint="default" w:ascii="Calibri" w:hAnsi="Calibri" w:cs="Calibri"/>
          <w:sz w:val="20"/>
          <w:szCs w:val="20"/>
        </w:rPr>
        <w:t>name value</w:t>
      </w:r>
      <w:r>
        <w:rPr>
          <w:rStyle w:val="9"/>
          <w:rFonts w:hint="default" w:ascii="Calibri" w:hAnsi="Calibri" w:cs="Calibri"/>
          <w:sz w:val="20"/>
          <w:szCs w:val="20"/>
        </w:rPr>
        <w:t>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Name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 the entity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>Value</w:t>
      </w:r>
      <w:r>
        <w:rPr>
          <w:rStyle w:val="10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specifies its value.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xample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: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&lt;!ENTITY % person-name "firstname,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lastname"&gt;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declares a parameter entity named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person-name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with value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firstname, lastname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. Once declared, this entity can be referenced in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three previous element declarations:</w:t>
      </w:r>
    </w:p>
    <w:p>
      <w:pPr>
        <w:numPr>
          <w:ilvl w:val="3"/>
          <w:numId w:val="4"/>
        </w:numPr>
        <w:tabs>
          <w:tab w:val="clear" w:pos="1680"/>
        </w:tabs>
        <w:ind w:left="168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&lt;!ELEMENT salesperson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(%person-name;)&gt;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</w:p>
    <w:p>
      <w:pPr>
        <w:numPr>
          <w:ilvl w:val="3"/>
          <w:numId w:val="4"/>
        </w:numPr>
        <w:tabs>
          <w:tab w:val="clear" w:pos="1680"/>
        </w:tabs>
        <w:ind w:left="168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&lt;!ELEMENT lawyer (%person-name;)&gt;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</w:p>
    <w:p>
      <w:pPr>
        <w:numPr>
          <w:ilvl w:val="3"/>
          <w:numId w:val="4"/>
        </w:numPr>
        <w:tabs>
          <w:tab w:val="clear" w:pos="1680"/>
        </w:tabs>
        <w:ind w:left="168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&lt;!ELEMENT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accountant (%person-name;)&gt;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.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Instead of adding 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middleinitial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to each of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salesperson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lawyer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>accountant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 as was done previously, you would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now add this child element to </w:t>
      </w:r>
      <w:r>
        <w:rPr>
          <w:rStyle w:val="9"/>
          <w:rFonts w:hint="default" w:ascii="Calibri" w:hAnsi="Calibri" w:cs="Calibri"/>
          <w:sz w:val="20"/>
          <w:szCs w:val="20"/>
        </w:rPr>
        <w:t>person-name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, as in </w:t>
      </w:r>
      <w:r>
        <w:rPr>
          <w:rStyle w:val="9"/>
          <w:rFonts w:hint="default" w:ascii="Calibri" w:hAnsi="Calibri" w:cs="Calibri"/>
          <w:sz w:val="20"/>
          <w:szCs w:val="20"/>
        </w:rPr>
        <w:t>&lt;!ENTITY % person-name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"firstname, middleinitial, lastname"&gt;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, and this change would be applied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to these element declarations.</w:t>
      </w:r>
    </w:p>
    <w:p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external parameter entity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 a parameter entity whose value is stored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outside the DTD. It has the form </w:t>
      </w:r>
      <w:r>
        <w:rPr>
          <w:rStyle w:val="9"/>
          <w:rFonts w:hint="default" w:ascii="Calibri" w:hAnsi="Calibri" w:cs="Calibri"/>
          <w:sz w:val="20"/>
          <w:szCs w:val="20"/>
        </w:rPr>
        <w:t>&lt;!ENTITY % name SYSTEM uri&gt;</w:t>
      </w:r>
    </w:p>
    <w:p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Name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identifies the entity</w:t>
      </w:r>
    </w:p>
    <w:p>
      <w:pPr>
        <w:numPr>
          <w:ilvl w:val="2"/>
          <w:numId w:val="4"/>
        </w:numPr>
        <w:tabs>
          <w:tab w:val="clear" w:pos="1260"/>
        </w:tabs>
        <w:ind w:left="126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9"/>
          <w:rFonts w:hint="default" w:ascii="Calibri" w:hAnsi="Calibri" w:cs="Calibri"/>
          <w:sz w:val="20"/>
          <w:szCs w:val="20"/>
        </w:rPr>
        <w:t>Uri</w:t>
      </w:r>
      <w:r>
        <w:rPr>
          <w:rStyle w:val="9"/>
          <w:rFonts w:hint="default" w:ascii="Calibri" w:hAnsi="Calibri" w:cs="Calibri"/>
          <w:sz w:val="20"/>
          <w:szCs w:val="20"/>
          <w:lang w:val="en-US"/>
        </w:rPr>
        <w:t>:</w:t>
      </w:r>
      <w:r>
        <w:rPr>
          <w:rStyle w:val="9"/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locates the external file.</w:t>
      </w:r>
    </w:p>
    <w:p>
      <w:pPr>
        <w:numPr>
          <w:numId w:val="0"/>
        </w:numPr>
        <w:ind w:leftChars="0"/>
        <w:jc w:val="both"/>
        <w:rPr>
          <w:rStyle w:val="16"/>
          <w:rFonts w:hint="default" w:ascii="Calibri" w:hAnsi="Calibri" w:cs="Calibri"/>
          <w:b/>
          <w:bCs/>
          <w:sz w:val="22"/>
          <w:szCs w:val="22"/>
        </w:rPr>
      </w:pPr>
      <w:r>
        <w:rPr>
          <w:rStyle w:val="16"/>
          <w:rFonts w:hint="default" w:ascii="Calibri" w:hAnsi="Calibri" w:cs="Calibri"/>
          <w:b/>
          <w:bCs/>
          <w:sz w:val="22"/>
          <w:szCs w:val="22"/>
        </w:rPr>
        <w:t>XML Schema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0"/>
          <w:rFonts w:hint="default" w:ascii="Calibri" w:hAnsi="Calibri" w:cs="Calibri"/>
          <w:sz w:val="20"/>
          <w:szCs w:val="20"/>
        </w:rPr>
        <w:t xml:space="preserve">XML Schema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is a grammar language for declaring the structure, content,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and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semantics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(meaning) of an XML document. This language’s grammar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documents are known as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schemas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 are themselves XML documents.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XML Schema was introduced by the W3C to overcome limitations with DTD,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such as DTD’s lack of support for namespaces.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XML Schema provides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an object-oriented approach to declaring an XML document’s grammar. This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grammar language provides a much larger set of primitive types than DTD’s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CDATA and PCDATA types. For example, integer, floating-point, various date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time, and string types are part of XML Schema.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XML Schema provides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restriction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(reducing the set of permitted values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through constraints),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list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(allowing a sequence of values), and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union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(allowing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 choice of values from several types) derivation methods for creating new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simple types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from these primitive types.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It also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provides support for creating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complex types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from simple types.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 element is considered to be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empty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when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the element has no child elements or text nodes,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simple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when only text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nodes are accepted,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complex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when only child elements are accepted, and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Style w:val="10"/>
          <w:rFonts w:hint="default" w:ascii="Calibri" w:hAnsi="Calibri" w:cs="Calibri"/>
          <w:sz w:val="20"/>
          <w:szCs w:val="20"/>
        </w:rPr>
        <w:t xml:space="preserve">mixed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when child elements and text nodes are accepted.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For elements that have a simple content model, we can distinguish between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elements having attributes and elements not having attributes.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XML Schema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classifies elements having a simple content model and no attributes as simple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types.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I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 classifies elements having a simple content model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and attributes, or elements from other content models as complex types.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Furthermore,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it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 classifies attributes as simple types because they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only contain text values—attributes don’t have child elements.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4"/>
          <w:rFonts w:hint="default" w:ascii="Calibri" w:hAnsi="Calibri" w:cs="Calibri"/>
          <w:sz w:val="20"/>
          <w:szCs w:val="20"/>
        </w:rPr>
        <w:t>XML Schema predefines 19 primitive types, which are expressed via the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following identifiers: </w:t>
      </w:r>
      <w:r>
        <w:rPr>
          <w:rStyle w:val="9"/>
          <w:rFonts w:hint="default" w:ascii="Calibri" w:hAnsi="Calibri" w:cs="Calibri"/>
          <w:sz w:val="20"/>
          <w:szCs w:val="20"/>
        </w:rPr>
        <w:t>anyURI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base64Binary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boolean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date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dateTime</w:t>
      </w:r>
      <w:r>
        <w:rPr>
          <w:rStyle w:val="14"/>
          <w:rFonts w:hint="default" w:ascii="Calibri" w:hAnsi="Calibri" w:cs="Calibri"/>
          <w:sz w:val="20"/>
          <w:szCs w:val="20"/>
        </w:rPr>
        <w:t>,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decimal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double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duration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float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hexBinary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gDay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gMonth</w:t>
      </w:r>
      <w:r>
        <w:rPr>
          <w:rStyle w:val="14"/>
          <w:rFonts w:hint="default" w:ascii="Calibri" w:hAnsi="Calibri" w:cs="Calibri"/>
          <w:sz w:val="20"/>
          <w:szCs w:val="20"/>
        </w:rPr>
        <w:t>,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9"/>
          <w:rFonts w:hint="default" w:ascii="Calibri" w:hAnsi="Calibri" w:cs="Calibri"/>
          <w:sz w:val="20"/>
          <w:szCs w:val="20"/>
        </w:rPr>
        <w:t>gMonthDay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gYear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gYearMonth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NOTATION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QName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string</w:t>
      </w:r>
      <w:r>
        <w:rPr>
          <w:rStyle w:val="14"/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>time</w:t>
      </w:r>
      <w:r>
        <w:rPr>
          <w:rStyle w:val="14"/>
          <w:rFonts w:hint="default" w:ascii="Calibri" w:hAnsi="Calibri" w:cs="Calibri"/>
          <w:sz w:val="20"/>
          <w:szCs w:val="20"/>
        </w:rPr>
        <w:t>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XML Schema requires that each element have a name and (unlike DTD)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be associated with a type, which identifies the kind of data stored in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element.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Style w:val="14"/>
          <w:rFonts w:hint="default" w:ascii="Calibri" w:hAnsi="Calibri" w:cs="Calibri"/>
          <w:sz w:val="20"/>
          <w:szCs w:val="20"/>
        </w:rPr>
        <w:t>The order of element and attribute declarations isn’t significant</w:t>
      </w:r>
      <w:r>
        <w:rPr>
          <w:rStyle w:val="14"/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Style w:val="14"/>
          <w:rFonts w:hint="default" w:ascii="Calibri" w:hAnsi="Calibri" w:cs="Calibri"/>
          <w:sz w:val="20"/>
          <w:szCs w:val="20"/>
        </w:rPr>
        <w:t>within a schema.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The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maxOccurs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attribute identifies the maximum number of times that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an element can occur. A similar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minOccurs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attribute identifies the minimum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number of times that an element can occur. Each attribute can be assigned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>0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or a positive integer. Furthermore, you can specify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unbounded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for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>maxOccurs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,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which means that there’s no upper limit on occurrences of the element. Each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attribute defaults to a value of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>1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, which means that an element can appear only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one time when neither attribute is present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>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Schema files that conform to XML Schema’s grammar are commonly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 xml:space="preserve">assigned the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.xsd </w:t>
      </w:r>
      <w:r>
        <w:rPr>
          <w:rFonts w:hint="default" w:ascii="Calibri" w:hAnsi="Calibri" w:eastAsia="CllsryYkcdftKbrlnlSdfrprHelveticaNeue-Condensed" w:cs="Calibri"/>
          <w:b w:val="0"/>
          <w:bCs w:val="0"/>
          <w:i w:val="0"/>
          <w:iCs w:val="0"/>
          <w:color w:val="131413"/>
          <w:sz w:val="20"/>
          <w:szCs w:val="20"/>
        </w:rPr>
        <w:t>file extension.</w:t>
      </w:r>
    </w:p>
    <w:p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both"/>
        <w:rPr>
          <w:rFonts w:hint="default" w:ascii="Calibri" w:hAnsi="Calibri" w:cs="Calibri"/>
          <w:b/>
          <w:bCs/>
          <w:i w:val="0"/>
          <w:iCs w:val="0"/>
          <w:sz w:val="20"/>
          <w:szCs w:val="20"/>
          <w:lang w:val="en-US"/>
        </w:rPr>
      </w:pP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If an XML document declares a namespace (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xmlns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default or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>xmlns:prefix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),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that namespace must be made available to the schema so that a validating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parser can resolve all references to elements and other schema components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for that namespace. You also need to mention which namespace the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schema describes, and you do so by including the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targetNamespace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attribute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  <w:lang w:val="en-US"/>
        </w:rPr>
        <w:t xml:space="preserve"> </w:t>
      </w:r>
      <w:bookmarkStart w:id="0" w:name="_GoBack"/>
      <w:bookmarkEnd w:id="0"/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 xml:space="preserve">on the </w:t>
      </w:r>
      <w:r>
        <w:rPr>
          <w:rFonts w:hint="default" w:ascii="Calibri" w:hAnsi="Calibri" w:eastAsia="BmxtmqJlpvwdWkqmqhPlrnrpTheSansMonoConNormal" w:cs="Calibri"/>
          <w:b w:val="0"/>
          <w:bCs w:val="0"/>
          <w:i w:val="0"/>
          <w:iCs w:val="0"/>
          <w:color w:val="131413"/>
          <w:sz w:val="20"/>
          <w:szCs w:val="20"/>
        </w:rPr>
        <w:t xml:space="preserve">schema </w:t>
      </w:r>
      <w:r>
        <w:rPr>
          <w:rFonts w:hint="default" w:ascii="Calibri" w:hAnsi="Calibri" w:eastAsia="DhvkxfFpbvvnByfsywVfdptvHelveticaNeue-Roman" w:cs="Calibri"/>
          <w:b w:val="0"/>
          <w:bCs w:val="0"/>
          <w:i w:val="0"/>
          <w:iCs w:val="0"/>
          <w:color w:val="131413"/>
          <w:sz w:val="20"/>
          <w:szCs w:val="20"/>
        </w:rPr>
        <w:t>element.</w:t>
      </w:r>
      <w:r>
        <w:rPr>
          <w:rFonts w:hint="default" w:ascii="Calibri" w:hAnsi="Calibri" w:eastAsia="SimSun" w:cs="Calibri"/>
          <w:sz w:val="20"/>
          <w:szCs w:val="20"/>
        </w:rPr>
        <w:t xml:space="preserve"> </w:t>
      </w:r>
    </w:p>
    <w:sectPr>
      <w:pgSz w:w="11850" w:h="16783"/>
      <w:pgMar w:top="864" w:right="1224" w:bottom="864" w:left="122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mxtmqJlpvwdWkqmqhPlrnrpTheSansMonoConNorm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llsryYkcdftKbrlnlSdfrprHelveticaNeue-Condense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hvkxfFpbvvnByfsywVfdptvHelveticaNeue-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cxjdbMwbxngQbgrdyYkjhbkHelveticaNeue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hjrphLbdthtNndjwpVcbkdpWingding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xnlmtWqmdrwBsbqykRyfqvyHelveticaNeue-MediumCondOb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lvpscRdmyhyDrysnmGttktcHelveticaNeue-Black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qlqfgMbjfcpSdybstXdtjbdHelveticaNeue-Bold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bsvhwFbgksyRvxyjhRgvwwmHelveticaNeue-CondensedOb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qwfdfYppvpxQhpfmtKcrnqlHelveticaNeue-HeavyCon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648FE"/>
    <w:multiLevelType w:val="multilevel"/>
    <w:tmpl w:val="BFB648F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D2877DC3"/>
    <w:multiLevelType w:val="multilevel"/>
    <w:tmpl w:val="D2877D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FB29F9CC"/>
    <w:multiLevelType w:val="multilevel"/>
    <w:tmpl w:val="FB29F9C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475FDE4B"/>
    <w:multiLevelType w:val="multilevel"/>
    <w:tmpl w:val="475FDE4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753869C6"/>
    <w:multiLevelType w:val="multilevel"/>
    <w:tmpl w:val="753869C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C2327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B3D7387"/>
    <w:rsid w:val="2E4E013C"/>
    <w:rsid w:val="2EA742E1"/>
    <w:rsid w:val="31C23271"/>
    <w:rsid w:val="39877AA2"/>
    <w:rsid w:val="3BE037BB"/>
    <w:rsid w:val="3FDD78CF"/>
    <w:rsid w:val="6C54726C"/>
    <w:rsid w:val="6D512B39"/>
    <w:rsid w:val="7EFA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fontstyle01"/>
    <w:uiPriority w:val="0"/>
    <w:rPr>
      <w:rFonts w:ascii="BmxtmqJlpvwdWkqmqhPlrnrpTheSansMonoConNormal" w:hAnsi="BmxtmqJlpvwdWkqmqhPlrnrpTheSansMonoConNormal" w:eastAsia="BmxtmqJlpvwdWkqmqhPlrnrpTheSansMonoConNormal" w:cs="BmxtmqJlpvwdWkqmqhPlrnrpTheSansMonoConNormal"/>
      <w:color w:val="131413"/>
      <w:sz w:val="20"/>
      <w:szCs w:val="20"/>
    </w:rPr>
  </w:style>
  <w:style w:type="character" w:customStyle="1" w:styleId="8">
    <w:name w:val="fontstyle21"/>
    <w:uiPriority w:val="0"/>
    <w:rPr>
      <w:rFonts w:ascii="CllsryYkcdftKbrlnlSdfrprHelveticaNeue-Condensed" w:hAnsi="CllsryYkcdftKbrlnlSdfrprHelveticaNeue-Condensed" w:eastAsia="CllsryYkcdftKbrlnlSdfrprHelveticaNeue-Condensed" w:cs="CllsryYkcdftKbrlnlSdfrprHelveticaNeue-Condensed"/>
      <w:color w:val="131413"/>
      <w:sz w:val="20"/>
      <w:szCs w:val="20"/>
    </w:rPr>
  </w:style>
  <w:style w:type="character" w:customStyle="1" w:styleId="9">
    <w:name w:val="fontstyle31"/>
    <w:uiPriority w:val="0"/>
    <w:rPr>
      <w:rFonts w:ascii="BmxtmqJlpvwdWkqmqhPlrnrpTheSansMonoConNormal" w:hAnsi="BmxtmqJlpvwdWkqmqhPlrnrpTheSansMonoConNormal" w:eastAsia="BmxtmqJlpvwdWkqmqhPlrnrpTheSansMonoConNormal" w:cs="BmxtmqJlpvwdWkqmqhPlrnrpTheSansMonoConNormal"/>
      <w:color w:val="131413"/>
      <w:sz w:val="20"/>
      <w:szCs w:val="20"/>
    </w:rPr>
  </w:style>
  <w:style w:type="character" w:customStyle="1" w:styleId="10">
    <w:name w:val="fontstyle41"/>
    <w:uiPriority w:val="0"/>
    <w:rPr>
      <w:rFonts w:ascii="HcxjdbMwbxngQbgrdyYkjhbkHelveticaNeue-Italic" w:hAnsi="HcxjdbMwbxngQbgrdyYkjhbkHelveticaNeue-Italic" w:eastAsia="HcxjdbMwbxngQbgrdyYkjhbkHelveticaNeue-Italic" w:cs="HcxjdbMwbxngQbgrdyYkjhbkHelveticaNeue-Italic"/>
      <w:i/>
      <w:iCs/>
      <w:color w:val="131413"/>
      <w:sz w:val="20"/>
      <w:szCs w:val="20"/>
    </w:rPr>
  </w:style>
  <w:style w:type="character" w:customStyle="1" w:styleId="11">
    <w:name w:val="fontstyle51"/>
    <w:uiPriority w:val="0"/>
    <w:rPr>
      <w:rFonts w:ascii="XxnlmtWqmdrwBsbqykRyfqvyHelveticaNeue-MediumCondObl" w:hAnsi="XxnlmtWqmdrwBsbqykRyfqvyHelveticaNeue-MediumCondObl" w:eastAsia="XxnlmtWqmdrwBsbqykRyfqvyHelveticaNeue-MediumCondObl" w:cs="XxnlmtWqmdrwBsbqykRyfqvyHelveticaNeue-MediumCondObl"/>
      <w:i/>
      <w:iCs/>
      <w:color w:val="131413"/>
      <w:sz w:val="18"/>
      <w:szCs w:val="18"/>
    </w:rPr>
  </w:style>
  <w:style w:type="character" w:customStyle="1" w:styleId="12">
    <w:name w:val="fontstyle61"/>
    <w:uiPriority w:val="0"/>
    <w:rPr>
      <w:rFonts w:ascii="XlvpscRdmyhyDrysnmGttktcHelveticaNeue-BlackCond" w:hAnsi="XlvpscRdmyhyDrysnmGttktcHelveticaNeue-BlackCond" w:eastAsia="XlvpscRdmyhyDrysnmGttktcHelveticaNeue-BlackCond" w:cs="XlvpscRdmyhyDrysnmGttktcHelveticaNeue-BlackCond"/>
      <w:b/>
      <w:bCs/>
      <w:color w:val="131413"/>
      <w:sz w:val="16"/>
      <w:szCs w:val="16"/>
    </w:rPr>
  </w:style>
  <w:style w:type="character" w:customStyle="1" w:styleId="13">
    <w:name w:val="fontstyle71"/>
    <w:uiPriority w:val="0"/>
    <w:rPr>
      <w:rFonts w:ascii="BqlqfgMbjfcpSdybstXdtjbdHelveticaNeue-BoldCond" w:hAnsi="BqlqfgMbjfcpSdybstXdtjbdHelveticaNeue-BoldCond" w:eastAsia="BqlqfgMbjfcpSdybstXdtjbdHelveticaNeue-BoldCond" w:cs="BqlqfgMbjfcpSdybstXdtjbdHelveticaNeue-BoldCond"/>
      <w:b/>
      <w:bCs/>
      <w:color w:val="131413"/>
      <w:sz w:val="20"/>
      <w:szCs w:val="20"/>
    </w:rPr>
  </w:style>
  <w:style w:type="character" w:customStyle="1" w:styleId="14">
    <w:name w:val="fontstyle81"/>
    <w:uiPriority w:val="0"/>
    <w:rPr>
      <w:rFonts w:ascii="CllsryYkcdftKbrlnlSdfrprHelveticaNeue-Condensed" w:hAnsi="CllsryYkcdftKbrlnlSdfrprHelveticaNeue-Condensed" w:eastAsia="CllsryYkcdftKbrlnlSdfrprHelveticaNeue-Condensed" w:cs="CllsryYkcdftKbrlnlSdfrprHelveticaNeue-Condensed"/>
      <w:color w:val="131413"/>
      <w:sz w:val="20"/>
      <w:szCs w:val="20"/>
    </w:rPr>
  </w:style>
  <w:style w:type="character" w:customStyle="1" w:styleId="15">
    <w:name w:val="fontstyle91"/>
    <w:uiPriority w:val="0"/>
    <w:rPr>
      <w:rFonts w:ascii="FbsvhwFbgksyRvxyjhRgvwwmHelveticaNeue-CondensedObl" w:hAnsi="FbsvhwFbgksyRvxyjhRgvwwmHelveticaNeue-CondensedObl" w:eastAsia="FbsvhwFbgksyRvxyjhRgvwwmHelveticaNeue-CondensedObl" w:cs="FbsvhwFbgksyRvxyjhRgvwwmHelveticaNeue-CondensedObl"/>
      <w:i/>
      <w:iCs/>
      <w:color w:val="131413"/>
      <w:sz w:val="20"/>
      <w:szCs w:val="20"/>
    </w:rPr>
  </w:style>
  <w:style w:type="character" w:customStyle="1" w:styleId="16">
    <w:name w:val="fontstyle101"/>
    <w:uiPriority w:val="0"/>
    <w:rPr>
      <w:rFonts w:ascii="JqwfdfYppvpxQhpfmtKcrnqlHelveticaNeue-HeavyCond" w:hAnsi="JqwfdfYppvpxQhpfmtKcrnqlHelveticaNeue-HeavyCond" w:eastAsia="JqwfdfYppvpxQhpfmtKcrnqlHelveticaNeue-HeavyCond" w:cs="JqwfdfYppvpxQhpfmtKcrnqlHelveticaNeue-HeavyCond"/>
      <w:color w:val="131413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73</TotalTime>
  <ScaleCrop>false</ScaleCrop>
  <LinksUpToDate>false</LinksUpToDate>
  <CharactersWithSpaces>0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2021-05-27T11:29:00Z</dcterms:created>
  <dc:creator>ACER</dc:creator>
  <cp:lastModifiedBy>ACER</cp:lastModifiedBy>
  <dcterms:modified xsi:type="dcterms:W3CDTF">2021-05-31T13:56:05Z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