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BDD" w:rsidRDefault="005B7BDD">
      <w:r>
        <w:t>Linear Regression Fails to Characterize the Relationship between Log Returns of Stocks</w:t>
      </w:r>
    </w:p>
    <w:p w:rsidR="005B7BDD" w:rsidRDefault="005B7BDD"/>
    <w:p w:rsidR="002E47C9" w:rsidRDefault="00B53BEC">
      <w:r>
        <w:t>Abstract:</w:t>
      </w:r>
    </w:p>
    <w:p w:rsidR="00B53BEC" w:rsidRDefault="00B53BEC">
      <w:r>
        <w:t xml:space="preserve">In stock market, there is a potential </w:t>
      </w:r>
      <w:r w:rsidR="00497D4F">
        <w:t>correlation</w:t>
      </w:r>
      <w:r>
        <w:t xml:space="preserve"> between compani</w:t>
      </w:r>
      <w:r w:rsidR="00F7673F">
        <w:t>es in the same industry</w:t>
      </w:r>
      <w:r>
        <w:t xml:space="preserve">. Using the right model, the stock price of one company can be expressed by the stock prices of other companies. In this </w:t>
      </w:r>
      <w:r w:rsidR="00497D4F">
        <w:t>report, linear regression model was</w:t>
      </w:r>
      <w:r>
        <w:t xml:space="preserve"> used to verify such </w:t>
      </w:r>
      <w:r w:rsidR="009649E7">
        <w:t>correlation</w:t>
      </w:r>
      <w:r w:rsidR="004B3A52">
        <w:t xml:space="preserve">. </w:t>
      </w:r>
      <w:r w:rsidR="00F953C1">
        <w:t>However, a</w:t>
      </w:r>
      <w:r w:rsidR="00497D4F">
        <w:t>fter model selection and outlier removal, the fitting results were still</w:t>
      </w:r>
      <w:r w:rsidR="00651F29">
        <w:t xml:space="preserve"> unsatisfactory. T</w:t>
      </w:r>
      <w:r w:rsidR="009649E7">
        <w:t>he log return of Toyota and Ford cannot be used to interpret the log return of GM.</w:t>
      </w:r>
    </w:p>
    <w:p w:rsidR="00CD1092" w:rsidRDefault="00CD1092"/>
    <w:p w:rsidR="00CD1092" w:rsidRDefault="002A6899" w:rsidP="002A6899">
      <w:pPr>
        <w:pStyle w:val="a3"/>
        <w:numPr>
          <w:ilvl w:val="0"/>
          <w:numId w:val="1"/>
        </w:numPr>
      </w:pPr>
      <w:r>
        <w:t>Introduction</w:t>
      </w:r>
    </w:p>
    <w:p w:rsidR="000F171C" w:rsidRDefault="002A6899">
      <w:r>
        <w:t xml:space="preserve">The </w:t>
      </w:r>
      <w:r w:rsidR="00651F29">
        <w:t>stock market is an extremely</w:t>
      </w:r>
      <w:r>
        <w:t xml:space="preserve"> complex and </w:t>
      </w:r>
      <w:r w:rsidR="00651F29">
        <w:t xml:space="preserve">unpredictable system. Investors </w:t>
      </w:r>
      <w:r w:rsidR="006062F3">
        <w:t>are eager to find a pattern behind the</w:t>
      </w:r>
      <w:r w:rsidR="001178AA">
        <w:t xml:space="preserve"> prices, such as the Dead Cat Bounce</w:t>
      </w:r>
      <w:r w:rsidR="009E1B96">
        <w:rPr>
          <w:vertAlign w:val="superscript"/>
        </w:rPr>
        <w:t>1</w:t>
      </w:r>
      <w:r w:rsidR="001178AA">
        <w:t xml:space="preserve"> and </w:t>
      </w:r>
      <w:r w:rsidR="009E1B96">
        <w:t>the Dreaded Vomiting Camel</w:t>
      </w:r>
      <w:r w:rsidR="009E1B96">
        <w:rPr>
          <w:vertAlign w:val="superscript"/>
        </w:rPr>
        <w:t>2</w:t>
      </w:r>
      <w:r w:rsidR="009E1B96">
        <w:t xml:space="preserve">. Some of these hypotheses have been proven unreliable. But it is an undeniable fact that the stock prices in the same industry </w:t>
      </w:r>
      <w:r w:rsidR="00F7673F">
        <w:t>usually share</w:t>
      </w:r>
      <w:r w:rsidR="009E1B96">
        <w:t xml:space="preserve"> similar trend</w:t>
      </w:r>
      <w:r w:rsidR="00F7673F">
        <w:t>s</w:t>
      </w:r>
      <w:r w:rsidR="009E1B96">
        <w:t xml:space="preserve">. </w:t>
      </w:r>
      <w:r w:rsidR="00F7673F">
        <w:t xml:space="preserve">The economic explanation behind this is these companies have risk exposures to the same factors. For example, traditional auto manufactures are all exposed to the same risks of fuel economy, consumption power and taxes. Changes in these factors would cause the prices of most auto manufactures </w:t>
      </w:r>
      <w:r w:rsidR="00472061">
        <w:t>moving</w:t>
      </w:r>
      <w:r w:rsidR="00F7673F">
        <w:t xml:space="preserve"> up or down </w:t>
      </w:r>
      <w:r w:rsidR="00F7673F" w:rsidRPr="00F7673F">
        <w:t>simultaneous</w:t>
      </w:r>
      <w:r w:rsidR="00F7673F">
        <w:t>ly.</w:t>
      </w:r>
      <w:r w:rsidR="00891FE0">
        <w:t xml:space="preserve"> </w:t>
      </w:r>
    </w:p>
    <w:p w:rsidR="00651F29" w:rsidRDefault="00F953C1">
      <w:r>
        <w:t xml:space="preserve">This report tries to find the correlation </w:t>
      </w:r>
      <w:r w:rsidR="000B10D9">
        <w:t xml:space="preserve">of prices </w:t>
      </w:r>
      <w:r>
        <w:t xml:space="preserve">between companies within the same industry. After applying linear regression on the log </w:t>
      </w:r>
      <w:r w:rsidR="000B10D9">
        <w:t>returns</w:t>
      </w:r>
      <w:r>
        <w:t xml:space="preserve"> of three auto manufactures: Toyota, Ford and GM</w:t>
      </w:r>
      <w:r w:rsidR="00387C84">
        <w:t>, r</w:t>
      </w:r>
      <w:r w:rsidR="00651F29">
        <w:t xml:space="preserve">esult shows that the </w:t>
      </w:r>
      <w:proofErr w:type="gramStart"/>
      <w:r w:rsidR="000B10D9">
        <w:t>log return</w:t>
      </w:r>
      <w:proofErr w:type="gramEnd"/>
      <w:r w:rsidR="00651F29">
        <w:t xml:space="preserve"> of Ford and GM</w:t>
      </w:r>
      <w:r>
        <w:t xml:space="preserve"> share </w:t>
      </w:r>
      <w:r w:rsidR="00651F29">
        <w:t>similar trend</w:t>
      </w:r>
      <w:r>
        <w:t>s</w:t>
      </w:r>
      <w:r w:rsidR="00387C84">
        <w:t xml:space="preserve">. However, even after model selection and removing all outliers, </w:t>
      </w:r>
      <w:r w:rsidR="00651F29">
        <w:t xml:space="preserve">the correlation is </w:t>
      </w:r>
      <w:r w:rsidR="00387C84">
        <w:t xml:space="preserve">still </w:t>
      </w:r>
      <w:r w:rsidR="00651F29">
        <w:t xml:space="preserve">not strong enough. </w:t>
      </w:r>
      <w:r w:rsidR="00387C84">
        <w:t>And t</w:t>
      </w:r>
      <w:r w:rsidR="00651F29">
        <w:t>he correlation with Toyota is even lower. Thus,</w:t>
      </w:r>
      <w:r w:rsidR="00387C84">
        <w:t xml:space="preserve"> the log return of Toyota and Ford cannot be used to interpret the log return of GM.</w:t>
      </w:r>
    </w:p>
    <w:p w:rsidR="00132B32" w:rsidRDefault="00387C84" w:rsidP="00132B32">
      <w:r>
        <w:t xml:space="preserve">The rest of this report is organized as follows. Section 2 will introduce </w:t>
      </w:r>
      <w:r w:rsidR="00B25FA6">
        <w:t>some basic</w:t>
      </w:r>
      <w:r>
        <w:t xml:space="preserve"> concepts of linear regression. Detailed data manipulation and </w:t>
      </w:r>
      <w:r w:rsidR="00132B32">
        <w:t xml:space="preserve">result </w:t>
      </w:r>
      <w:r w:rsidR="00132B32" w:rsidRPr="00387C84">
        <w:t>interpretation</w:t>
      </w:r>
      <w:r w:rsidR="00132B32">
        <w:t xml:space="preserve"> </w:t>
      </w:r>
      <w:r>
        <w:t>will be introduced in Section 3</w:t>
      </w:r>
      <w:r w:rsidR="00132B32">
        <w:t xml:space="preserve">, followed by a brief conclusion in Section 4. </w:t>
      </w:r>
    </w:p>
    <w:p w:rsidR="00CD1092" w:rsidRDefault="00CD1092" w:rsidP="00132B32">
      <w:pPr>
        <w:pStyle w:val="a3"/>
        <w:numPr>
          <w:ilvl w:val="0"/>
          <w:numId w:val="1"/>
        </w:numPr>
      </w:pPr>
      <w:r>
        <w:t>Linear Regression</w:t>
      </w:r>
    </w:p>
    <w:p w:rsidR="00CD1092" w:rsidRDefault="00385DB2" w:rsidP="00385DB2">
      <w:pPr>
        <w:tabs>
          <w:tab w:val="left" w:pos="1890"/>
        </w:tabs>
        <w:rPr>
          <w:vertAlign w:val="superscript"/>
        </w:rPr>
      </w:pPr>
      <w:r>
        <w:t>L</w:t>
      </w:r>
      <w:r w:rsidRPr="00385DB2">
        <w:t>inear regression is an approach for modeling the relationship between a scalar dependent variable y and one or more explanatory variables (or i</w:t>
      </w:r>
      <w:r>
        <w:t>ndependent variables) denoted X</w:t>
      </w:r>
      <w:r w:rsidR="007624F4">
        <w:t xml:space="preserve">. </w:t>
      </w:r>
      <w:r>
        <w:rPr>
          <w:vertAlign w:val="superscript"/>
        </w:rPr>
        <w:t>3</w:t>
      </w:r>
    </w:p>
    <w:p w:rsidR="007624F4" w:rsidRDefault="007624F4" w:rsidP="00385DB2">
      <w:pPr>
        <w:tabs>
          <w:tab w:val="left" w:pos="1890"/>
        </w:tabs>
      </w:pPr>
      <w:r>
        <w:t>The formal definition of linear regression model is as below.</w:t>
      </w:r>
    </w:p>
    <w:p w:rsidR="007624F4" w:rsidRDefault="007624F4" w:rsidP="00385DB2">
      <w:pPr>
        <w:tabs>
          <w:tab w:val="left" w:pos="1890"/>
        </w:tabs>
      </w:pPr>
      <w:r>
        <w:t>Y = X beta + epsilon</w:t>
      </w:r>
    </w:p>
    <w:p w:rsidR="007624F4" w:rsidRDefault="007624F4" w:rsidP="00385DB2">
      <w:pPr>
        <w:tabs>
          <w:tab w:val="left" w:pos="1890"/>
        </w:tabs>
      </w:pPr>
      <w:proofErr w:type="gramStart"/>
      <w:r>
        <w:lastRenderedPageBreak/>
        <w:t>where</w:t>
      </w:r>
      <w:proofErr w:type="gramEnd"/>
      <w:r>
        <w:t xml:space="preserve"> y denotes </w:t>
      </w:r>
      <w:r w:rsidR="00EC16A7">
        <w:t>the dependent variable</w:t>
      </w:r>
      <w:r>
        <w:t xml:space="preserve">, x denotes </w:t>
      </w:r>
      <w:r w:rsidR="00EC16A7">
        <w:t>the explanatory variables</w:t>
      </w:r>
      <w:r>
        <w:t>, beta denotes coefficients and epsilon denotes errors.</w:t>
      </w:r>
    </w:p>
    <w:p w:rsidR="007624F4" w:rsidRDefault="00853935" w:rsidP="00385DB2">
      <w:pPr>
        <w:tabs>
          <w:tab w:val="left" w:pos="1890"/>
        </w:tabs>
      </w:pPr>
      <w:r>
        <w:t xml:space="preserve">To find the coefficients </w:t>
      </w:r>
      <w:r w:rsidR="007624F4">
        <w:t>that minimize square error</w:t>
      </w:r>
      <w:r>
        <w:t>, the formula for the least square fit is:</w:t>
      </w:r>
    </w:p>
    <w:p w:rsidR="00853935" w:rsidRDefault="00853935" w:rsidP="00385DB2">
      <w:pPr>
        <w:tabs>
          <w:tab w:val="left" w:pos="1890"/>
        </w:tabs>
      </w:pPr>
    </w:p>
    <w:p w:rsidR="0006320C" w:rsidRDefault="0006320C" w:rsidP="00385DB2">
      <w:pPr>
        <w:tabs>
          <w:tab w:val="left" w:pos="1890"/>
        </w:tabs>
      </w:pPr>
    </w:p>
    <w:p w:rsidR="0006320C" w:rsidRDefault="0006320C" w:rsidP="00385DB2">
      <w:pPr>
        <w:tabs>
          <w:tab w:val="left" w:pos="1890"/>
        </w:tabs>
      </w:pPr>
    </w:p>
    <w:p w:rsidR="00CD1092" w:rsidRDefault="002A6899" w:rsidP="002A6899">
      <w:pPr>
        <w:pStyle w:val="a3"/>
        <w:numPr>
          <w:ilvl w:val="0"/>
          <w:numId w:val="1"/>
        </w:numPr>
      </w:pPr>
      <w:r>
        <w:t>Experiment and Analysis</w:t>
      </w:r>
    </w:p>
    <w:p w:rsidR="002829E3" w:rsidRDefault="002B06D7" w:rsidP="002B06D7">
      <w:pPr>
        <w:ind w:left="360"/>
      </w:pPr>
      <w:r>
        <w:t xml:space="preserve">After removing </w:t>
      </w:r>
      <w:proofErr w:type="gramStart"/>
      <w:r>
        <w:t>outliers</w:t>
      </w:r>
      <w:r>
        <w:rPr>
          <w:vertAlign w:val="superscript"/>
        </w:rPr>
        <w:t>1(</w:t>
      </w:r>
      <w:proofErr w:type="gramEnd"/>
      <w:r w:rsidRPr="002B06D7">
        <w:rPr>
          <w:vertAlign w:val="superscript"/>
        </w:rPr>
        <w:t>-311, -334, -402, -644</w:t>
      </w:r>
      <w:r>
        <w:rPr>
          <w:vertAlign w:val="superscript"/>
        </w:rPr>
        <w:t>)</w:t>
      </w:r>
      <w:r>
        <w:t xml:space="preserve">,  the basic information of the entire data set is shown in Table 1. </w:t>
      </w:r>
    </w:p>
    <w:p w:rsidR="002829E3" w:rsidRDefault="002829E3" w:rsidP="002B06D7">
      <w:pPr>
        <w:ind w:left="360"/>
      </w:pPr>
      <w:r>
        <w:tab/>
        <w:t>Table1</w:t>
      </w:r>
    </w:p>
    <w:p w:rsidR="002B06D7" w:rsidRDefault="002B06D7" w:rsidP="002B06D7">
      <w:pPr>
        <w:ind w:left="360"/>
      </w:pPr>
      <w:r>
        <w:t xml:space="preserve">      Toyota                 Ford                 GM          </w:t>
      </w:r>
    </w:p>
    <w:p w:rsidR="002B06D7" w:rsidRDefault="002B06D7" w:rsidP="002B06D7">
      <w:pPr>
        <w:ind w:left="360"/>
      </w:pPr>
      <w:r>
        <w:t xml:space="preserve"> </w:t>
      </w:r>
      <w:proofErr w:type="gramStart"/>
      <w:r>
        <w:t>Min.</w:t>
      </w:r>
      <w:proofErr w:type="gramEnd"/>
      <w:r>
        <w:t xml:space="preserve">   :-5.46562   Min.   :-9.48100   Min.   :-7.92372  </w:t>
      </w:r>
    </w:p>
    <w:p w:rsidR="002B06D7" w:rsidRDefault="002B06D7" w:rsidP="002B06D7">
      <w:pPr>
        <w:ind w:left="360"/>
      </w:pPr>
      <w:r>
        <w:t xml:space="preserve"> 1st Qu.:-0.84036   1st Qu.:-0.93526   1st Qu.:-1.18832  </w:t>
      </w:r>
    </w:p>
    <w:p w:rsidR="002B06D7" w:rsidRDefault="002B06D7" w:rsidP="002B06D7">
      <w:pPr>
        <w:ind w:left="360"/>
      </w:pPr>
      <w:r>
        <w:t xml:space="preserve"> </w:t>
      </w:r>
      <w:proofErr w:type="gramStart"/>
      <w:r>
        <w:t>Median :</w:t>
      </w:r>
      <w:proofErr w:type="gramEnd"/>
      <w:r>
        <w:t xml:space="preserve"> 0.06397   Median :-0.02082   Median : 0.04305  </w:t>
      </w:r>
    </w:p>
    <w:p w:rsidR="002B06D7" w:rsidRDefault="002B06D7" w:rsidP="00DC5D7B">
      <w:pPr>
        <w:tabs>
          <w:tab w:val="left" w:pos="7223"/>
        </w:tabs>
        <w:ind w:left="360"/>
      </w:pPr>
      <w:r>
        <w:t xml:space="preserve"> Mean   : 0.09710   Mean   : 0.02336   Mean   : 0.03873  </w:t>
      </w:r>
      <w:r w:rsidR="00DC5D7B">
        <w:tab/>
      </w:r>
    </w:p>
    <w:p w:rsidR="002B06D7" w:rsidRDefault="002B06D7" w:rsidP="002B06D7">
      <w:pPr>
        <w:ind w:left="360"/>
      </w:pPr>
      <w:r>
        <w:t xml:space="preserve"> 3rd Qu.: 1.05164   3rd Qu.: 1.14672   3rd Qu.: 1.16914  </w:t>
      </w:r>
    </w:p>
    <w:p w:rsidR="00A81453" w:rsidRDefault="002B06D7" w:rsidP="00A81453">
      <w:pPr>
        <w:ind w:left="360"/>
      </w:pPr>
      <w:r>
        <w:t xml:space="preserve"> Max.   : 5.53078   Max.   : 7.42877   Max.   : 7.44415</w:t>
      </w:r>
    </w:p>
    <w:p w:rsidR="002B06D7" w:rsidRDefault="00224493" w:rsidP="00A81453">
      <w:r>
        <w:t>There exists</w:t>
      </w:r>
      <w:r w:rsidR="00A81453">
        <w:t xml:space="preserve"> a significant difference between Ford’s me</w:t>
      </w:r>
      <w:r>
        <w:t xml:space="preserve">dian and mean, indicating that the data has positive skewness, meaning there are more extreme large values. </w:t>
      </w:r>
      <w:r w:rsidR="00D91510">
        <w:t xml:space="preserve">This could be a potential problem but the difference is in a reasonable range in this case. </w:t>
      </w:r>
    </w:p>
    <w:p w:rsidR="00D91510" w:rsidRDefault="00D91510" w:rsidP="00A81453">
      <w:r>
        <w:t>Since the linear regression of (GM ~ Toyota + Ford) showed that the coefficient of Toyota is not statistically significant, Toyota is removed from the data set. The linear regression of GM ~ Ford is shown in Table2.</w:t>
      </w:r>
    </w:p>
    <w:p w:rsidR="00D91510" w:rsidRPr="00D91510" w:rsidRDefault="00D91510" w:rsidP="00D91510">
      <w:pPr>
        <w:rPr>
          <w:i/>
        </w:rPr>
      </w:pPr>
      <w:bookmarkStart w:id="0" w:name="_GoBack"/>
      <w:r w:rsidRPr="00D91510">
        <w:rPr>
          <w:i/>
        </w:rPr>
        <w:t>Residuals:</w:t>
      </w:r>
    </w:p>
    <w:p w:rsidR="00D91510" w:rsidRPr="00D91510" w:rsidRDefault="00D91510" w:rsidP="00D91510">
      <w:pPr>
        <w:rPr>
          <w:i/>
        </w:rPr>
      </w:pPr>
      <w:r w:rsidRPr="00D91510">
        <w:rPr>
          <w:i/>
        </w:rPr>
        <w:t xml:space="preserve">    Min      </w:t>
      </w:r>
      <w:proofErr w:type="gramStart"/>
      <w:r w:rsidRPr="00D91510">
        <w:rPr>
          <w:i/>
        </w:rPr>
        <w:t>1Q  Median</w:t>
      </w:r>
      <w:proofErr w:type="gramEnd"/>
      <w:r w:rsidRPr="00D91510">
        <w:rPr>
          <w:i/>
        </w:rPr>
        <w:t xml:space="preserve">      3Q     Max </w:t>
      </w:r>
    </w:p>
    <w:p w:rsidR="00D91510" w:rsidRPr="00D91510" w:rsidRDefault="00D91510" w:rsidP="00D91510">
      <w:pPr>
        <w:rPr>
          <w:i/>
        </w:rPr>
      </w:pPr>
      <w:r w:rsidRPr="00D91510">
        <w:rPr>
          <w:i/>
        </w:rPr>
        <w:t>-5.7603 -1.0106 -</w:t>
      </w:r>
      <w:proofErr w:type="gramStart"/>
      <w:r w:rsidRPr="00D91510">
        <w:rPr>
          <w:i/>
        </w:rPr>
        <w:t>0.0173  0.8664</w:t>
      </w:r>
      <w:proofErr w:type="gramEnd"/>
      <w:r w:rsidRPr="00D91510">
        <w:rPr>
          <w:i/>
        </w:rPr>
        <w:t xml:space="preserve">  5.6191 </w:t>
      </w:r>
    </w:p>
    <w:p w:rsidR="00D91510" w:rsidRPr="00D91510" w:rsidRDefault="00D91510" w:rsidP="00D91510">
      <w:pPr>
        <w:rPr>
          <w:i/>
        </w:rPr>
      </w:pPr>
    </w:p>
    <w:p w:rsidR="00D91510" w:rsidRPr="00D91510" w:rsidRDefault="00D91510" w:rsidP="00D91510">
      <w:pPr>
        <w:rPr>
          <w:i/>
        </w:rPr>
      </w:pPr>
      <w:r w:rsidRPr="00D91510">
        <w:rPr>
          <w:i/>
        </w:rPr>
        <w:t>Coefficients:</w:t>
      </w:r>
    </w:p>
    <w:p w:rsidR="00D91510" w:rsidRPr="00D91510" w:rsidRDefault="00D91510" w:rsidP="00D91510">
      <w:pPr>
        <w:rPr>
          <w:i/>
        </w:rPr>
      </w:pPr>
      <w:r w:rsidRPr="00D91510">
        <w:rPr>
          <w:i/>
        </w:rPr>
        <w:lastRenderedPageBreak/>
        <w:t xml:space="preserve">            Estimate Std. Error t value </w:t>
      </w:r>
      <w:proofErr w:type="spellStart"/>
      <w:proofErr w:type="gramStart"/>
      <w:r w:rsidRPr="00D91510">
        <w:rPr>
          <w:i/>
        </w:rPr>
        <w:t>Pr</w:t>
      </w:r>
      <w:proofErr w:type="spellEnd"/>
      <w:r w:rsidRPr="00D91510">
        <w:rPr>
          <w:i/>
        </w:rPr>
        <w:t>(</w:t>
      </w:r>
      <w:proofErr w:type="gramEnd"/>
      <w:r w:rsidRPr="00D91510">
        <w:rPr>
          <w:i/>
        </w:rPr>
        <w:t xml:space="preserve">&gt;|t|)    </w:t>
      </w:r>
    </w:p>
    <w:p w:rsidR="00D91510" w:rsidRPr="00D91510" w:rsidRDefault="00D91510" w:rsidP="00D91510">
      <w:pPr>
        <w:rPr>
          <w:i/>
        </w:rPr>
      </w:pPr>
      <w:r w:rsidRPr="00D91510">
        <w:rPr>
          <w:i/>
        </w:rPr>
        <w:t xml:space="preserve">(Intercept)  0.02479    0.05782   0.429    0.668    </w:t>
      </w:r>
    </w:p>
    <w:p w:rsidR="00D91510" w:rsidRPr="00D91510" w:rsidRDefault="00D91510" w:rsidP="00D91510">
      <w:pPr>
        <w:rPr>
          <w:i/>
        </w:rPr>
      </w:pPr>
      <w:r w:rsidRPr="00D91510">
        <w:rPr>
          <w:i/>
        </w:rPr>
        <w:t xml:space="preserve">V2           0.59678    </w:t>
      </w:r>
      <w:proofErr w:type="gramStart"/>
      <w:r w:rsidRPr="00D91510">
        <w:rPr>
          <w:i/>
        </w:rPr>
        <w:t>0.03023  19.740</w:t>
      </w:r>
      <w:proofErr w:type="gramEnd"/>
      <w:r w:rsidRPr="00D91510">
        <w:rPr>
          <w:i/>
        </w:rPr>
        <w:t xml:space="preserve">   &lt;2e-16 ***</w:t>
      </w:r>
    </w:p>
    <w:p w:rsidR="00D91510" w:rsidRPr="00D91510" w:rsidRDefault="00D91510" w:rsidP="00D91510">
      <w:pPr>
        <w:rPr>
          <w:i/>
        </w:rPr>
      </w:pPr>
      <w:r w:rsidRPr="00D91510">
        <w:rPr>
          <w:i/>
        </w:rPr>
        <w:t>---</w:t>
      </w:r>
    </w:p>
    <w:p w:rsidR="00D91510" w:rsidRPr="00D91510" w:rsidRDefault="00D91510" w:rsidP="00D91510">
      <w:pPr>
        <w:rPr>
          <w:i/>
        </w:rPr>
      </w:pPr>
      <w:proofErr w:type="spellStart"/>
      <w:proofErr w:type="gramStart"/>
      <w:r w:rsidRPr="00D91510">
        <w:rPr>
          <w:i/>
        </w:rPr>
        <w:t>Signif</w:t>
      </w:r>
      <w:proofErr w:type="spellEnd"/>
      <w:r w:rsidRPr="00D91510">
        <w:rPr>
          <w:i/>
        </w:rPr>
        <w:t>.</w:t>
      </w:r>
      <w:proofErr w:type="gramEnd"/>
      <w:r w:rsidRPr="00D91510">
        <w:rPr>
          <w:i/>
        </w:rPr>
        <w:t xml:space="preserve"> </w:t>
      </w:r>
      <w:proofErr w:type="gramStart"/>
      <w:r w:rsidRPr="00D91510">
        <w:rPr>
          <w:i/>
        </w:rPr>
        <w:t>codes</w:t>
      </w:r>
      <w:proofErr w:type="gramEnd"/>
      <w:r w:rsidRPr="00D91510">
        <w:rPr>
          <w:i/>
        </w:rPr>
        <w:t xml:space="preserve">:  0 ‘***’ 0.001 ‘**’ 0.01 ‘*’ 0.05 ‘.’ 0.1 </w:t>
      </w:r>
      <w:proofErr w:type="gramStart"/>
      <w:r w:rsidRPr="00D91510">
        <w:rPr>
          <w:i/>
        </w:rPr>
        <w:t>‘ ’</w:t>
      </w:r>
      <w:proofErr w:type="gramEnd"/>
      <w:r w:rsidRPr="00D91510">
        <w:rPr>
          <w:i/>
        </w:rPr>
        <w:t xml:space="preserve"> 1</w:t>
      </w:r>
    </w:p>
    <w:p w:rsidR="00D91510" w:rsidRPr="00D91510" w:rsidRDefault="00D91510" w:rsidP="00D91510">
      <w:pPr>
        <w:rPr>
          <w:i/>
        </w:rPr>
      </w:pPr>
    </w:p>
    <w:p w:rsidR="00D91510" w:rsidRPr="00D91510" w:rsidRDefault="00D91510" w:rsidP="00D91510">
      <w:pPr>
        <w:rPr>
          <w:i/>
        </w:rPr>
      </w:pPr>
      <w:r w:rsidRPr="00D91510">
        <w:rPr>
          <w:i/>
        </w:rPr>
        <w:t>Residual standard error: 1.535 on 703 degrees of freedom</w:t>
      </w:r>
    </w:p>
    <w:p w:rsidR="00D91510" w:rsidRPr="00D91510" w:rsidRDefault="00D91510" w:rsidP="00D91510">
      <w:pPr>
        <w:rPr>
          <w:i/>
        </w:rPr>
      </w:pPr>
      <w:r w:rsidRPr="00D91510">
        <w:rPr>
          <w:i/>
        </w:rPr>
        <w:t xml:space="preserve">Multiple R-squared:  0.3566,    Adjusted R-squared:  0.3557 </w:t>
      </w:r>
    </w:p>
    <w:p w:rsidR="00D91510" w:rsidRDefault="00D91510" w:rsidP="00D91510">
      <w:pPr>
        <w:rPr>
          <w:i/>
        </w:rPr>
      </w:pPr>
      <w:r w:rsidRPr="00D91510">
        <w:rPr>
          <w:i/>
        </w:rPr>
        <w:t>F-statistic: 389.7 on 1 and 703 DF</w:t>
      </w:r>
      <w:proofErr w:type="gramStart"/>
      <w:r w:rsidRPr="00D91510">
        <w:rPr>
          <w:i/>
        </w:rPr>
        <w:t>,  p</w:t>
      </w:r>
      <w:proofErr w:type="gramEnd"/>
      <w:r w:rsidRPr="00D91510">
        <w:rPr>
          <w:i/>
        </w:rPr>
        <w:t>-value: &lt; 2.2e-16</w:t>
      </w:r>
      <w:bookmarkEnd w:id="0"/>
    </w:p>
    <w:p w:rsidR="00D91510" w:rsidRDefault="00D91510" w:rsidP="00D91510"/>
    <w:p w:rsidR="00D91510" w:rsidRDefault="00D91510" w:rsidP="00D91510">
      <w:r>
        <w:t xml:space="preserve">The p-value </w:t>
      </w:r>
      <w:r w:rsidR="00244C03">
        <w:t xml:space="preserve">of V2 </w:t>
      </w:r>
      <w:r>
        <w:t>is sm</w:t>
      </w:r>
      <w:r w:rsidR="00244C03">
        <w:t>all enough and its T value is large, which means this coefficient does not rely on sampling. However, the P value and T value of intercept are pretty bad, showing the intercept value is not usable. In the meanwhile, an adjusted R-squared value of 0.3557 indicates that only 35% of the variance can be explained with this model. In some situation, it is an acceptable value. But in this case, a more convincing number is needed since volatility is one of t</w:t>
      </w:r>
      <w:r w:rsidR="00A648F6">
        <w:t xml:space="preserve">he key features of stock price. A number of 35% is not good enough to accurately describe the connection between GM and Ford. </w:t>
      </w:r>
    </w:p>
    <w:p w:rsidR="00B44824" w:rsidRDefault="00A648F6" w:rsidP="00D91510">
      <w:r>
        <w:t xml:space="preserve">Also, in Fig 1, the </w:t>
      </w:r>
      <w:r w:rsidR="00B44824">
        <w:t xml:space="preserve">outputs are still not satisfactory. This model is not sufficient to characterize the relationship between the log returns. </w:t>
      </w:r>
    </w:p>
    <w:p w:rsidR="00285A01" w:rsidRPr="00D91510" w:rsidRDefault="00285A01" w:rsidP="00D91510">
      <w:r>
        <w:rPr>
          <w:noProof/>
        </w:rPr>
        <w:lastRenderedPageBreak/>
        <w:drawing>
          <wp:inline distT="0" distB="0" distL="0" distR="0">
            <wp:extent cx="5486400" cy="54777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77774"/>
                    </a:xfrm>
                    <a:prstGeom prst="rect">
                      <a:avLst/>
                    </a:prstGeom>
                    <a:noFill/>
                    <a:ln>
                      <a:noFill/>
                    </a:ln>
                  </pic:spPr>
                </pic:pic>
              </a:graphicData>
            </a:graphic>
          </wp:inline>
        </w:drawing>
      </w:r>
    </w:p>
    <w:p w:rsidR="00285A01" w:rsidRDefault="00CD1092" w:rsidP="00285A01">
      <w:pPr>
        <w:pStyle w:val="a3"/>
        <w:numPr>
          <w:ilvl w:val="0"/>
          <w:numId w:val="1"/>
        </w:numPr>
      </w:pPr>
      <w:r>
        <w:t>Conclusion</w:t>
      </w:r>
    </w:p>
    <w:p w:rsidR="00CD1092" w:rsidRDefault="00A648F6">
      <w:r>
        <w:t xml:space="preserve">Given the log return of Toyota, </w:t>
      </w:r>
      <w:r w:rsidR="00285A01">
        <w:t xml:space="preserve">Ford and GM, linear regression was performed, trying to find the potential price relationship between the three auto manufactures. However, the results show their linear relations are not clear. Though the log return of GM and Ford are positively correlated, they cannot be expressed in a linear model. Some more advanced non-linear model will be tested in future works.  </w:t>
      </w:r>
    </w:p>
    <w:p w:rsidR="00CD1092" w:rsidRDefault="00CD1092">
      <w:r>
        <w:t>Reference</w:t>
      </w:r>
    </w:p>
    <w:p w:rsidR="001178AA" w:rsidRDefault="001178AA" w:rsidP="001178AA">
      <w:pPr>
        <w:pStyle w:val="a3"/>
        <w:numPr>
          <w:ilvl w:val="0"/>
          <w:numId w:val="2"/>
        </w:numPr>
      </w:pPr>
      <w:r>
        <w:t xml:space="preserve">Investopedia. </w:t>
      </w:r>
      <w:hyperlink r:id="rId7" w:history="1">
        <w:r w:rsidRPr="00B4575B">
          <w:rPr>
            <w:rStyle w:val="a4"/>
          </w:rPr>
          <w:t>http://www.investopedia.com/terms/d/deadcatbounce.asp</w:t>
        </w:r>
      </w:hyperlink>
    </w:p>
    <w:p w:rsidR="001178AA" w:rsidRDefault="001178AA" w:rsidP="001178AA">
      <w:pPr>
        <w:pStyle w:val="a3"/>
        <w:numPr>
          <w:ilvl w:val="0"/>
          <w:numId w:val="2"/>
        </w:numPr>
      </w:pPr>
      <w:r>
        <w:t xml:space="preserve">Brian Kelly, CNN. </w:t>
      </w:r>
      <w:hyperlink r:id="rId8" w:history="1">
        <w:r w:rsidR="0034080B" w:rsidRPr="00B4575B">
          <w:rPr>
            <w:rStyle w:val="a4"/>
          </w:rPr>
          <w:t>http://www.cnbc.com/id/102147311</w:t>
        </w:r>
      </w:hyperlink>
      <w:r w:rsidR="0034080B">
        <w:t xml:space="preserve"> </w:t>
      </w:r>
    </w:p>
    <w:p w:rsidR="00385DB2" w:rsidRDefault="00385DB2" w:rsidP="00385DB2">
      <w:pPr>
        <w:pStyle w:val="a3"/>
        <w:numPr>
          <w:ilvl w:val="0"/>
          <w:numId w:val="2"/>
        </w:numPr>
      </w:pPr>
      <w:r>
        <w:t xml:space="preserve">Linear Regression. </w:t>
      </w:r>
      <w:hyperlink r:id="rId9" w:history="1">
        <w:r w:rsidRPr="00B4575B">
          <w:rPr>
            <w:rStyle w:val="a4"/>
          </w:rPr>
          <w:t>https://en.wikipedia.org/wiki/Linear_regression</w:t>
        </w:r>
      </w:hyperlink>
      <w:r>
        <w:t xml:space="preserve"> </w:t>
      </w:r>
    </w:p>
    <w:p w:rsidR="00CD1092" w:rsidRDefault="00CD1092">
      <w:r>
        <w:lastRenderedPageBreak/>
        <w:t>Appendix</w:t>
      </w:r>
    </w:p>
    <w:p w:rsidR="00CD1092" w:rsidRDefault="00CD1092"/>
    <w:p w:rsidR="00497D4F" w:rsidRDefault="00497D4F"/>
    <w:p w:rsidR="00497D4F" w:rsidRDefault="00497D4F"/>
    <w:sectPr w:rsidR="00497D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23AEF"/>
    <w:multiLevelType w:val="hybridMultilevel"/>
    <w:tmpl w:val="9018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D639CF"/>
    <w:multiLevelType w:val="hybridMultilevel"/>
    <w:tmpl w:val="BC78F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35"/>
    <w:rsid w:val="0006320C"/>
    <w:rsid w:val="000B10D9"/>
    <w:rsid w:val="000F171C"/>
    <w:rsid w:val="001178AA"/>
    <w:rsid w:val="00132B32"/>
    <w:rsid w:val="00134328"/>
    <w:rsid w:val="00224493"/>
    <w:rsid w:val="00244C03"/>
    <w:rsid w:val="002829E3"/>
    <w:rsid w:val="00285A01"/>
    <w:rsid w:val="002A6899"/>
    <w:rsid w:val="002B06D7"/>
    <w:rsid w:val="002C7810"/>
    <w:rsid w:val="0034080B"/>
    <w:rsid w:val="00365A06"/>
    <w:rsid w:val="00385DB2"/>
    <w:rsid w:val="00387C84"/>
    <w:rsid w:val="00403634"/>
    <w:rsid w:val="00472061"/>
    <w:rsid w:val="00497D4F"/>
    <w:rsid w:val="004B3A52"/>
    <w:rsid w:val="00511835"/>
    <w:rsid w:val="005B7BDD"/>
    <w:rsid w:val="006062F3"/>
    <w:rsid w:val="00651F29"/>
    <w:rsid w:val="007624F4"/>
    <w:rsid w:val="00853935"/>
    <w:rsid w:val="00891FE0"/>
    <w:rsid w:val="009649E7"/>
    <w:rsid w:val="009E1B96"/>
    <w:rsid w:val="00A648F6"/>
    <w:rsid w:val="00A81453"/>
    <w:rsid w:val="00B25FA6"/>
    <w:rsid w:val="00B44824"/>
    <w:rsid w:val="00B53BEC"/>
    <w:rsid w:val="00CD1092"/>
    <w:rsid w:val="00D91510"/>
    <w:rsid w:val="00DC5D7B"/>
    <w:rsid w:val="00EB0D29"/>
    <w:rsid w:val="00EC16A7"/>
    <w:rsid w:val="00F7673F"/>
    <w:rsid w:val="00F95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899"/>
    <w:pPr>
      <w:ind w:left="720"/>
      <w:contextualSpacing/>
    </w:pPr>
  </w:style>
  <w:style w:type="character" w:styleId="a4">
    <w:name w:val="Hyperlink"/>
    <w:basedOn w:val="a0"/>
    <w:uiPriority w:val="99"/>
    <w:unhideWhenUsed/>
    <w:rsid w:val="001178AA"/>
    <w:rPr>
      <w:color w:val="0000FF" w:themeColor="hyperlink"/>
      <w:u w:val="single"/>
    </w:rPr>
  </w:style>
  <w:style w:type="paragraph" w:styleId="a5">
    <w:name w:val="Balloon Text"/>
    <w:basedOn w:val="a"/>
    <w:link w:val="Char"/>
    <w:uiPriority w:val="99"/>
    <w:semiHidden/>
    <w:unhideWhenUsed/>
    <w:rsid w:val="00285A01"/>
    <w:pPr>
      <w:spacing w:after="0" w:line="240" w:lineRule="auto"/>
    </w:pPr>
    <w:rPr>
      <w:rFonts w:ascii="宋体" w:eastAsia="宋体"/>
      <w:sz w:val="18"/>
      <w:szCs w:val="18"/>
    </w:rPr>
  </w:style>
  <w:style w:type="character" w:customStyle="1" w:styleId="Char">
    <w:name w:val="批注框文本 Char"/>
    <w:basedOn w:val="a0"/>
    <w:link w:val="a5"/>
    <w:uiPriority w:val="99"/>
    <w:semiHidden/>
    <w:rsid w:val="00285A0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899"/>
    <w:pPr>
      <w:ind w:left="720"/>
      <w:contextualSpacing/>
    </w:pPr>
  </w:style>
  <w:style w:type="character" w:styleId="a4">
    <w:name w:val="Hyperlink"/>
    <w:basedOn w:val="a0"/>
    <w:uiPriority w:val="99"/>
    <w:unhideWhenUsed/>
    <w:rsid w:val="001178AA"/>
    <w:rPr>
      <w:color w:val="0000FF" w:themeColor="hyperlink"/>
      <w:u w:val="single"/>
    </w:rPr>
  </w:style>
  <w:style w:type="paragraph" w:styleId="a5">
    <w:name w:val="Balloon Text"/>
    <w:basedOn w:val="a"/>
    <w:link w:val="Char"/>
    <w:uiPriority w:val="99"/>
    <w:semiHidden/>
    <w:unhideWhenUsed/>
    <w:rsid w:val="00285A01"/>
    <w:pPr>
      <w:spacing w:after="0" w:line="240" w:lineRule="auto"/>
    </w:pPr>
    <w:rPr>
      <w:rFonts w:ascii="宋体" w:eastAsia="宋体"/>
      <w:sz w:val="18"/>
      <w:szCs w:val="18"/>
    </w:rPr>
  </w:style>
  <w:style w:type="character" w:customStyle="1" w:styleId="Char">
    <w:name w:val="批注框文本 Char"/>
    <w:basedOn w:val="a0"/>
    <w:link w:val="a5"/>
    <w:uiPriority w:val="99"/>
    <w:semiHidden/>
    <w:rsid w:val="00285A0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c.com/id/102147311" TargetMode="External"/><Relationship Id="rId3" Type="http://schemas.microsoft.com/office/2007/relationships/stylesWithEffects" Target="stylesWithEffects.xml"/><Relationship Id="rId7" Type="http://schemas.openxmlformats.org/officeDocument/2006/relationships/hyperlink" Target="http://www.investopedia.com/terms/d/deadcatbounc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near_regress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1</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Quan</cp:lastModifiedBy>
  <cp:revision>25</cp:revision>
  <dcterms:created xsi:type="dcterms:W3CDTF">2016-01-30T15:08:00Z</dcterms:created>
  <dcterms:modified xsi:type="dcterms:W3CDTF">2016-02-01T17:27:00Z</dcterms:modified>
</cp:coreProperties>
</file>