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/>
        <w:jc w:val="center"/>
      </w:pPr>
      <w:r>
        <w:rPr>
          <w:rFonts w:ascii="Aptos Display" w:hAnsi="Aptos Display" w:eastAsia="Aptos Display"/>
          <w:b/>
          <w:color w:val="1F4E79"/>
          <w:sz w:val="48"/>
        </w:rPr>
        <w:t>PropFlow</w:t>
      </w:r>
    </w:p>
    <w:p>
      <w:pPr>
        <w:jc w:val="center"/>
      </w:pPr>
      <w:r>
        <w:rPr>
          <w:rFonts w:ascii="Aptos Display" w:hAnsi="Aptos Display" w:eastAsia="Aptos Display"/>
          <w:b/>
          <w:sz w:val="38"/>
        </w:rPr>
        <w:t>FE-03 - Apartment Unit Management</w:t>
      </w:r>
    </w:p>
    <w:p>
      <w:pPr>
        <w:jc w:val="center"/>
      </w:pPr>
      <w:r>
        <w:rPr>
          <w:rFonts w:ascii="Aptos" w:hAnsi="Aptos" w:eastAsia="Aptos"/>
          <w:i/>
          <w:color w:val="595959"/>
          <w:sz w:val="22"/>
        </w:rPr>
        <w:t>Detailed Feature Review and Report-Ready Specification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7056"/>
      </w:tblGrid>
      <w:tr>
        <w:tc>
          <w:tcPr>
            <w:tcW w:type="dxa" w:w="5040"/>
            <w:shd w:fill="D9EAF7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/>
                <w:i w:val="0"/>
                <w:sz w:val="21"/>
              </w:rPr>
              <w:t>Feature ID</w:t>
            </w:r>
          </w:p>
        </w:tc>
        <w:tc>
          <w:tcPr>
            <w:tcW w:type="dxa" w:w="504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21"/>
              </w:rPr>
              <w:t>FE-03</w:t>
            </w:r>
          </w:p>
        </w:tc>
      </w:tr>
      <w:tr>
        <w:tc>
          <w:tcPr>
            <w:tcW w:type="dxa" w:w="5040"/>
            <w:shd w:fill="D9EAF7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/>
                <w:i w:val="0"/>
                <w:sz w:val="21"/>
              </w:rPr>
              <w:t>Feature Name</w:t>
            </w:r>
          </w:p>
        </w:tc>
        <w:tc>
          <w:tcPr>
            <w:tcW w:type="dxa" w:w="504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21"/>
              </w:rPr>
              <w:t>Apartment Unit Management</w:t>
            </w:r>
          </w:p>
        </w:tc>
      </w:tr>
      <w:tr>
        <w:tc>
          <w:tcPr>
            <w:tcW w:type="dxa" w:w="5040"/>
            <w:shd w:fill="D9EAF7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/>
                <w:i w:val="0"/>
                <w:sz w:val="21"/>
              </w:rPr>
              <w:t>Primary Actor</w:t>
            </w:r>
          </w:p>
        </w:tc>
        <w:tc>
          <w:tcPr>
            <w:tcW w:type="dxa" w:w="504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21"/>
              </w:rPr>
              <w:t>Manager</w:t>
            </w:r>
          </w:p>
        </w:tc>
      </w:tr>
      <w:tr>
        <w:tc>
          <w:tcPr>
            <w:tcW w:type="dxa" w:w="5040"/>
            <w:shd w:fill="D9EAF7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/>
                <w:i w:val="0"/>
                <w:sz w:val="21"/>
              </w:rPr>
              <w:t>Supporting Actors</w:t>
            </w:r>
          </w:p>
        </w:tc>
        <w:tc>
          <w:tcPr>
            <w:tcW w:type="dxa" w:w="504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21"/>
              </w:rPr>
              <w:t>Resident, Staff, Accountant</w:t>
            </w:r>
          </w:p>
        </w:tc>
      </w:tr>
    </w:tbl>
    <w:p>
      <w:pPr>
        <w:spacing w:before="240" w:after="120"/>
      </w:pPr>
      <w:r>
        <w:rPr>
          <w:rFonts w:ascii="Aptos" w:hAnsi="Aptos" w:eastAsia="Aptos"/>
          <w:b/>
          <w:sz w:val="21"/>
        </w:rPr>
        <w:t xml:space="preserve">Source basis: </w:t>
      </w:r>
      <w:r>
        <w:rPr>
          <w:rFonts w:ascii="Aptos" w:hAnsi="Aptos" w:eastAsia="Aptos"/>
          <w:sz w:val="21"/>
        </w:rPr>
        <w:t>PropFlow Capstone Project Register, sections 3.4 and 3.5, which define Apartment Unit Management, apartment-related resident access, and search/filter capabilities. Building is treated here as property master data used to locate apartment units; detailed Building/Facility/Equipment operations belong to FE-04.</w:t>
      </w:r>
    </w:p>
    <w:p>
      <w:pPr>
        <w:pStyle w:val="Heading1"/>
      </w:pPr>
      <w:r>
        <w:t>1. Feature Scope</w:t>
      </w:r>
    </w:p>
    <w:p>
      <w:pPr>
        <w:spacing w:after="100"/>
      </w:pPr>
      <w:r>
        <w:rPr>
          <w:rFonts w:ascii="Aptos" w:hAnsi="Aptos" w:eastAsia="Aptos"/>
          <w:b w:val="0"/>
          <w:i w:val="0"/>
          <w:sz w:val="21"/>
        </w:rPr>
        <w:t>FE-03 manages apartment unit master data and provides authorized views of each apartment and its resident associations. It is apartment-centric: the system answers what apartment units exist, where they are located, their current business/operational status, and which residents are associated with them.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4F6"/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Building (master/property context)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 xml:space="preserve">   └── Apartment Unit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 xml:space="preserve">       ├── essential unit information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 xml:space="preserve">       ├── status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 xml:space="preserve">       └── associated Residents (read view)</w:t>
            </w:r>
          </w:p>
        </w:tc>
      </w:tr>
    </w:tbl>
    <w:p>
      <w:pPr>
        <w:spacing w:after="0"/>
      </w:pPr>
    </w:p>
    <w:p>
      <w:r>
        <w:rPr>
          <w:rFonts w:ascii="Aptos" w:hAnsi="Aptos" w:eastAsia="Aptos"/>
          <w:b/>
          <w:sz w:val="21"/>
        </w:rPr>
        <w:t xml:space="preserve">Boundary note: </w:t>
      </w:r>
      <w:r>
        <w:rPr>
          <w:rFonts w:ascii="Aptos" w:hAnsi="Aptos" w:eastAsia="Aptos"/>
          <w:sz w:val="21"/>
        </w:rPr>
        <w:t>FE-03 does not own Resident business records, authentication, building/facility workflows, service-request workflows, maintenance workflows, or financial processing.</w:t>
      </w:r>
    </w:p>
    <w:p>
      <w:pPr>
        <w:pStyle w:val="Heading1"/>
      </w:pPr>
      <w:r>
        <w:t>2. Actors and Responsibilities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fill="1F4E79"/>
            <w:vAlign w:val="top"/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21"/>
              </w:rPr>
              <w:t>Actor</w:t>
            </w:r>
          </w:p>
        </w:tc>
        <w:tc>
          <w:tcPr>
            <w:tcW w:type="dxa" w:w="3360"/>
            <w:shd w:fill="1F4E79"/>
            <w:vAlign w:val="top"/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21"/>
              </w:rPr>
              <w:t>Access Level</w:t>
            </w:r>
          </w:p>
        </w:tc>
        <w:tc>
          <w:tcPr>
            <w:tcW w:type="dxa" w:w="3360"/>
            <w:shd w:fill="1F4E79"/>
            <w:vAlign w:val="top"/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21"/>
              </w:rPr>
              <w:t>Responsibility in FE-03</w:t>
            </w:r>
          </w:p>
        </w:tc>
      </w:tr>
      <w:tr>
        <w:tc>
          <w:tcPr>
            <w:tcW w:type="dxa" w:w="336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19"/>
              </w:rPr>
              <w:t>Manager</w:t>
            </w:r>
          </w:p>
        </w:tc>
        <w:tc>
          <w:tcPr>
            <w:tcW w:type="dxa" w:w="336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19"/>
              </w:rPr>
              <w:t>Manage</w:t>
            </w:r>
          </w:p>
        </w:tc>
        <w:tc>
          <w:tcPr>
            <w:tcW w:type="dxa" w:w="336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19"/>
              </w:rPr>
              <w:t>Create, view, update, search, and manage apartment unit status.</w:t>
            </w:r>
          </w:p>
        </w:tc>
      </w:tr>
      <w:tr>
        <w:tc>
          <w:tcPr>
            <w:tcW w:type="dxa" w:w="336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19"/>
              </w:rPr>
              <w:t>Staff</w:t>
            </w:r>
          </w:p>
        </w:tc>
        <w:tc>
          <w:tcPr>
            <w:tcW w:type="dxa" w:w="336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19"/>
              </w:rPr>
              <w:t>Read - limited</w:t>
            </w:r>
          </w:p>
        </w:tc>
        <w:tc>
          <w:tcPr>
            <w:tcW w:type="dxa" w:w="336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19"/>
              </w:rPr>
              <w:t>View/search apartment information required for assigned operational work.</w:t>
            </w:r>
          </w:p>
        </w:tc>
      </w:tr>
      <w:tr>
        <w:tc>
          <w:tcPr>
            <w:tcW w:type="dxa" w:w="336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19"/>
              </w:rPr>
              <w:t>Accountant</w:t>
            </w:r>
          </w:p>
        </w:tc>
        <w:tc>
          <w:tcPr>
            <w:tcW w:type="dxa" w:w="336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19"/>
              </w:rPr>
              <w:t>Read - limited</w:t>
            </w:r>
          </w:p>
        </w:tc>
        <w:tc>
          <w:tcPr>
            <w:tcW w:type="dxa" w:w="336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19"/>
              </w:rPr>
              <w:t>View/search apartment information required for invoice, payment, and debt operations.</w:t>
            </w:r>
          </w:p>
        </w:tc>
      </w:tr>
      <w:tr>
        <w:tc>
          <w:tcPr>
            <w:tcW w:type="dxa" w:w="336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19"/>
              </w:rPr>
              <w:t>Resident</w:t>
            </w:r>
          </w:p>
        </w:tc>
        <w:tc>
          <w:tcPr>
            <w:tcW w:type="dxa" w:w="336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19"/>
              </w:rPr>
              <w:t>Self view</w:t>
            </w:r>
          </w:p>
        </w:tc>
        <w:tc>
          <w:tcPr>
            <w:tcW w:type="dxa" w:w="336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19"/>
              </w:rPr>
              <w:t>View only the apartment unit associated with the resident's valid residency relationship.</w:t>
            </w:r>
          </w:p>
        </w:tc>
      </w:tr>
      <w:tr>
        <w:tc>
          <w:tcPr>
            <w:tcW w:type="dxa" w:w="336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336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19"/>
              </w:rPr>
              <w:t>Not a business actor</w:t>
            </w:r>
          </w:p>
        </w:tc>
        <w:tc>
          <w:tcPr>
            <w:tcW w:type="dxa" w:w="336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19"/>
              </w:rPr>
              <w:t>System administration is handled in FE-15, not apartment master-data management.</w:t>
            </w:r>
          </w:p>
        </w:tc>
      </w:tr>
    </w:tbl>
    <w:p>
      <w:pPr>
        <w:pStyle w:val="Heading1"/>
      </w:pPr>
      <w:r>
        <w:t>3. Sub-features</w:t>
      </w:r>
    </w:p>
    <w:p>
      <w:pPr>
        <w:spacing w:before="80" w:after="40"/>
      </w:pPr>
      <w:r>
        <w:rPr>
          <w:rFonts w:ascii="Aptos" w:hAnsi="Aptos" w:eastAsia="Aptos"/>
          <w:b/>
          <w:sz w:val="22"/>
        </w:rPr>
        <w:t>FE-03.1: Create Apartment Unit</w:t>
      </w:r>
    </w:p>
    <w:p>
      <w:pPr>
        <w:spacing w:after="40"/>
        <w:ind w:left="259"/>
      </w:pPr>
      <w:r>
        <w:rPr>
          <w:rFonts w:ascii="Aptos" w:hAnsi="Aptos" w:eastAsia="Aptos"/>
          <w:b/>
          <w:sz w:val="21"/>
        </w:rPr>
        <w:t xml:space="preserve">Actor(s): </w:t>
      </w:r>
      <w:r>
        <w:rPr>
          <w:rFonts w:ascii="Aptos" w:hAnsi="Aptos" w:eastAsia="Aptos"/>
          <w:sz w:val="21"/>
        </w:rPr>
        <w:t>Manager</w:t>
      </w:r>
    </w:p>
    <w:p>
      <w:pPr>
        <w:spacing w:after="100"/>
        <w:ind w:left="259"/>
      </w:pPr>
      <w:r>
        <w:rPr>
          <w:rFonts w:ascii="Aptos" w:hAnsi="Aptos" w:eastAsia="Aptos"/>
          <w:b w:val="0"/>
          <w:i w:val="0"/>
          <w:sz w:val="21"/>
        </w:rPr>
        <w:t>Create apartment unit records and maintain essential apartment information. The exact database fields are intentionally not fixed in Report 1.</w:t>
      </w:r>
    </w:p>
    <w:p>
      <w:pPr>
        <w:spacing w:before="80" w:after="40"/>
      </w:pPr>
      <w:r>
        <w:rPr>
          <w:rFonts w:ascii="Aptos" w:hAnsi="Aptos" w:eastAsia="Aptos"/>
          <w:b/>
          <w:sz w:val="22"/>
        </w:rPr>
        <w:t>FE-03.2: View Apartment Unit Details</w:t>
      </w:r>
    </w:p>
    <w:p>
      <w:pPr>
        <w:spacing w:after="40"/>
        <w:ind w:left="259"/>
      </w:pPr>
      <w:r>
        <w:rPr>
          <w:rFonts w:ascii="Aptos" w:hAnsi="Aptos" w:eastAsia="Aptos"/>
          <w:b/>
          <w:sz w:val="21"/>
        </w:rPr>
        <w:t xml:space="preserve">Actor(s): </w:t>
      </w:r>
      <w:r>
        <w:rPr>
          <w:rFonts w:ascii="Aptos" w:hAnsi="Aptos" w:eastAsia="Aptos"/>
          <w:sz w:val="21"/>
        </w:rPr>
        <w:t>Manager, Staff, Accountant</w:t>
      </w:r>
    </w:p>
    <w:p>
      <w:pPr>
        <w:spacing w:after="100"/>
        <w:ind w:left="259"/>
      </w:pPr>
      <w:r>
        <w:rPr>
          <w:rFonts w:ascii="Aptos" w:hAnsi="Aptos" w:eastAsia="Aptos"/>
          <w:b w:val="0"/>
          <w:i w:val="0"/>
          <w:sz w:val="21"/>
        </w:rPr>
        <w:t>View apartment information according to role and permission boundaries. Staff and Accountant access is read-only and purpose-limited.</w:t>
      </w:r>
    </w:p>
    <w:p>
      <w:pPr>
        <w:spacing w:before="80" w:after="40"/>
      </w:pPr>
      <w:r>
        <w:rPr>
          <w:rFonts w:ascii="Aptos" w:hAnsi="Aptos" w:eastAsia="Aptos"/>
          <w:b/>
          <w:sz w:val="22"/>
        </w:rPr>
        <w:t>FE-03.3: Update Apartment Unit Information</w:t>
      </w:r>
    </w:p>
    <w:p>
      <w:pPr>
        <w:spacing w:after="40"/>
        <w:ind w:left="259"/>
      </w:pPr>
      <w:r>
        <w:rPr>
          <w:rFonts w:ascii="Aptos" w:hAnsi="Aptos" w:eastAsia="Aptos"/>
          <w:b/>
          <w:sz w:val="21"/>
        </w:rPr>
        <w:t xml:space="preserve">Actor(s): </w:t>
      </w:r>
      <w:r>
        <w:rPr>
          <w:rFonts w:ascii="Aptos" w:hAnsi="Aptos" w:eastAsia="Aptos"/>
          <w:sz w:val="21"/>
        </w:rPr>
        <w:t>Manager</w:t>
      </w:r>
    </w:p>
    <w:p>
      <w:pPr>
        <w:spacing w:after="100"/>
        <w:ind w:left="259"/>
      </w:pPr>
      <w:r>
        <w:rPr>
          <w:rFonts w:ascii="Aptos" w:hAnsi="Aptos" w:eastAsia="Aptos"/>
          <w:b w:val="0"/>
          <w:i w:val="0"/>
          <w:sz w:val="21"/>
        </w:rPr>
        <w:t>Update apartment master data such as identification and location-related information.</w:t>
      </w:r>
    </w:p>
    <w:p>
      <w:pPr>
        <w:spacing w:before="80" w:after="40"/>
      </w:pPr>
      <w:r>
        <w:rPr>
          <w:rFonts w:ascii="Aptos" w:hAnsi="Aptos" w:eastAsia="Aptos"/>
          <w:b/>
          <w:sz w:val="22"/>
        </w:rPr>
        <w:t>FE-03.4: Manage Apartment Unit Status</w:t>
      </w:r>
    </w:p>
    <w:p>
      <w:pPr>
        <w:spacing w:after="40"/>
        <w:ind w:left="259"/>
      </w:pPr>
      <w:r>
        <w:rPr>
          <w:rFonts w:ascii="Aptos" w:hAnsi="Aptos" w:eastAsia="Aptos"/>
          <w:b/>
          <w:sz w:val="21"/>
        </w:rPr>
        <w:t xml:space="preserve">Actor(s): </w:t>
      </w:r>
      <w:r>
        <w:rPr>
          <w:rFonts w:ascii="Aptos" w:hAnsi="Aptos" w:eastAsia="Aptos"/>
          <w:sz w:val="21"/>
        </w:rPr>
        <w:t>Manager</w:t>
      </w:r>
    </w:p>
    <w:p>
      <w:pPr>
        <w:spacing w:after="100"/>
        <w:ind w:left="259"/>
      </w:pPr>
      <w:r>
        <w:rPr>
          <w:rFonts w:ascii="Aptos" w:hAnsi="Aptos" w:eastAsia="Aptos"/>
          <w:b w:val="0"/>
          <w:i w:val="0"/>
          <w:sz w:val="21"/>
        </w:rPr>
        <w:t>Manage the unit's business/operational status. Specific status enums should be decided during domain/database design.</w:t>
      </w:r>
    </w:p>
    <w:p>
      <w:pPr>
        <w:spacing w:before="80" w:after="40"/>
      </w:pPr>
      <w:r>
        <w:rPr>
          <w:rFonts w:ascii="Aptos" w:hAnsi="Aptos" w:eastAsia="Aptos"/>
          <w:b/>
          <w:sz w:val="22"/>
        </w:rPr>
        <w:t>FE-03.5: View Residents Associated with an Apartment</w:t>
      </w:r>
    </w:p>
    <w:p>
      <w:pPr>
        <w:spacing w:after="40"/>
        <w:ind w:left="259"/>
      </w:pPr>
      <w:r>
        <w:rPr>
          <w:rFonts w:ascii="Aptos" w:hAnsi="Aptos" w:eastAsia="Aptos"/>
          <w:b/>
          <w:sz w:val="21"/>
        </w:rPr>
        <w:t xml:space="preserve">Actor(s): </w:t>
      </w:r>
      <w:r>
        <w:rPr>
          <w:rFonts w:ascii="Aptos" w:hAnsi="Aptos" w:eastAsia="Aptos"/>
          <w:sz w:val="21"/>
        </w:rPr>
        <w:t>Manager, Staff, Accountant</w:t>
      </w:r>
    </w:p>
    <w:p>
      <w:pPr>
        <w:spacing w:after="100"/>
        <w:ind w:left="259"/>
      </w:pPr>
      <w:r>
        <w:rPr>
          <w:rFonts w:ascii="Aptos" w:hAnsi="Aptos" w:eastAsia="Aptos"/>
          <w:b w:val="0"/>
          <w:i w:val="0"/>
          <w:sz w:val="21"/>
        </w:rPr>
        <w:t>Display current or historical resident associations according to permission. The relationship itself is owned by FE-02.5.</w:t>
      </w:r>
    </w:p>
    <w:p>
      <w:pPr>
        <w:spacing w:before="80" w:after="40"/>
      </w:pPr>
      <w:r>
        <w:rPr>
          <w:rFonts w:ascii="Aptos" w:hAnsi="Aptos" w:eastAsia="Aptos"/>
          <w:b/>
          <w:sz w:val="22"/>
        </w:rPr>
        <w:t>FE-03.6: Search &amp; Filter Apartment Units</w:t>
      </w:r>
    </w:p>
    <w:p>
      <w:pPr>
        <w:spacing w:after="40"/>
        <w:ind w:left="259"/>
      </w:pPr>
      <w:r>
        <w:rPr>
          <w:rFonts w:ascii="Aptos" w:hAnsi="Aptos" w:eastAsia="Aptos"/>
          <w:b/>
          <w:sz w:val="21"/>
        </w:rPr>
        <w:t xml:space="preserve">Actor(s): </w:t>
      </w:r>
      <w:r>
        <w:rPr>
          <w:rFonts w:ascii="Aptos" w:hAnsi="Aptos" w:eastAsia="Aptos"/>
          <w:sz w:val="21"/>
        </w:rPr>
        <w:t>Manager, Staff, Accountant</w:t>
      </w:r>
    </w:p>
    <w:p>
      <w:pPr>
        <w:spacing w:after="100"/>
        <w:ind w:left="259"/>
      </w:pPr>
      <w:r>
        <w:rPr>
          <w:rFonts w:ascii="Aptos" w:hAnsi="Aptos" w:eastAsia="Aptos"/>
          <w:b w:val="0"/>
          <w:i w:val="0"/>
          <w:sz w:val="21"/>
        </w:rPr>
        <w:t>Search and filter apartment units using supported property-management criteria while respecting permissions.</w:t>
      </w:r>
    </w:p>
    <w:p>
      <w:pPr>
        <w:spacing w:before="80" w:after="40"/>
      </w:pPr>
      <w:r>
        <w:rPr>
          <w:rFonts w:ascii="Aptos" w:hAnsi="Aptos" w:eastAsia="Aptos"/>
          <w:b/>
          <w:sz w:val="22"/>
        </w:rPr>
        <w:t>FE-03.7: View Own Apartment Information</w:t>
      </w:r>
    </w:p>
    <w:p>
      <w:pPr>
        <w:spacing w:after="40"/>
        <w:ind w:left="259"/>
      </w:pPr>
      <w:r>
        <w:rPr>
          <w:rFonts w:ascii="Aptos" w:hAnsi="Aptos" w:eastAsia="Aptos"/>
          <w:b/>
          <w:sz w:val="21"/>
        </w:rPr>
        <w:t xml:space="preserve">Actor(s): </w:t>
      </w:r>
      <w:r>
        <w:rPr>
          <w:rFonts w:ascii="Aptos" w:hAnsi="Aptos" w:eastAsia="Aptos"/>
          <w:sz w:val="21"/>
        </w:rPr>
        <w:t>Resident</w:t>
      </w:r>
    </w:p>
    <w:p>
      <w:pPr>
        <w:spacing w:after="100"/>
        <w:ind w:left="259"/>
      </w:pPr>
      <w:r>
        <w:rPr>
          <w:rFonts w:ascii="Aptos" w:hAnsi="Aptos" w:eastAsia="Aptos"/>
          <w:b w:val="0"/>
          <w:i w:val="0"/>
          <w:sz w:val="21"/>
        </w:rPr>
        <w:t>View information about the apartment associated with the resident's valid residency relationship. Arbitrary apartment browsing is not allowed.</w:t>
      </w:r>
    </w:p>
    <w:p>
      <w:pPr>
        <w:pStyle w:val="Heading1"/>
      </w:pPr>
      <w:r>
        <w:t>4. Actor x Sub-feature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680"/>
            <w:shd w:fill="1F4E79"/>
            <w:vAlign w:val="top"/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Sub-feature</w:t>
            </w:r>
          </w:p>
        </w:tc>
        <w:tc>
          <w:tcPr>
            <w:tcW w:type="dxa" w:w="1680"/>
            <w:shd w:fill="1F4E79"/>
            <w:vAlign w:val="top"/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Resident</w:t>
            </w:r>
          </w:p>
        </w:tc>
        <w:tc>
          <w:tcPr>
            <w:tcW w:type="dxa" w:w="1680"/>
            <w:shd w:fill="1F4E79"/>
            <w:vAlign w:val="top"/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Staff</w:t>
            </w:r>
          </w:p>
        </w:tc>
        <w:tc>
          <w:tcPr>
            <w:tcW w:type="dxa" w:w="1680"/>
            <w:shd w:fill="1F4E79"/>
            <w:vAlign w:val="top"/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Accountant</w:t>
            </w:r>
          </w:p>
        </w:tc>
        <w:tc>
          <w:tcPr>
            <w:tcW w:type="dxa" w:w="1680"/>
            <w:shd w:fill="1F4E79"/>
            <w:vAlign w:val="top"/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Manager</w:t>
            </w:r>
          </w:p>
        </w:tc>
        <w:tc>
          <w:tcPr>
            <w:tcW w:type="dxa" w:w="1680"/>
            <w:shd w:fill="1F4E79"/>
            <w:vAlign w:val="top"/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Admin</w:t>
            </w:r>
          </w:p>
        </w:tc>
      </w:tr>
      <w:tr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FE-03.1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-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-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-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Manage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-</w:t>
            </w:r>
          </w:p>
        </w:tc>
      </w:tr>
      <w:tr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FE-03.2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-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Limited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Limited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View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-</w:t>
            </w:r>
          </w:p>
        </w:tc>
      </w:tr>
      <w:tr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FE-03.3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-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-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-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Manage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-</w:t>
            </w:r>
          </w:p>
        </w:tc>
      </w:tr>
      <w:tr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FE-03.4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-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-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-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Manage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-</w:t>
            </w:r>
          </w:p>
        </w:tc>
      </w:tr>
      <w:tr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FE-03.5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-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Limited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Limited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View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-</w:t>
            </w:r>
          </w:p>
        </w:tc>
      </w:tr>
      <w:tr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FE-03.6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-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Search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Search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Search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-</w:t>
            </w:r>
          </w:p>
        </w:tc>
      </w:tr>
      <w:tr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left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FE-03.7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Self view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-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-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-</w:t>
            </w:r>
          </w:p>
        </w:tc>
        <w:tc>
          <w:tcPr>
            <w:tcW w:type="dxa" w:w="1680"/>
            <w:tcMar>
              <w:top w:w="6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sz w:val="17"/>
              </w:rPr>
              <w:t>-</w:t>
            </w:r>
          </w:p>
        </w:tc>
      </w:tr>
    </w:tbl>
    <w:p>
      <w:pPr>
        <w:pStyle w:val="Heading1"/>
      </w:pPr>
      <w:r>
        <w:t>5. Feature Boundaries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fill="D9EAF7"/>
            <w:vAlign w:val="top"/>
          </w:tcPr>
          <w:p>
            <w:r>
              <w:rPr>
                <w:rFonts w:ascii="Aptos" w:hAnsi="Aptos" w:eastAsia="Aptos"/>
                <w:b/>
                <w:i w:val="0"/>
                <w:sz w:val="21"/>
              </w:rPr>
              <w:t>Boundary</w:t>
            </w:r>
          </w:p>
        </w:tc>
        <w:tc>
          <w:tcPr>
            <w:tcW w:type="dxa" w:w="5040"/>
            <w:shd w:fill="D9EAF7"/>
            <w:vAlign w:val="top"/>
          </w:tcPr>
          <w:p>
            <w:r>
              <w:rPr>
                <w:rFonts w:ascii="Aptos" w:hAnsi="Aptos" w:eastAsia="Aptos"/>
                <w:b/>
                <w:i w:val="0"/>
                <w:sz w:val="21"/>
              </w:rPr>
              <w:t>Rule</w:t>
            </w:r>
          </w:p>
        </w:tc>
      </w:tr>
      <w:tr>
        <w:tc>
          <w:tcPr>
            <w:tcW w:type="dxa" w:w="504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18"/>
              </w:rPr>
              <w:t>FE-01 vs FE-03</w:t>
            </w:r>
          </w:p>
        </w:tc>
        <w:tc>
          <w:tcPr>
            <w:tcW w:type="dxa" w:w="504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18"/>
              </w:rPr>
              <w:t>FE-01 manages authentication/account data; apartment information is business/master data in FE-03.</w:t>
            </w:r>
          </w:p>
        </w:tc>
      </w:tr>
      <w:tr>
        <w:tc>
          <w:tcPr>
            <w:tcW w:type="dxa" w:w="504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18"/>
              </w:rPr>
              <w:t>FE-02 vs FE-03</w:t>
            </w:r>
          </w:p>
        </w:tc>
        <w:tc>
          <w:tcPr>
            <w:tcW w:type="dxa" w:w="504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18"/>
              </w:rPr>
              <w:t>FE-02 is resident-centric and owns Resident-Apartment relationship changes; FE-03 is apartment-centric and views that relationship from the apartment side.</w:t>
            </w:r>
          </w:p>
        </w:tc>
      </w:tr>
      <w:tr>
        <w:tc>
          <w:tcPr>
            <w:tcW w:type="dxa" w:w="504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18"/>
              </w:rPr>
              <w:t>FE-03 vs FE-04</w:t>
            </w:r>
          </w:p>
        </w:tc>
        <w:tc>
          <w:tcPr>
            <w:tcW w:type="dxa" w:w="504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18"/>
              </w:rPr>
              <w:t>FE-03 manages Apartment Units. FE-04 manages Building, Facility, and Equipment master data/workflows. Building is primarily the property context used by apartments.</w:t>
            </w:r>
          </w:p>
        </w:tc>
      </w:tr>
      <w:tr>
        <w:tc>
          <w:tcPr>
            <w:tcW w:type="dxa" w:w="504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18"/>
              </w:rPr>
              <w:t>FE-03 vs FE-05</w:t>
            </w:r>
          </w:p>
        </w:tc>
        <w:tc>
          <w:tcPr>
            <w:tcW w:type="dxa" w:w="504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18"/>
              </w:rPr>
              <w:t>A Service Request can reference an Apartment, but request submission/assignment/status processing belongs to FE-05.</w:t>
            </w:r>
          </w:p>
        </w:tc>
      </w:tr>
      <w:tr>
        <w:tc>
          <w:tcPr>
            <w:tcW w:type="dxa" w:w="504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18"/>
              </w:rPr>
              <w:t>FE-03 vs FE-07</w:t>
            </w:r>
          </w:p>
        </w:tc>
        <w:tc>
          <w:tcPr>
            <w:tcW w:type="dxa" w:w="504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18"/>
              </w:rPr>
              <w:t>An Apartment can be a maintenance location, but maintenance planning/execution/history belongs to FE-07.</w:t>
            </w:r>
          </w:p>
        </w:tc>
      </w:tr>
      <w:tr>
        <w:tc>
          <w:tcPr>
            <w:tcW w:type="dxa" w:w="504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18"/>
              </w:rPr>
              <w:t>FE-03 vs FE-08/09</w:t>
            </w:r>
          </w:p>
        </w:tc>
        <w:tc>
          <w:tcPr>
            <w:tcW w:type="dxa" w:w="504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18"/>
              </w:rPr>
              <w:t>Apartment data may identify the billing subject, but fee/invoice/payment/debt logic is financial scope.</w:t>
            </w:r>
          </w:p>
        </w:tc>
      </w:tr>
      <w:tr>
        <w:tc>
          <w:tcPr>
            <w:tcW w:type="dxa" w:w="504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18"/>
              </w:rPr>
              <w:t>FE-03 vs FE-15</w:t>
            </w:r>
          </w:p>
        </w:tc>
        <w:tc>
          <w:tcPr>
            <w:tcW w:type="dxa" w:w="5040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r>
              <w:rPr>
                <w:rFonts w:ascii="Aptos" w:hAnsi="Aptos" w:eastAsia="Aptos"/>
                <w:b w:val="0"/>
                <w:i w:val="0"/>
                <w:sz w:val="18"/>
              </w:rPr>
              <w:t>Manager controls apartment business data; Admin controls users, roles, permissions, and system configuration.</w:t>
            </w:r>
          </w:p>
        </w:tc>
      </w:tr>
    </w:tbl>
    <w:p>
      <w:pPr>
        <w:pStyle w:val="Heading1"/>
      </w:pPr>
      <w:r>
        <w:t>6. Domain and Data Design Notes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Building is treated as a master/property entity for location and hierarchy. It is not expanded into a separate heavy workflow inside FE-03.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Apartment should reference an existing Building/property context; FE-03 should not create or edit Building master data.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Resident-Apartment relationships should be modeled separately from Apartment master data to support multiple residents and historical residency changes.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Occupancy can be derived from active Resident-Apartment relationships instead of duplicating it as an independent apartment field.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Apartment records with historical service, maintenance, or financial references should not be hard-deleted; status/inactivation is safer.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4F6"/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Resident  1..N ── ResidentApartment ── N..1  Apartment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 xml:space="preserve">                                             │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 xml:space="preserve">                                             └── Building (master/property context)</w:t>
            </w:r>
          </w:p>
        </w:tc>
      </w:tr>
    </w:tbl>
    <w:p>
      <w:pPr>
        <w:spacing w:after="0"/>
      </w:pPr>
    </w:p>
    <w:p>
      <w:pPr>
        <w:pStyle w:val="Heading1"/>
      </w:pPr>
      <w:r>
        <w:t>7. Proposed Business Rules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BR-03.1 - Only Manager can create and modify Apartment Unit business records.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BR-03.2 - Resident can view only apartment information associated with a valid residency relationship.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BR-03.3 - Staff and Accountant have read-only apartment access according to operational or financial responsibilities.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BR-03.4 - Resident-Apartment relationship changes are owned by FE-02 and are not duplicated in FE-03.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BR-03.5 - An Apartment Unit must belong to a valid property/building context supported by the system.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BR-03.6 - Apartment records with historical references should not be hard-deleted.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BR-03.7 - Search and filter results must respect role and permission boundaries.</w:t>
      </w:r>
    </w:p>
    <w:p>
      <w:pPr>
        <w:pStyle w:val="Heading1"/>
      </w:pPr>
      <w:r>
        <w:t>8. Acceptance Criteria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AC-01 - Manager can create an Apartment Unit record.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AC-02 - Manager can view and update Apartment Unit information.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AC-03 - Manager can manage the Apartment Unit status.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AC-04 - Authorized Staff and Accountant users can search and view apartment information required by their responsibilities without modifying apartment master data.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AC-05 - Authorized users can view Residents associated with an Apartment according to permission.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AC-06 - Resident can view the Apartment associated with the resident's valid residency relationship.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AC-07 - Resident cannot access unrelated Apartment information.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AC-08 - Apartment search/filter operations respect supported property-management criteria and permissions.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AC-09 - Historical references to an Apartment remain preserved when the Apartment is no longer active.</w:t>
      </w:r>
    </w:p>
    <w:p>
      <w:pPr>
        <w:pStyle w:val="Heading1"/>
      </w:pPr>
      <w:r>
        <w:t>9. Report 1 - Ready-to-Use Feature Description</w:t>
      </w:r>
    </w:p>
    <w:p>
      <w:r>
        <w:rPr>
          <w:rFonts w:ascii="Aptos" w:hAnsi="Aptos" w:eastAsia="Aptos"/>
          <w:b/>
          <w:sz w:val="24"/>
        </w:rPr>
        <w:t>FE-03: Apartment Unit Management</w:t>
      </w:r>
    </w:p>
    <w:p>
      <w:r>
        <w:rPr>
          <w:rFonts w:ascii="Aptos" w:hAnsi="Aptos" w:eastAsia="Aptos"/>
          <w:b/>
          <w:sz w:val="21"/>
        </w:rPr>
        <w:t>Manager Side: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FE-03.1: Create apartment unit records and maintain essential apartment information.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FE-03.2: View detailed apartment unit information.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FE-03.3: Update apartment unit information.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FE-03.4: Manage apartment unit status.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FE-03.5: View residents currently or historically associated with an apartment unit.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FE-03.6: Search and filter apartment units.</w:t>
      </w:r>
    </w:p>
    <w:p>
      <w:r>
        <w:rPr>
          <w:rFonts w:ascii="Aptos" w:hAnsi="Aptos" w:eastAsia="Aptos"/>
          <w:b/>
          <w:sz w:val="21"/>
        </w:rPr>
        <w:t>Staff / Accountant Side: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FE-03.2: View apartment unit information permitted for operational or financial purposes.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FE-03.5: View associated resident information according to assigned permissions.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FE-03.6: Search and filter apartment units according to assigned permissions.</w:t>
      </w:r>
    </w:p>
    <w:p>
      <w:r>
        <w:rPr>
          <w:rFonts w:ascii="Aptos" w:hAnsi="Aptos" w:eastAsia="Aptos"/>
          <w:b/>
          <w:sz w:val="21"/>
        </w:rPr>
        <w:t>Resident Side:</w:t>
      </w:r>
    </w:p>
    <w:p>
      <w:pPr>
        <w:pStyle w:val="ListBullet"/>
        <w:spacing w:after="40"/>
      </w:pPr>
      <w:r>
        <w:rPr>
          <w:rFonts w:ascii="Aptos" w:hAnsi="Aptos" w:eastAsia="Aptos"/>
          <w:sz w:val="21"/>
        </w:rPr>
        <w:t>FE-03.7: View information about the apartment unit associated with the resident's valid residency relationship.</w:t>
      </w:r>
    </w:p>
    <w:p>
      <w:pPr>
        <w:spacing w:before="200"/>
      </w:pPr>
      <w:r>
        <w:rPr>
          <w:rFonts w:ascii="Aptos" w:hAnsi="Aptos" w:eastAsia="Aptos"/>
          <w:b/>
          <w:color w:val="00703C"/>
          <w:sz w:val="22"/>
        </w:rPr>
        <w:t>Status: PASS</w:t>
      </w:r>
      <w:r>
        <w:rPr>
          <w:rFonts w:ascii="Aptos" w:hAnsi="Aptos" w:eastAsia="Aptos"/>
          <w:sz w:val="21"/>
        </w:rPr>
        <w:t xml:space="preserve"> - FE-03 is sufficiently scoped as an independent Major Feature, with clean boundaries against FE-02 and FE-04.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Aptos"/>
        <w:b w:val="0"/>
        <w:i w:val="0"/>
        <w:color w:val="6B7280"/>
        <w:sz w:val="17"/>
      </w:rPr>
      <w:t>FE-03 - Apartment Unit Management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Aptos"/>
        <w:b w:val="0"/>
        <w:i w:val="0"/>
        <w:color w:val="6B7280"/>
        <w:sz w:val="17"/>
      </w:rPr>
      <w:t>PropFlow | Feature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PropFlow FE-03 - Apartment Unit Management</dc:title>
  <dc:subject>Detailed Feature Specification for Report 1</dc:subject>
  <dc:creator>python-docx</dc:creator>
  <cp:keywords>PropFlow, FE-03, Apartment Unit Management, Capstone, Report 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