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PropFlow</w:t>
      </w:r>
    </w:p>
    <w:p>
      <w:pPr>
        <w:jc w:val="center"/>
      </w:pPr>
      <w:r>
        <w:rPr>
          <w:rFonts w:ascii="Times New Roman" w:hAnsi="Times New Roman"/>
          <w:b/>
          <w:sz w:val="36"/>
        </w:rPr>
        <w:t>FE-06 – Complaint Management</w:t>
      </w:r>
    </w:p>
    <w:p>
      <w:pPr>
        <w:jc w:val="center"/>
      </w:pPr>
      <w:r>
        <w:rPr>
          <w:rFonts w:ascii="Times New Roman" w:hAnsi="Times New Roman"/>
          <w:i/>
          <w:sz w:val="23"/>
        </w:rPr>
        <w:t>Detailed Feature Specification for Report 1</w:t>
      </w:r>
    </w:p>
    <w:p/>
    <w:p>
      <w:pPr>
        <w:pStyle w:val="Heading1"/>
      </w:pPr>
      <w:r>
        <w:t>1. Source Basis and Scope</w:t>
      </w:r>
    </w:p>
    <w:p>
      <w:r>
        <w:rPr>
          <w:b/>
        </w:rPr>
        <w:t xml:space="preserve">Source-derived scope: </w:t>
      </w:r>
      <w:r>
        <w:t>The PropFlow project register explicitly includes “Complaint Management” and describes service request and complaint management as part of the platform’s operational scope. The register does not define a detailed complaint workflow, complaint status model, AI complaint classification, escalation hierarchy, anonymous complaints, or reopening logic.</w:t>
      </w:r>
    </w:p>
    <w:p>
      <w:r>
        <w:rPr>
          <w:b/>
        </w:rPr>
        <w:t xml:space="preserve">Design refinement in this specification: </w:t>
      </w:r>
      <w:r>
        <w:t>The workflow, actor responsibilities, business rules, and acceptance criteria below refine the source scope for implementation while preserving the original project boundary.</w:t>
      </w:r>
    </w:p>
    <w:p>
      <w:pPr>
        <w:pStyle w:val="Heading1"/>
      </w:pPr>
      <w:r>
        <w:t>2. Feature Purpose</w:t>
      </w:r>
    </w:p>
    <w:p>
      <w:r>
        <w:t xml:space="preserve">FE-06 manages the complete lifecycle of a resident complaint or formal feedback submitted to apartment management. </w:t>
      </w:r>
      <w:r>
        <w:t>The feature is intentionally separated from FE-05 Service Request Management: a service request asks the management team to perform a service or fix an issue, while a complaint expresses dissatisfaction or asks management to review a service, process, or operational concern.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3F3F3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Resident</w:t>
              <w:br/>
            </w:r>
            <w:r>
              <w:rPr>
                <w:rFonts w:ascii="Courier New" w:hAnsi="Courier New"/>
                <w:sz w:val="17"/>
              </w:rPr>
              <w:t xml:space="preserve">   ↓</w:t>
              <w:br/>
            </w:r>
            <w:r>
              <w:rPr>
                <w:rFonts w:ascii="Courier New" w:hAnsi="Courier New"/>
                <w:sz w:val="17"/>
              </w:rPr>
              <w:t>Submit Complaint</w:t>
              <w:br/>
            </w:r>
            <w:r>
              <w:rPr>
                <w:rFonts w:ascii="Courier New" w:hAnsi="Courier New"/>
                <w:sz w:val="17"/>
              </w:rPr>
              <w:t xml:space="preserve">   ↓</w:t>
              <w:br/>
            </w:r>
            <w:r>
              <w:rPr>
                <w:rFonts w:ascii="Courier New" w:hAnsi="Courier New"/>
                <w:sz w:val="17"/>
              </w:rPr>
              <w:t>Manager Review</w:t>
              <w:br/>
            </w:r>
            <w:r>
              <w:rPr>
                <w:rFonts w:ascii="Courier New" w:hAnsi="Courier New"/>
                <w:sz w:val="17"/>
              </w:rPr>
              <w:t xml:space="preserve">   ↓</w:t>
              <w:br/>
            </w:r>
            <w:r>
              <w:rPr>
                <w:rFonts w:ascii="Courier New" w:hAnsi="Courier New"/>
                <w:sz w:val="17"/>
              </w:rPr>
              <w:t>Investigate / Assign Follow-up</w:t>
              <w:br/>
            </w:r>
            <w:r>
              <w:rPr>
                <w:rFonts w:ascii="Courier New" w:hAnsi="Courier New"/>
                <w:sz w:val="17"/>
              </w:rPr>
              <w:t xml:space="preserve">   ↓</w:t>
              <w:br/>
            </w:r>
            <w:r>
              <w:rPr>
                <w:rFonts w:ascii="Courier New" w:hAnsi="Courier New"/>
                <w:sz w:val="17"/>
              </w:rPr>
              <w:t>Staff performs operational follow-up (if required)</w:t>
              <w:br/>
            </w:r>
            <w:r>
              <w:rPr>
                <w:rFonts w:ascii="Courier New" w:hAnsi="Courier New"/>
                <w:sz w:val="17"/>
              </w:rPr>
              <w:t xml:space="preserve">   ↓</w:t>
              <w:br/>
            </w:r>
            <w:r>
              <w:rPr>
                <w:rFonts w:ascii="Courier New" w:hAnsi="Courier New"/>
                <w:sz w:val="17"/>
              </w:rPr>
              <w:t>Manager reviews result and issues official response</w:t>
              <w:br/>
            </w:r>
            <w:r>
              <w:rPr>
                <w:rFonts w:ascii="Courier New" w:hAnsi="Courier New"/>
                <w:sz w:val="17"/>
              </w:rPr>
              <w:t xml:space="preserve">   ↓</w:t>
              <w:br/>
            </w:r>
            <w:r>
              <w:rPr>
                <w:rFonts w:ascii="Courier New" w:hAnsi="Courier New"/>
                <w:sz w:val="17"/>
              </w:rPr>
              <w:t>Complaint Closed</w:t>
              <w:br/>
            </w:r>
            <w:r>
              <w:rPr>
                <w:rFonts w:ascii="Courier New" w:hAnsi="Courier New"/>
                <w:sz w:val="17"/>
              </w:rPr>
              <w:t xml:space="preserve">   ↓</w:t>
              <w:br/>
            </w:r>
            <w:r>
              <w:rPr>
                <w:rFonts w:ascii="Courier New" w:hAnsi="Courier New"/>
                <w:sz w:val="17"/>
              </w:rPr>
              <w:t>Resident tracks the result</w:t>
            </w:r>
          </w:p>
        </w:tc>
      </w:tr>
    </w:tbl>
    <w:p>
      <w:pPr>
        <w:pageBreakBefore/>
      </w:pPr>
      <w:r>
        <w:br/>
      </w:r>
    </w:p>
    <w:p>
      <w:pPr>
        <w:pStyle w:val="Heading1"/>
      </w:pPr>
      <w:r>
        <w:t>3. Service Request vs. Complaint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Aspect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FE-05 Service Request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FE-06 Complaint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Primary intent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Request a service or operational action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Express dissatisfaction or request management review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Example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“The corridor light is broken.”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“I reported this several times but it is still unresolved.”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Workflow owner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Manager coordinates; Staff usually executes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Manager owns complaint handling and final response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Staff role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Direct processing of assigned service requests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Supporting follow-up action only when assigned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Final outcome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Service issue handled and request closed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Management response/resolution provided and complaint closed</w:t>
            </w:r>
          </w:p>
        </w:tc>
      </w:tr>
    </w:tbl>
    <w:p>
      <w:pPr>
        <w:pStyle w:val="Heading1"/>
      </w:pPr>
      <w:r>
        <w:t>4. Actors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Actor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Responsibility in FE-06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Resident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Submit complaints, view personal complaint details, and track permitted complaint status and resolution history.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Manager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Review complaints, determine handling, assign follow-up actions when needed, monitor progress, provide the official resolution, and close complaints.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Staff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Perform assigned operational follow-up actions and update progress/results. Staff does not own the complaint lifecycle.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Accountant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Not a primary actor for FE-06 in the current scope.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Admin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Not a business actor for complaint handling; system administration remains in FE-15.</w:t>
            </w:r>
          </w:p>
        </w:tc>
      </w:tr>
    </w:tbl>
    <w:p>
      <w:pPr>
        <w:pStyle w:val="Heading1"/>
      </w:pPr>
      <w:r>
        <w:t>5. Detailed Sub-features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Sub-feature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Actor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 Complaint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Resident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 a complaint or formal feedback regarding apartment services, operations, or other supported management concerns.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View Own Complaint Details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Resident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View the submitted complaint information, current permitted status, management response, and other information visible to the resident.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Track Complaint Status &amp; Resolution History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Resident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Track the complaint throughout its handling lifecycle and view permitted resolution history. Internal-only notes are not required to be visible to the resident.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Search &amp; Filter Personal Complaints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Resident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Search and filter only the resident’s own complaints within the resident’s authorized scope.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Review Incoming Complaints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Manager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Review incoming complaints, understand the concern, validate relevant context, and determine the appropriate handling process.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Associate Complaint with Relevant Context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Manager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Associate a complaint with relevant apartments, service requests, facilities, equipment, or other supported operational context when applicable.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Assign Complaint Follow-up Actions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Manager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Assign operational follow-up actions to Staff when investigation or corrective work is required while retaining Manager ownership of the complaint lifecycle.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Monitor Complaint Handling &amp; Review Results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Manager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Monitor follow-up progress and review Staff results before determining the final complaint resolution.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Resolve, Respond to &amp; Close Complaint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Manager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Provide the official management response or resolution and close the complaint after the handling process is complete.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Search &amp; Filter Complaints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Manager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Search and filter complaints for management purposes within the Manager’s authorized scope.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FE-06.11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View &amp; Update Assigned Complaint Follow-up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Staff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View assigned follow-up actions, perform the required operational work, and update progress/results without modifying the original complaint or issuing the final management response.</w:t>
            </w:r>
          </w:p>
        </w:tc>
      </w:tr>
    </w:tbl>
    <w:p>
      <w:pPr>
        <w:pStyle w:val="Heading1"/>
      </w:pPr>
      <w:r>
        <w:t>6. Key Design Decisions</w:t>
      </w:r>
    </w:p>
    <w:p>
      <w:pPr>
        <w:pStyle w:val="Heading2"/>
      </w:pPr>
      <w:r>
        <w:t>6.1 Complaint Ownership</w:t>
      </w:r>
    </w:p>
    <w:p>
      <w:r>
        <w:rPr>
          <w:b/>
        </w:rPr>
        <w:t xml:space="preserve">Manager owns the complaint lifecycle. </w:t>
      </w:r>
      <w:r>
        <w:t>Staff may be assigned operational follow-up actions, but Staff should not modify the original complaint, issue the official final response, or close the complaint in the baseline workflow.</w:t>
      </w:r>
    </w:p>
    <w:p>
      <w:pPr>
        <w:pStyle w:val="Heading2"/>
      </w:pPr>
      <w:r>
        <w:t>6.2 Complaint Context</w:t>
      </w:r>
    </w:p>
    <w:p>
      <w:r>
        <w:t>A complaint may reference existing PropFlow entities such as an Apartment, Facility, Equipment, Service Request, or Maintenance-related context. FE-06 references those records rather than duplicating their master data.</w:t>
      </w:r>
    </w:p>
    <w:p>
      <w:pPr>
        <w:pStyle w:val="Heading2"/>
      </w:pPr>
      <w:r>
        <w:t>6.3 Complaint Does Not Require a Service Request</w:t>
      </w:r>
    </w:p>
    <w:p>
      <w:r>
        <w:t>A complaint may be related to a previous service request, but this relationship is optional. Some complaints concern general operations, service quality, common areas, or management handling without an existing service request.</w:t>
      </w:r>
    </w:p>
    <w:p>
      <w:pPr>
        <w:pStyle w:val="Heading2"/>
      </w:pPr>
      <w:r>
        <w:t>6.4 AI Boundary</w:t>
      </w:r>
    </w:p>
    <w:p>
      <w:r>
        <w:rPr>
          <w:b/>
        </w:rPr>
        <w:t xml:space="preserve">AI complaint classification is not included in the current source scope. </w:t>
      </w:r>
      <w:r>
        <w:t>The PropFlow register explicitly defines AI-powered service request classification and AI maintenance priority recommendation, but does not define AI-based complaint classification. Therefore FE-10 should not automatically be applied to FE-06.</w:t>
      </w:r>
    </w:p>
    <w:p>
      <w:pPr>
        <w:pStyle w:val="Heading2"/>
      </w:pPr>
      <w:r>
        <w:t>6.5 Features Not Included in the Baseline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Anonymous complaints.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Resident rating of complaint handling.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Complaint reopening workflow.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Multi-level complaint escalation hierarchy.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Hard deletion of submitted complaints.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AI complaint sentiment or classification features.</w:t>
      </w:r>
    </w:p>
    <w:p>
      <w:pPr>
        <w:pageBreakBefore/>
      </w:pPr>
    </w:p>
    <w:p>
      <w:pPr>
        <w:pStyle w:val="Heading1"/>
      </w:pPr>
      <w:r>
        <w:t>7. Main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3F3F3"/>
          </w:tcPr>
          <w:p>
            <w:pPr>
              <w:spacing w:before="60" w:after="60"/>
            </w:pPr>
            <w:r>
              <w:rPr>
                <w:rFonts w:ascii="Courier New" w:hAnsi="Courier New"/>
                <w:sz w:val="17"/>
              </w:rPr>
              <w:t>Resident</w:t>
              <w:br/>
            </w:r>
            <w:r>
              <w:rPr>
                <w:rFonts w:ascii="Courier New" w:hAnsi="Courier New"/>
                <w:sz w:val="17"/>
              </w:rPr>
              <w:t xml:space="preserve">   │ FE-06.1 Submit Complaint</w:t>
              <w:br/>
            </w:r>
            <w:r>
              <w:rPr>
                <w:rFonts w:ascii="Courier New" w:hAnsi="Courier New"/>
                <w:sz w:val="17"/>
              </w:rPr>
              <w:t xml:space="preserve">   ▼</w:t>
              <w:br/>
            </w:r>
            <w:r>
              <w:rPr>
                <w:rFonts w:ascii="Courier New" w:hAnsi="Courier New"/>
                <w:sz w:val="17"/>
              </w:rPr>
              <w:t>Complaint Created</w:t>
              <w:br/>
            </w:r>
            <w:r>
              <w:rPr>
                <w:rFonts w:ascii="Courier New" w:hAnsi="Courier New"/>
                <w:sz w:val="17"/>
              </w:rPr>
              <w:t xml:space="preserve">   │ FE-06.5</w:t>
              <w:br/>
            </w:r>
            <w:r>
              <w:rPr>
                <w:rFonts w:ascii="Courier New" w:hAnsi="Courier New"/>
                <w:sz w:val="17"/>
              </w:rPr>
              <w:t xml:space="preserve">   ▼</w:t>
              <w:br/>
            </w:r>
            <w:r>
              <w:rPr>
                <w:rFonts w:ascii="Courier New" w:hAnsi="Courier New"/>
                <w:sz w:val="17"/>
              </w:rPr>
              <w:t>Manager Reviews</w:t>
              <w:br/>
            </w:r>
            <w:r>
              <w:rPr>
                <w:rFonts w:ascii="Courier New" w:hAnsi="Courier New"/>
                <w:sz w:val="17"/>
              </w:rPr>
              <w:t xml:space="preserve">   │</w:t>
              <w:br/>
            </w:r>
            <w:r>
              <w:rPr>
                <w:rFonts w:ascii="Courier New" w:hAnsi="Courier New"/>
                <w:sz w:val="17"/>
              </w:rPr>
              <w:t xml:space="preserve">   ├── No Staff action required → Manager handles directly</w:t>
              <w:br/>
            </w:r>
            <w:r>
              <w:rPr>
                <w:rFonts w:ascii="Courier New" w:hAnsi="Courier New"/>
                <w:sz w:val="17"/>
              </w:rPr>
              <w:t xml:space="preserve">   │</w:t>
              <w:br/>
            </w:r>
            <w:r>
              <w:rPr>
                <w:rFonts w:ascii="Courier New" w:hAnsi="Courier New"/>
                <w:sz w:val="17"/>
              </w:rPr>
              <w:t xml:space="preserve">   └── Staff follow-up required</w:t>
              <w:br/>
            </w:r>
            <w:r>
              <w:rPr>
                <w:rFonts w:ascii="Courier New" w:hAnsi="Courier New"/>
                <w:sz w:val="17"/>
              </w:rPr>
              <w:t xml:space="preserve">           │ FE-06.7</w:t>
              <w:br/>
            </w:r>
            <w:r>
              <w:rPr>
                <w:rFonts w:ascii="Courier New" w:hAnsi="Courier New"/>
                <w:sz w:val="17"/>
              </w:rPr>
              <w:t xml:space="preserve">           ▼</w:t>
              <w:br/>
            </w:r>
            <w:r>
              <w:rPr>
                <w:rFonts w:ascii="Courier New" w:hAnsi="Courier New"/>
                <w:sz w:val="17"/>
              </w:rPr>
              <w:t xml:space="preserve">       Assign Staff</w:t>
              <w:br/>
            </w:r>
            <w:r>
              <w:rPr>
                <w:rFonts w:ascii="Courier New" w:hAnsi="Courier New"/>
                <w:sz w:val="17"/>
              </w:rPr>
              <w:t xml:space="preserve">           │ FE-06.11</w:t>
              <w:br/>
            </w:r>
            <w:r>
              <w:rPr>
                <w:rFonts w:ascii="Courier New" w:hAnsi="Courier New"/>
                <w:sz w:val="17"/>
              </w:rPr>
              <w:t xml:space="preserve">           ▼</w:t>
              <w:br/>
            </w:r>
            <w:r>
              <w:rPr>
                <w:rFonts w:ascii="Courier New" w:hAnsi="Courier New"/>
                <w:sz w:val="17"/>
              </w:rPr>
              <w:t xml:space="preserve">       Staff performs follow-up</w:t>
              <w:br/>
            </w:r>
            <w:r>
              <w:rPr>
                <w:rFonts w:ascii="Courier New" w:hAnsi="Courier New"/>
                <w:sz w:val="17"/>
              </w:rPr>
              <w:t xml:space="preserve">           │</w:t>
              <w:br/>
            </w:r>
            <w:r>
              <w:rPr>
                <w:rFonts w:ascii="Courier New" w:hAnsi="Courier New"/>
                <w:sz w:val="17"/>
              </w:rPr>
              <w:t xml:space="preserve">           ▼</w:t>
              <w:br/>
            </w:r>
            <w:r>
              <w:rPr>
                <w:rFonts w:ascii="Courier New" w:hAnsi="Courier New"/>
                <w:sz w:val="17"/>
              </w:rPr>
              <w:t xml:space="preserve">       Follow-up result</w:t>
              <w:br/>
            </w:r>
            <w:r>
              <w:rPr>
                <w:rFonts w:ascii="Courier New" w:hAnsi="Courier New"/>
                <w:sz w:val="17"/>
              </w:rPr>
              <w:t xml:space="preserve">           │</w:t>
              <w:br/>
            </w:r>
            <w:r>
              <w:rPr>
                <w:rFonts w:ascii="Courier New" w:hAnsi="Courier New"/>
                <w:sz w:val="17"/>
              </w:rPr>
              <w:t xml:space="preserve">           ▼</w:t>
              <w:br/>
            </w:r>
            <w:r>
              <w:rPr>
                <w:rFonts w:ascii="Courier New" w:hAnsi="Courier New"/>
                <w:sz w:val="17"/>
              </w:rPr>
              <w:t>FE-06.8 Manager reviews result</w:t>
              <w:br/>
            </w:r>
            <w:r>
              <w:rPr>
                <w:rFonts w:ascii="Courier New" w:hAnsi="Courier New"/>
                <w:sz w:val="17"/>
              </w:rPr>
              <w:t xml:space="preserve">           │</w:t>
              <w:br/>
            </w:r>
            <w:r>
              <w:rPr>
                <w:rFonts w:ascii="Courier New" w:hAnsi="Courier New"/>
                <w:sz w:val="17"/>
              </w:rPr>
              <w:t xml:space="preserve">           ▼</w:t>
              <w:br/>
            </w:r>
            <w:r>
              <w:rPr>
                <w:rFonts w:ascii="Courier New" w:hAnsi="Courier New"/>
                <w:sz w:val="17"/>
              </w:rPr>
              <w:t>FE-06.9 Official resolution / response</w:t>
              <w:br/>
            </w:r>
            <w:r>
              <w:rPr>
                <w:rFonts w:ascii="Courier New" w:hAnsi="Courier New"/>
                <w:sz w:val="17"/>
              </w:rPr>
              <w:t xml:space="preserve">           │</w:t>
              <w:br/>
            </w:r>
            <w:r>
              <w:rPr>
                <w:rFonts w:ascii="Courier New" w:hAnsi="Courier New"/>
                <w:sz w:val="17"/>
              </w:rPr>
              <w:t xml:space="preserve">           ▼</w:t>
              <w:br/>
            </w:r>
            <w:r>
              <w:rPr>
                <w:rFonts w:ascii="Courier New" w:hAnsi="Courier New"/>
                <w:sz w:val="17"/>
              </w:rPr>
              <w:t xml:space="preserve">        Close Complaint</w:t>
              <w:br/>
            </w:r>
            <w:r>
              <w:rPr>
                <w:rFonts w:ascii="Courier New" w:hAnsi="Courier New"/>
                <w:sz w:val="17"/>
              </w:rPr>
              <w:t xml:space="preserve">           │</w:t>
              <w:br/>
            </w:r>
            <w:r>
              <w:rPr>
                <w:rFonts w:ascii="Courier New" w:hAnsi="Courier New"/>
                <w:sz w:val="17"/>
              </w:rPr>
              <w:t xml:space="preserve">           ▼</w:t>
              <w:br/>
            </w:r>
            <w:r>
              <w:rPr>
                <w:rFonts w:ascii="Courier New" w:hAnsi="Courier New"/>
                <w:sz w:val="17"/>
              </w:rPr>
              <w:t>FE-13 notification to Resident</w:t>
            </w:r>
          </w:p>
        </w:tc>
      </w:tr>
    </w:tbl>
    <w:p>
      <w:pPr>
        <w:pStyle w:val="Heading1"/>
      </w:pPr>
      <w:r>
        <w:t>8. Feature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Related Feature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1"/>
              </w:rPr>
              <w:t>Boundary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FE-03 Apartment Unit Management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FE-06 may reference an apartment, but apartment master data remains in FE-03.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FE-04 Building, Facility &amp; Equipment Management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FE-06 may reference a facility/equipment context, but asset master data remains in FE-04.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FE-05 Service Request Management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 complaint and a service request remain separate business records even when related.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FE-07 Maintenance Management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Corrective maintenance generated from a complaint is handled through FE-07; complaint history remains in FE-06.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FE-10 AI Service Request Classification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Applies to service requests, not complaints, in the current scope.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FE-13 Notification &amp; Announcement Management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FE-06 generates complaint-related business events; FE-13 delivers notifications.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FE-14 Dashboards, Reports &amp; Operational Analytics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FE-06 owns complaint data; FE-14 aggregates and analyzes complaint metrics.</w:t>
            </w:r>
          </w:p>
        </w:tc>
      </w:tr>
    </w:tbl>
    <w:p>
      <w:pPr>
        <w:pStyle w:val="Heading1"/>
      </w:pPr>
      <w:r>
        <w:t>9. Business Rules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BR-06.1: Only authenticated and verified Residents can submit complaints under their permitted resident context.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BR-06.2: A Resident can access only complaints within their own permitted scope.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BR-06.3: Manager is responsible for reviewing, coordinating, resolving, responding to, and closing complaints.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BR-06.4: Staff can access complaint information only when assigned or otherwise permitted to perform a required follow-up action.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BR-06.5: Staff cannot modify the original complaint or issue the final management resolution in the baseline workflow.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BR-06.6: Complaints may reference relevant Apartment, Facility, Equipment, Service Request, or other operational context without duplicating source records.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BR-06.7: A Complaint and a Service Request remain separate business records even when they are related.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BR-06.8: AI Service Request Classification in FE-10 does not automatically apply to complaints in the current project scope.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BR-06.9: Complaint processing and resolution history must remain traceable.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BR-06.10: Complaint search and visibility must respect ownership, assignment, role, and permission boundaries.</w:t>
      </w:r>
    </w:p>
    <w:p>
      <w:pPr>
        <w:pStyle w:val="Heading1"/>
      </w:pPr>
      <w:r>
        <w:t>10. Acceptance Criteria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AC-01: Resident can submit a complaint.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AC-02: Resident can view and track only their own permitted complaints.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AC-03: Manager can review incoming complaints.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AC-04: Manager can associate a complaint with relevant operational context when necessary.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AC-05: Manager can assign required complaint follow-up actions to Staff.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AC-06: Assigned Staff can view the information required for the follow-up and record progress/results without modifying the original complaint.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AC-07: Manager can monitor handling progress and review Staff follow-up results.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AC-08: Manager can provide an official resolution/response and close the complaint.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AC-09: Resident can view the permitted resolution result and complaint history.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AC-10: Manager and Resident can search/filter complaints within their respective permitted scopes.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AC-11: Complaint records remain separate from related Service Requests or Maintenance activities.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AC-12: Complaint processing history remains traceable after closure.</w:t>
      </w:r>
    </w:p>
    <w:p>
      <w:pPr>
        <w:pStyle w:val="Heading1"/>
      </w:pPr>
      <w:r>
        <w:t>11. Actor × Sub-feature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/>
        </w:trPr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Sub-feature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Resident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Staff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Accountant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Manager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Admin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FE-06.1 Submit Complaint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FE-06.2 View Own Complaint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FE-06.3 Track Status/History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FE-06.4 Search/Filter Own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FE-06.5 Review Incoming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FE-06.6 Associate Context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FE-06.7 Assign Follow-up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FE-06.8 Monitor/Review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FE-06.9 Resolve/Respond/Close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FE-06.10 Search/Filter Management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FE-06.11 Assigned Follow-up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✓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</w:tbl>
    <w:p>
      <w:pPr>
        <w:pageBreakBefore/>
      </w:pPr>
    </w:p>
    <w:p>
      <w:pPr>
        <w:pStyle w:val="Heading1"/>
      </w:pPr>
      <w:r>
        <w:t>12. Report 1 – Major Feature Version</w:t>
      </w:r>
    </w:p>
    <w:p>
      <w:r>
        <w:rPr>
          <w:b/>
        </w:rPr>
        <w:t>FE-06: Complaint Management</w:t>
      </w:r>
    </w:p>
    <w:p>
      <w:r>
        <w:rPr>
          <w:b/>
        </w:rPr>
        <w:t>Resident Side: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FE-06.1: Submit complaints or formal feedback regarding apartment services, operations, or other supported management concerns.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FE-06.2: View detailed information about personal complaints.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FE-06.3: Track complaint status, management responses, and permitted resolution history.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FE-06.4: Search and filter personal complaints.</w:t>
      </w:r>
    </w:p>
    <w:p>
      <w:r>
        <w:rPr>
          <w:b/>
        </w:rPr>
        <w:t>Manager Side: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FE-06.5: Review incoming complaints and determine the appropriate handling process.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FE-06.6: Associate complaints with relevant apartments, service requests, facilities, equipment, or other supported operational context when applicable.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FE-06.7: Assign complaint follow-up actions to appropriate Staff when operational handling is required.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FE-06.8: Monitor complaint handling and review follow-up results.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FE-06.9: Provide official resolution responses and close completed complaints.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FE-06.10: Search and filter complaints for management purposes.</w:t>
      </w:r>
    </w:p>
    <w:p>
      <w:r>
        <w:rPr>
          <w:b/>
        </w:rPr>
        <w:t>Staff Side:</w:t>
      </w:r>
    </w:p>
    <w:p>
      <w:pPr>
        <w:pStyle w:val="ListBullet"/>
        <w:spacing w:after="40"/>
      </w:pPr>
      <w:r>
        <w:rPr>
          <w:rFonts w:ascii="Times New Roman" w:hAnsi="Times New Roman"/>
          <w:sz w:val="23"/>
        </w:rPr>
        <w:t>FE-06.11: View assigned complaint follow-up actions and update their processing progress and results.</w:t>
      </w:r>
    </w:p>
    <w:p>
      <w:pPr>
        <w:pStyle w:val="Heading1"/>
      </w:pPr>
      <w:r>
        <w:t>13. Conclusion</w:t>
      </w:r>
    </w:p>
    <w:p>
      <w:r>
        <w:rPr>
          <w:b/>
        </w:rPr>
        <w:t xml:space="preserve">FE-06 status: PASS. </w:t>
      </w:r>
      <w:r>
        <w:t>The feature is sufficiently large to remain an independent Major Feature. Its key boundaries are: Complaint ≠ Service Request; Manager owns the complaint lifecycle; Staff performs only assigned follow-up actions; and AI Service Request Classification does not apply to complaints in the current PropFlow scope.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PropFlow – FE-06 Complaint Management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