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PropFlow – FE-08: Fee &amp; Invoice Management</w:t>
      </w:r>
    </w:p>
    <w:p>
      <w:pPr>
        <w:jc w:val="center"/>
      </w:pPr>
      <w:r>
        <w:rPr>
          <w:b/>
          <w:sz w:val="24"/>
        </w:rPr>
        <w:t>Detailed Feature Review for Report 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AF2F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rPr>
                <w:b/>
              </w:rPr>
              <w:t xml:space="preserve">Scope note: </w:t>
            </w:r>
            <w:r>
              <w:t>FE-08 is an extension of the original PropFlow proposal. The original Capstone Register does not explicitly include Accountant, Fee, Invoice, Payment, or Debt management. This feature is added to support the expanded financial-management scope agreed for Report 1.</w:t>
            </w:r>
          </w:p>
        </w:tc>
      </w:tr>
    </w:tbl>
    <w:p/>
    <w:p>
      <w:pPr>
        <w:pStyle w:val="Heading1"/>
      </w:pPr>
      <w:r>
        <w:t>1. Feature Purpose</w:t>
      </w:r>
    </w:p>
    <w:p>
      <w:r>
        <w:t>FE-08 manages the billing side of apartment finance: defining supported fees, generating and reviewing apartment invoices, issuing finalized invoices, and allowing authorized users to view billing records. It does not process payments or outstanding debt; those responsibilities belong to FE-09 – Payment &amp; Debt Management.</w:t>
      </w:r>
    </w:p>
    <w:p>
      <w:pPr>
        <w:pStyle w:val="CodeBlock"/>
      </w:pPr>
      <w:r>
        <w:t>Accountant</w:t>
        <w:br/>
      </w:r>
      <w:r>
        <w:t xml:space="preserve">    ↓</w:t>
        <w:br/>
      </w:r>
      <w:r>
        <w:t>Configure Fee</w:t>
        <w:br/>
      </w:r>
      <w:r>
        <w:t xml:space="preserve">    ↓</w:t>
        <w:br/>
      </w:r>
      <w:r>
        <w:t>Determine Charges</w:t>
        <w:br/>
      </w:r>
      <w:r>
        <w:t xml:space="preserve">    ↓</w:t>
        <w:br/>
      </w:r>
      <w:r>
        <w:t>Generate Draft Invoice</w:t>
        <w:br/>
      </w:r>
      <w:r>
        <w:t xml:space="preserve">    ↓</w:t>
        <w:br/>
      </w:r>
      <w:r>
        <w:t>Review Invoice</w:t>
        <w:br/>
      </w:r>
      <w:r>
        <w:t xml:space="preserve">    ↓</w:t>
        <w:br/>
      </w:r>
      <w:r>
        <w:t>Issue Invoice</w:t>
        <w:br/>
      </w:r>
      <w:r>
        <w:t xml:space="preserve">    ↓</w:t>
        <w:br/>
      </w:r>
      <w:r>
        <w:t>Resident views Invoice</w:t>
        <w:br/>
      </w:r>
      <w:r>
        <w:t xml:space="preserve">    ↓</w:t>
        <w:br/>
      </w:r>
      <w:r>
        <w:t>FE-09: Payment &amp; Debt</w:t>
      </w:r>
    </w:p>
    <w:p>
      <w:pPr>
        <w:pStyle w:val="Heading1"/>
      </w:pPr>
      <w:r>
        <w:t>2. Core Domain Concepts</w:t>
      </w:r>
    </w:p>
    <w:p>
      <w:pPr>
        <w:pStyle w:val="Heading2"/>
      </w:pPr>
      <w:r>
        <w:t>2.1 Fee</w:t>
      </w:r>
    </w:p>
    <w:p>
      <w:r>
        <w:t>A Fee represents a supported charge type or charging rule used to calculate apartment billing. Example names such as management fee or common service fee are illustrative only; the final list of fee types is not fixed at Report 1 level.</w:t>
      </w:r>
    </w:p>
    <w:p>
      <w:pPr>
        <w:pStyle w:val="CodeBlock"/>
      </w:pPr>
      <w:r>
        <w:t>Fee</w:t>
        <w:br/>
      </w:r>
      <w:r>
        <w:t>= What can be charged?</w:t>
      </w:r>
    </w:p>
    <w:p>
      <w:pPr>
        <w:pStyle w:val="Heading2"/>
      </w:pPr>
      <w:r>
        <w:t>2.2 Invoice</w:t>
      </w:r>
    </w:p>
    <w:p>
      <w:r>
        <w:t>An Invoice is a concrete billing record issued for a specific apartment and billing period. It contains one or more invoice lines and a total amount due.</w:t>
      </w:r>
    </w:p>
    <w:p>
      <w:pPr>
        <w:pStyle w:val="CodeBlock"/>
      </w:pPr>
      <w:r>
        <w:t>Invoice</w:t>
        <w:br/>
      </w:r>
      <w:r>
        <w:t>= What is actually charged to an apartment</w:t>
        <w:br/>
      </w:r>
      <w:r>
        <w:t xml:space="preserve">  for a supported billing period?</w:t>
      </w:r>
    </w:p>
    <w:p>
      <w:pPr>
        <w:pStyle w:val="Heading2"/>
      </w:pPr>
      <w:r>
        <w:t>2.3 Recommended Ownership Model</w:t>
      </w:r>
    </w:p>
    <w:p>
      <w:r>
        <w:t>The recommended business model is apartment-centered billing. An invoice should primarily belong to an Apartment billing context, while Resident access is determined through a valid Resident–Apartment relationship. This avoids making financial history depend only on the currently associated Resident.</w:t>
      </w:r>
    </w:p>
    <w:p>
      <w:pPr>
        <w:pStyle w:val="CodeBlock"/>
      </w:pPr>
      <w:r>
        <w:t>Resident</w:t>
        <w:br/>
      </w:r>
      <w:r>
        <w:t xml:space="preserve">    ↓</w:t>
        <w:br/>
      </w:r>
      <w:r>
        <w:t>ResidentApartment</w:t>
        <w:br/>
      </w:r>
      <w:r>
        <w:t xml:space="preserve">    ↓</w:t>
        <w:br/>
      </w:r>
      <w:r>
        <w:t>Apartment</w:t>
        <w:br/>
      </w:r>
      <w:r>
        <w:t xml:space="preserve">    ↓</w:t>
        <w:br/>
      </w:r>
      <w:r>
        <w:t>Invoice</w:t>
        <w:br/>
      </w:r>
      <w:r>
        <w:t xml:space="preserve">    ↓</w:t>
        <w:br/>
      </w:r>
      <w:r>
        <w:t>Invoice Line</w:t>
      </w:r>
    </w:p>
    <w:p>
      <w:pPr>
        <w:pStyle w:val="Heading1"/>
      </w:pPr>
      <w:r>
        <w:t>3. Actors and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D9EAF7"/>
            <w:vAlign w:val="center"/>
          </w:tcPr>
          <w:p>
            <w:r>
              <w:t>Actor</w:t>
            </w:r>
          </w:p>
        </w:tc>
        <w:tc>
          <w:tcPr>
            <w:tcW w:type="dxa" w:w="3312"/>
            <w:shd w:fill="D9EAF7"/>
            <w:vAlign w:val="center"/>
          </w:tcPr>
          <w:p>
            <w:r>
              <w:t>Role in FE-08</w:t>
            </w:r>
          </w:p>
        </w:tc>
        <w:tc>
          <w:tcPr>
            <w:tcW w:type="dxa" w:w="3312"/>
            <w:shd w:fill="D9EAF7"/>
            <w:vAlign w:val="center"/>
          </w:tcPr>
          <w:p>
            <w:r>
              <w:t>Access Level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Accountant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Primary financial operator. Manages fee configuration and the invoice lifecycle.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Manage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Resident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Views current and historical invoices for permitted apartment contexts.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Read own/permitted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Manager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Monitors fee and invoice information for management oversight.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Read/Monitor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Staff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No direct responsibility in FE-08.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None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Admin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Does not perform business finance operations in the baseline.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None</w:t>
            </w:r>
          </w:p>
        </w:tc>
      </w:tr>
    </w:tbl>
    <w:p>
      <w:pPr>
        <w:pStyle w:val="Heading1"/>
      </w:pPr>
      <w:r>
        <w:t>4. Sub-feature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D9EAF7"/>
          </w:tcPr>
          <w:p>
            <w:r>
              <w:t>ID</w:t>
            </w:r>
          </w:p>
        </w:tc>
        <w:tc>
          <w:tcPr>
            <w:tcW w:type="dxa" w:w="3312"/>
            <w:shd w:fill="D9EAF7"/>
          </w:tcPr>
          <w:p>
            <w:r>
              <w:t>Sub-feature</w:t>
            </w:r>
          </w:p>
        </w:tc>
        <w:tc>
          <w:tcPr>
            <w:tcW w:type="dxa" w:w="3312"/>
            <w:shd w:fill="D9EAF7"/>
          </w:tcPr>
          <w:p>
            <w:r>
              <w:t>Primary Actor(s)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FE-08.1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Manage Fee Types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Accountant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FE-08.2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Configure Fee Rates / Charging Rules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Accountant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FE-08.3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Generate Apartment Invoices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Accountant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FE-08.4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Review &amp; Update Draft Invoices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Accountant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FE-08.5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Issue / Publish Invoices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Accountant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FE-08.6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View Invoice Details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Accountant, Manager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FE-08.7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Search &amp; Filter Invoices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Accountant, Manager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FE-08.8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Manage Invoice Billing Lifecycle Status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Accountant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FE-08.9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View Own Apartment Invoices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Resident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FE-08.10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View Fee &amp; Invoice History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Resident, Accountant, Manager</w:t>
            </w:r>
          </w:p>
        </w:tc>
      </w:tr>
    </w:tbl>
    <w:p>
      <w:pPr>
        <w:pStyle w:val="Heading1"/>
      </w:pPr>
      <w:r>
        <w:t>5. Detailed Sub-features</w:t>
      </w:r>
    </w:p>
    <w:p>
      <w:pPr>
        <w:pStyle w:val="Heading2"/>
      </w:pPr>
      <w:r>
        <w:t>FE-08.1 – Manage Fee Types</w:t>
      </w:r>
    </w:p>
    <w:p>
      <w:r>
        <w:t>Accountant creates and maintains fee types used for apartment billing. Fee types that have already been referenced by financial history should be deactivated rather than hard-deleted.</w:t>
      </w:r>
    </w:p>
    <w:p>
      <w:pPr>
        <w:pStyle w:val="Heading2"/>
      </w:pPr>
      <w:r>
        <w:t>FE-08.2 – Configure Fee Rates / Charging Rules</w:t>
      </w:r>
    </w:p>
    <w:p>
      <w:r>
        <w:t>Accountant configures the supported rate or charging rule for a fee type. Report 1 should not lock the system into specific formulas such as per-square-meter, per-person, utility-meter, or parking tariffs unless those rules are later approved as scope.</w:t>
      </w:r>
    </w:p>
    <w:p>
      <w:pPr>
        <w:pStyle w:val="Heading2"/>
      </w:pPr>
      <w:r>
        <w:t>FE-08.3 – Generate Apartment Invoices</w:t>
      </w:r>
    </w:p>
    <w:p>
      <w:r>
        <w:t>Accountant generates invoices for valid apartment billing contexts and supported billing periods based on applicable configured fees. The baseline does not require fully automatic monthly background generation.</w:t>
      </w:r>
    </w:p>
    <w:p>
      <w:pPr>
        <w:pStyle w:val="Heading2"/>
      </w:pPr>
      <w:r>
        <w:t>FE-08.4 – Review &amp; Update Draft Invoices</w:t>
      </w:r>
    </w:p>
    <w:p>
      <w:r>
        <w:t>Generated invoices enter a reviewable draft stage. Accountant can inspect and correct draft invoice information before issuance. Issued invoices should not be casually edited because they are financial history.</w:t>
      </w:r>
    </w:p>
    <w:p>
      <w:pPr>
        <w:pStyle w:val="Heading2"/>
      </w:pPr>
      <w:r>
        <w:t>FE-08.5 – Issue / Publish Invoices</w:t>
      </w:r>
    </w:p>
    <w:p>
      <w:r>
        <w:t>After review, Accountant issues the finalized invoice. Issuance makes the invoice available to eligible Residents and may trigger a notification event handled by FE-13.</w:t>
      </w:r>
    </w:p>
    <w:p>
      <w:pPr>
        <w:pStyle w:val="Heading2"/>
      </w:pPr>
      <w:r>
        <w:t>FE-08.6 – View Invoice Details</w:t>
      </w:r>
    </w:p>
    <w:p>
      <w:r>
        <w:t>Accountant can view detailed invoice data for financial operations. Manager can view invoice information for oversight. Payment transaction details remain owned by FE-09 even when a payment-status summary is displayed on an invoice screen.</w:t>
      </w:r>
    </w:p>
    <w:p>
      <w:pPr>
        <w:pStyle w:val="Heading2"/>
      </w:pPr>
      <w:r>
        <w:t>FE-08.7 – Search &amp; Filter Invoices</w:t>
      </w:r>
    </w:p>
    <w:p>
      <w:r>
        <w:t>Accountant and Manager can search and filter invoice records within their authorized scopes. Potential filters include apartment, invoice number, billing period, invoice lifecycle status, and payment status; the exact list is not fixed in Report 1.</w:t>
      </w:r>
    </w:p>
    <w:p>
      <w:pPr>
        <w:pStyle w:val="Heading2"/>
      </w:pPr>
      <w:r>
        <w:t>FE-08.8 – Manage Invoice Billing Lifecycle Status</w:t>
      </w:r>
    </w:p>
    <w:p>
      <w:r>
        <w:t>FE-08 manages the invoice lifecycle, such as draft and issued states. Payment state is separate and belongs to FE-09. The design should avoid a single status field that mixes invoice lifecycle and payment lifecycle.</w:t>
      </w:r>
    </w:p>
    <w:p>
      <w:pPr>
        <w:pStyle w:val="Heading2"/>
      </w:pPr>
      <w:r>
        <w:t>FE-08.9 – View Own Apartment Invoices</w:t>
      </w:r>
    </w:p>
    <w:p>
      <w:r>
        <w:t>Resident can view invoices associated with apartment relationships permitted to that Resident. Backend authorization must validate the Resident–Apartment relationship; hiding unrelated invoices only in the UI is insufficient.</w:t>
      </w:r>
    </w:p>
    <w:p>
      <w:pPr>
        <w:pStyle w:val="Heading2"/>
      </w:pPr>
      <w:r>
        <w:t>FE-08.10 – View Fee &amp; Invoice History</w:t>
      </w:r>
    </w:p>
    <w:p>
      <w:r>
        <w:t>Authorized Residents, Accountant, and Manager can view historical billing records within their scopes. Historical invoices should remain available even after later Resident–Apartment relationship changes.</w:t>
      </w:r>
    </w:p>
    <w:p>
      <w:pPr>
        <w:pStyle w:val="Heading1"/>
      </w:pPr>
      <w:r>
        <w:t>6. Important Feature Boundaries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3312"/>
            <w:shd w:fill="D9EAF7"/>
          </w:tcPr>
          <w:p>
            <w:r>
              <w:t>Related Feature</w:t>
            </w:r>
          </w:p>
        </w:tc>
        <w:tc>
          <w:tcPr>
            <w:tcW w:type="dxa" w:w="3312"/>
            <w:shd w:fill="D9EAF7"/>
          </w:tcPr>
          <w:p>
            <w:r>
              <w:t>Owns</w:t>
            </w:r>
          </w:p>
        </w:tc>
        <w:tc>
          <w:tcPr>
            <w:tcW w:type="dxa" w:w="3312"/>
            <w:shd w:fill="D9EAF7"/>
          </w:tcPr>
          <w:p>
            <w:r>
              <w:t>Boundary with FE-08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FE-02 Resident Management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Resident business record and Resident–Apartment relationship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 references this data to determine permitted billing access; it does not modify residency.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FE-03 Apartment Unit Management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Apartment master data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 associates billing records with apartments but does not manage apartment master data.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FE-09 Payment &amp; Debt Management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Payments, outstanding balances, debt, overdue processing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 determines amount due; FE-09 determines amount paid and remaining balance.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FE-13 Notification &amp; Announcement Management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Notification delivery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 emits billing events such as invoice issuance; FE-13 delivers notifications.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FE-14 Dashboards, Reports &amp; Operational Analytics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Financial aggregation and reporting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 owns transaction/billing source records; FE-14 summarizes and analyzes them.</w:t>
            </w:r>
          </w:p>
        </w:tc>
      </w:tr>
      <w:tr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FE-15 System Administration &amp; RBAC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Roles and permissions</w:t>
            </w:r>
          </w:p>
        </w:tc>
        <w:tc>
          <w:tcPr>
            <w:tcW w:type="dxa" w:w="3312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FE-08 relies on access-control decisions but does not manage roles or permissions.</w:t>
            </w:r>
          </w:p>
        </w:tc>
      </w:tr>
    </w:tbl>
    <w:p>
      <w:pPr>
        <w:pStyle w:val="Heading1"/>
      </w:pPr>
      <w:r>
        <w:t>7. Invoice Lifecycle vs Payment Lifecycle</w:t>
      </w:r>
    </w:p>
    <w:p>
      <w:r>
        <w:t>The invoice lifecycle and payment lifecycle should be modeled separately. This is the most important boundary between FE-08 and FE-09.</w:t>
      </w:r>
    </w:p>
    <w:p>
      <w:pPr>
        <w:pStyle w:val="CodeBlock"/>
      </w:pPr>
      <w:r>
        <w:t>FE-08: Invoice Lifecycle</w:t>
        <w:br/>
      </w:r>
      <w:r>
        <w:t>DRAFT → ISSUED → (controlled final state)</w:t>
        <w:br/>
      </w:r>
      <w:r>
        <w:br/>
      </w:r>
      <w:r>
        <w:t>FE-09: Payment Lifecycle</w:t>
        <w:br/>
      </w:r>
      <w:r>
        <w:t>UNPAID → PARTIALLY PAID → PAID</w:t>
        <w:br/>
      </w:r>
      <w:r>
        <w:br/>
      </w:r>
      <w:r>
        <w:t>Example:</w:t>
        <w:br/>
      </w:r>
      <w:r>
        <w:t>Invoice Lifecycle = ISSUED</w:t>
        <w:br/>
      </w:r>
      <w:r>
        <w:t>Payment Status    = UNPAID</w:t>
      </w:r>
    </w:p>
    <w:p>
      <w:pPr>
        <w:pStyle w:val="Heading1"/>
      </w:pPr>
      <w:r>
        <w:t>8. Baseline Business Rules</w:t>
      </w:r>
    </w:p>
    <w:p>
      <w:pPr>
        <w:pStyle w:val="ListBullet"/>
      </w:pPr>
      <w:r>
        <w:t>BR-08.1: Only authorized Accountant users can create or modify fee and invoice business records.</w:t>
      </w:r>
    </w:p>
    <w:p>
      <w:pPr>
        <w:pStyle w:val="ListBullet"/>
      </w:pPr>
      <w:r>
        <w:t>BR-08.2: Invoices are generated for valid apartment billing contexts using supported configured fees.</w:t>
      </w:r>
    </w:p>
    <w:p>
      <w:pPr>
        <w:pStyle w:val="ListBullet"/>
      </w:pPr>
      <w:r>
        <w:t>BR-08.3: Draft invoices may be reviewed and corrected before issuance.</w:t>
      </w:r>
    </w:p>
    <w:p>
      <w:pPr>
        <w:pStyle w:val="ListBullet"/>
      </w:pPr>
      <w:r>
        <w:t>BR-08.4: Issued invoices must preserve billing history and must not be casually modified or deleted.</w:t>
      </w:r>
    </w:p>
    <w:p>
      <w:pPr>
        <w:pStyle w:val="ListBullet"/>
      </w:pPr>
      <w:r>
        <w:t>BR-08.5: Residents can access only invoices associated with apartment relationships permitted to them.</w:t>
      </w:r>
    </w:p>
    <w:p>
      <w:pPr>
        <w:pStyle w:val="ListBullet"/>
      </w:pPr>
      <w:r>
        <w:t>BR-08.6: Manager has monitoring access but does not perform routine fee or invoice modification in the baseline.</w:t>
      </w:r>
    </w:p>
    <w:p>
      <w:pPr>
        <w:pStyle w:val="ListBullet"/>
      </w:pPr>
      <w:r>
        <w:t>BR-08.7: Invoice lifecycle status is managed separately from payment status.</w:t>
      </w:r>
    </w:p>
    <w:p>
      <w:pPr>
        <w:pStyle w:val="ListBullet"/>
      </w:pPr>
      <w:r>
        <w:t>BR-08.8: Payment transactions, outstanding balances, and debt management belong to FE-09.</w:t>
      </w:r>
    </w:p>
    <w:p>
      <w:pPr>
        <w:pStyle w:val="ListBullet"/>
      </w:pPr>
      <w:r>
        <w:t>BR-08.9: Fee and invoice records referenced by financial history should be preserved instead of hard-deleted.</w:t>
      </w:r>
    </w:p>
    <w:p>
      <w:pPr>
        <w:pStyle w:val="ListBullet"/>
      </w:pPr>
      <w:r>
        <w:t>BR-08.10: Financial visibility must respect role and permission boundaries.</w:t>
      </w:r>
    </w:p>
    <w:p>
      <w:pPr>
        <w:pStyle w:val="Heading1"/>
      </w:pPr>
      <w:r>
        <w:t>9. Acceptance Criteria</w:t>
      </w:r>
    </w:p>
    <w:p>
      <w:pPr>
        <w:pStyle w:val="ListBullet"/>
      </w:pPr>
      <w:r>
        <w:t>AC-01: Accountant can create and maintain supported fee types.</w:t>
      </w:r>
    </w:p>
    <w:p>
      <w:pPr>
        <w:pStyle w:val="ListBullet"/>
      </w:pPr>
      <w:r>
        <w:t>AC-02: Accountant can configure supported fee rates or charging rules.</w:t>
      </w:r>
    </w:p>
    <w:p>
      <w:pPr>
        <w:pStyle w:val="ListBullet"/>
      </w:pPr>
      <w:r>
        <w:t>AC-03: Accountant can generate invoices for valid apartment billing contexts.</w:t>
      </w:r>
    </w:p>
    <w:p>
      <w:pPr>
        <w:pStyle w:val="ListBullet"/>
      </w:pPr>
      <w:r>
        <w:t>AC-04: Accountant can review and update draft invoices before issuance.</w:t>
      </w:r>
    </w:p>
    <w:p>
      <w:pPr>
        <w:pStyle w:val="ListBullet"/>
      </w:pPr>
      <w:r>
        <w:t>AC-05: Accountant can issue finalized invoices for Resident access.</w:t>
      </w:r>
    </w:p>
    <w:p>
      <w:pPr>
        <w:pStyle w:val="ListBullet"/>
      </w:pPr>
      <w:r>
        <w:t>AC-06: Accountant and Manager can search and view invoice information according to their permissions.</w:t>
      </w:r>
    </w:p>
    <w:p>
      <w:pPr>
        <w:pStyle w:val="ListBullet"/>
      </w:pPr>
      <w:r>
        <w:t>AC-07: Resident can view invoices belonging to permitted apartment contexts.</w:t>
      </w:r>
    </w:p>
    <w:p>
      <w:pPr>
        <w:pStyle w:val="ListBullet"/>
      </w:pPr>
      <w:r>
        <w:t>AC-08: Resident cannot access invoices belonging to unrelated apartments.</w:t>
      </w:r>
    </w:p>
    <w:p>
      <w:pPr>
        <w:pStyle w:val="ListBullet"/>
      </w:pPr>
      <w:r>
        <w:t>AC-09: Issued invoice history remains preserved after billing or residency changes.</w:t>
      </w:r>
    </w:p>
    <w:p>
      <w:pPr>
        <w:pStyle w:val="ListBullet"/>
      </w:pPr>
      <w:r>
        <w:t>AC-10: Invoice lifecycle and payment lifecycle remain separated.</w:t>
      </w:r>
    </w:p>
    <w:p>
      <w:pPr>
        <w:pStyle w:val="ListBullet"/>
      </w:pPr>
      <w:r>
        <w:t>AC-11: Payment and outstanding debt processing is delegated to FE-09.</w:t>
      </w:r>
    </w:p>
    <w:p>
      <w:pPr>
        <w:pStyle w:val="Heading1"/>
      </w:pPr>
      <w:r>
        <w:t>10. Report 1 Ready Version</w:t>
      </w:r>
    </w:p>
    <w:p>
      <w:r>
        <w:t>The following wording is suitable for the Major Features section of Report 1.</w:t>
      </w:r>
    </w:p>
    <w:p>
      <w:pPr>
        <w:pStyle w:val="Heading2"/>
      </w:pPr>
      <w:r>
        <w:t>FE-08: Fee &amp; Invoice Management</w:t>
      </w:r>
    </w:p>
    <w:p>
      <w:r>
        <w:rPr>
          <w:b/>
        </w:rPr>
        <w:t>Accountant Side:</w:t>
      </w:r>
    </w:p>
    <w:p>
      <w:pPr>
        <w:pStyle w:val="ListBullet"/>
      </w:pPr>
      <w:r>
        <w:t>FE-08.1: Create and manage fee types used for apartment billing.</w:t>
      </w:r>
    </w:p>
    <w:p>
      <w:pPr>
        <w:pStyle w:val="ListBullet"/>
      </w:pPr>
      <w:r>
        <w:t>FE-08.2: Configure fee rates and supported charging rules.</w:t>
      </w:r>
    </w:p>
    <w:p>
      <w:pPr>
        <w:pStyle w:val="ListBullet"/>
      </w:pPr>
      <w:r>
        <w:t>FE-08.3: Generate invoices for valid apartment billing periods based on applicable fees.</w:t>
      </w:r>
    </w:p>
    <w:p>
      <w:pPr>
        <w:pStyle w:val="ListBullet"/>
      </w:pPr>
      <w:r>
        <w:t>FE-08.4: Review and update draft invoices before issuance.</w:t>
      </w:r>
    </w:p>
    <w:p>
      <w:pPr>
        <w:pStyle w:val="ListBullet"/>
      </w:pPr>
      <w:r>
        <w:t>FE-08.5: Issue and publish finalized invoices to eligible residents.</w:t>
      </w:r>
    </w:p>
    <w:p>
      <w:pPr>
        <w:pStyle w:val="ListBullet"/>
      </w:pPr>
      <w:r>
        <w:t>FE-08.6: View detailed invoice information and billing status.</w:t>
      </w:r>
    </w:p>
    <w:p>
      <w:pPr>
        <w:pStyle w:val="ListBullet"/>
      </w:pPr>
      <w:r>
        <w:t>FE-08.7: Search and filter invoices for financial operations.</w:t>
      </w:r>
    </w:p>
    <w:p>
      <w:pPr>
        <w:pStyle w:val="ListBullet"/>
      </w:pPr>
      <w:r>
        <w:t>FE-08.8: Manage the billing lifecycle status of invoices.</w:t>
      </w:r>
    </w:p>
    <w:p>
      <w:pPr>
        <w:pStyle w:val="ListBullet"/>
      </w:pPr>
      <w:r>
        <w:t>FE-08.9: View historical fee and invoice records.</w:t>
      </w:r>
    </w:p>
    <w:p>
      <w:r>
        <w:rPr>
          <w:b/>
        </w:rPr>
        <w:t>Resident Side:</w:t>
      </w:r>
    </w:p>
    <w:p>
      <w:pPr>
        <w:pStyle w:val="ListBullet"/>
      </w:pPr>
      <w:r>
        <w:t>FE-08.10: View current and historical invoices associated with the resident’s permitted apartment context.</w:t>
      </w:r>
    </w:p>
    <w:p>
      <w:r>
        <w:rPr>
          <w:b/>
        </w:rPr>
        <w:t>Manager Side:</w:t>
      </w:r>
    </w:p>
    <w:p>
      <w:pPr>
        <w:pStyle w:val="ListBullet"/>
      </w:pPr>
      <w:r>
        <w:t>FE-08.11: View and monitor fee and invoice information for management oversight.</w:t>
      </w:r>
    </w:p>
    <w:p>
      <w:pPr>
        <w:pStyle w:val="ListBullet"/>
      </w:pPr>
      <w:r>
        <w:t>FE-08.12: Search and filter invoice records within the permitted management scope.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PropFlow – FE-08 Fee &amp; Invoice Management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4546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/>
      <w:ind w:left="360" w:right="216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