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FBBD" w14:textId="77777777" w:rsidR="001013F5" w:rsidRDefault="009372FC">
      <w:pPr>
        <w:ind w:left="567" w:hanging="283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ĐỀ CƯƠNG HỌC PHẦN</w:t>
      </w:r>
    </w:p>
    <w:p w14:paraId="44345D26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  <w:u w:val="single"/>
        </w:rPr>
      </w:pPr>
      <w:r>
        <w:rPr>
          <w:rFonts w:cs="Times New Roman"/>
          <w:b/>
        </w:rPr>
        <w:t xml:space="preserve">Tên và mã học phần: </w:t>
      </w:r>
      <w:r w:rsidR="00857D28">
        <w:rPr>
          <w:rFonts w:cs="Times New Roman"/>
          <w:b/>
        </w:rPr>
        <w:t>Kỹ thuật điện điện tử cơ bản</w:t>
      </w:r>
      <w:r>
        <w:rPr>
          <w:rFonts w:cs="Times New Roman"/>
          <w:b/>
        </w:rPr>
        <w:t xml:space="preserve"> (</w:t>
      </w:r>
      <w:r>
        <w:rPr>
          <w:b/>
          <w:bCs/>
          <w:color w:val="000000"/>
          <w:sz w:val="26"/>
          <w:szCs w:val="26"/>
        </w:rPr>
        <w:t>21</w:t>
      </w:r>
      <w:r w:rsidR="00857D28">
        <w:rPr>
          <w:b/>
          <w:bCs/>
          <w:color w:val="000000"/>
          <w:sz w:val="26"/>
          <w:szCs w:val="26"/>
        </w:rPr>
        <w:t>0</w:t>
      </w:r>
      <w:r>
        <w:rPr>
          <w:b/>
          <w:bCs/>
          <w:color w:val="000000"/>
          <w:sz w:val="26"/>
          <w:szCs w:val="26"/>
        </w:rPr>
        <w:t>3</w:t>
      </w:r>
      <w:r w:rsidR="00857D28">
        <w:rPr>
          <w:b/>
          <w:bCs/>
          <w:color w:val="000000"/>
          <w:sz w:val="26"/>
          <w:szCs w:val="26"/>
        </w:rPr>
        <w:t>551</w:t>
      </w:r>
      <w:r>
        <w:rPr>
          <w:rFonts w:cs="Times New Roman"/>
          <w:b/>
        </w:rPr>
        <w:t>)</w:t>
      </w:r>
    </w:p>
    <w:p w14:paraId="27E64C54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</w:rPr>
      </w:pPr>
      <w:r>
        <w:rPr>
          <w:rFonts w:cs="Times New Roman"/>
          <w:b/>
        </w:rPr>
        <w:t>Số tín chỉ</w:t>
      </w:r>
    </w:p>
    <w:p w14:paraId="490AFDF8" w14:textId="77777777" w:rsidR="001013F5" w:rsidRDefault="009372FC">
      <w:pPr>
        <w:pStyle w:val="ListParagraph"/>
        <w:spacing w:after="120" w:line="257" w:lineRule="auto"/>
        <w:ind w:left="562"/>
        <w:contextualSpacing w:val="0"/>
        <w:rPr>
          <w:rFonts w:cs="Times New Roman"/>
        </w:rPr>
      </w:pPr>
      <w:r>
        <w:rPr>
          <w:rFonts w:cs="Times New Roman"/>
        </w:rPr>
        <w:t xml:space="preserve">Tổng số tín chỉ: 3 </w:t>
      </w:r>
      <w:r>
        <w:rPr>
          <w:rFonts w:cs="Times New Roman"/>
        </w:rPr>
        <w:tab/>
        <w:t>Lý thuyết: 3</w:t>
      </w:r>
      <w:r>
        <w:rPr>
          <w:rFonts w:cs="Times New Roman"/>
        </w:rPr>
        <w:tab/>
      </w:r>
      <w:r>
        <w:rPr>
          <w:rFonts w:cs="Times New Roman"/>
        </w:rPr>
        <w:tab/>
        <w:t>Thực hành: 0</w:t>
      </w:r>
      <w:r>
        <w:rPr>
          <w:rFonts w:cs="Times New Roman"/>
        </w:rPr>
        <w:tab/>
      </w:r>
      <w:r>
        <w:rPr>
          <w:rFonts w:cs="Times New Roman"/>
        </w:rPr>
        <w:tab/>
        <w:t>Tự học: 6</w:t>
      </w:r>
    </w:p>
    <w:p w14:paraId="45BDE990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</w:rPr>
      </w:pPr>
      <w:r>
        <w:rPr>
          <w:rFonts w:cs="Times New Roman"/>
          <w:b/>
        </w:rPr>
        <w:t>Giảng viên phụ trách</w:t>
      </w:r>
    </w:p>
    <w:p w14:paraId="21B60451" w14:textId="4D2B8153" w:rsidR="001013F5" w:rsidRDefault="009372FC">
      <w:pPr>
        <w:pStyle w:val="ListParagraph"/>
        <w:spacing w:after="0"/>
        <w:ind w:left="540"/>
        <w:contextualSpacing w:val="0"/>
        <w:rPr>
          <w:rFonts w:cs="Times New Roman"/>
        </w:rPr>
      </w:pPr>
      <w:r>
        <w:rPr>
          <w:rFonts w:cs="Times New Roman"/>
        </w:rPr>
        <w:t>T</w:t>
      </w:r>
      <w:r w:rsidR="007A7BBE">
        <w:rPr>
          <w:rFonts w:cs="Times New Roman"/>
        </w:rPr>
        <w:t>S</w:t>
      </w:r>
      <w:r>
        <w:rPr>
          <w:rFonts w:cs="Times New Roman"/>
        </w:rPr>
        <w:t xml:space="preserve">. </w:t>
      </w:r>
      <w:r w:rsidR="00857D28">
        <w:rPr>
          <w:rFonts w:cs="Times New Roman"/>
        </w:rPr>
        <w:t>Nguyễn Viễn Quốc</w:t>
      </w:r>
    </w:p>
    <w:p w14:paraId="5ED06A72" w14:textId="296CA6A3" w:rsidR="001013F5" w:rsidRDefault="009372FC">
      <w:pPr>
        <w:pStyle w:val="ListParagraph"/>
        <w:spacing w:after="0"/>
        <w:ind w:left="540"/>
        <w:contextualSpacing w:val="0"/>
        <w:rPr>
          <w:rFonts w:cs="Times New Roman"/>
        </w:rPr>
      </w:pPr>
      <w:r>
        <w:rPr>
          <w:rFonts w:cs="Times New Roman"/>
        </w:rPr>
        <w:t>T</w:t>
      </w:r>
      <w:r w:rsidR="007A7BBE">
        <w:rPr>
          <w:rFonts w:cs="Times New Roman"/>
        </w:rPr>
        <w:t>S</w:t>
      </w:r>
      <w:r>
        <w:rPr>
          <w:rFonts w:cs="Times New Roman"/>
        </w:rPr>
        <w:t xml:space="preserve">. </w:t>
      </w:r>
      <w:r w:rsidR="00857D28">
        <w:rPr>
          <w:rFonts w:cs="Times New Roman"/>
        </w:rPr>
        <w:t>Lê Ngọc Trân</w:t>
      </w:r>
    </w:p>
    <w:p w14:paraId="7C907B24" w14:textId="12B5FD2A" w:rsidR="001013F5" w:rsidRDefault="00857D28">
      <w:pPr>
        <w:pStyle w:val="ListParagraph"/>
        <w:spacing w:after="0"/>
        <w:ind w:left="540"/>
        <w:contextualSpacing w:val="0"/>
        <w:rPr>
          <w:rFonts w:cs="Times New Roman"/>
        </w:rPr>
      </w:pPr>
      <w:r>
        <w:rPr>
          <w:rFonts w:cs="Times New Roman"/>
        </w:rPr>
        <w:t>T</w:t>
      </w:r>
      <w:r w:rsidR="007A7BBE">
        <w:rPr>
          <w:rFonts w:cs="Times New Roman"/>
        </w:rPr>
        <w:t>S</w:t>
      </w:r>
      <w:r w:rsidR="009372FC">
        <w:rPr>
          <w:rFonts w:cs="Times New Roman"/>
        </w:rPr>
        <w:t xml:space="preserve">. </w:t>
      </w:r>
      <w:r>
        <w:rPr>
          <w:rFonts w:cs="Times New Roman"/>
        </w:rPr>
        <w:t>Trần Ngọc Đăng Khoa</w:t>
      </w:r>
    </w:p>
    <w:p w14:paraId="39A0E346" w14:textId="1B793244" w:rsidR="007A7BBE" w:rsidRDefault="007A7BBE">
      <w:pPr>
        <w:pStyle w:val="ListParagraph"/>
        <w:spacing w:after="0"/>
        <w:ind w:left="540"/>
        <w:contextualSpacing w:val="0"/>
        <w:rPr>
          <w:rFonts w:cs="Times New Roman"/>
        </w:rPr>
      </w:pPr>
      <w:r>
        <w:rPr>
          <w:rFonts w:cs="Times New Roman"/>
        </w:rPr>
        <w:t>ThS. Huỳnh Công Hảo</w:t>
      </w:r>
    </w:p>
    <w:p w14:paraId="138A2675" w14:textId="673C7268" w:rsidR="007A7BBE" w:rsidRDefault="007A7BBE">
      <w:pPr>
        <w:pStyle w:val="ListParagraph"/>
        <w:spacing w:after="0"/>
        <w:ind w:left="540"/>
        <w:contextualSpacing w:val="0"/>
        <w:rPr>
          <w:rFonts w:cs="Times New Roman"/>
        </w:rPr>
      </w:pPr>
      <w:r>
        <w:rPr>
          <w:rFonts w:cs="Times New Roman"/>
        </w:rPr>
        <w:t>ThS. Hoàng Văn Vinh</w:t>
      </w:r>
    </w:p>
    <w:p w14:paraId="4DD10B37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</w:rPr>
      </w:pPr>
      <w:r>
        <w:rPr>
          <w:rFonts w:cs="Times New Roman"/>
          <w:b/>
        </w:rPr>
        <w:t>Tài liệu học tập</w:t>
      </w:r>
    </w:p>
    <w:p w14:paraId="67A80FA0" w14:textId="77777777" w:rsidR="001013F5" w:rsidRDefault="009372FC">
      <w:pPr>
        <w:pStyle w:val="ListParagraph"/>
        <w:spacing w:before="120" w:after="120" w:line="257" w:lineRule="auto"/>
        <w:ind w:left="562"/>
        <w:contextualSpacing w:val="0"/>
        <w:rPr>
          <w:rFonts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</w:rPr>
        <w:t>Sách, giáo trình chính</w:t>
      </w:r>
    </w:p>
    <w:p w14:paraId="26CE8F1F" w14:textId="714B6008" w:rsidR="00AF7972" w:rsidRPr="00D374BC" w:rsidRDefault="00AF7972">
      <w:pPr>
        <w:pStyle w:val="ListParagraph"/>
        <w:spacing w:before="120" w:after="120" w:line="257" w:lineRule="auto"/>
        <w:ind w:left="576" w:hanging="29"/>
        <w:contextualSpacing w:val="0"/>
        <w:rPr>
          <w:rFonts w:cs="Times New Roman"/>
          <w:b/>
          <w:szCs w:val="24"/>
        </w:rPr>
      </w:pPr>
      <w:r w:rsidRPr="00D374BC">
        <w:rPr>
          <w:rFonts w:cs="Times New Roman"/>
          <w:bCs/>
          <w:szCs w:val="24"/>
        </w:rPr>
        <w:t>[</w:t>
      </w:r>
      <w:r w:rsidR="001F4836" w:rsidRPr="00D374BC">
        <w:rPr>
          <w:rFonts w:cs="Times New Roman"/>
          <w:bCs/>
          <w:szCs w:val="24"/>
        </w:rPr>
        <w:t>1</w:t>
      </w:r>
      <w:r w:rsidRPr="00D374BC">
        <w:rPr>
          <w:rFonts w:cs="Times New Roman"/>
          <w:bCs/>
          <w:szCs w:val="24"/>
        </w:rPr>
        <w:t xml:space="preserve">] Allan R. Hambley, Electrical Engineering Principles and Applications, Upper Saddle River: Pearson, 2014 </w:t>
      </w:r>
      <w:r w:rsidRPr="00D374BC">
        <w:rPr>
          <w:rFonts w:cs="Times New Roman"/>
          <w:b/>
          <w:szCs w:val="24"/>
        </w:rPr>
        <w:t>[621.31 HAM-A]</w:t>
      </w:r>
    </w:p>
    <w:p w14:paraId="17EDCC41" w14:textId="77777777" w:rsidR="001013F5" w:rsidRDefault="009372FC">
      <w:pPr>
        <w:pStyle w:val="ListParagraph"/>
        <w:spacing w:before="120" w:after="120" w:line="257" w:lineRule="auto"/>
        <w:ind w:left="576" w:hanging="29"/>
        <w:contextualSpacing w:val="0"/>
        <w:rPr>
          <w:rFonts w:cs="Times New Roman"/>
          <w:b/>
          <w:bCs/>
          <w:i/>
          <w:iCs/>
        </w:rPr>
      </w:pPr>
      <w:r>
        <w:rPr>
          <w:rFonts w:cs="Times New Roman"/>
          <w:b/>
          <w:bCs/>
          <w:i/>
          <w:iCs/>
        </w:rPr>
        <w:t xml:space="preserve">Tài liệu tham khảo  </w:t>
      </w:r>
    </w:p>
    <w:p w14:paraId="5A4BBCAD" w14:textId="561A7885" w:rsidR="00F954E5" w:rsidRPr="001D5D4A" w:rsidRDefault="00F954E5" w:rsidP="001D5D4A">
      <w:pPr>
        <w:spacing w:after="60"/>
        <w:ind w:left="547"/>
        <w:jc w:val="both"/>
        <w:rPr>
          <w:rStyle w:val="fontstyle01"/>
        </w:rPr>
      </w:pPr>
      <w:r w:rsidRPr="001D5D4A">
        <w:rPr>
          <w:rStyle w:val="fontstyle01"/>
        </w:rPr>
        <w:t>[</w:t>
      </w:r>
      <w:r w:rsidR="001D5D4A" w:rsidRPr="001D5D4A">
        <w:rPr>
          <w:rStyle w:val="fontstyle01"/>
        </w:rPr>
        <w:t>1</w:t>
      </w:r>
      <w:r w:rsidRPr="001D5D4A">
        <w:rPr>
          <w:rStyle w:val="fontstyle01"/>
        </w:rPr>
        <w:t xml:space="preserve">] Châu Minh Thuyên, Lê Ngọc Tuân. Giáo trình kỹ thuật điện – điện tử dành cho sinh viên hệ đại học, NXB ĐH Công nghiệp TP. HCM, 2021. </w:t>
      </w:r>
      <w:r w:rsidRPr="001D5D4A">
        <w:rPr>
          <w:rStyle w:val="fontstyle01"/>
          <w:b/>
          <w:bCs/>
        </w:rPr>
        <w:t>[621.3 CHA-T]</w:t>
      </w:r>
    </w:p>
    <w:p w14:paraId="18C1AA3D" w14:textId="024AC1DA" w:rsidR="001013F5" w:rsidRDefault="009372FC">
      <w:pPr>
        <w:spacing w:after="60"/>
        <w:ind w:left="5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1D5D4A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] </w:t>
      </w:r>
      <w:r w:rsidR="003D19C5">
        <w:rPr>
          <w:rStyle w:val="fontstyle01"/>
        </w:rPr>
        <w:t xml:space="preserve">Nguyễn Kim Đính, </w:t>
      </w:r>
      <w:r w:rsidR="003D19C5" w:rsidRPr="00612D60">
        <w:rPr>
          <w:rStyle w:val="fontstyle01"/>
          <w:i/>
        </w:rPr>
        <w:t>Kỹ thuật điện</w:t>
      </w:r>
      <w:r w:rsidR="003D19C5">
        <w:rPr>
          <w:rStyle w:val="fontstyle01"/>
        </w:rPr>
        <w:t xml:space="preserve">, </w:t>
      </w:r>
      <w:r w:rsidR="003D19C5" w:rsidRPr="00612D60">
        <w:rPr>
          <w:rStyle w:val="fontstyle01"/>
        </w:rPr>
        <w:t>NXB ĐH Quốc Gia TP. HCM</w:t>
      </w:r>
      <w:r w:rsidR="003D19C5">
        <w:rPr>
          <w:rStyle w:val="fontstyle01"/>
        </w:rPr>
        <w:t>, 2003.</w:t>
      </w:r>
      <w:r w:rsidR="003D19C5">
        <w:rPr>
          <w:rFonts w:ascii="TimesNewRomanPSMT" w:hAnsi="TimesNewRomanPSMT"/>
          <w:color w:val="000000"/>
        </w:rPr>
        <w:br/>
      </w:r>
      <w:r w:rsidR="003D19C5">
        <w:rPr>
          <w:rStyle w:val="fontstyle01"/>
          <w:lang w:val="en-US"/>
        </w:rPr>
        <w:t>[</w:t>
      </w:r>
      <w:r w:rsidR="003D19C5">
        <w:rPr>
          <w:rStyle w:val="fontstyle21"/>
        </w:rPr>
        <w:t>621.31 NGU-Đ</w:t>
      </w:r>
      <w:r w:rsidR="003D19C5">
        <w:rPr>
          <w:rStyle w:val="fontstyle21"/>
          <w:lang w:val="en-US"/>
        </w:rPr>
        <w:t>]</w:t>
      </w:r>
      <w:r w:rsidR="003D19C5">
        <w:t xml:space="preserve"> </w:t>
      </w:r>
      <w:r>
        <w:rPr>
          <w:rFonts w:ascii="Times New Roman" w:hAnsi="Times New Roman" w:cs="Times New Roman"/>
          <w:bCs/>
        </w:rPr>
        <w:t xml:space="preserve"> </w:t>
      </w:r>
    </w:p>
    <w:p w14:paraId="58ACAAB8" w14:textId="332322E4" w:rsidR="001013F5" w:rsidRPr="003D19C5" w:rsidRDefault="009372FC">
      <w:pPr>
        <w:autoSpaceDE w:val="0"/>
        <w:autoSpaceDN w:val="0"/>
        <w:adjustRightInd w:val="0"/>
        <w:spacing w:after="60"/>
        <w:ind w:left="547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</w:rPr>
        <w:t>[</w:t>
      </w:r>
      <w:r w:rsidR="001D5D4A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] </w:t>
      </w:r>
      <w:hyperlink r:id="rId12" w:history="1">
        <w:r w:rsidR="003D19C5" w:rsidRPr="003D19C5">
          <w:rPr>
            <w:rFonts w:ascii="Times New Roman" w:hAnsi="Times New Roman" w:cs="Times New Roman"/>
            <w:sz w:val="24"/>
            <w:szCs w:val="24"/>
            <w:lang w:val="en-US"/>
          </w:rPr>
          <w:t>Lê Phi Yến, Lưu Phú, Nguyễn Như Anh</w:t>
        </w:r>
      </w:hyperlink>
      <w:r w:rsidR="003D19C5" w:rsidRPr="003D19C5">
        <w:rPr>
          <w:rFonts w:ascii="Times New Roman" w:hAnsi="Times New Roman" w:cs="Times New Roman"/>
          <w:bCs/>
          <w:sz w:val="24"/>
          <w:szCs w:val="24"/>
        </w:rPr>
        <w:t>,</w:t>
      </w:r>
      <w:r w:rsidRPr="003D19C5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3D19C5" w:rsidRPr="003D19C5">
        <w:rPr>
          <w:rFonts w:ascii="Times New Roman" w:hAnsi="Times New Roman" w:cs="Times New Roman"/>
          <w:bCs/>
          <w:i/>
          <w:sz w:val="24"/>
          <w:szCs w:val="24"/>
          <w:lang w:val="en-US"/>
        </w:rPr>
        <w:t>Kỹ thuật điện tử</w:t>
      </w:r>
      <w:r w:rsidRPr="003D19C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3D19C5" w:rsidRPr="00612D60">
        <w:rPr>
          <w:rFonts w:ascii="Times New Roman" w:hAnsi="Times New Roman" w:cs="Times New Roman"/>
          <w:sz w:val="24"/>
          <w:szCs w:val="24"/>
          <w:lang w:val="en-US"/>
        </w:rPr>
        <w:t>NXB Đại học Quốc gia TP. HCM</w:t>
      </w:r>
      <w:r w:rsidRPr="003D19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D19C5">
        <w:rPr>
          <w:rFonts w:ascii="Times New Roman" w:hAnsi="Times New Roman" w:cs="Times New Roman"/>
          <w:iCs/>
          <w:sz w:val="24"/>
          <w:szCs w:val="24"/>
        </w:rPr>
        <w:t>201</w:t>
      </w:r>
      <w:r w:rsidR="003D19C5" w:rsidRPr="003D19C5">
        <w:rPr>
          <w:rFonts w:ascii="Times New Roman" w:hAnsi="Times New Roman" w:cs="Times New Roman"/>
          <w:iCs/>
          <w:sz w:val="24"/>
          <w:szCs w:val="24"/>
          <w:lang w:val="en-US"/>
        </w:rPr>
        <w:t>1</w:t>
      </w:r>
      <w:r w:rsidRPr="003D19C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3D19C5">
        <w:rPr>
          <w:rFonts w:ascii="Times New Roman" w:hAnsi="Times New Roman" w:cs="Times New Roman"/>
          <w:b/>
          <w:iCs/>
          <w:sz w:val="24"/>
          <w:szCs w:val="24"/>
        </w:rPr>
        <w:t>[</w:t>
      </w:r>
      <w:r w:rsidR="003D19C5" w:rsidRPr="003D19C5">
        <w:rPr>
          <w:rFonts w:ascii="Times New Roman" w:hAnsi="Times New Roman" w:cs="Times New Roman"/>
          <w:b/>
          <w:sz w:val="24"/>
          <w:szCs w:val="24"/>
          <w:lang w:val="en-US"/>
        </w:rPr>
        <w:t>621.281</w:t>
      </w:r>
      <w:r w:rsidRPr="003D19C5">
        <w:rPr>
          <w:rFonts w:ascii="Times New Roman" w:hAnsi="Times New Roman" w:cs="Times New Roman"/>
          <w:b/>
          <w:iCs/>
          <w:sz w:val="24"/>
          <w:szCs w:val="24"/>
        </w:rPr>
        <w:t>]</w:t>
      </w:r>
    </w:p>
    <w:p w14:paraId="6919D3EC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  <w:lang w:val="nb-NO"/>
        </w:rPr>
      </w:pPr>
      <w:r>
        <w:rPr>
          <w:rFonts w:cs="Times New Roman"/>
          <w:b/>
          <w:lang w:val="nb-NO"/>
        </w:rPr>
        <w:t>Thông tin về học phần</w:t>
      </w:r>
    </w:p>
    <w:p w14:paraId="1EE40217" w14:textId="77777777" w:rsidR="001013F5" w:rsidRDefault="009372FC">
      <w:pPr>
        <w:pStyle w:val="ListParagraph"/>
        <w:numPr>
          <w:ilvl w:val="1"/>
          <w:numId w:val="1"/>
        </w:numPr>
        <w:spacing w:after="0" w:line="240" w:lineRule="auto"/>
        <w:ind w:left="567" w:hanging="283"/>
        <w:rPr>
          <w:rFonts w:cs="Times New Roman"/>
          <w:b/>
          <w:bCs/>
          <w:lang w:val="nb-NO"/>
        </w:rPr>
      </w:pPr>
      <w:r>
        <w:rPr>
          <w:rFonts w:cs="Times New Roman"/>
          <w:b/>
          <w:bCs/>
          <w:lang w:val="nb-NO"/>
        </w:rPr>
        <w:t xml:space="preserve">Mục tiêu học phần </w:t>
      </w:r>
    </w:p>
    <w:p w14:paraId="1EE68C6C" w14:textId="39DF6D5E" w:rsidR="002853E0" w:rsidRDefault="002853E0" w:rsidP="002350F7">
      <w:pPr>
        <w:pStyle w:val="ListParagraph"/>
        <w:keepNext/>
        <w:widowControl w:val="0"/>
        <w:spacing w:after="0" w:line="240" w:lineRule="auto"/>
        <w:ind w:left="567"/>
        <w:contextualSpacing w:val="0"/>
        <w:rPr>
          <w:rFonts w:cs="Times New Roman"/>
          <w:szCs w:val="24"/>
        </w:rPr>
      </w:pPr>
      <w:r w:rsidRPr="002853E0">
        <w:rPr>
          <w:rFonts w:cs="Times New Roman"/>
          <w:szCs w:val="24"/>
        </w:rPr>
        <w:t>Sau khi học môn này sinh viên có khả năng:</w:t>
      </w:r>
    </w:p>
    <w:p w14:paraId="24E89201" w14:textId="5E7020D5" w:rsidR="002350F7" w:rsidRDefault="00D85266" w:rsidP="002350F7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 w:rsidRPr="00D85266">
        <w:rPr>
          <w:rFonts w:cs="Times New Roman"/>
          <w:szCs w:val="24"/>
        </w:rPr>
        <w:t xml:space="preserve">Nắm được những kiến thức cơ bản về các nguyên lý, những định luật, định lý trong mạch điện, </w:t>
      </w:r>
      <w:r w:rsidR="002350F7">
        <w:rPr>
          <w:rFonts w:cs="Times New Roman"/>
          <w:szCs w:val="24"/>
        </w:rPr>
        <w:t>hiểu được các phần tử trong mạch điện.</w:t>
      </w:r>
    </w:p>
    <w:p w14:paraId="3D5BA49F" w14:textId="0C98EDC8" w:rsidR="00F75F47" w:rsidRDefault="00F75F47" w:rsidP="002350F7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Hiểu các phương pháp phân tích mạch và </w:t>
      </w:r>
      <w:r w:rsidR="00D85266" w:rsidRPr="00D85266">
        <w:rPr>
          <w:rFonts w:cs="Times New Roman"/>
          <w:szCs w:val="24"/>
        </w:rPr>
        <w:t xml:space="preserve">biết vận dụng </w:t>
      </w:r>
      <w:r w:rsidR="00E3711F">
        <w:rPr>
          <w:rFonts w:cs="Times New Roman"/>
          <w:szCs w:val="24"/>
        </w:rPr>
        <w:t xml:space="preserve">để </w:t>
      </w:r>
      <w:r w:rsidR="00D85266" w:rsidRPr="00D85266">
        <w:rPr>
          <w:rFonts w:cs="Times New Roman"/>
          <w:szCs w:val="24"/>
        </w:rPr>
        <w:t>giải các bài toán về mạch điện một chiều</w:t>
      </w:r>
      <w:r>
        <w:rPr>
          <w:rFonts w:cs="Times New Roman"/>
          <w:szCs w:val="24"/>
        </w:rPr>
        <w:t xml:space="preserve"> và xoay chiều.</w:t>
      </w:r>
    </w:p>
    <w:p w14:paraId="71AC9F1D" w14:textId="757DE08B" w:rsidR="002B5020" w:rsidRDefault="002B5020" w:rsidP="002350F7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Hiểu và phân tích </w:t>
      </w:r>
      <w:r w:rsidR="00E3711F">
        <w:rPr>
          <w:rFonts w:cs="Times New Roman"/>
          <w:szCs w:val="24"/>
        </w:rPr>
        <w:t xml:space="preserve">đáp ứng của </w:t>
      </w:r>
      <w:r>
        <w:rPr>
          <w:rFonts w:cs="Times New Roman"/>
          <w:szCs w:val="24"/>
        </w:rPr>
        <w:t>mạch với các phần tử R,</w:t>
      </w:r>
      <w:r w:rsidR="00E371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L,</w:t>
      </w:r>
      <w:r w:rsidR="00E371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 trong mạch</w:t>
      </w:r>
      <w:r w:rsidR="00E3711F">
        <w:rPr>
          <w:rFonts w:cs="Times New Roman"/>
          <w:szCs w:val="24"/>
        </w:rPr>
        <w:t>.</w:t>
      </w:r>
    </w:p>
    <w:p w14:paraId="4C2477FE" w14:textId="37AB50E2" w:rsidR="00E3711F" w:rsidRDefault="00E3711F" w:rsidP="002350F7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Hiểu nguyên lý làm việc, đặc tính làm việc và ứng dụng của các động cơ điện.</w:t>
      </w:r>
    </w:p>
    <w:p w14:paraId="083F530C" w14:textId="1E42D81B" w:rsidR="00E3711F" w:rsidRPr="00827635" w:rsidRDefault="00E3711F" w:rsidP="00E371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Hiểu được nguyên lý hoạt động của các linh kiện bán dẫn, các mạch điện tử cơ bản, mạch chỉnh lưu, mạch khuếch đại thuật toán, mạch đóng/cắt bán dẫn với Transistor, FET, Mosfet.</w:t>
      </w:r>
    </w:p>
    <w:p w14:paraId="00619588" w14:textId="77777777" w:rsidR="00E3711F" w:rsidRPr="003A1D68" w:rsidRDefault="00E3711F" w:rsidP="00E3711F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lang w:val="nb-NO"/>
        </w:rPr>
        <w:t>Biết đọc datasheet của linh kiện điện tử, biết vận dụng đọc hiểu và thiết kế một mạch điện tử ứng dụng trong công nghiệp.</w:t>
      </w:r>
    </w:p>
    <w:p w14:paraId="760C987C" w14:textId="77777777" w:rsidR="001013F5" w:rsidRDefault="009372FC">
      <w:pPr>
        <w:pStyle w:val="ListParagraph"/>
        <w:numPr>
          <w:ilvl w:val="1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  <w:bCs/>
          <w:lang w:val="nb-NO"/>
        </w:rPr>
      </w:pPr>
      <w:r>
        <w:rPr>
          <w:rFonts w:cs="Times New Roman"/>
          <w:b/>
          <w:bCs/>
          <w:lang w:val="nb-NO"/>
        </w:rPr>
        <w:t>Mô tả vắn tắt học phần</w:t>
      </w:r>
    </w:p>
    <w:p w14:paraId="296CA75D" w14:textId="77777777" w:rsidR="00DF1356" w:rsidRPr="00DF1356" w:rsidRDefault="00DF1356" w:rsidP="00DF1356">
      <w:pPr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DF1356">
        <w:rPr>
          <w:rFonts w:ascii="Times New Roman" w:hAnsi="Times New Roman" w:cs="Times New Roman"/>
          <w:sz w:val="24"/>
          <w:szCs w:val="24"/>
        </w:rPr>
        <w:t xml:space="preserve">Môn học gồm 2 phần: </w:t>
      </w:r>
    </w:p>
    <w:p w14:paraId="485D761F" w14:textId="0418A600" w:rsidR="00DF1356" w:rsidRPr="00DF1356" w:rsidRDefault="00DF1356" w:rsidP="00DF1356">
      <w:pPr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DF13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Phần 1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</w:t>
      </w:r>
      <w:r w:rsidRPr="00DF13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Kỹ thuật điện</w:t>
      </w:r>
      <w:r w:rsidRPr="00DF135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F1356">
        <w:rPr>
          <w:rFonts w:ascii="Times New Roman" w:hAnsi="Times New Roman" w:cs="Times New Roman"/>
          <w:sz w:val="24"/>
          <w:szCs w:val="24"/>
        </w:rPr>
        <w:t xml:space="preserve">ung cấp cho sinh viên những kiến thức cơ bản về kỹ thuật điện để giúp sinh viên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phân tích và </w:t>
      </w:r>
      <w:r w:rsidRPr="00DF1356">
        <w:rPr>
          <w:rFonts w:ascii="Times New Roman" w:hAnsi="Times New Roman" w:cs="Times New Roman"/>
          <w:sz w:val="24"/>
          <w:szCs w:val="24"/>
        </w:rPr>
        <w:t>giải các bài toán về mạch điện một chiều và xoay chiều, hiểu về cấu tạo và nguyên lý của máy điện một chiều, xoay chiều, máy biến thế.</w:t>
      </w:r>
    </w:p>
    <w:p w14:paraId="0F048873" w14:textId="0A43A743" w:rsidR="00DF1356" w:rsidRPr="00DF1356" w:rsidRDefault="00DF1356" w:rsidP="00DF1356">
      <w:pPr>
        <w:spacing w:after="0" w:line="24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DF13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Phần 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</w:t>
      </w:r>
      <w:r w:rsidRPr="00DF135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Kỹ thuật điện tử</w:t>
      </w:r>
      <w:r w:rsidRPr="00DF1356">
        <w:rPr>
          <w:rFonts w:ascii="Times New Roman" w:hAnsi="Times New Roman" w:cs="Times New Roman"/>
          <w:sz w:val="24"/>
          <w:szCs w:val="24"/>
        </w:rPr>
        <w:t>: giúp sinh viên hiểu cấu tạo và nguyên lý hoạt động của các linh kiện bán dẫn, biết tính toán, thiết kế một mạch điện tử ứng dụng.</w:t>
      </w:r>
    </w:p>
    <w:p w14:paraId="0A6F9A80" w14:textId="23E3DF8C" w:rsidR="001013F5" w:rsidRDefault="009372FC">
      <w:pPr>
        <w:pStyle w:val="ListParagraph"/>
        <w:numPr>
          <w:ilvl w:val="1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Học phần học trước (A), tiên quyết (B), song hành (C)</w:t>
      </w:r>
    </w:p>
    <w:p w14:paraId="7803C5B6" w14:textId="0095E8DB" w:rsidR="001D5D4A" w:rsidRPr="001D5D4A" w:rsidRDefault="001D5D4A" w:rsidP="001D5D4A">
      <w:pPr>
        <w:pStyle w:val="ListParagraph"/>
        <w:spacing w:before="120" w:after="120" w:line="240" w:lineRule="auto"/>
        <w:ind w:left="576"/>
        <w:contextualSpacing w:val="0"/>
        <w:rPr>
          <w:rFonts w:cs="Times New Roman"/>
        </w:rPr>
      </w:pPr>
      <w:r w:rsidRPr="001D5D4A">
        <w:rPr>
          <w:rFonts w:cs="Times New Roman"/>
        </w:rPr>
        <w:lastRenderedPageBreak/>
        <w:t>Không</w:t>
      </w:r>
    </w:p>
    <w:p w14:paraId="7686D1A6" w14:textId="77777777" w:rsidR="001013F5" w:rsidRDefault="009372FC">
      <w:pPr>
        <w:pStyle w:val="ListParagraph"/>
        <w:numPr>
          <w:ilvl w:val="1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Yêu cầu khác</w:t>
      </w:r>
    </w:p>
    <w:p w14:paraId="2D25D381" w14:textId="77777777" w:rsidR="001013F5" w:rsidRDefault="009372FC">
      <w:pPr>
        <w:spacing w:after="0" w:line="240" w:lineRule="auto"/>
        <w:ind w:left="540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Yêu cầu sinh viên:  </w:t>
      </w:r>
    </w:p>
    <w:p w14:paraId="1F2FBBA1" w14:textId="77777777" w:rsidR="001013F5" w:rsidRDefault="009372FC">
      <w:pPr>
        <w:pStyle w:val="ListParagraph"/>
        <w:numPr>
          <w:ilvl w:val="0"/>
          <w:numId w:val="4"/>
        </w:numPr>
        <w:spacing w:after="0" w:line="240" w:lineRule="auto"/>
        <w:ind w:left="720" w:hanging="144"/>
        <w:jc w:val="both"/>
        <w:textAlignment w:val="baseline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Cs w:val="24"/>
        </w:rPr>
        <w:t>Tham gia ít nhất 80% thời lượng trên lớp.  </w:t>
      </w:r>
    </w:p>
    <w:p w14:paraId="053DD912" w14:textId="77777777" w:rsidR="001013F5" w:rsidRDefault="009372FC">
      <w:pPr>
        <w:pStyle w:val="ListParagraph"/>
        <w:numPr>
          <w:ilvl w:val="0"/>
          <w:numId w:val="4"/>
        </w:numPr>
        <w:spacing w:after="0" w:line="240" w:lineRule="auto"/>
        <w:ind w:left="720" w:hanging="144"/>
        <w:jc w:val="both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Thực hiện đầy đủ các bài kiểm tra và bài tập. </w:t>
      </w:r>
    </w:p>
    <w:p w14:paraId="43386E3E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</w:rPr>
      </w:pPr>
      <w:r>
        <w:rPr>
          <w:rFonts w:cs="Times New Roman"/>
          <w:b/>
        </w:rPr>
        <w:t>Chuẩn đầu ra của học phần</w:t>
      </w:r>
    </w:p>
    <w:p w14:paraId="66EA0934" w14:textId="77777777" w:rsidR="001013F5" w:rsidRDefault="009372FC">
      <w:pPr>
        <w:pStyle w:val="ListParagraph"/>
        <w:spacing w:line="257" w:lineRule="auto"/>
        <w:ind w:left="562"/>
        <w:contextualSpacing w:val="0"/>
        <w:rPr>
          <w:rFonts w:cs="Times New Roman"/>
        </w:rPr>
      </w:pPr>
      <w:r>
        <w:rPr>
          <w:rFonts w:cs="Times New Roman"/>
        </w:rPr>
        <w:t xml:space="preserve">Khi hoàn thành học phần, người học có khả năng: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5"/>
        <w:gridCol w:w="6450"/>
        <w:gridCol w:w="1080"/>
      </w:tblGrid>
      <w:tr w:rsidR="001013F5" w14:paraId="1A4E9820" w14:textId="77777777" w:rsidTr="00A36129">
        <w:trPr>
          <w:jc w:val="center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F113" w14:textId="77777777" w:rsidR="001013F5" w:rsidRDefault="009372FC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bCs/>
              </w:rPr>
              <w:t>CLOs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2FEE" w14:textId="77777777" w:rsidR="001013F5" w:rsidRDefault="009372FC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Chuẩn đầu ra của học phần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A8FB" w14:textId="77777777" w:rsidR="001013F5" w:rsidRDefault="009372FC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PLO</w:t>
            </w:r>
          </w:p>
        </w:tc>
      </w:tr>
      <w:tr w:rsidR="001013F5" w14:paraId="4FBF4136" w14:textId="77777777" w:rsidTr="00A36129">
        <w:trPr>
          <w:jc w:val="center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ECF87" w14:textId="77777777" w:rsidR="001013F5" w:rsidRDefault="009372FC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  <w:lang w:val="vi-VN"/>
              </w:rPr>
            </w:pPr>
            <w:r>
              <w:rPr>
                <w:rFonts w:cs="Times New Roman"/>
                <w:b/>
              </w:rPr>
              <w:t>1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47F6" w14:textId="3B6C9625" w:rsidR="001013F5" w:rsidRDefault="001D5D4A" w:rsidP="00A36129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Vận dụng các định luật, </w:t>
            </w:r>
            <w:r w:rsidR="00A36129" w:rsidRPr="00A36129">
              <w:rPr>
                <w:rFonts w:cs="Times New Roman"/>
                <w:szCs w:val="24"/>
              </w:rPr>
              <w:t>nguyên lý, định lý để</w:t>
            </w:r>
            <w:r w:rsidR="00A36129">
              <w:rPr>
                <w:rFonts w:cs="Times New Roman"/>
                <w:szCs w:val="24"/>
              </w:rPr>
              <w:t xml:space="preserve"> </w:t>
            </w:r>
            <w:r w:rsidR="00A36129" w:rsidRPr="00A36129">
              <w:rPr>
                <w:rFonts w:cs="Times New Roman"/>
                <w:szCs w:val="24"/>
              </w:rPr>
              <w:t>giải các bài toán mạch điện một chiều</w:t>
            </w:r>
            <w:r w:rsidR="00B03F9F">
              <w:rPr>
                <w:rFonts w:cs="Times New Roman"/>
                <w:szCs w:val="24"/>
              </w:rPr>
              <w:t>,</w:t>
            </w:r>
            <w:r w:rsidR="00B03F9F" w:rsidRPr="00A36129">
              <w:rPr>
                <w:rFonts w:cs="Times New Roman"/>
                <w:szCs w:val="24"/>
              </w:rPr>
              <w:t xml:space="preserve"> mạch điện xoay chiều</w:t>
            </w:r>
            <w:r w:rsidR="00B03F9F">
              <w:rPr>
                <w:rFonts w:cs="Times New Roman"/>
                <w:szCs w:val="24"/>
              </w:rPr>
              <w:t xml:space="preserve"> 1 pha, 3 pha.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5AA4" w14:textId="55565C26" w:rsidR="001013F5" w:rsidRDefault="005A25C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  <w:iCs/>
              </w:rPr>
              <w:t>SO1-PI4</w:t>
            </w:r>
          </w:p>
        </w:tc>
      </w:tr>
      <w:tr w:rsidR="00E96A13" w14:paraId="7773587F" w14:textId="77777777" w:rsidTr="00A36129">
        <w:trPr>
          <w:jc w:val="center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9C58" w14:textId="1F16EF8F" w:rsidR="00E96A13" w:rsidRDefault="00E96A13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2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9DC2" w14:textId="6E6B5C47" w:rsidR="00E96A13" w:rsidRDefault="00E96A13" w:rsidP="00A36129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Xác định đáp ứng quá độ các mạch điện bậc 1 và bậc 2.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163" w14:textId="6D19EE5A" w:rsidR="00E96A13" w:rsidRDefault="005A25C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  <w:iCs/>
              </w:rPr>
              <w:t>SO1-PI4</w:t>
            </w:r>
          </w:p>
        </w:tc>
      </w:tr>
      <w:tr w:rsidR="001013F5" w14:paraId="7FDACD9D" w14:textId="77777777" w:rsidTr="00A36129">
        <w:trPr>
          <w:jc w:val="center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835D" w14:textId="15D07B44" w:rsidR="001013F5" w:rsidRDefault="00685BFF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8351" w14:textId="47E784B3" w:rsidR="001013F5" w:rsidRDefault="001D5D4A" w:rsidP="00A36129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Giải thích được</w:t>
            </w:r>
            <w:r w:rsidR="00A36129" w:rsidRPr="00A36129">
              <w:rPr>
                <w:rFonts w:cs="Times New Roman"/>
                <w:szCs w:val="24"/>
              </w:rPr>
              <w:t xml:space="preserve"> nguyên lý hoạt động của động cơ điện một chiều, động cơ xoay chiều, máy phát điện, máy biến thế</w:t>
            </w:r>
            <w:r w:rsidR="00A36129">
              <w:rPr>
                <w:rFonts w:cs="Times New Roman"/>
                <w:szCs w:val="24"/>
              </w:rPr>
              <w:t>, một số máy điện đặc biệt.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012" w14:textId="16D9D6A7" w:rsidR="001013F5" w:rsidRDefault="005A25C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  <w:iCs/>
              </w:rPr>
              <w:t>SO1-PI4</w:t>
            </w:r>
          </w:p>
        </w:tc>
      </w:tr>
      <w:tr w:rsidR="00DF3405" w14:paraId="3EE7B7E8" w14:textId="77777777" w:rsidTr="00A36129">
        <w:trPr>
          <w:jc w:val="center"/>
        </w:trPr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CBC6" w14:textId="2A516B26" w:rsidR="00DF3405" w:rsidRDefault="00685BFF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6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4119" w14:textId="7DBCAA0F" w:rsidR="00DF3405" w:rsidRPr="00A36129" w:rsidRDefault="001D5D4A" w:rsidP="00A36129">
            <w:pPr>
              <w:pStyle w:val="ListParagraph"/>
              <w:spacing w:after="0" w:line="240" w:lineRule="auto"/>
              <w:ind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Giải các bài toán</w:t>
            </w:r>
            <w:r w:rsidR="00DF3405" w:rsidRPr="00DF3405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mạch điện tử </w:t>
            </w:r>
            <w:r w:rsidR="00E96A13">
              <w:rPr>
                <w:rFonts w:cs="Times New Roman"/>
                <w:szCs w:val="24"/>
              </w:rPr>
              <w:t>có chứa diode, transistor, op-amp</w:t>
            </w:r>
            <w:r w:rsidR="00C355A5">
              <w:rPr>
                <w:rFonts w:cs="Times New Roman"/>
                <w:szCs w:val="24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3193" w14:textId="3E0C8422" w:rsidR="00DF3405" w:rsidRDefault="005A25C1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  <w:iCs/>
              </w:rPr>
              <w:t>SO1-PI4</w:t>
            </w:r>
          </w:p>
        </w:tc>
      </w:tr>
    </w:tbl>
    <w:p w14:paraId="080F0064" w14:textId="3E63E058" w:rsidR="001013F5" w:rsidRDefault="009372FC">
      <w:pPr>
        <w:pStyle w:val="ListParagraph"/>
        <w:spacing w:before="120" w:after="120" w:line="257" w:lineRule="auto"/>
        <w:ind w:left="274"/>
        <w:contextualSpacing w:val="0"/>
        <w:rPr>
          <w:rFonts w:cs="Times New Roman"/>
          <w:i/>
        </w:rPr>
      </w:pPr>
      <w:r>
        <w:rPr>
          <w:rFonts w:cs="Times New Roman"/>
          <w:iCs/>
        </w:rPr>
        <w:t>Ma trận tích hợp giữa chuẩn đầu ra của học phần và chuẩn đầu ra của chương trình đào tạo</w:t>
      </w:r>
      <w:r>
        <w:rPr>
          <w:rFonts w:cs="Times New Roman"/>
          <w:i/>
        </w:rPr>
        <w:t xml:space="preserve">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07"/>
        <w:gridCol w:w="1170"/>
        <w:gridCol w:w="1090"/>
        <w:gridCol w:w="1210"/>
        <w:gridCol w:w="1180"/>
        <w:gridCol w:w="1170"/>
      </w:tblGrid>
      <w:tr w:rsidR="009D42DD" w14:paraId="10A7B543" w14:textId="77777777" w:rsidTr="00A77A05">
        <w:trPr>
          <w:trHeight w:val="7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C9A2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CLOs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3C66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1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C1F0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2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E676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0147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D46B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5</w:t>
            </w:r>
          </w:p>
        </w:tc>
      </w:tr>
      <w:tr w:rsidR="009D42DD" w14:paraId="048432E8" w14:textId="77777777" w:rsidTr="00A77A05">
        <w:trPr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7B26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0FEF" w14:textId="15B649EA" w:rsidR="009D42DD" w:rsidRPr="000E009E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SO1-PI4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2755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A3BE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53E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0A3A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9D42DD" w14:paraId="3D0F8D2F" w14:textId="77777777" w:rsidTr="00A77A05">
        <w:trPr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ADF8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Cs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EC11" w14:textId="2BDD7178" w:rsidR="009D42DD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SO1-PI4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3460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0570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8D39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C781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9D42DD" w14:paraId="07C41556" w14:textId="77777777" w:rsidTr="00A77A05">
        <w:trPr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1E84" w14:textId="77777777" w:rsidR="009D42DD" w:rsidRPr="00FE7C32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6AA6" w14:textId="6956C309" w:rsidR="009D42DD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SO1-PI4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1ABA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22CA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9BB0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95E4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  <w:tr w:rsidR="009D42DD" w14:paraId="40143216" w14:textId="77777777" w:rsidTr="00A77A05">
        <w:trPr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3EFD" w14:textId="77777777" w:rsidR="009D42DD" w:rsidRPr="00FE7C32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lang w:val="en-US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32F9" w14:textId="4085242F" w:rsidR="009D42DD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 w:cs="Times New Roman"/>
                <w:bCs/>
                <w:iCs/>
                <w:lang w:val="en-US"/>
              </w:rPr>
              <w:t>SO1-PI4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3BC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75DD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EC8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E425" w14:textId="77777777" w:rsidR="009D42DD" w:rsidRDefault="009D42DD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Cs/>
              </w:rPr>
            </w:pPr>
          </w:p>
        </w:tc>
      </w:tr>
    </w:tbl>
    <w:p w14:paraId="18A2775F" w14:textId="77777777" w:rsidR="00A36129" w:rsidRDefault="00A36129">
      <w:pPr>
        <w:pStyle w:val="ListParagraph"/>
        <w:spacing w:before="120" w:after="120" w:line="257" w:lineRule="auto"/>
        <w:ind w:left="274"/>
        <w:contextualSpacing w:val="0"/>
        <w:rPr>
          <w:rFonts w:cs="Times New Roman"/>
          <w:i/>
        </w:rPr>
      </w:pPr>
    </w:p>
    <w:p w14:paraId="7736CA37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  <w:lang w:val="vi-VN"/>
        </w:rPr>
      </w:pPr>
      <w:r>
        <w:rPr>
          <w:rFonts w:cs="Times New Roman"/>
          <w:b/>
        </w:rPr>
        <w:t>Nội dung học phần và kế hoạch giảng dạy</w:t>
      </w:r>
    </w:p>
    <w:tbl>
      <w:tblPr>
        <w:tblStyle w:val="TableGrid"/>
        <w:tblpPr w:leftFromText="180" w:rightFromText="180" w:vertAnchor="text" w:horzAnchor="margin" w:tblpXSpec="center" w:tblpY="215"/>
        <w:tblW w:w="8901" w:type="dxa"/>
        <w:tblLook w:val="04A0" w:firstRow="1" w:lastRow="0" w:firstColumn="1" w:lastColumn="0" w:noHBand="0" w:noVBand="1"/>
      </w:tblPr>
      <w:tblGrid>
        <w:gridCol w:w="671"/>
        <w:gridCol w:w="4733"/>
        <w:gridCol w:w="550"/>
        <w:gridCol w:w="830"/>
        <w:gridCol w:w="1068"/>
        <w:gridCol w:w="1049"/>
      </w:tblGrid>
      <w:tr w:rsidR="001013F5" w:rsidRPr="00C85839" w14:paraId="61510F0F" w14:textId="77777777" w:rsidTr="00C85839">
        <w:tc>
          <w:tcPr>
            <w:tcW w:w="632" w:type="dxa"/>
            <w:vAlign w:val="center"/>
          </w:tcPr>
          <w:p w14:paraId="0BF89818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b/>
                <w:szCs w:val="24"/>
              </w:rPr>
            </w:pPr>
            <w:r w:rsidRPr="00C85839">
              <w:rPr>
                <w:rFonts w:cs="Times New Roman"/>
                <w:b/>
                <w:szCs w:val="24"/>
              </w:rPr>
              <w:t>STT</w:t>
            </w:r>
          </w:p>
        </w:tc>
        <w:tc>
          <w:tcPr>
            <w:tcW w:w="4853" w:type="dxa"/>
            <w:vAlign w:val="center"/>
          </w:tcPr>
          <w:p w14:paraId="5AEF8AC9" w14:textId="77777777" w:rsidR="001013F5" w:rsidRPr="00C85839" w:rsidRDefault="009372FC">
            <w:pPr>
              <w:pStyle w:val="ListParagraph"/>
              <w:spacing w:after="0" w:line="240" w:lineRule="auto"/>
              <w:ind w:left="144" w:right="144"/>
              <w:jc w:val="center"/>
              <w:rPr>
                <w:rFonts w:cs="Times New Roman"/>
                <w:b/>
                <w:szCs w:val="24"/>
              </w:rPr>
            </w:pPr>
            <w:r w:rsidRPr="00C85839">
              <w:rPr>
                <w:rFonts w:cs="Times New Roman"/>
                <w:b/>
                <w:szCs w:val="24"/>
              </w:rPr>
              <w:t>Nội dung giảng dạy</w:t>
            </w:r>
          </w:p>
        </w:tc>
        <w:tc>
          <w:tcPr>
            <w:tcW w:w="511" w:type="dxa"/>
            <w:vAlign w:val="center"/>
          </w:tcPr>
          <w:p w14:paraId="32AC3875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b/>
                <w:szCs w:val="24"/>
              </w:rPr>
            </w:pPr>
            <w:r w:rsidRPr="00C85839">
              <w:rPr>
                <w:rFonts w:cs="Times New Roman"/>
                <w:b/>
                <w:szCs w:val="24"/>
              </w:rPr>
              <w:t>Số tiết</w:t>
            </w:r>
          </w:p>
        </w:tc>
        <w:tc>
          <w:tcPr>
            <w:tcW w:w="779" w:type="dxa"/>
            <w:vAlign w:val="center"/>
          </w:tcPr>
          <w:p w14:paraId="13FEA883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b/>
                <w:szCs w:val="24"/>
              </w:rPr>
            </w:pPr>
            <w:r w:rsidRPr="00C85839">
              <w:rPr>
                <w:rFonts w:cs="Times New Roman"/>
                <w:b/>
                <w:szCs w:val="24"/>
              </w:rPr>
              <w:t>CLOs</w:t>
            </w:r>
          </w:p>
        </w:tc>
        <w:tc>
          <w:tcPr>
            <w:tcW w:w="1070" w:type="dxa"/>
            <w:vAlign w:val="center"/>
          </w:tcPr>
          <w:p w14:paraId="2B93726C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b/>
                <w:szCs w:val="24"/>
              </w:rPr>
            </w:pPr>
            <w:r w:rsidRPr="00C85839">
              <w:rPr>
                <w:rFonts w:cs="Times New Roman"/>
                <w:b/>
                <w:szCs w:val="24"/>
              </w:rPr>
              <w:t>Phương pháp giảng dạy</w:t>
            </w:r>
          </w:p>
        </w:tc>
        <w:tc>
          <w:tcPr>
            <w:tcW w:w="1056" w:type="dxa"/>
          </w:tcPr>
          <w:p w14:paraId="529961FD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b/>
                <w:szCs w:val="24"/>
              </w:rPr>
            </w:pPr>
            <w:r w:rsidRPr="00C85839">
              <w:rPr>
                <w:rFonts w:eastAsia="Times New Roman" w:cs="Times New Roman"/>
                <w:b/>
                <w:bCs/>
                <w:szCs w:val="24"/>
              </w:rPr>
              <w:t>Nội dung và hướng dẫn tự học</w:t>
            </w:r>
          </w:p>
        </w:tc>
      </w:tr>
      <w:tr w:rsidR="001013F5" w:rsidRPr="00C85839" w14:paraId="1BE80181" w14:textId="77777777" w:rsidTr="00C85839">
        <w:tc>
          <w:tcPr>
            <w:tcW w:w="632" w:type="dxa"/>
            <w:vAlign w:val="center"/>
          </w:tcPr>
          <w:p w14:paraId="7DBB9EB8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1</w:t>
            </w:r>
          </w:p>
        </w:tc>
        <w:tc>
          <w:tcPr>
            <w:tcW w:w="4853" w:type="dxa"/>
            <w:vAlign w:val="center"/>
          </w:tcPr>
          <w:p w14:paraId="340785D6" w14:textId="77777777" w:rsidR="00DF3405" w:rsidRPr="00C85839" w:rsidRDefault="00DF3405" w:rsidP="00C8583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58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Chương 1: </w:t>
            </w: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8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Khái niệm và các thành phần của mạch điện </w:t>
            </w:r>
          </w:p>
          <w:p w14:paraId="2F44182E" w14:textId="45020EC5" w:rsidR="00BE7D94" w:rsidRPr="00BE7D94" w:rsidRDefault="00DF3405" w:rsidP="00C8583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BE7D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E7D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Tổng quan về </w:t>
            </w:r>
            <w:r w:rsidR="00F3496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mạch điện</w:t>
            </w:r>
          </w:p>
          <w:p w14:paraId="19B4647D" w14:textId="5354F842" w:rsidR="00BE7D94" w:rsidRDefault="00BE7D94" w:rsidP="00C8583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1.2 </w:t>
            </w:r>
            <w:r w:rsidR="00F3496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ác phần tử c</w:t>
            </w:r>
            <w:r w:rsidR="00F3496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ơ bản trong mạch điện.</w:t>
            </w:r>
          </w:p>
          <w:p w14:paraId="140E92D9" w14:textId="6CAE2070" w:rsidR="00DF3405" w:rsidRPr="00C85839" w:rsidRDefault="00F3496A" w:rsidP="00C8583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1.3 C</w:t>
            </w:r>
            <w:r w:rsidR="001414B4" w:rsidRPr="00C8583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ác đại lượng đặc trưng</w:t>
            </w:r>
          </w:p>
          <w:p w14:paraId="5654DE65" w14:textId="4188DF27" w:rsidR="00DF3405" w:rsidRPr="00C85839" w:rsidRDefault="00DF3405" w:rsidP="00C8583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F3496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4 </w:t>
            </w:r>
            <w:r w:rsidR="001414B4" w:rsidRPr="00C8583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Các định nghĩa về n</w:t>
            </w: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>út, dòng</w:t>
            </w:r>
            <w:r w:rsidR="001414B4" w:rsidRPr="00C8583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,</w:t>
            </w: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nhánh</w:t>
            </w:r>
            <w:r w:rsidR="001414B4" w:rsidRPr="00C8583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, </w:t>
            </w:r>
            <w:r w:rsidR="00BE7D9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mắc lưới.</w:t>
            </w:r>
          </w:p>
          <w:p w14:paraId="2D111A88" w14:textId="21964614" w:rsidR="00DF3405" w:rsidRPr="00C85839" w:rsidRDefault="00DF3405" w:rsidP="00C85839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  <w:r w:rsidR="00F3496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Phương trình dòng điện, điện áp và</w:t>
            </w:r>
            <w:r w:rsidR="00C85839" w:rsidRPr="00C8583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85839">
              <w:rPr>
                <w:rFonts w:ascii="Times New Roman" w:hAnsi="Times New Roman" w:cs="Times New Roman"/>
                <w:bCs/>
                <w:sz w:val="24"/>
                <w:szCs w:val="24"/>
              </w:rPr>
              <w:t>công suất</w:t>
            </w:r>
          </w:p>
          <w:p w14:paraId="38B291E3" w14:textId="0371033F" w:rsidR="001013F5" w:rsidRPr="00C85839" w:rsidRDefault="00C85839" w:rsidP="00C8583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="00F3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Quy tắc an toàn điện</w:t>
            </w:r>
          </w:p>
        </w:tc>
        <w:tc>
          <w:tcPr>
            <w:tcW w:w="511" w:type="dxa"/>
            <w:vAlign w:val="center"/>
          </w:tcPr>
          <w:p w14:paraId="3593787F" w14:textId="23CA489C" w:rsidR="00AF7972" w:rsidRPr="00C85839" w:rsidRDefault="00AF797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color w:val="FF0000"/>
                <w:szCs w:val="24"/>
              </w:rPr>
            </w:pPr>
            <w:r w:rsidRPr="00F3496A">
              <w:rPr>
                <w:rFonts w:cs="Times New Roman"/>
                <w:szCs w:val="24"/>
              </w:rPr>
              <w:t>3</w:t>
            </w:r>
          </w:p>
        </w:tc>
        <w:tc>
          <w:tcPr>
            <w:tcW w:w="779" w:type="dxa"/>
            <w:vAlign w:val="center"/>
          </w:tcPr>
          <w:p w14:paraId="75828177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2AADB090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L, D, P</w:t>
            </w:r>
          </w:p>
        </w:tc>
        <w:tc>
          <w:tcPr>
            <w:tcW w:w="1056" w:type="dxa"/>
          </w:tcPr>
          <w:p w14:paraId="6D6CE616" w14:textId="77777777" w:rsidR="00642C98" w:rsidRDefault="00642C98" w:rsidP="00642C98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</w:p>
          <w:p w14:paraId="442F3227" w14:textId="77777777" w:rsidR="00642C98" w:rsidRDefault="00642C98" w:rsidP="00642C98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</w:p>
          <w:p w14:paraId="64F73903" w14:textId="77777777" w:rsidR="00642C98" w:rsidRDefault="00642C98" w:rsidP="00642C98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</w:p>
          <w:p w14:paraId="3B38B0BA" w14:textId="77777777" w:rsidR="00642C98" w:rsidRDefault="00642C98" w:rsidP="00642C98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</w:p>
          <w:p w14:paraId="645B4161" w14:textId="08E0A9B6" w:rsidR="001013F5" w:rsidRPr="00C85839" w:rsidRDefault="00642C98" w:rsidP="00642C98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642C98">
              <w:rPr>
                <w:rFonts w:cs="Times New Roman"/>
                <w:szCs w:val="24"/>
              </w:rPr>
              <w:t>D, P</w:t>
            </w:r>
          </w:p>
        </w:tc>
      </w:tr>
      <w:tr w:rsidR="001013F5" w:rsidRPr="00C85839" w14:paraId="1EA1CEEE" w14:textId="77777777" w:rsidTr="00C85839">
        <w:tc>
          <w:tcPr>
            <w:tcW w:w="632" w:type="dxa"/>
            <w:vAlign w:val="center"/>
          </w:tcPr>
          <w:p w14:paraId="2E8E6E7B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2</w:t>
            </w:r>
          </w:p>
        </w:tc>
        <w:tc>
          <w:tcPr>
            <w:tcW w:w="4853" w:type="dxa"/>
            <w:vAlign w:val="center"/>
          </w:tcPr>
          <w:p w14:paraId="29313C80" w14:textId="180B39E6" w:rsidR="001013F5" w:rsidRPr="00C85839" w:rsidRDefault="009372FC" w:rsidP="00642C9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58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Chương 2. </w:t>
            </w:r>
            <w:r w:rsidR="00451D29" w:rsidRPr="00C858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Các định luật và phương pháp giải mạch điện</w:t>
            </w:r>
            <w:r w:rsidR="00642C9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DC</w:t>
            </w:r>
          </w:p>
          <w:p w14:paraId="60EACFD7" w14:textId="3CD95F17" w:rsidR="001013F5" w:rsidRPr="00C11765" w:rsidRDefault="009372FC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451D29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định luật cơ bản</w:t>
            </w:r>
            <w:r w:rsidR="001430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34670A" w14:textId="77777777" w:rsidR="001013F5" w:rsidRPr="00C11765" w:rsidRDefault="009372FC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451D29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Phương pháp biến đổi tương đương</w:t>
            </w:r>
          </w:p>
          <w:p w14:paraId="1461AEBF" w14:textId="3F3BCADC" w:rsidR="001013F5" w:rsidRPr="00C11765" w:rsidRDefault="009372FC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="00451D29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Phương pháp điện thế nút</w:t>
            </w:r>
          </w:p>
          <w:p w14:paraId="02798D23" w14:textId="73E22CDD" w:rsidR="001013F5" w:rsidRPr="00C11765" w:rsidRDefault="009372FC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r w:rsidR="00451D29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Phương pháp </w:t>
            </w:r>
            <w:r w:rsidR="00606D79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451D29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òng mắc lưới</w:t>
            </w:r>
          </w:p>
          <w:p w14:paraId="6F5F19E0" w14:textId="2F48E41E" w:rsidR="00AF7972" w:rsidRPr="00C11765" w:rsidRDefault="00AF7972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642C98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Mạch tương đương Thevenin và Norton</w:t>
            </w:r>
          </w:p>
          <w:p w14:paraId="53F21A9B" w14:textId="103A95A8" w:rsidR="00AF7972" w:rsidRPr="00C11765" w:rsidRDefault="00AF7972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2.</w:t>
            </w:r>
            <w:r w:rsidR="00642C98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Nguyên lý xếp chồng</w:t>
            </w:r>
          </w:p>
          <w:p w14:paraId="0C283097" w14:textId="0E6D5914" w:rsidR="00451D29" w:rsidRPr="00C85839" w:rsidRDefault="00451D29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  <w:r w:rsidR="00C9116E"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Bài tập</w:t>
            </w:r>
          </w:p>
        </w:tc>
        <w:tc>
          <w:tcPr>
            <w:tcW w:w="511" w:type="dxa"/>
            <w:vAlign w:val="center"/>
          </w:tcPr>
          <w:p w14:paraId="7CDCBF29" w14:textId="51741299" w:rsidR="00AF7972" w:rsidRPr="00C85839" w:rsidRDefault="00B03F9F" w:rsidP="00451A4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9</w:t>
            </w:r>
            <w:r w:rsidR="009372FC" w:rsidRPr="00C85839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79" w:type="dxa"/>
            <w:vAlign w:val="center"/>
          </w:tcPr>
          <w:p w14:paraId="3B9E8278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1</w:t>
            </w:r>
          </w:p>
        </w:tc>
        <w:tc>
          <w:tcPr>
            <w:tcW w:w="1070" w:type="dxa"/>
            <w:vAlign w:val="center"/>
          </w:tcPr>
          <w:p w14:paraId="4B000697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L, D, P</w:t>
            </w:r>
          </w:p>
        </w:tc>
        <w:tc>
          <w:tcPr>
            <w:tcW w:w="1056" w:type="dxa"/>
          </w:tcPr>
          <w:p w14:paraId="627DD80A" w14:textId="77777777" w:rsidR="00642C98" w:rsidRDefault="00642C98" w:rsidP="00642C98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</w:p>
          <w:p w14:paraId="5B09B641" w14:textId="72EBFE0B" w:rsidR="001013F5" w:rsidRPr="00C85839" w:rsidRDefault="00642C98" w:rsidP="00642C98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642C98">
              <w:rPr>
                <w:rFonts w:cs="Times New Roman"/>
                <w:szCs w:val="24"/>
              </w:rPr>
              <w:t>D, P</w:t>
            </w:r>
          </w:p>
        </w:tc>
      </w:tr>
      <w:tr w:rsidR="00451A42" w:rsidRPr="00C85839" w14:paraId="52BDD6BD" w14:textId="77777777" w:rsidTr="00C85839">
        <w:tc>
          <w:tcPr>
            <w:tcW w:w="632" w:type="dxa"/>
            <w:vAlign w:val="center"/>
          </w:tcPr>
          <w:p w14:paraId="0E0D2975" w14:textId="1C0F9366" w:rsidR="00451A42" w:rsidRPr="00C85839" w:rsidRDefault="00EB70B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4853" w:type="dxa"/>
            <w:vAlign w:val="center"/>
          </w:tcPr>
          <w:p w14:paraId="4BADAFDE" w14:textId="31343C5F" w:rsidR="00451A42" w:rsidRPr="00C11765" w:rsidRDefault="00451A42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Chương </w:t>
            </w:r>
            <w:r w:rsidR="00DD19F0" w:rsidRPr="00C117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 w:rsidRPr="00C117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 Đáp ứng quá độ</w:t>
            </w:r>
          </w:p>
          <w:p w14:paraId="5E85F0BF" w14:textId="1FDFC78D" w:rsidR="00222B94" w:rsidRPr="00C11765" w:rsidRDefault="00DD19F0">
            <w:pPr>
              <w:spacing w:after="0" w:line="240" w:lineRule="auto"/>
              <w:ind w:left="432" w:hanging="432"/>
            </w:pP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3.1. </w:t>
            </w:r>
            <w:r w:rsidR="007A7BB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Phần tử</w:t>
            </w:r>
            <w:r w:rsidR="00222B94"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điện dung, điện cảm</w:t>
            </w:r>
          </w:p>
          <w:p w14:paraId="056892B2" w14:textId="1ED51A31" w:rsidR="00DD19F0" w:rsidRPr="00C11765" w:rsidRDefault="00222B94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3.2. Đáp ứng của mạch RL</w:t>
            </w:r>
          </w:p>
          <w:p w14:paraId="1DE4A95E" w14:textId="4B68642E" w:rsidR="00222B94" w:rsidRPr="00C11765" w:rsidRDefault="00222B94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3.3. Đáp ứng của mạch RC</w:t>
            </w:r>
          </w:p>
          <w:p w14:paraId="06322D25" w14:textId="46E01D69" w:rsidR="00FB29E0" w:rsidRPr="00C11765" w:rsidRDefault="00DD19F0" w:rsidP="00FB29E0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451A42"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="0008511D"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</w:t>
            </w: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 w:rsidR="00451A42"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222B94" w:rsidRPr="00C11765">
              <w:t xml:space="preserve"> </w:t>
            </w:r>
            <w:r w:rsidR="00222B94"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Đáp ứng của mạch RLC</w:t>
            </w:r>
          </w:p>
          <w:p w14:paraId="396B570D" w14:textId="7ED8152B" w:rsidR="00222B94" w:rsidRPr="00C11765" w:rsidRDefault="00222B94" w:rsidP="00FB29E0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3.5. </w:t>
            </w:r>
            <w:r w:rsidRPr="00C11765">
              <w:t xml:space="preserve"> </w:t>
            </w: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Đáp ứng của mạch RLC</w:t>
            </w:r>
          </w:p>
          <w:p w14:paraId="29FC2A33" w14:textId="1EC60F2A" w:rsidR="009F2EFD" w:rsidRPr="00C85839" w:rsidRDefault="0008511D" w:rsidP="00FB29E0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</w:t>
            </w:r>
            <w:r w:rsidR="00222B94"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6.</w:t>
            </w:r>
            <w:r w:rsidR="009F2EFD" w:rsidRPr="00C1176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Bài tập </w:t>
            </w:r>
          </w:p>
        </w:tc>
        <w:tc>
          <w:tcPr>
            <w:tcW w:w="511" w:type="dxa"/>
            <w:vAlign w:val="center"/>
          </w:tcPr>
          <w:p w14:paraId="49EB9EF3" w14:textId="61D4756E" w:rsidR="00451A42" w:rsidRPr="00C85839" w:rsidRDefault="005D165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6</w:t>
            </w:r>
          </w:p>
        </w:tc>
        <w:tc>
          <w:tcPr>
            <w:tcW w:w="779" w:type="dxa"/>
            <w:vAlign w:val="center"/>
          </w:tcPr>
          <w:p w14:paraId="6F3DA17F" w14:textId="01D0217A" w:rsidR="00451A42" w:rsidRPr="00C85839" w:rsidRDefault="0014308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070" w:type="dxa"/>
            <w:vAlign w:val="center"/>
          </w:tcPr>
          <w:p w14:paraId="2A698172" w14:textId="77777777" w:rsidR="00451A42" w:rsidRPr="00C85839" w:rsidRDefault="00451A4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56" w:type="dxa"/>
          </w:tcPr>
          <w:p w14:paraId="2C97B314" w14:textId="77777777" w:rsidR="00451A42" w:rsidRPr="00C85839" w:rsidRDefault="00451A42">
            <w:pPr>
              <w:pStyle w:val="ListParagraph"/>
              <w:spacing w:after="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1013F5" w:rsidRPr="00C85839" w14:paraId="11884082" w14:textId="77777777" w:rsidTr="00C85839">
        <w:tc>
          <w:tcPr>
            <w:tcW w:w="632" w:type="dxa"/>
            <w:vAlign w:val="center"/>
          </w:tcPr>
          <w:p w14:paraId="408C48D8" w14:textId="53100C13" w:rsidR="001013F5" w:rsidRPr="00C85839" w:rsidRDefault="00EB70B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4853" w:type="dxa"/>
            <w:vAlign w:val="center"/>
          </w:tcPr>
          <w:p w14:paraId="3425B269" w14:textId="343C5B36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11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Chương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C911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Phân tích mạch điện AC</w:t>
            </w:r>
          </w:p>
          <w:p w14:paraId="253A3D10" w14:textId="05A4F396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9116E">
              <w:rPr>
                <w:rFonts w:ascii="Times New Roman" w:hAnsi="Times New Roman" w:cs="Times New Roman"/>
                <w:sz w:val="24"/>
                <w:szCs w:val="24"/>
              </w:rPr>
              <w:t>.1. Giới thiệu biến &amp; các đại lượng trong mạch AC</w:t>
            </w:r>
          </w:p>
          <w:p w14:paraId="46455D43" w14:textId="2FBFA03A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9116E">
              <w:rPr>
                <w:rFonts w:ascii="Times New Roman" w:hAnsi="Times New Roman" w:cs="Times New Roman"/>
                <w:sz w:val="24"/>
                <w:szCs w:val="24"/>
              </w:rPr>
              <w:t>.2. Công suất tức thời, trung bình, biểu kiến và hệ số công suất</w:t>
            </w:r>
          </w:p>
          <w:p w14:paraId="6E17B3FF" w14:textId="7ACBA18C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9116E">
              <w:rPr>
                <w:rFonts w:ascii="Times New Roman" w:hAnsi="Times New Roman" w:cs="Times New Roman"/>
                <w:sz w:val="24"/>
                <w:szCs w:val="24"/>
              </w:rPr>
              <w:t>.3. Mạch nhiều pha</w:t>
            </w:r>
          </w:p>
          <w:p w14:paraId="1E61239E" w14:textId="5E87C515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9116E">
              <w:rPr>
                <w:rFonts w:ascii="Times New Roman" w:hAnsi="Times New Roman" w:cs="Times New Roman"/>
                <w:sz w:val="24"/>
                <w:szCs w:val="24"/>
              </w:rPr>
              <w:t>.4. Hệ thống một pha 3 dây</w:t>
            </w:r>
          </w:p>
          <w:p w14:paraId="0CFCEFD3" w14:textId="3F6BA1EC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9116E">
              <w:rPr>
                <w:rFonts w:ascii="Times New Roman" w:hAnsi="Times New Roman" w:cs="Times New Roman"/>
                <w:sz w:val="24"/>
                <w:szCs w:val="24"/>
              </w:rPr>
              <w:t>.5. Hệ thống 3 pha nối Y-Y,Y-Δ, Δ-Y</w:t>
            </w:r>
          </w:p>
          <w:p w14:paraId="39DF3517" w14:textId="035A86A6" w:rsidR="001013F5" w:rsidRPr="00C85839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C911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C9116E">
              <w:rPr>
                <w:rFonts w:ascii="Times New Roman" w:hAnsi="Times New Roman" w:cs="Times New Roman"/>
                <w:sz w:val="24"/>
                <w:szCs w:val="24"/>
              </w:rPr>
              <w:t>. Bài tập</w:t>
            </w:r>
          </w:p>
        </w:tc>
        <w:tc>
          <w:tcPr>
            <w:tcW w:w="511" w:type="dxa"/>
            <w:vAlign w:val="center"/>
          </w:tcPr>
          <w:p w14:paraId="430485DA" w14:textId="732EF5E3" w:rsidR="001013F5" w:rsidRPr="00C85839" w:rsidRDefault="0029313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779" w:type="dxa"/>
            <w:vAlign w:val="center"/>
          </w:tcPr>
          <w:p w14:paraId="1F8FD583" w14:textId="3F6A7ED5" w:rsidR="001013F5" w:rsidRPr="00C85839" w:rsidRDefault="00143082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070" w:type="dxa"/>
            <w:vAlign w:val="center"/>
          </w:tcPr>
          <w:p w14:paraId="6BFEC9D8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L, D, P</w:t>
            </w:r>
          </w:p>
        </w:tc>
        <w:tc>
          <w:tcPr>
            <w:tcW w:w="1056" w:type="dxa"/>
          </w:tcPr>
          <w:p w14:paraId="289259B5" w14:textId="77777777" w:rsidR="001013F5" w:rsidRPr="00C85839" w:rsidRDefault="001013F5">
            <w:pPr>
              <w:pStyle w:val="ListParagraph"/>
              <w:spacing w:after="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1013F5" w:rsidRPr="00C85839" w14:paraId="24133FAD" w14:textId="77777777" w:rsidTr="00C85839">
        <w:tc>
          <w:tcPr>
            <w:tcW w:w="632" w:type="dxa"/>
            <w:vAlign w:val="center"/>
          </w:tcPr>
          <w:p w14:paraId="331F8734" w14:textId="49201C4C" w:rsidR="001013F5" w:rsidRPr="00C85839" w:rsidRDefault="00EB70B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4853" w:type="dxa"/>
            <w:vAlign w:val="center"/>
          </w:tcPr>
          <w:p w14:paraId="2BAA33E7" w14:textId="7C486B77" w:rsid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Chương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 w:rsidRPr="00C9116E">
              <w:rPr>
                <w:rFonts w:ascii="Times New Roman" w:hAnsi="Times New Roman" w:cs="Times New Roman"/>
                <w:b/>
                <w:sz w:val="24"/>
                <w:szCs w:val="24"/>
              </w:rPr>
              <w:t>: Máy điện</w:t>
            </w:r>
          </w:p>
          <w:p w14:paraId="4EBDA555" w14:textId="667CBE17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>.1. Phân loại máy điện</w:t>
            </w:r>
          </w:p>
          <w:p w14:paraId="5C7C7D60" w14:textId="0A644CDC" w:rsidR="00C9116E" w:rsidRPr="00C07B0F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Máy b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>iến thế</w:t>
            </w:r>
            <w:r w:rsidR="00C07B0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- biến dòng</w:t>
            </w:r>
          </w:p>
          <w:p w14:paraId="2EE2C15D" w14:textId="5F89D1F5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.3. Máy </w:t>
            </w:r>
            <w:r w:rsidR="00B67F6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phát 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>điện</w:t>
            </w:r>
            <w:r w:rsidR="00B67F6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và động cơ điện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một chiều</w:t>
            </w:r>
          </w:p>
          <w:p w14:paraId="4C20DF6E" w14:textId="28176094" w:rsidR="00C9116E" w:rsidRPr="00C9116E" w:rsidRDefault="00C9116E" w:rsidP="00C9116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.4. </w:t>
            </w:r>
            <w:r w:rsidR="00B67F6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Máy phát điện và đ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ộng cơ </w:t>
            </w:r>
            <w:r w:rsidR="00B67F6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điện 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>xoay chiều</w:t>
            </w:r>
          </w:p>
          <w:p w14:paraId="33B9180D" w14:textId="05390B76" w:rsidR="001013F5" w:rsidRPr="00C07B0F" w:rsidRDefault="00C9116E" w:rsidP="00C07B0F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r w:rsidRPr="00C9116E">
              <w:rPr>
                <w:rFonts w:ascii="Times New Roman" w:hAnsi="Times New Roman" w:cs="Times New Roman"/>
                <w:bCs/>
                <w:sz w:val="24"/>
                <w:szCs w:val="24"/>
              </w:rPr>
              <w:t>.5. M</w:t>
            </w:r>
            <w:r w:rsidR="00B67F6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áy điện đặc biệt</w:t>
            </w:r>
          </w:p>
        </w:tc>
        <w:tc>
          <w:tcPr>
            <w:tcW w:w="511" w:type="dxa"/>
            <w:vAlign w:val="center"/>
          </w:tcPr>
          <w:p w14:paraId="5EDC8A54" w14:textId="5C349555" w:rsidR="001013F5" w:rsidRPr="00C85839" w:rsidRDefault="00B03F9F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9372FC" w:rsidRPr="00C85839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79" w:type="dxa"/>
            <w:vAlign w:val="center"/>
          </w:tcPr>
          <w:p w14:paraId="4DB3B007" w14:textId="097F08EF" w:rsidR="001013F5" w:rsidRPr="00C85839" w:rsidRDefault="0014308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070" w:type="dxa"/>
            <w:vAlign w:val="center"/>
          </w:tcPr>
          <w:p w14:paraId="0174CB86" w14:textId="77777777" w:rsidR="001013F5" w:rsidRPr="00C85839" w:rsidRDefault="009372FC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t>L, D, P</w:t>
            </w:r>
          </w:p>
        </w:tc>
        <w:tc>
          <w:tcPr>
            <w:tcW w:w="1056" w:type="dxa"/>
          </w:tcPr>
          <w:p w14:paraId="78B07206" w14:textId="77777777" w:rsidR="001013F5" w:rsidRPr="00C85839" w:rsidRDefault="001013F5">
            <w:pPr>
              <w:pStyle w:val="ListParagraph"/>
              <w:spacing w:after="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1013F5" w:rsidRPr="00C85839" w14:paraId="4ECC4FED" w14:textId="77777777" w:rsidTr="00C85839">
        <w:tc>
          <w:tcPr>
            <w:tcW w:w="632" w:type="dxa"/>
            <w:vAlign w:val="center"/>
          </w:tcPr>
          <w:p w14:paraId="117E99A8" w14:textId="10CA9C35" w:rsidR="001013F5" w:rsidRPr="00C85839" w:rsidRDefault="00EB70B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4853" w:type="dxa"/>
            <w:vAlign w:val="center"/>
          </w:tcPr>
          <w:p w14:paraId="48078C02" w14:textId="5BBDE4AD" w:rsidR="00B67F66" w:rsidRPr="00B67F66" w:rsidRDefault="00B67F66" w:rsidP="00B67F6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7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Chương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</w:t>
            </w:r>
            <w:r w:rsidRPr="00B67F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Diod bán dẫn </w:t>
            </w:r>
          </w:p>
          <w:p w14:paraId="64930EDA" w14:textId="108B726A" w:rsidR="00B67F66" w:rsidRPr="00F3496A" w:rsidRDefault="00B67F66" w:rsidP="00B67F6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F349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F3496A">
              <w:rPr>
                <w:rFonts w:ascii="Times New Roman" w:hAnsi="Times New Roman" w:cs="Times New Roman"/>
                <w:sz w:val="24"/>
                <w:szCs w:val="24"/>
              </w:rPr>
              <w:t>.1. Giới thiệu về linh kiện bán dẫn</w:t>
            </w:r>
          </w:p>
          <w:p w14:paraId="78ADBF85" w14:textId="2FA16C02" w:rsidR="00B67F66" w:rsidRPr="00B67F66" w:rsidRDefault="00B67F66" w:rsidP="00B67F6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.2. Diod bán dẫn và ứng dụng chỉnh lưu</w:t>
            </w:r>
          </w:p>
          <w:p w14:paraId="3C995AF6" w14:textId="3749163C" w:rsidR="00B67F66" w:rsidRPr="00B67F66" w:rsidRDefault="00B67F66" w:rsidP="00B67F6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Diode 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 xml:space="preserve">Zener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ứng dụng 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4ABD65" w14:textId="406BF4CF" w:rsidR="00B67F66" w:rsidRPr="00B67F66" w:rsidRDefault="00B67F66" w:rsidP="00B67F6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 Light Emitting Diodes</w:t>
            </w:r>
          </w:p>
          <w:p w14:paraId="47509EA3" w14:textId="0C9E7C04" w:rsidR="00B67F66" w:rsidRPr="00B67F66" w:rsidRDefault="00B67F66" w:rsidP="00B67F6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 Photo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diodes</w:t>
            </w:r>
          </w:p>
          <w:p w14:paraId="14661EC8" w14:textId="7418B12B" w:rsidR="00451D29" w:rsidRPr="00C85839" w:rsidRDefault="00B67F66" w:rsidP="00B67F6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B67F66">
              <w:rPr>
                <w:rFonts w:ascii="Times New Roman" w:hAnsi="Times New Roman" w:cs="Times New Roman"/>
                <w:sz w:val="24"/>
                <w:szCs w:val="24"/>
              </w:rPr>
              <w:t>. Bài tập</w:t>
            </w:r>
          </w:p>
        </w:tc>
        <w:tc>
          <w:tcPr>
            <w:tcW w:w="511" w:type="dxa"/>
            <w:vAlign w:val="center"/>
          </w:tcPr>
          <w:p w14:paraId="2CB7AD08" w14:textId="7CB0893D" w:rsidR="001013F5" w:rsidRPr="00C85839" w:rsidRDefault="001279A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9372FC" w:rsidRPr="00C85839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79" w:type="dxa"/>
            <w:vAlign w:val="center"/>
          </w:tcPr>
          <w:p w14:paraId="1D75E599" w14:textId="68037477" w:rsidR="001013F5" w:rsidRPr="00C85839" w:rsidRDefault="00143082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14:paraId="4EF5E251" w14:textId="77777777" w:rsidR="001013F5" w:rsidRPr="00C85839" w:rsidRDefault="009372FC">
            <w:pPr>
              <w:spacing w:after="0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>L, D, P</w:t>
            </w:r>
          </w:p>
        </w:tc>
        <w:tc>
          <w:tcPr>
            <w:tcW w:w="1056" w:type="dxa"/>
          </w:tcPr>
          <w:p w14:paraId="49F81F0F" w14:textId="77777777" w:rsidR="001013F5" w:rsidRPr="00C85839" w:rsidRDefault="001013F5">
            <w:pPr>
              <w:pStyle w:val="ListParagraph"/>
              <w:spacing w:after="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451D29" w:rsidRPr="00C85839" w14:paraId="0E342F36" w14:textId="77777777" w:rsidTr="00C85839">
        <w:tc>
          <w:tcPr>
            <w:tcW w:w="632" w:type="dxa"/>
            <w:vAlign w:val="center"/>
          </w:tcPr>
          <w:p w14:paraId="0F2309E6" w14:textId="2D37C577" w:rsidR="00451D29" w:rsidRPr="00C85839" w:rsidRDefault="00EB70B2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4853" w:type="dxa"/>
            <w:vAlign w:val="center"/>
          </w:tcPr>
          <w:p w14:paraId="4E3F6504" w14:textId="3545D570" w:rsidR="00451D29" w:rsidRPr="00C85839" w:rsidRDefault="00451D29" w:rsidP="00C6281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58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Chương </w:t>
            </w:r>
            <w:r w:rsidR="00C628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 w:rsidRPr="00C8583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8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Transisto</w:t>
            </w:r>
            <w:r w:rsidR="00606D79" w:rsidRPr="00C858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C6281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lưỡng cực (BJT)</w:t>
            </w:r>
          </w:p>
          <w:p w14:paraId="44A83CFB" w14:textId="24AD8A42" w:rsidR="00C62810" w:rsidRDefault="00C62810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C6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Giới thiệu về Transistor (BJT) </w:t>
            </w:r>
          </w:p>
          <w:p w14:paraId="7F47A355" w14:textId="49BC8968" w:rsidR="00C62810" w:rsidRDefault="00C62810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 </w:t>
            </w:r>
            <w:r w:rsidRPr="00C6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Cấu tạo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nguyên lý làm việc của BJT</w:t>
            </w:r>
          </w:p>
          <w:p w14:paraId="3EB69E1A" w14:textId="48ED7439" w:rsidR="00451D29" w:rsidRDefault="00C62810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7.3. </w:t>
            </w:r>
            <w:r w:rsidR="00EB70B2" w:rsidRPr="00EB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Cách mắc cho Transistor</w:t>
            </w:r>
          </w:p>
          <w:p w14:paraId="58907EBB" w14:textId="20833C8D" w:rsidR="00EB70B2" w:rsidRDefault="00EB70B2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7.4. </w:t>
            </w:r>
            <w:r w:rsidRPr="00EB70B2">
              <w:t xml:space="preserve"> </w:t>
            </w:r>
            <w:r w:rsidRPr="00EB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Đặc tuyến Volt-Ampe</w:t>
            </w:r>
          </w:p>
          <w:p w14:paraId="65B6BF7E" w14:textId="423E5043" w:rsidR="00EB70B2" w:rsidRPr="00C85839" w:rsidRDefault="00EB70B2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7.5. </w:t>
            </w:r>
            <w:r w:rsidRPr="00EB70B2">
              <w:t xml:space="preserve"> </w:t>
            </w:r>
            <w:r w:rsidRPr="00EB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Phân cực cho Transistor</w:t>
            </w:r>
          </w:p>
          <w:p w14:paraId="7EDC11B9" w14:textId="056AE439" w:rsidR="00451D29" w:rsidRPr="00C85839" w:rsidRDefault="00C62810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B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6. 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Bài tập</w:t>
            </w:r>
          </w:p>
        </w:tc>
        <w:tc>
          <w:tcPr>
            <w:tcW w:w="511" w:type="dxa"/>
            <w:vAlign w:val="center"/>
          </w:tcPr>
          <w:p w14:paraId="5BA0F4F2" w14:textId="3599F6A7" w:rsidR="00451D29" w:rsidRPr="00C85839" w:rsidRDefault="001279AE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451D29" w:rsidRPr="00C85839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79" w:type="dxa"/>
            <w:vAlign w:val="center"/>
          </w:tcPr>
          <w:p w14:paraId="48E1C2CD" w14:textId="4AF5B842" w:rsidR="00451D29" w:rsidRPr="00C85839" w:rsidRDefault="00143082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14:paraId="17FB18FA" w14:textId="77777777" w:rsidR="00451D29" w:rsidRPr="00C85839" w:rsidRDefault="00451D29" w:rsidP="00451D29">
            <w:pPr>
              <w:spacing w:after="0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>L, D, P</w:t>
            </w:r>
          </w:p>
        </w:tc>
        <w:tc>
          <w:tcPr>
            <w:tcW w:w="1056" w:type="dxa"/>
          </w:tcPr>
          <w:p w14:paraId="16F9F4E2" w14:textId="77777777" w:rsidR="00451D29" w:rsidRPr="00C85839" w:rsidRDefault="00451D29" w:rsidP="00451D29">
            <w:pPr>
              <w:pStyle w:val="ListParagraph"/>
              <w:spacing w:after="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EB70B2" w:rsidRPr="00C85839" w14:paraId="06E98A9B" w14:textId="77777777" w:rsidTr="00C85839">
        <w:tc>
          <w:tcPr>
            <w:tcW w:w="632" w:type="dxa"/>
            <w:vAlign w:val="center"/>
          </w:tcPr>
          <w:p w14:paraId="0AE3D130" w14:textId="29479CC9" w:rsidR="00EB70B2" w:rsidRPr="00C85839" w:rsidRDefault="00EB70B2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4853" w:type="dxa"/>
            <w:vAlign w:val="center"/>
          </w:tcPr>
          <w:p w14:paraId="44E3575A" w14:textId="507F1A6B" w:rsidR="00EB70B2" w:rsidRPr="00EB70B2" w:rsidRDefault="00EB70B2" w:rsidP="003C1B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7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8: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Transistor trường FET </w:t>
            </w:r>
          </w:p>
          <w:p w14:paraId="423A0794" w14:textId="11DBFF1E" w:rsidR="00EB70B2" w:rsidRDefault="00EB70B2" w:rsidP="003C1B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B70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Giới thiệu về Transistor trường FET</w:t>
            </w:r>
          </w:p>
          <w:p w14:paraId="47419E85" w14:textId="3FD6D646" w:rsidR="00EB70B2" w:rsidRDefault="00EB70B2" w:rsidP="003C1B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  <w:r w:rsid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6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Cấu tạo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nguyên lý làm việc và đặc tính</w:t>
            </w:r>
            <w:r w:rsid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của </w:t>
            </w:r>
            <w:r w:rsid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JFET</w:t>
            </w:r>
          </w:p>
          <w:p w14:paraId="1E9F45DB" w14:textId="779B0A03" w:rsidR="003C1B3A" w:rsidRDefault="003C1B3A" w:rsidP="003C1B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  <w:r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628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Cấu tạo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nguyên lý làm việc và đặc tính của MOSFET</w:t>
            </w:r>
          </w:p>
          <w:p w14:paraId="1B2500DF" w14:textId="3EB057A5" w:rsidR="00EB70B2" w:rsidRPr="003C1B3A" w:rsidRDefault="00EB70B2" w:rsidP="003C1B3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8.4. </w:t>
            </w:r>
            <w:r w:rsidR="003C1B3A" w:rsidRP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Ứng dụng của </w:t>
            </w:r>
            <w:r w:rsid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FET</w:t>
            </w:r>
          </w:p>
          <w:p w14:paraId="60DCE026" w14:textId="5E07982E" w:rsidR="00EB70B2" w:rsidRPr="00C85839" w:rsidRDefault="00EB70B2" w:rsidP="003C1B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 w:rsid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3C1B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Bài tập</w:t>
            </w:r>
          </w:p>
        </w:tc>
        <w:tc>
          <w:tcPr>
            <w:tcW w:w="511" w:type="dxa"/>
            <w:vAlign w:val="center"/>
          </w:tcPr>
          <w:p w14:paraId="148FF71C" w14:textId="2B2AC9F8" w:rsidR="00EB70B2" w:rsidRDefault="001279AE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779" w:type="dxa"/>
            <w:vAlign w:val="center"/>
          </w:tcPr>
          <w:p w14:paraId="7207B6D3" w14:textId="5C53DAD7" w:rsidR="00EB70B2" w:rsidRPr="00C85839" w:rsidRDefault="00143082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14:paraId="2CFDABB3" w14:textId="77777777" w:rsidR="00EB70B2" w:rsidRPr="00C85839" w:rsidRDefault="00EB70B2" w:rsidP="00451D29">
            <w:pPr>
              <w:spacing w:after="0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1AB0AD00" w14:textId="77777777" w:rsidR="00EB70B2" w:rsidRPr="00C85839" w:rsidRDefault="00EB70B2" w:rsidP="00451D29">
            <w:pPr>
              <w:pStyle w:val="ListParagraph"/>
              <w:spacing w:after="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  <w:tr w:rsidR="00451D29" w:rsidRPr="00C85839" w14:paraId="40CDB32C" w14:textId="77777777" w:rsidTr="00C85839">
        <w:tc>
          <w:tcPr>
            <w:tcW w:w="632" w:type="dxa"/>
            <w:vAlign w:val="center"/>
          </w:tcPr>
          <w:p w14:paraId="0303EB6F" w14:textId="028A056E" w:rsidR="00451D29" w:rsidRPr="00C85839" w:rsidRDefault="00EB70B2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4853" w:type="dxa"/>
            <w:vAlign w:val="center"/>
          </w:tcPr>
          <w:p w14:paraId="486BB95F" w14:textId="39112623" w:rsidR="00451D29" w:rsidRPr="00C85839" w:rsidRDefault="00451D29" w:rsidP="003C1B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858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Chương </w:t>
            </w:r>
            <w:r w:rsidR="003C1B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  <w:r w:rsidRPr="00C8583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454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Bộ</w:t>
            </w:r>
            <w:r w:rsidRPr="00C858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khuếch đại </w:t>
            </w:r>
            <w:r w:rsidR="000E60F1" w:rsidRPr="00C8583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thuật toán</w:t>
            </w:r>
          </w:p>
          <w:p w14:paraId="67B34642" w14:textId="65842963" w:rsidR="00451D29" w:rsidRPr="00C85839" w:rsidRDefault="003C1B3A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22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Giới thiệu Op-amp</w:t>
            </w:r>
          </w:p>
          <w:p w14:paraId="639B2D2A" w14:textId="42193064" w:rsidR="00451D29" w:rsidRPr="00C85839" w:rsidRDefault="003C1B3A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</w:t>
            </w:r>
            <w:r w:rsidR="0022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Các </w:t>
            </w:r>
            <w:r w:rsid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dạnh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mạch </w:t>
            </w:r>
            <w:r w:rsid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cơ bản có sử dụng 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Op-amp</w:t>
            </w:r>
          </w:p>
          <w:p w14:paraId="53208045" w14:textId="726DA444" w:rsidR="00451D29" w:rsidRPr="00C85839" w:rsidRDefault="003C1B3A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  <w:r w:rsidR="0022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F7972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Bộ 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sánh.</w:t>
            </w:r>
          </w:p>
          <w:p w14:paraId="27110255" w14:textId="712BFAA7" w:rsidR="00451D29" w:rsidRPr="00C85839" w:rsidRDefault="003C1B3A" w:rsidP="00451D29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117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222B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51D29" w:rsidRPr="00C858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Bài tập</w:t>
            </w:r>
          </w:p>
        </w:tc>
        <w:tc>
          <w:tcPr>
            <w:tcW w:w="511" w:type="dxa"/>
            <w:vAlign w:val="center"/>
          </w:tcPr>
          <w:p w14:paraId="52934FF8" w14:textId="77777777" w:rsidR="00451D29" w:rsidRPr="00C85839" w:rsidRDefault="00451D29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 w:rsidRPr="00C85839">
              <w:rPr>
                <w:rFonts w:cs="Times New Roman"/>
                <w:szCs w:val="24"/>
              </w:rPr>
              <w:lastRenderedPageBreak/>
              <w:t xml:space="preserve">6 </w:t>
            </w:r>
          </w:p>
        </w:tc>
        <w:tc>
          <w:tcPr>
            <w:tcW w:w="779" w:type="dxa"/>
            <w:vAlign w:val="center"/>
          </w:tcPr>
          <w:p w14:paraId="786FB5CE" w14:textId="398A8DCF" w:rsidR="00451D29" w:rsidRPr="00C85839" w:rsidRDefault="00143082" w:rsidP="00451D29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070" w:type="dxa"/>
            <w:vAlign w:val="center"/>
          </w:tcPr>
          <w:p w14:paraId="709EA26F" w14:textId="77777777" w:rsidR="00451D29" w:rsidRPr="00C85839" w:rsidRDefault="00451D29" w:rsidP="00451D29">
            <w:pPr>
              <w:spacing w:after="0"/>
              <w:ind w:left="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5839">
              <w:rPr>
                <w:rFonts w:ascii="Times New Roman" w:hAnsi="Times New Roman" w:cs="Times New Roman"/>
                <w:sz w:val="24"/>
                <w:szCs w:val="24"/>
              </w:rPr>
              <w:t>L, D, P</w:t>
            </w:r>
          </w:p>
        </w:tc>
        <w:tc>
          <w:tcPr>
            <w:tcW w:w="1056" w:type="dxa"/>
          </w:tcPr>
          <w:p w14:paraId="10CA6D3F" w14:textId="77777777" w:rsidR="00451D29" w:rsidRPr="00C85839" w:rsidRDefault="00451D29" w:rsidP="00451D29">
            <w:pPr>
              <w:pStyle w:val="ListParagraph"/>
              <w:spacing w:after="0"/>
              <w:ind w:left="0"/>
              <w:contextualSpacing w:val="0"/>
              <w:rPr>
                <w:rFonts w:cs="Times New Roman"/>
                <w:szCs w:val="24"/>
              </w:rPr>
            </w:pPr>
          </w:p>
        </w:tc>
      </w:tr>
    </w:tbl>
    <w:p w14:paraId="2E5F7C0C" w14:textId="77777777" w:rsidR="001013F5" w:rsidRDefault="009372FC">
      <w:pPr>
        <w:pStyle w:val="ListParagraph"/>
        <w:numPr>
          <w:ilvl w:val="0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</w:rPr>
      </w:pPr>
      <w:r>
        <w:rPr>
          <w:rFonts w:cs="Times New Roman"/>
          <w:b/>
        </w:rPr>
        <w:t>Phương pháp đánh giá</w:t>
      </w:r>
    </w:p>
    <w:p w14:paraId="2026A2C4" w14:textId="77777777" w:rsidR="001013F5" w:rsidRDefault="009372FC">
      <w:pPr>
        <w:pStyle w:val="ListParagraph"/>
        <w:numPr>
          <w:ilvl w:val="1"/>
          <w:numId w:val="1"/>
        </w:numPr>
        <w:spacing w:before="120" w:after="240" w:line="240" w:lineRule="auto"/>
        <w:ind w:left="548" w:hanging="274"/>
        <w:contextualSpacing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Phương pháp đánh giá các chuẩn đầu ra của học phần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175"/>
        <w:gridCol w:w="2520"/>
        <w:gridCol w:w="1731"/>
        <w:gridCol w:w="1281"/>
      </w:tblGrid>
      <w:tr w:rsidR="001013F5" w14:paraId="6E303F68" w14:textId="77777777">
        <w:trPr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FAD8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CLOs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E870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Bài kiểm tra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04D3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Phương pháp đánh giá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0152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Tỷ trọng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C8B7E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Chỉ tiêu</w:t>
            </w:r>
          </w:p>
        </w:tc>
      </w:tr>
      <w:tr w:rsidR="00F3496A" w14:paraId="3684A057" w14:textId="77777777" w:rsidTr="00A77A05">
        <w:trPr>
          <w:trHeight w:val="332"/>
          <w:jc w:val="center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1993E2" w14:textId="0701EFFB" w:rsidR="00F3496A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10ED" w14:textId="607BB740" w:rsidR="00F3496A" w:rsidRDefault="00F3496A" w:rsidP="00A77A05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Bài thường kỳ số </w:t>
            </w:r>
            <w:r w:rsidR="000E009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54D68" w14:textId="77777777" w:rsidR="00F3496A" w:rsidRDefault="00F3496A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6B9F" w14:textId="0B2255E8" w:rsidR="00F3496A" w:rsidRDefault="00F3496A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A90A59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86843" w14:textId="77777777" w:rsidR="00F3496A" w:rsidRDefault="00F3496A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F3496A" w14:paraId="6FC4A055" w14:textId="77777777" w:rsidTr="00A77A05">
        <w:trPr>
          <w:trHeight w:val="332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806D2" w14:textId="77777777" w:rsidR="00F3496A" w:rsidRDefault="00F3496A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A5844" w14:textId="44BCB2A6" w:rsidR="00F3496A" w:rsidRDefault="00FE138B" w:rsidP="00A77A05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Bài thi giữa kỳ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0877" w14:textId="77777777" w:rsidR="00F3496A" w:rsidRDefault="00F3496A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675F3" w14:textId="4E2ACA36" w:rsidR="00F3496A" w:rsidRDefault="001E0D34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  <w:r w:rsidR="00F3496A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D85F" w14:textId="77777777" w:rsidR="00F3496A" w:rsidRDefault="00F3496A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80%</w:t>
            </w:r>
          </w:p>
        </w:tc>
      </w:tr>
      <w:tr w:rsidR="00F3496A" w14:paraId="6725E2D7" w14:textId="77777777" w:rsidTr="00A77A05">
        <w:trPr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C554" w14:textId="77777777" w:rsidR="00F3496A" w:rsidRDefault="00F3496A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A0973" w14:textId="77777777" w:rsidR="00F3496A" w:rsidRDefault="00F3496A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Bài thi </w:t>
            </w:r>
            <w:r>
              <w:rPr>
                <w:rFonts w:ascii="Times New Roman" w:hAnsi="Times New Roman" w:cs="Times New Roman"/>
                <w:lang w:val="en-US"/>
              </w:rPr>
              <w:t>cuối kỳ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43C4" w14:textId="77777777" w:rsidR="00F3496A" w:rsidRDefault="00F3496A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7883" w14:textId="53844FAA" w:rsidR="00F3496A" w:rsidRDefault="00A90A59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E0D34">
              <w:rPr>
                <w:rFonts w:ascii="Times New Roman" w:hAnsi="Times New Roman" w:cs="Times New Roman"/>
                <w:lang w:val="en-US"/>
              </w:rPr>
              <w:t>5</w:t>
            </w:r>
            <w:r w:rsidR="00F3496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13047" w14:textId="77777777" w:rsidR="00F3496A" w:rsidRDefault="00F3496A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FE138B" w14:paraId="425B4C8C" w14:textId="77777777" w:rsidTr="00A77A05">
        <w:trPr>
          <w:trHeight w:val="332"/>
          <w:jc w:val="center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98A062" w14:textId="32AC82EC" w:rsidR="00FE138B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B966" w14:textId="1E191772" w:rsidR="00FE138B" w:rsidRDefault="00FE138B" w:rsidP="00A77A05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Bài thường kỳ số </w:t>
            </w:r>
            <w:r w:rsidR="000E009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6A2D" w14:textId="77777777" w:rsidR="00FE138B" w:rsidRDefault="00FE138B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1E4E" w14:textId="39B36741" w:rsidR="00FE138B" w:rsidRDefault="00FE138B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1E0D34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8DFF" w14:textId="77777777" w:rsidR="00FE138B" w:rsidRDefault="00FE138B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FE138B" w14:paraId="6D251B91" w14:textId="77777777" w:rsidTr="00A77A05">
        <w:trPr>
          <w:trHeight w:val="332"/>
          <w:jc w:val="center"/>
        </w:trPr>
        <w:tc>
          <w:tcPr>
            <w:tcW w:w="7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479B1" w14:textId="77777777" w:rsidR="00FE138B" w:rsidRDefault="00FE138B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452E" w14:textId="33527CFA" w:rsidR="00FE138B" w:rsidRDefault="00A90A59" w:rsidP="00A77A05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Bài thi </w:t>
            </w:r>
            <w:r>
              <w:rPr>
                <w:rFonts w:ascii="Times New Roman" w:hAnsi="Times New Roman" w:cs="Times New Roman"/>
                <w:lang w:val="en-US"/>
              </w:rPr>
              <w:t>giữa kỳ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3D34C" w14:textId="77777777" w:rsidR="00FE138B" w:rsidRDefault="00FE138B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DF6D" w14:textId="226B8B02" w:rsidR="00FE138B" w:rsidRDefault="001E0D34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  <w:r w:rsidR="00FE138B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4A1D" w14:textId="77777777" w:rsidR="00FE138B" w:rsidRDefault="00FE138B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80%</w:t>
            </w:r>
          </w:p>
        </w:tc>
      </w:tr>
      <w:tr w:rsidR="00FE138B" w14:paraId="3FECA30F" w14:textId="77777777" w:rsidTr="00A77A05">
        <w:trPr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6C22" w14:textId="77777777" w:rsidR="00FE138B" w:rsidRDefault="00FE138B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21E7" w14:textId="77777777" w:rsidR="00FE138B" w:rsidRDefault="00FE138B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Bài thi </w:t>
            </w:r>
            <w:r>
              <w:rPr>
                <w:rFonts w:ascii="Times New Roman" w:hAnsi="Times New Roman" w:cs="Times New Roman"/>
                <w:lang w:val="en-US"/>
              </w:rPr>
              <w:t>cuối kỳ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74AE" w14:textId="77777777" w:rsidR="00FE138B" w:rsidRDefault="00FE138B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2847" w14:textId="05B9945A" w:rsidR="00FE138B" w:rsidRDefault="001E0D34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FE138B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0962" w14:textId="77777777" w:rsidR="00FE138B" w:rsidRDefault="00FE138B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0E009E" w14:paraId="13BCDBCA" w14:textId="77777777" w:rsidTr="000D1FB2">
        <w:trPr>
          <w:jc w:val="center"/>
        </w:trPr>
        <w:tc>
          <w:tcPr>
            <w:tcW w:w="79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FC5AE" w14:textId="456B3B06" w:rsidR="000E009E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F7368" w14:textId="77777777" w:rsidR="000E009E" w:rsidRDefault="000E009E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Bài thi </w:t>
            </w:r>
            <w:r>
              <w:rPr>
                <w:rFonts w:ascii="Times New Roman" w:hAnsi="Times New Roman" w:cs="Times New Roman"/>
                <w:lang w:val="en-US"/>
              </w:rPr>
              <w:t>giữa kỳ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5CC1" w14:textId="77777777" w:rsidR="000E009E" w:rsidRDefault="000E009E" w:rsidP="00A77A05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619C" w14:textId="27B38A00" w:rsidR="000E009E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75D24" w14:textId="77777777" w:rsidR="000E009E" w:rsidRDefault="000E009E" w:rsidP="00A77A0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0E009E" w14:paraId="67BAC06C" w14:textId="77777777" w:rsidTr="00A77A05">
        <w:trPr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7145" w14:textId="77777777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052E2" w14:textId="25BD30FC" w:rsidR="000E009E" w:rsidRDefault="000E009E" w:rsidP="000E00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Bài thi </w:t>
            </w:r>
            <w:r>
              <w:rPr>
                <w:rFonts w:ascii="Times New Roman" w:hAnsi="Times New Roman" w:cs="Times New Roman"/>
                <w:lang w:val="en-US"/>
              </w:rPr>
              <w:t>cuối kỳ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9ABF" w14:textId="660D0003" w:rsidR="000E009E" w:rsidRDefault="000E009E" w:rsidP="000E00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416B" w14:textId="492FAD54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B69E7" w14:textId="22738D46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0E009E" w14:paraId="0FCDDC8F" w14:textId="77777777" w:rsidTr="00A77A05">
        <w:trPr>
          <w:trHeight w:val="332"/>
          <w:jc w:val="center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1BA5C" w14:textId="2C8B8AA0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42E6" w14:textId="3524880C" w:rsidR="000E009E" w:rsidRDefault="000E009E" w:rsidP="000E009E">
            <w:pPr>
              <w:spacing w:after="0" w:line="240" w:lineRule="auto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Bài thường kỳ số 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E457A" w14:textId="77777777" w:rsidR="000E009E" w:rsidRDefault="000E009E" w:rsidP="000E00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1D95" w14:textId="77777777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7A2CF" w14:textId="77777777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  <w:tr w:rsidR="000E009E" w14:paraId="6A7B1EB3" w14:textId="77777777" w:rsidTr="00A77A05">
        <w:trPr>
          <w:jc w:val="center"/>
        </w:trPr>
        <w:tc>
          <w:tcPr>
            <w:tcW w:w="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5EEF" w14:textId="77777777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BCCE" w14:textId="77777777" w:rsidR="000E009E" w:rsidRDefault="000E009E" w:rsidP="000E00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Bài thi </w:t>
            </w:r>
            <w:r>
              <w:rPr>
                <w:rFonts w:ascii="Times New Roman" w:hAnsi="Times New Roman" w:cs="Times New Roman"/>
                <w:lang w:val="en-US"/>
              </w:rPr>
              <w:t>cuối kỳ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31DB3" w14:textId="77777777" w:rsidR="000E009E" w:rsidRDefault="000E009E" w:rsidP="000E00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Tự luận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74753" w14:textId="7BE48035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192F" w14:textId="77777777" w:rsidR="000E009E" w:rsidRDefault="000E009E" w:rsidP="000E009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  <w:r>
              <w:rPr>
                <w:rFonts w:ascii="Times New Roman" w:hAnsi="Times New Roman" w:cs="Times New Roman"/>
              </w:rPr>
              <w:t>%</w:t>
            </w:r>
          </w:p>
        </w:tc>
      </w:tr>
    </w:tbl>
    <w:p w14:paraId="31727116" w14:textId="77777777" w:rsidR="001013F5" w:rsidRDefault="009372FC">
      <w:pPr>
        <w:pStyle w:val="ListParagraph"/>
        <w:numPr>
          <w:ilvl w:val="1"/>
          <w:numId w:val="1"/>
        </w:numPr>
        <w:spacing w:before="240" w:after="240" w:line="240" w:lineRule="auto"/>
        <w:ind w:left="540" w:hanging="270"/>
        <w:rPr>
          <w:rFonts w:cs="Times New Roman"/>
          <w:b/>
        </w:rPr>
      </w:pPr>
      <w:r>
        <w:rPr>
          <w:rFonts w:cs="Times New Roman"/>
          <w:b/>
        </w:rPr>
        <w:t>Các thành phần đánh giá</w:t>
      </w:r>
    </w:p>
    <w:tbl>
      <w:tblPr>
        <w:tblStyle w:val="TableGrid"/>
        <w:tblW w:w="7010" w:type="dxa"/>
        <w:jc w:val="center"/>
        <w:tblLayout w:type="fixed"/>
        <w:tblLook w:val="04A0" w:firstRow="1" w:lastRow="0" w:firstColumn="1" w:lastColumn="0" w:noHBand="0" w:noVBand="1"/>
      </w:tblPr>
      <w:tblGrid>
        <w:gridCol w:w="1237"/>
        <w:gridCol w:w="4356"/>
        <w:gridCol w:w="1417"/>
      </w:tblGrid>
      <w:tr w:rsidR="001013F5" w14:paraId="027918DE" w14:textId="77777777">
        <w:trPr>
          <w:jc w:val="center"/>
        </w:trPr>
        <w:tc>
          <w:tcPr>
            <w:tcW w:w="5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931A3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Phương pháp đánh giá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E91E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Tỷ trọng %</w:t>
            </w:r>
          </w:p>
        </w:tc>
      </w:tr>
      <w:tr w:rsidR="001013F5" w14:paraId="0784B4F3" w14:textId="77777777">
        <w:trPr>
          <w:jc w:val="center"/>
        </w:trPr>
        <w:tc>
          <w:tcPr>
            <w:tcW w:w="1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9E96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Lý thuyết</w:t>
            </w: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EB91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Đánh giá thường xuyên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C2A8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20 </w:t>
            </w:r>
          </w:p>
        </w:tc>
      </w:tr>
      <w:tr w:rsidR="001013F5" w14:paraId="0BFC8FB1" w14:textId="77777777">
        <w:trPr>
          <w:jc w:val="center"/>
        </w:trPr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E82F5" w14:textId="77777777" w:rsidR="001013F5" w:rsidRDefault="001013F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298B7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 xml:space="preserve">Bài kiểm tra thường xuyên 1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88A8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6,67</w:t>
            </w:r>
          </w:p>
        </w:tc>
      </w:tr>
      <w:tr w:rsidR="001013F5" w14:paraId="07E35795" w14:textId="77777777">
        <w:trPr>
          <w:jc w:val="center"/>
        </w:trPr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3A1C" w14:textId="77777777" w:rsidR="001013F5" w:rsidRDefault="001013F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F48F2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 xml:space="preserve">Bài kiểm tra thường xuyên 2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E40A9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6,67</w:t>
            </w:r>
          </w:p>
        </w:tc>
      </w:tr>
      <w:tr w:rsidR="001013F5" w14:paraId="7BE07F0A" w14:textId="77777777">
        <w:trPr>
          <w:trHeight w:val="147"/>
          <w:jc w:val="center"/>
        </w:trPr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3ADD8" w14:textId="77777777" w:rsidR="001013F5" w:rsidRDefault="001013F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11296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  <w:lang w:val="en-US"/>
              </w:rPr>
              <w:t xml:space="preserve">Bài kiểm tra thường xuyên 3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B32C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6,67</w:t>
            </w:r>
          </w:p>
        </w:tc>
      </w:tr>
      <w:tr w:rsidR="001013F5" w14:paraId="7382F558" w14:textId="77777777">
        <w:trPr>
          <w:jc w:val="center"/>
        </w:trPr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9D96" w14:textId="77777777" w:rsidR="001013F5" w:rsidRDefault="001013F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8868A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Kiểm tra giữa kỳ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507F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</w:t>
            </w:r>
          </w:p>
        </w:tc>
      </w:tr>
      <w:tr w:rsidR="001013F5" w14:paraId="6263CE4B" w14:textId="77777777">
        <w:trPr>
          <w:jc w:val="center"/>
        </w:trPr>
        <w:tc>
          <w:tcPr>
            <w:tcW w:w="1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B2FAD" w14:textId="77777777" w:rsidR="001013F5" w:rsidRDefault="001013F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B952" w14:textId="77777777" w:rsidR="001013F5" w:rsidRDefault="009372FC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Kiểm tra cuối kỳ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3E7C" w14:textId="77777777" w:rsidR="001013F5" w:rsidRDefault="009372F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</w:tbl>
    <w:p w14:paraId="29EDEEBC" w14:textId="77777777" w:rsidR="001013F5" w:rsidRDefault="009372FC">
      <w:pPr>
        <w:pStyle w:val="ListParagraph"/>
        <w:numPr>
          <w:ilvl w:val="1"/>
          <w:numId w:val="1"/>
        </w:numPr>
        <w:spacing w:before="120" w:after="120" w:line="240" w:lineRule="auto"/>
        <w:ind w:left="576" w:hanging="288"/>
        <w:contextualSpacing w:val="0"/>
        <w:rPr>
          <w:rFonts w:cs="Times New Roman"/>
          <w:b/>
        </w:rPr>
      </w:pPr>
      <w:r>
        <w:rPr>
          <w:rFonts w:cs="Times New Roman"/>
          <w:b/>
        </w:rPr>
        <w:t>Thang điểm đánh giá: Theo học chế tín chỉ</w:t>
      </w:r>
    </w:p>
    <w:p w14:paraId="27EC73D2" w14:textId="50126ACA" w:rsidR="001013F5" w:rsidRDefault="009372FC">
      <w:pPr>
        <w:ind w:left="567" w:hanging="283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Ngày biên soạn/ cập nhật: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A25C1">
        <w:rPr>
          <w:rFonts w:ascii="Times New Roman" w:hAnsi="Times New Roman" w:cs="Times New Roman"/>
          <w:bCs/>
          <w:lang w:val="en-US"/>
        </w:rPr>
        <w:t>01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tháng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857D28">
        <w:rPr>
          <w:rFonts w:ascii="Times New Roman" w:hAnsi="Times New Roman" w:cs="Times New Roman"/>
          <w:bCs/>
          <w:lang w:val="en-US"/>
        </w:rPr>
        <w:t>0</w:t>
      </w:r>
      <w:r w:rsidR="005A25C1">
        <w:rPr>
          <w:rFonts w:ascii="Times New Roman" w:hAnsi="Times New Roman" w:cs="Times New Roman"/>
          <w:bCs/>
          <w:lang w:val="en-US"/>
        </w:rPr>
        <w:t>3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</w:rPr>
        <w:t>năm 2022</w:t>
      </w:r>
    </w:p>
    <w:p w14:paraId="35240ABE" w14:textId="77777777" w:rsidR="001013F5" w:rsidRDefault="009372FC">
      <w:pPr>
        <w:spacing w:after="0" w:line="257" w:lineRule="auto"/>
        <w:ind w:left="576" w:hanging="28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Trưởng bộ môn:</w:t>
      </w:r>
      <w:r>
        <w:rPr>
          <w:rFonts w:ascii="Times New Roman" w:hAnsi="Times New Roman" w:cs="Times New Roman"/>
          <w:bCs/>
        </w:rPr>
        <w:t xml:space="preserve"> </w:t>
      </w:r>
    </w:p>
    <w:p w14:paraId="42BCF17E" w14:textId="77777777" w:rsidR="001013F5" w:rsidRDefault="009372FC">
      <w:pPr>
        <w:ind w:left="567" w:hanging="283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</w:t>
      </w:r>
      <w:r w:rsidR="00857D28">
        <w:rPr>
          <w:rFonts w:ascii="Times New Roman" w:hAnsi="Times New Roman" w:cs="Times New Roman"/>
          <w:bCs/>
          <w:lang w:val="en-US"/>
        </w:rPr>
        <w:t>s</w:t>
      </w:r>
      <w:r>
        <w:rPr>
          <w:rFonts w:ascii="Times New Roman" w:hAnsi="Times New Roman" w:cs="Times New Roman"/>
          <w:bCs/>
          <w:lang w:val="en-US"/>
        </w:rPr>
        <w:t xml:space="preserve">. Nguyễn </w:t>
      </w:r>
      <w:r w:rsidR="00857D28">
        <w:rPr>
          <w:rFonts w:ascii="Times New Roman" w:hAnsi="Times New Roman" w:cs="Times New Roman"/>
          <w:bCs/>
          <w:lang w:val="en-US"/>
        </w:rPr>
        <w:t>Viễn Quốc</w:t>
      </w:r>
    </w:p>
    <w:p w14:paraId="658939C6" w14:textId="77777777" w:rsidR="001013F5" w:rsidRDefault="009372FC">
      <w:pPr>
        <w:spacing w:after="0" w:line="257" w:lineRule="auto"/>
        <w:ind w:left="576" w:hanging="28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Trưởng khoa phụ trách: </w:t>
      </w:r>
    </w:p>
    <w:p w14:paraId="5C7A5A50" w14:textId="77777777" w:rsidR="001013F5" w:rsidRDefault="00857D28">
      <w:pPr>
        <w:ind w:left="567" w:hanging="283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PGS. </w:t>
      </w:r>
      <w:r w:rsidR="009372FC">
        <w:rPr>
          <w:rFonts w:ascii="Times New Roman" w:hAnsi="Times New Roman" w:cs="Times New Roman"/>
          <w:bCs/>
          <w:lang w:val="en-US"/>
        </w:rPr>
        <w:t>T</w:t>
      </w:r>
      <w:r>
        <w:rPr>
          <w:rFonts w:ascii="Times New Roman" w:hAnsi="Times New Roman" w:cs="Times New Roman"/>
          <w:bCs/>
          <w:lang w:val="en-US"/>
        </w:rPr>
        <w:t>s</w:t>
      </w:r>
      <w:r w:rsidR="009372FC">
        <w:rPr>
          <w:rFonts w:ascii="Times New Roman" w:hAnsi="Times New Roman" w:cs="Times New Roman"/>
          <w:bCs/>
          <w:lang w:val="en-US"/>
        </w:rPr>
        <w:t xml:space="preserve">. </w:t>
      </w:r>
      <w:r>
        <w:rPr>
          <w:rFonts w:ascii="Times New Roman" w:hAnsi="Times New Roman" w:cs="Times New Roman"/>
          <w:bCs/>
          <w:lang w:val="en-US"/>
        </w:rPr>
        <w:t>Nguyễn Đức Nam</w:t>
      </w:r>
    </w:p>
    <w:sectPr w:rsidR="001013F5">
      <w:headerReference w:type="default" r:id="rId13"/>
      <w:pgSz w:w="11907" w:h="16840"/>
      <w:pgMar w:top="1134" w:right="1134" w:bottom="1276" w:left="1701" w:header="720" w:footer="720" w:gutter="0"/>
      <w:pgNumType w:start="1"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F5BA8" w14:textId="77777777" w:rsidR="003F66AF" w:rsidRDefault="003F66AF">
      <w:pPr>
        <w:spacing w:line="240" w:lineRule="auto"/>
      </w:pPr>
      <w:r>
        <w:separator/>
      </w:r>
    </w:p>
  </w:endnote>
  <w:endnote w:type="continuationSeparator" w:id="0">
    <w:p w14:paraId="079AED18" w14:textId="77777777" w:rsidR="003F66AF" w:rsidRDefault="003F6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B85E" w14:textId="77777777" w:rsidR="003F66AF" w:rsidRDefault="003F66AF">
      <w:pPr>
        <w:spacing w:after="0"/>
      </w:pPr>
      <w:r>
        <w:separator/>
      </w:r>
    </w:p>
  </w:footnote>
  <w:footnote w:type="continuationSeparator" w:id="0">
    <w:p w14:paraId="669D7989" w14:textId="77777777" w:rsidR="003F66AF" w:rsidRDefault="003F66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76264344"/>
      <w:docPartObj>
        <w:docPartGallery w:val="AutoText"/>
      </w:docPartObj>
    </w:sdtPr>
    <w:sdtEndPr/>
    <w:sdtContent>
      <w:p w14:paraId="586322E2" w14:textId="77777777" w:rsidR="001013F5" w:rsidRDefault="009372FC">
        <w:pPr>
          <w:pStyle w:val="Head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B118AC">
          <w:rPr>
            <w:rFonts w:ascii="Times New Roman" w:hAnsi="Times New Roman" w:cs="Times New Roman"/>
            <w:noProof/>
          </w:rPr>
          <w:t>3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6E3E2E1C" w14:textId="77777777" w:rsidR="001013F5" w:rsidRDefault="001013F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9D"/>
    <w:multiLevelType w:val="multilevel"/>
    <w:tmpl w:val="0086419D"/>
    <w:lvl w:ilvl="0">
      <w:numFmt w:val="bullet"/>
      <w:lvlText w:val="-"/>
      <w:lvlJc w:val="left"/>
      <w:pPr>
        <w:ind w:left="1282" w:hanging="360"/>
      </w:pPr>
      <w:rPr>
        <w:rFonts w:ascii="Times New Roman" w:eastAsia="Times New Roman" w:hAnsi="Times New Roman" w:cs="Times New Roman" w:hint="default"/>
        <w:color w:val="7030A0"/>
      </w:rPr>
    </w:lvl>
    <w:lvl w:ilvl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" w15:restartNumberingAfterBreak="0">
    <w:nsid w:val="10EE1AAF"/>
    <w:multiLevelType w:val="multilevel"/>
    <w:tmpl w:val="10EE1AAF"/>
    <w:lvl w:ilvl="0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  <w:color w:val="7030A0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AF37A22"/>
    <w:multiLevelType w:val="multilevel"/>
    <w:tmpl w:val="2AF37A22"/>
    <w:lvl w:ilvl="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  <w:color w:val="7030A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66C8422E"/>
    <w:multiLevelType w:val="multilevel"/>
    <w:tmpl w:val="66C84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5529C"/>
    <w:multiLevelType w:val="hybridMultilevel"/>
    <w:tmpl w:val="DC2AFB34"/>
    <w:lvl w:ilvl="0" w:tplc="3906205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13E"/>
    <w:rsid w:val="00012DF0"/>
    <w:rsid w:val="0001399D"/>
    <w:rsid w:val="0001452A"/>
    <w:rsid w:val="0002248A"/>
    <w:rsid w:val="00023B01"/>
    <w:rsid w:val="00024E1A"/>
    <w:rsid w:val="00031FA3"/>
    <w:rsid w:val="000446BD"/>
    <w:rsid w:val="00055481"/>
    <w:rsid w:val="00056833"/>
    <w:rsid w:val="00061552"/>
    <w:rsid w:val="0007007A"/>
    <w:rsid w:val="00072520"/>
    <w:rsid w:val="0007489F"/>
    <w:rsid w:val="000766E3"/>
    <w:rsid w:val="00081029"/>
    <w:rsid w:val="0008511D"/>
    <w:rsid w:val="000B5B04"/>
    <w:rsid w:val="000B6157"/>
    <w:rsid w:val="000C31EE"/>
    <w:rsid w:val="000D5E60"/>
    <w:rsid w:val="000E009E"/>
    <w:rsid w:val="000E2C9D"/>
    <w:rsid w:val="000E60F1"/>
    <w:rsid w:val="000F1AA2"/>
    <w:rsid w:val="001013F5"/>
    <w:rsid w:val="001158C2"/>
    <w:rsid w:val="001279AE"/>
    <w:rsid w:val="001414B4"/>
    <w:rsid w:val="00143082"/>
    <w:rsid w:val="0014535C"/>
    <w:rsid w:val="00156126"/>
    <w:rsid w:val="0018213E"/>
    <w:rsid w:val="00187240"/>
    <w:rsid w:val="001930C7"/>
    <w:rsid w:val="001A090F"/>
    <w:rsid w:val="001B791E"/>
    <w:rsid w:val="001C256C"/>
    <w:rsid w:val="001D33C1"/>
    <w:rsid w:val="001D4985"/>
    <w:rsid w:val="001D4E15"/>
    <w:rsid w:val="001D5D4A"/>
    <w:rsid w:val="001E0D34"/>
    <w:rsid w:val="001F4836"/>
    <w:rsid w:val="002031FC"/>
    <w:rsid w:val="00222B94"/>
    <w:rsid w:val="002350F7"/>
    <w:rsid w:val="002427A2"/>
    <w:rsid w:val="00243349"/>
    <w:rsid w:val="002645BF"/>
    <w:rsid w:val="00264A96"/>
    <w:rsid w:val="00272BE8"/>
    <w:rsid w:val="002758A4"/>
    <w:rsid w:val="002853E0"/>
    <w:rsid w:val="0029027A"/>
    <w:rsid w:val="00293139"/>
    <w:rsid w:val="002A33ED"/>
    <w:rsid w:val="002A3910"/>
    <w:rsid w:val="002A3F86"/>
    <w:rsid w:val="002B5020"/>
    <w:rsid w:val="002B5C96"/>
    <w:rsid w:val="002B716D"/>
    <w:rsid w:val="002C3100"/>
    <w:rsid w:val="002C6A38"/>
    <w:rsid w:val="002C7F61"/>
    <w:rsid w:val="002F08CE"/>
    <w:rsid w:val="00332891"/>
    <w:rsid w:val="003369B0"/>
    <w:rsid w:val="00341582"/>
    <w:rsid w:val="00344A26"/>
    <w:rsid w:val="00344D83"/>
    <w:rsid w:val="0034682A"/>
    <w:rsid w:val="00375DED"/>
    <w:rsid w:val="003767EA"/>
    <w:rsid w:val="00394F5B"/>
    <w:rsid w:val="003A4040"/>
    <w:rsid w:val="003B34B0"/>
    <w:rsid w:val="003C1B3A"/>
    <w:rsid w:val="003C58AC"/>
    <w:rsid w:val="003D19C5"/>
    <w:rsid w:val="003F66AF"/>
    <w:rsid w:val="00406C99"/>
    <w:rsid w:val="004114DF"/>
    <w:rsid w:val="00421ACB"/>
    <w:rsid w:val="00444724"/>
    <w:rsid w:val="00451A42"/>
    <w:rsid w:val="00451D29"/>
    <w:rsid w:val="00451E9B"/>
    <w:rsid w:val="00456886"/>
    <w:rsid w:val="00457321"/>
    <w:rsid w:val="00457D39"/>
    <w:rsid w:val="0046237F"/>
    <w:rsid w:val="00466F81"/>
    <w:rsid w:val="0047629C"/>
    <w:rsid w:val="004B1329"/>
    <w:rsid w:val="004C5AD0"/>
    <w:rsid w:val="004E0F53"/>
    <w:rsid w:val="004F3D00"/>
    <w:rsid w:val="00512E5B"/>
    <w:rsid w:val="0052714B"/>
    <w:rsid w:val="00527D4C"/>
    <w:rsid w:val="00534847"/>
    <w:rsid w:val="00536D9A"/>
    <w:rsid w:val="00584026"/>
    <w:rsid w:val="005A25C1"/>
    <w:rsid w:val="005B2C91"/>
    <w:rsid w:val="005D165E"/>
    <w:rsid w:val="005D5F59"/>
    <w:rsid w:val="005E257C"/>
    <w:rsid w:val="005F3849"/>
    <w:rsid w:val="005F7963"/>
    <w:rsid w:val="00601D71"/>
    <w:rsid w:val="00606D79"/>
    <w:rsid w:val="00612D60"/>
    <w:rsid w:val="00641FE9"/>
    <w:rsid w:val="00642C98"/>
    <w:rsid w:val="0065283A"/>
    <w:rsid w:val="006602AC"/>
    <w:rsid w:val="006676C4"/>
    <w:rsid w:val="00685BFF"/>
    <w:rsid w:val="0068632F"/>
    <w:rsid w:val="00696564"/>
    <w:rsid w:val="006B09C6"/>
    <w:rsid w:val="006C0480"/>
    <w:rsid w:val="006D1E3E"/>
    <w:rsid w:val="006D627C"/>
    <w:rsid w:val="006E7D7E"/>
    <w:rsid w:val="007101BA"/>
    <w:rsid w:val="00714BCF"/>
    <w:rsid w:val="00714C0F"/>
    <w:rsid w:val="007254B0"/>
    <w:rsid w:val="00726512"/>
    <w:rsid w:val="007419BD"/>
    <w:rsid w:val="007433E5"/>
    <w:rsid w:val="00744D01"/>
    <w:rsid w:val="00756E3A"/>
    <w:rsid w:val="00780BD8"/>
    <w:rsid w:val="00790D8A"/>
    <w:rsid w:val="007A006C"/>
    <w:rsid w:val="007A31C0"/>
    <w:rsid w:val="007A7BBE"/>
    <w:rsid w:val="007D6995"/>
    <w:rsid w:val="00802CBC"/>
    <w:rsid w:val="00807EF1"/>
    <w:rsid w:val="008211EB"/>
    <w:rsid w:val="00852E6A"/>
    <w:rsid w:val="00857D28"/>
    <w:rsid w:val="00857EB1"/>
    <w:rsid w:val="00871331"/>
    <w:rsid w:val="00886D46"/>
    <w:rsid w:val="00887EB7"/>
    <w:rsid w:val="008A61DA"/>
    <w:rsid w:val="008B43F6"/>
    <w:rsid w:val="008C061D"/>
    <w:rsid w:val="008D7460"/>
    <w:rsid w:val="008E221C"/>
    <w:rsid w:val="008F0ADA"/>
    <w:rsid w:val="008F114F"/>
    <w:rsid w:val="009372FC"/>
    <w:rsid w:val="00945AAE"/>
    <w:rsid w:val="009525CD"/>
    <w:rsid w:val="00952BF7"/>
    <w:rsid w:val="009761D1"/>
    <w:rsid w:val="0097767A"/>
    <w:rsid w:val="00977AE7"/>
    <w:rsid w:val="009926AF"/>
    <w:rsid w:val="0099374E"/>
    <w:rsid w:val="009A3E7C"/>
    <w:rsid w:val="009A563B"/>
    <w:rsid w:val="009A73F2"/>
    <w:rsid w:val="009C51FF"/>
    <w:rsid w:val="009D3665"/>
    <w:rsid w:val="009D42DD"/>
    <w:rsid w:val="009E2E18"/>
    <w:rsid w:val="009F2EFD"/>
    <w:rsid w:val="009F33BF"/>
    <w:rsid w:val="009F68C3"/>
    <w:rsid w:val="00A015D9"/>
    <w:rsid w:val="00A169B6"/>
    <w:rsid w:val="00A27956"/>
    <w:rsid w:val="00A36129"/>
    <w:rsid w:val="00A46C8B"/>
    <w:rsid w:val="00A6634A"/>
    <w:rsid w:val="00A7281C"/>
    <w:rsid w:val="00A85A8B"/>
    <w:rsid w:val="00A90A59"/>
    <w:rsid w:val="00A9678F"/>
    <w:rsid w:val="00AC1F86"/>
    <w:rsid w:val="00AD3DB2"/>
    <w:rsid w:val="00AD5C6D"/>
    <w:rsid w:val="00AE0E21"/>
    <w:rsid w:val="00AE1C9A"/>
    <w:rsid w:val="00AE4B00"/>
    <w:rsid w:val="00AF7972"/>
    <w:rsid w:val="00B03802"/>
    <w:rsid w:val="00B03F9F"/>
    <w:rsid w:val="00B118AC"/>
    <w:rsid w:val="00B2747C"/>
    <w:rsid w:val="00B3133B"/>
    <w:rsid w:val="00B349DC"/>
    <w:rsid w:val="00B56DED"/>
    <w:rsid w:val="00B67F66"/>
    <w:rsid w:val="00B810F4"/>
    <w:rsid w:val="00B84788"/>
    <w:rsid w:val="00B85591"/>
    <w:rsid w:val="00B8703D"/>
    <w:rsid w:val="00B92638"/>
    <w:rsid w:val="00BA4CFF"/>
    <w:rsid w:val="00BB128E"/>
    <w:rsid w:val="00BC2E22"/>
    <w:rsid w:val="00BD29FF"/>
    <w:rsid w:val="00BE7D94"/>
    <w:rsid w:val="00C068DD"/>
    <w:rsid w:val="00C07B0F"/>
    <w:rsid w:val="00C11765"/>
    <w:rsid w:val="00C24E45"/>
    <w:rsid w:val="00C26D87"/>
    <w:rsid w:val="00C339A7"/>
    <w:rsid w:val="00C355A5"/>
    <w:rsid w:val="00C62218"/>
    <w:rsid w:val="00C62810"/>
    <w:rsid w:val="00C722C2"/>
    <w:rsid w:val="00C733DE"/>
    <w:rsid w:val="00C85839"/>
    <w:rsid w:val="00C9014E"/>
    <w:rsid w:val="00C9116E"/>
    <w:rsid w:val="00C93363"/>
    <w:rsid w:val="00C95730"/>
    <w:rsid w:val="00CB1F65"/>
    <w:rsid w:val="00CB78FF"/>
    <w:rsid w:val="00CC2584"/>
    <w:rsid w:val="00CD2BB4"/>
    <w:rsid w:val="00CD692F"/>
    <w:rsid w:val="00CE388A"/>
    <w:rsid w:val="00CF17EC"/>
    <w:rsid w:val="00CF3106"/>
    <w:rsid w:val="00D03867"/>
    <w:rsid w:val="00D3485F"/>
    <w:rsid w:val="00D374BC"/>
    <w:rsid w:val="00D41B89"/>
    <w:rsid w:val="00D4399B"/>
    <w:rsid w:val="00D450D3"/>
    <w:rsid w:val="00D65F4F"/>
    <w:rsid w:val="00D66795"/>
    <w:rsid w:val="00D77530"/>
    <w:rsid w:val="00D7765D"/>
    <w:rsid w:val="00D85266"/>
    <w:rsid w:val="00D941FA"/>
    <w:rsid w:val="00DA65B2"/>
    <w:rsid w:val="00DD19F0"/>
    <w:rsid w:val="00DE5AB7"/>
    <w:rsid w:val="00DF1356"/>
    <w:rsid w:val="00DF3405"/>
    <w:rsid w:val="00E05D99"/>
    <w:rsid w:val="00E11BA9"/>
    <w:rsid w:val="00E24604"/>
    <w:rsid w:val="00E323CE"/>
    <w:rsid w:val="00E361EE"/>
    <w:rsid w:val="00E3711F"/>
    <w:rsid w:val="00E62883"/>
    <w:rsid w:val="00E774E0"/>
    <w:rsid w:val="00E777FF"/>
    <w:rsid w:val="00E96A13"/>
    <w:rsid w:val="00EA0771"/>
    <w:rsid w:val="00EB70B2"/>
    <w:rsid w:val="00EE7B0A"/>
    <w:rsid w:val="00F3496A"/>
    <w:rsid w:val="00F40AAA"/>
    <w:rsid w:val="00F453FA"/>
    <w:rsid w:val="00F454C8"/>
    <w:rsid w:val="00F56B26"/>
    <w:rsid w:val="00F609C7"/>
    <w:rsid w:val="00F743B4"/>
    <w:rsid w:val="00F75F47"/>
    <w:rsid w:val="00F81897"/>
    <w:rsid w:val="00F867B9"/>
    <w:rsid w:val="00F90ACB"/>
    <w:rsid w:val="00F90C27"/>
    <w:rsid w:val="00F954E5"/>
    <w:rsid w:val="00F9589E"/>
    <w:rsid w:val="00F97110"/>
    <w:rsid w:val="00FB29E0"/>
    <w:rsid w:val="00FB4C96"/>
    <w:rsid w:val="00FE138B"/>
    <w:rsid w:val="00FE218E"/>
    <w:rsid w:val="00FF0371"/>
    <w:rsid w:val="00FF1069"/>
    <w:rsid w:val="1CB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11FB"/>
  <w15:docId w15:val="{A96E2945-36E4-4D96-9F38-D9A00A63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hAnsiTheme="minorHAns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40" w:lineRule="auto"/>
      <w:ind w:left="288" w:hanging="288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  <w:rPr>
      <w:rFonts w:ascii="Times New Roman" w:hAnsi="Times New Roman"/>
      <w:sz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="Times New Roman" w:cs="Times New Roman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22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22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ibliography1">
    <w:name w:val="Bibliography1"/>
    <w:basedOn w:val="Normal"/>
    <w:next w:val="Normal"/>
    <w:uiPriority w:val="37"/>
    <w:unhideWhenUsed/>
  </w:style>
  <w:style w:type="character" w:customStyle="1" w:styleId="CommentTextChar">
    <w:name w:val="Comment Text Char"/>
    <w:basedOn w:val="DefaultParagraphFont"/>
    <w:link w:val="CommentText"/>
    <w:semiHidden/>
    <w:rPr>
      <w:rFonts w:eastAsia="Times New Roman" w:cs="Times New Roman"/>
      <w:sz w:val="20"/>
      <w:szCs w:val="20"/>
    </w:rPr>
  </w:style>
  <w:style w:type="character" w:customStyle="1" w:styleId="fontstyle01">
    <w:name w:val="fontstyle01"/>
    <w:basedOn w:val="DefaultParagraphFont"/>
    <w:rsid w:val="003D19C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D19C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1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opac.iuh.edu.vn:8000/search/detail.asp?aID=2&amp;ID=10035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C18E01B948D44B8D9B2BA905C73911" ma:contentTypeVersion="29" ma:contentTypeDescription="Create a new document." ma:contentTypeScope="" ma:versionID="118120c65759227134c1e244a243fb0f">
  <xsd:schema xmlns:xsd="http://www.w3.org/2001/XMLSchema" xmlns:xs="http://www.w3.org/2001/XMLSchema" xmlns:p="http://schemas.microsoft.com/office/2006/metadata/properties" xmlns:ns3="b9271a35-fa08-4219-8ae9-06efe8baf10a" xmlns:ns4="cf196138-af5f-4c57-8521-724b8c9bbaed" targetNamespace="http://schemas.microsoft.com/office/2006/metadata/properties" ma:root="true" ma:fieldsID="0c1a374e0062bda529ca597df6893c4b" ns3:_="" ns4:_="">
    <xsd:import namespace="b9271a35-fa08-4219-8ae9-06efe8baf10a"/>
    <xsd:import namespace="cf196138-af5f-4c57-8521-724b8c9bba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71a35-fa08-4219-8ae9-06efe8baf1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96138-af5f-4c57-8521-724b8c9bb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3" nillable="true" ma:displayName="Location" ma:internalName="MediaServiceLocatio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cf196138-af5f-4c57-8521-724b8c9bbaed" xsi:nil="true"/>
    <Owner xmlns="cf196138-af5f-4c57-8521-724b8c9bbaed">
      <UserInfo>
        <DisplayName/>
        <AccountId xsi:nil="true"/>
        <AccountType/>
      </UserInfo>
    </Owner>
    <Invited_Students xmlns="cf196138-af5f-4c57-8521-724b8c9bbaed" xsi:nil="true"/>
    <FolderType xmlns="cf196138-af5f-4c57-8521-724b8c9bbaed" xsi:nil="true"/>
    <CultureName xmlns="cf196138-af5f-4c57-8521-724b8c9bbaed" xsi:nil="true"/>
    <DefaultSectionNames xmlns="cf196138-af5f-4c57-8521-724b8c9bbaed" xsi:nil="true"/>
    <Is_Collaboration_Space_Locked xmlns="cf196138-af5f-4c57-8521-724b8c9bbaed" xsi:nil="true"/>
    <Invited_Teachers xmlns="cf196138-af5f-4c57-8521-724b8c9bbaed" xsi:nil="true"/>
    <Templates xmlns="cf196138-af5f-4c57-8521-724b8c9bbaed" xsi:nil="true"/>
    <Self_Registration_Enabled xmlns="cf196138-af5f-4c57-8521-724b8c9bbaed" xsi:nil="true"/>
    <AppVersion xmlns="cf196138-af5f-4c57-8521-724b8c9bbaed" xsi:nil="true"/>
    <NotebookType xmlns="cf196138-af5f-4c57-8521-724b8c9bbaed" xsi:nil="true"/>
    <Teachers xmlns="cf196138-af5f-4c57-8521-724b8c9bbaed">
      <UserInfo>
        <DisplayName/>
        <AccountId xsi:nil="true"/>
        <AccountType/>
      </UserInfo>
    </Teachers>
    <Students xmlns="cf196138-af5f-4c57-8521-724b8c9bbaed">
      <UserInfo>
        <DisplayName/>
        <AccountId xsi:nil="true"/>
        <AccountType/>
      </UserInfo>
    </Students>
    <Student_Groups xmlns="cf196138-af5f-4c57-8521-724b8c9bbaed">
      <UserInfo>
        <DisplayName/>
        <AccountId xsi:nil="true"/>
        <AccountType/>
      </UserInfo>
    </Student_Group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Tùn17</b:Tag>
    <b:SourceType>Book</b:SourceType>
    <b:Guid>{3D06F94E-1253-4132-BD24-1E087D3DE76B}</b:Guid>
    <b:Author>
      <b:Author>
        <b:NameList>
          <b:Person>
            <b:Last>Tùng</b:Last>
            <b:First>Nguyễn</b:First>
            <b:Middle>Đình</b:Middle>
          </b:Person>
        </b:NameList>
      </b:Author>
    </b:Author>
    <b:Title>Logic học</b:Title>
    <b:Year>2017</b:Year>
    <b:Publisher>Đại học Công nghiệp TP. Hồ Chí Minh (Lưu hành nội bộ) [100288705] </b:Publisher>
    <b:RefOrder>1</b:RefOrder>
  </b:Source>
</b:Sources>
</file>

<file path=customXml/itemProps1.xml><?xml version="1.0" encoding="utf-8"?>
<ds:datastoreItem xmlns:ds="http://schemas.openxmlformats.org/officeDocument/2006/customXml" ds:itemID="{0EAE42F0-21F9-40CE-A4BC-8E09BBBA4B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3933A9-510C-4091-8E21-06442241B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71a35-fa08-4219-8ae9-06efe8baf10a"/>
    <ds:schemaRef ds:uri="cf196138-af5f-4c57-8521-724b8c9bb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0CDD58CC-1419-4FE7-93AD-28AC44C6FFD6}">
  <ds:schemaRefs>
    <ds:schemaRef ds:uri="http://schemas.microsoft.com/office/2006/metadata/properties"/>
    <ds:schemaRef ds:uri="http://schemas.microsoft.com/office/infopath/2007/PartnerControls"/>
    <ds:schemaRef ds:uri="cf196138-af5f-4c57-8521-724b8c9bbaed"/>
  </ds:schemaRefs>
</ds:datastoreItem>
</file>

<file path=customXml/itemProps5.xml><?xml version="1.0" encoding="utf-8"?>
<ds:datastoreItem xmlns:ds="http://schemas.openxmlformats.org/officeDocument/2006/customXml" ds:itemID="{BFD78FC1-4794-4D50-9ECF-1A42D9EE3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Nguyễn Viễn Quốc</cp:lastModifiedBy>
  <cp:revision>7</cp:revision>
  <cp:lastPrinted>2021-12-16T08:54:00Z</cp:lastPrinted>
  <dcterms:created xsi:type="dcterms:W3CDTF">2022-03-02T08:02:00Z</dcterms:created>
  <dcterms:modified xsi:type="dcterms:W3CDTF">2022-03-07T02:17:00Z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0x01010078C18E01B948D44B8D9B2BA905C73911</vt:lpwstr>
  </property>
  <property fmtid="{D5CDD505-2E9C-101B-9397-08002B2CF9AE}" pid="3" name="KSOProductBuildVer">
    <vt:lpwstr>1033-11.2.0.10463</vt:lpwstr>
  </property>
  <property fmtid="{D5CDD505-2E9C-101B-9397-08002B2CF9AE}" pid="4" name="ICV">
    <vt:lpwstr>3372D1C66A4F4D44AAF5248A3A6B8C8C</vt:lpwstr>
  </property>
</Properties>
</file>