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5126" w14:textId="77777777" w:rsidR="00A2658F" w:rsidRPr="00A2658F" w:rsidRDefault="00A2658F" w:rsidP="00A2658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2658F">
        <w:rPr>
          <w:rFonts w:ascii="Times New Roman" w:eastAsia="Times New Roman" w:hAnsi="Times New Roman" w:cs="Times New Roman"/>
          <w:b/>
          <w:bCs/>
          <w:kern w:val="0"/>
          <w14:ligatures w14:val="none"/>
        </w:rPr>
        <w:t>Tìm kiếm và đánh giá thông tin học thuật</w:t>
      </w:r>
    </w:p>
    <w:p w14:paraId="3F632899"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b/>
          <w:bCs/>
          <w:kern w:val="0"/>
          <w14:ligatures w14:val="none"/>
        </w:rPr>
        <w:t>Chủ đề:</w:t>
      </w:r>
      <w:r w:rsidRPr="00A2658F">
        <w:rPr>
          <w:rFonts w:ascii="Times New Roman" w:eastAsia="Times New Roman" w:hAnsi="Times New Roman" w:cs="Times New Roman"/>
          <w:kern w:val="0"/>
          <w14:ligatures w14:val="none"/>
        </w:rPr>
        <w:t xml:space="preserve"> Ứng dụng Machine Learning trong phát hiện gian lận thẻ tín dụng</w:t>
      </w:r>
    </w:p>
    <w:p w14:paraId="5A1950EB" w14:textId="77777777" w:rsidR="00A2658F" w:rsidRPr="00A2658F" w:rsidRDefault="00732E83" w:rsidP="00A2658F">
      <w:pPr>
        <w:spacing w:after="0" w:line="240" w:lineRule="auto"/>
        <w:rPr>
          <w:rFonts w:ascii="Times New Roman" w:eastAsia="Times New Roman" w:hAnsi="Times New Roman" w:cs="Times New Roman"/>
          <w:kern w:val="0"/>
          <w14:ligatures w14:val="none"/>
        </w:rPr>
      </w:pPr>
      <w:r w:rsidRPr="00732E83">
        <w:rPr>
          <w:rFonts w:ascii="Times New Roman" w:eastAsia="Times New Roman" w:hAnsi="Times New Roman" w:cs="Times New Roman"/>
          <w:noProof/>
          <w:kern w:val="0"/>
        </w:rPr>
        <w:pict w14:anchorId="055A8FA8">
          <v:rect id="_x0000_i1031" alt="" style="width:468pt;height:.05pt;mso-width-percent:0;mso-height-percent:0;mso-width-percent:0;mso-height-percent:0" o:hralign="center" o:hrstd="t" o:hr="t" fillcolor="#a0a0a0" stroked="f"/>
        </w:pict>
      </w:r>
    </w:p>
    <w:p w14:paraId="18423153" w14:textId="77777777" w:rsidR="00A2658F" w:rsidRPr="00A2658F" w:rsidRDefault="00A2658F" w:rsidP="00A2658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A2658F">
        <w:rPr>
          <w:rFonts w:ascii="Times New Roman" w:eastAsia="Times New Roman" w:hAnsi="Times New Roman" w:cs="Times New Roman"/>
          <w:b/>
          <w:bCs/>
          <w:kern w:val="36"/>
          <w14:ligatures w14:val="none"/>
        </w:rPr>
        <w:t>1. Giới thiệu</w:t>
      </w:r>
    </w:p>
    <w:p w14:paraId="3E6AEA7C"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Trong thời đại số, các giao dịch tài chính trực tuyến ngày càng phổ biến. Tuy nhiên, cùng với sự phát triển của thương mại điện tử và hệ thống thanh toán điện tử, các hành vi gian lận thẻ tín dụng cũng ngày càng gia tăng. Điều này gây ra thiệt hại lớn cho ngân hàng, doanh nghiệp và người sử dụng.</w:t>
      </w:r>
    </w:p>
    <w:p w14:paraId="26B26CC4"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Khoa học dữ liệu và machine learning đã trở thành những công cụ quan trọng trong việc phát hiện gian lận. Bằng cách phân tích dữ liệu giao dịch và hành vi của người dùng, các mô hình học máy có thể phát hiện những giao dịch bất thường và cảnh báo sớm các hành vi gian lận.</w:t>
      </w:r>
    </w:p>
    <w:p w14:paraId="26036D40"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 xml:space="preserve">Bài báo cáo này nhằm mục đích tìm kiếm và đánh giá các nguồn thông tin học thuật liên quan đến chủ đề </w:t>
      </w:r>
      <w:r w:rsidRPr="00A2658F">
        <w:rPr>
          <w:rFonts w:ascii="Times New Roman" w:eastAsia="Times New Roman" w:hAnsi="Times New Roman" w:cs="Times New Roman"/>
          <w:b/>
          <w:bCs/>
          <w:kern w:val="0"/>
          <w14:ligatures w14:val="none"/>
        </w:rPr>
        <w:t>phát hiện gian lận thẻ tín dụng bằng machine learning</w:t>
      </w:r>
      <w:r w:rsidRPr="00A2658F">
        <w:rPr>
          <w:rFonts w:ascii="Times New Roman" w:eastAsia="Times New Roman" w:hAnsi="Times New Roman" w:cs="Times New Roman"/>
          <w:kern w:val="0"/>
          <w14:ligatures w14:val="none"/>
        </w:rPr>
        <w:t>, đồng thời đánh giá độ tin cậy của các nguồn thông tin dựa trên các tiêu chí như tác giả, cơ quan xuất bản, phương pháp nghiên cứu, số lượng trích dẫn và tính cập nhật.</w:t>
      </w:r>
    </w:p>
    <w:p w14:paraId="6C83061E" w14:textId="77777777" w:rsidR="00A2658F" w:rsidRPr="00A2658F" w:rsidRDefault="00732E83" w:rsidP="00A2658F">
      <w:pPr>
        <w:spacing w:after="0" w:line="240" w:lineRule="auto"/>
        <w:rPr>
          <w:rFonts w:ascii="Times New Roman" w:eastAsia="Times New Roman" w:hAnsi="Times New Roman" w:cs="Times New Roman"/>
          <w:kern w:val="0"/>
          <w14:ligatures w14:val="none"/>
        </w:rPr>
      </w:pPr>
      <w:r w:rsidRPr="00732E83">
        <w:rPr>
          <w:rFonts w:ascii="Times New Roman" w:eastAsia="Times New Roman" w:hAnsi="Times New Roman" w:cs="Times New Roman"/>
          <w:noProof/>
          <w:kern w:val="0"/>
        </w:rPr>
        <w:pict w14:anchorId="6A7C8B4F">
          <v:rect id="_x0000_i1030" alt="" style="width:468pt;height:.05pt;mso-width-percent:0;mso-height-percent:0;mso-width-percent:0;mso-height-percent:0" o:hralign="center" o:hrstd="t" o:hr="t" fillcolor="#a0a0a0" stroked="f"/>
        </w:pict>
      </w:r>
    </w:p>
    <w:p w14:paraId="798E8CE1" w14:textId="77777777" w:rsidR="00A2658F" w:rsidRPr="00A2658F" w:rsidRDefault="00A2658F" w:rsidP="00A2658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A2658F">
        <w:rPr>
          <w:rFonts w:ascii="Times New Roman" w:eastAsia="Times New Roman" w:hAnsi="Times New Roman" w:cs="Times New Roman"/>
          <w:b/>
          <w:bCs/>
          <w:kern w:val="36"/>
          <w14:ligatures w14:val="none"/>
        </w:rPr>
        <w:t>2. Phương pháp tìm kiếm thông tin</w:t>
      </w:r>
    </w:p>
    <w:p w14:paraId="6CBF87CD"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Quá trình tìm kiếm tài liệu được thực hiện thông qua các nguồn học thuật đáng tin cậy. Các công cụ và cơ sở dữ liệu được sử dụng gồm:</w:t>
      </w:r>
    </w:p>
    <w:p w14:paraId="0AC9AB40" w14:textId="77777777" w:rsidR="00A2658F" w:rsidRPr="00A2658F" w:rsidRDefault="00A2658F" w:rsidP="00A2658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2658F">
        <w:rPr>
          <w:rFonts w:ascii="Times New Roman" w:eastAsia="Times New Roman" w:hAnsi="Times New Roman" w:cs="Times New Roman"/>
          <w:b/>
          <w:bCs/>
          <w:kern w:val="0"/>
          <w14:ligatures w14:val="none"/>
        </w:rPr>
        <w:t>2.1 Cơ sở dữ liệu học thuật</w:t>
      </w:r>
    </w:p>
    <w:p w14:paraId="75BB7FC0"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Các cơ sở dữ liệu học thuật giúp tìm kiếm các bài báo nghiên cứu đã được phản biện khoa học:</w:t>
      </w:r>
    </w:p>
    <w:p w14:paraId="3520F039" w14:textId="77777777" w:rsidR="00A2658F" w:rsidRPr="00A2658F" w:rsidRDefault="00A2658F" w:rsidP="00A265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Google Scholar</w:t>
      </w:r>
    </w:p>
    <w:p w14:paraId="4BAC7DC4" w14:textId="77777777" w:rsidR="00A2658F" w:rsidRPr="00A2658F" w:rsidRDefault="00A2658F" w:rsidP="00A265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SpringerLink</w:t>
      </w:r>
    </w:p>
    <w:p w14:paraId="3361B7D9" w14:textId="77777777" w:rsidR="00A2658F" w:rsidRPr="00A2658F" w:rsidRDefault="00A2658F" w:rsidP="00A265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ScienceDirect</w:t>
      </w:r>
    </w:p>
    <w:p w14:paraId="46D6CC09" w14:textId="77777777" w:rsidR="00A2658F" w:rsidRPr="00A2658F" w:rsidRDefault="00A2658F" w:rsidP="00A265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ACM Digital Library</w:t>
      </w:r>
    </w:p>
    <w:p w14:paraId="395E44B2"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Các từ khóa được sử dụng trong quá trình tìm kiếm gồm:</w:t>
      </w:r>
    </w:p>
    <w:p w14:paraId="707E28D1" w14:textId="77777777" w:rsidR="00A2658F" w:rsidRPr="00A2658F" w:rsidRDefault="00A2658F" w:rsidP="00A265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"credit card fraud detection"</w:t>
      </w:r>
    </w:p>
    <w:p w14:paraId="32F0D70F" w14:textId="77777777" w:rsidR="00A2658F" w:rsidRPr="00A2658F" w:rsidRDefault="00A2658F" w:rsidP="00A265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"machine learning fraud detection"</w:t>
      </w:r>
    </w:p>
    <w:p w14:paraId="5C771AF6" w14:textId="77777777" w:rsidR="00A2658F" w:rsidRPr="00A2658F" w:rsidRDefault="00A2658F" w:rsidP="00A265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"financial fraud detection using machine learning"</w:t>
      </w:r>
    </w:p>
    <w:p w14:paraId="60523844" w14:textId="77777777" w:rsidR="00A2658F" w:rsidRPr="00A2658F" w:rsidRDefault="00A2658F" w:rsidP="00A2658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2658F">
        <w:rPr>
          <w:rFonts w:ascii="Times New Roman" w:eastAsia="Times New Roman" w:hAnsi="Times New Roman" w:cs="Times New Roman"/>
          <w:b/>
          <w:bCs/>
          <w:kern w:val="0"/>
          <w14:ligatures w14:val="none"/>
        </w:rPr>
        <w:t>2.2 Tạp chí khoa học chuyên ngành</w:t>
      </w:r>
    </w:p>
    <w:p w14:paraId="4D456DEE"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lastRenderedPageBreak/>
        <w:t>Các bài báo khoa học được lựa chọn từ những tạp chí uy tín như:</w:t>
      </w:r>
    </w:p>
    <w:p w14:paraId="7B972C82" w14:textId="77777777" w:rsidR="00A2658F" w:rsidRPr="00A2658F" w:rsidRDefault="00A2658F" w:rsidP="00A265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Decision Support Systems</w:t>
      </w:r>
    </w:p>
    <w:p w14:paraId="71936A63" w14:textId="77777777" w:rsidR="00A2658F" w:rsidRPr="00A2658F" w:rsidRDefault="00A2658F" w:rsidP="00A265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Applied Soft Computing</w:t>
      </w:r>
    </w:p>
    <w:p w14:paraId="3F655F36" w14:textId="77777777" w:rsidR="00A2658F" w:rsidRPr="00A2658F" w:rsidRDefault="00A2658F" w:rsidP="00A265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Machine Intelligence Research</w:t>
      </w:r>
    </w:p>
    <w:p w14:paraId="2F026F36" w14:textId="77777777" w:rsidR="00A2658F" w:rsidRPr="00A2658F" w:rsidRDefault="00A2658F" w:rsidP="00A265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Journal of Financial Crime</w:t>
      </w:r>
    </w:p>
    <w:p w14:paraId="0B71473B"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Các tạp chí này thường có quy trình phản biện chặt chẽ và được cộng đồng nghiên cứu công nhận.</w:t>
      </w:r>
    </w:p>
    <w:p w14:paraId="13C66965" w14:textId="77777777" w:rsidR="00A2658F" w:rsidRPr="00A2658F" w:rsidRDefault="00A2658F" w:rsidP="00A2658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2658F">
        <w:rPr>
          <w:rFonts w:ascii="Times New Roman" w:eastAsia="Times New Roman" w:hAnsi="Times New Roman" w:cs="Times New Roman"/>
          <w:b/>
          <w:bCs/>
          <w:kern w:val="0"/>
          <w14:ligatures w14:val="none"/>
        </w:rPr>
        <w:t>2.3 Sách chuyên khảo</w:t>
      </w:r>
    </w:p>
    <w:p w14:paraId="3DC5FBB1"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Một số sách chuyên khảo trong lĩnh vực phân tích gian lận và khoa học dữ liệu cũng được sử dụng để cung cấp kiến thức nền tảng.</w:t>
      </w:r>
    </w:p>
    <w:p w14:paraId="6F559163" w14:textId="77777777" w:rsidR="00A2658F" w:rsidRPr="00A2658F" w:rsidRDefault="00A2658F" w:rsidP="00A2658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2658F">
        <w:rPr>
          <w:rFonts w:ascii="Times New Roman" w:eastAsia="Times New Roman" w:hAnsi="Times New Roman" w:cs="Times New Roman"/>
          <w:b/>
          <w:bCs/>
          <w:kern w:val="0"/>
          <w14:ligatures w14:val="none"/>
        </w:rPr>
        <w:t>2.4 Nguồn mở trên Internet</w:t>
      </w:r>
    </w:p>
    <w:p w14:paraId="40B765DF"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Ngoài các nguồn học thuật, một số tài liệu mở đáng tin cậy cũng được sử dụng, ví dụ:</w:t>
      </w:r>
    </w:p>
    <w:p w14:paraId="56CBECDC" w14:textId="77777777" w:rsidR="00A2658F" w:rsidRPr="00A2658F" w:rsidRDefault="00A2658F" w:rsidP="00A265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NIST AI Risk Management Framework</w:t>
      </w:r>
    </w:p>
    <w:p w14:paraId="684A8D62" w14:textId="77777777" w:rsidR="00A2658F" w:rsidRPr="00A2658F" w:rsidRDefault="00A2658F" w:rsidP="00A265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Fraud Detection Handbook</w:t>
      </w:r>
    </w:p>
    <w:p w14:paraId="0F1EE429"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Những nguồn này cung cấp hướng dẫn thực tế về việc áp dụng trí tuệ nhân tạo trong các hệ thống tài chính.</w:t>
      </w:r>
    </w:p>
    <w:p w14:paraId="2F23C087" w14:textId="77777777" w:rsidR="00A2658F" w:rsidRPr="00A2658F" w:rsidRDefault="00732E83" w:rsidP="00A2658F">
      <w:pPr>
        <w:spacing w:after="0" w:line="240" w:lineRule="auto"/>
        <w:rPr>
          <w:rFonts w:ascii="Times New Roman" w:eastAsia="Times New Roman" w:hAnsi="Times New Roman" w:cs="Times New Roman"/>
          <w:kern w:val="0"/>
          <w14:ligatures w14:val="none"/>
        </w:rPr>
      </w:pPr>
      <w:r w:rsidRPr="00732E83">
        <w:rPr>
          <w:rFonts w:ascii="Times New Roman" w:eastAsia="Times New Roman" w:hAnsi="Times New Roman" w:cs="Times New Roman"/>
          <w:noProof/>
          <w:kern w:val="0"/>
        </w:rPr>
        <w:pict w14:anchorId="62735D0E">
          <v:rect id="_x0000_i1029" style="width:0;height:1.5pt" o:hralign="center" o:hrstd="t" o:hr="t" fillcolor="#a0a0a0" stroked="f"/>
        </w:pict>
      </w:r>
    </w:p>
    <w:p w14:paraId="099DC766" w14:textId="77777777" w:rsidR="00A2658F" w:rsidRPr="00A2658F" w:rsidRDefault="00A2658F" w:rsidP="00A2658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A2658F">
        <w:rPr>
          <w:rFonts w:ascii="Times New Roman" w:eastAsia="Times New Roman" w:hAnsi="Times New Roman" w:cs="Times New Roman"/>
          <w:b/>
          <w:bCs/>
          <w:kern w:val="36"/>
          <w14:ligatures w14:val="none"/>
        </w:rPr>
        <w:t>3. Tiêu chí đánh giá độ tin cậy của nguồn thông tin</w:t>
      </w:r>
    </w:p>
    <w:p w14:paraId="04F74B0E"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Để đánh giá chất lượng của các tài liệu thu thập được, năm tiêu chí sau được sử dụng:</w:t>
      </w:r>
    </w:p>
    <w:p w14:paraId="1E071801" w14:textId="77777777" w:rsidR="00A2658F" w:rsidRPr="00A2658F" w:rsidRDefault="00A2658F" w:rsidP="00A2658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2658F">
        <w:rPr>
          <w:rFonts w:ascii="Times New Roman" w:eastAsia="Times New Roman" w:hAnsi="Times New Roman" w:cs="Times New Roman"/>
          <w:b/>
          <w:bCs/>
          <w:kern w:val="0"/>
          <w14:ligatures w14:val="none"/>
        </w:rPr>
        <w:t>3.1 Tác giả</w:t>
      </w:r>
    </w:p>
    <w:p w14:paraId="11308F85"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Xem xét chuyên môn và uy tín của tác giả trong lĩnh vực nghiên cứu. Các tác giả có nhiều công trình công bố trong lĩnh vực machine learning và fraud detection được đánh giá cao hơn.</w:t>
      </w:r>
    </w:p>
    <w:p w14:paraId="0EFE9ACA" w14:textId="77777777" w:rsidR="00A2658F" w:rsidRPr="00A2658F" w:rsidRDefault="00A2658F" w:rsidP="00A2658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2658F">
        <w:rPr>
          <w:rFonts w:ascii="Times New Roman" w:eastAsia="Times New Roman" w:hAnsi="Times New Roman" w:cs="Times New Roman"/>
          <w:b/>
          <w:bCs/>
          <w:kern w:val="0"/>
          <w14:ligatures w14:val="none"/>
        </w:rPr>
        <w:t>3.2 Cơ quan xuất bản</w:t>
      </w:r>
    </w:p>
    <w:p w14:paraId="5884F712"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Các tài liệu được xuất bản bởi các nhà xuất bản uy tín như Springer, Wiley, Elsevier hoặc các tổ chức nghiên cứu lớn thường có độ tin cậy cao.</w:t>
      </w:r>
    </w:p>
    <w:p w14:paraId="00075685" w14:textId="77777777" w:rsidR="00A2658F" w:rsidRPr="00A2658F" w:rsidRDefault="00A2658F" w:rsidP="00A2658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2658F">
        <w:rPr>
          <w:rFonts w:ascii="Times New Roman" w:eastAsia="Times New Roman" w:hAnsi="Times New Roman" w:cs="Times New Roman"/>
          <w:b/>
          <w:bCs/>
          <w:kern w:val="0"/>
          <w14:ligatures w14:val="none"/>
        </w:rPr>
        <w:t>3.3 Phương pháp nghiên cứu</w:t>
      </w:r>
    </w:p>
    <w:p w14:paraId="348ECBCA"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Các nghiên cứu có mô tả rõ ràng về dữ liệu, mô hình, phương pháp thử nghiệm và cách đánh giá kết quả được xem là đáng tin cậy hơn.</w:t>
      </w:r>
    </w:p>
    <w:p w14:paraId="652CC2F3" w14:textId="77777777" w:rsidR="00A2658F" w:rsidRPr="00A2658F" w:rsidRDefault="00A2658F" w:rsidP="00A2658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2658F">
        <w:rPr>
          <w:rFonts w:ascii="Times New Roman" w:eastAsia="Times New Roman" w:hAnsi="Times New Roman" w:cs="Times New Roman"/>
          <w:b/>
          <w:bCs/>
          <w:kern w:val="0"/>
          <w14:ligatures w14:val="none"/>
        </w:rPr>
        <w:lastRenderedPageBreak/>
        <w:t>3.4 Trích dẫn</w:t>
      </w:r>
    </w:p>
    <w:p w14:paraId="013FBF18"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Số lượng trích dẫn của một bài báo phản ánh mức độ ảnh hưởng của nghiên cứu trong cộng đồng khoa học.</w:t>
      </w:r>
    </w:p>
    <w:p w14:paraId="0592B4E5" w14:textId="77777777" w:rsidR="00A2658F" w:rsidRPr="00A2658F" w:rsidRDefault="00A2658F" w:rsidP="00A2658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2658F">
        <w:rPr>
          <w:rFonts w:ascii="Times New Roman" w:eastAsia="Times New Roman" w:hAnsi="Times New Roman" w:cs="Times New Roman"/>
          <w:b/>
          <w:bCs/>
          <w:kern w:val="0"/>
          <w14:ligatures w14:val="none"/>
        </w:rPr>
        <w:t>3.5 Tính cập nhật</w:t>
      </w:r>
    </w:p>
    <w:p w14:paraId="68325902"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Các nghiên cứu gần đây thường phản ánh những phương pháp và xu hướng mới nhất trong lĩnh vực.</w:t>
      </w:r>
    </w:p>
    <w:p w14:paraId="6E8D8052" w14:textId="77777777" w:rsidR="00A2658F" w:rsidRPr="00A2658F" w:rsidRDefault="00732E83" w:rsidP="00A2658F">
      <w:pPr>
        <w:spacing w:after="0" w:line="240" w:lineRule="auto"/>
        <w:rPr>
          <w:rFonts w:ascii="Times New Roman" w:eastAsia="Times New Roman" w:hAnsi="Times New Roman" w:cs="Times New Roman"/>
          <w:kern w:val="0"/>
          <w14:ligatures w14:val="none"/>
        </w:rPr>
      </w:pPr>
      <w:r w:rsidRPr="00732E83">
        <w:rPr>
          <w:rFonts w:ascii="Times New Roman" w:eastAsia="Times New Roman" w:hAnsi="Times New Roman" w:cs="Times New Roman"/>
          <w:noProof/>
          <w:kern w:val="0"/>
        </w:rPr>
        <w:pict w14:anchorId="7CCC074F">
          <v:rect id="_x0000_i1028" style="width:0;height:1.5pt" o:hralign="center" o:hrstd="t" o:hr="t" fillcolor="#a0a0a0" stroked="f"/>
        </w:pict>
      </w:r>
    </w:p>
    <w:p w14:paraId="4580C32C" w14:textId="77777777" w:rsidR="00A2658F" w:rsidRPr="00A2658F" w:rsidRDefault="00A2658F" w:rsidP="00A2658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A2658F">
        <w:rPr>
          <w:rFonts w:ascii="Times New Roman" w:eastAsia="Times New Roman" w:hAnsi="Times New Roman" w:cs="Times New Roman"/>
          <w:b/>
          <w:bCs/>
          <w:kern w:val="36"/>
          <w14:ligatures w14:val="none"/>
        </w:rPr>
        <w:t>4. Bảng tổng hợp và đánh giá nguồn thông 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117"/>
        <w:gridCol w:w="1515"/>
        <w:gridCol w:w="2349"/>
        <w:gridCol w:w="850"/>
      </w:tblGrid>
      <w:tr w:rsidR="00A2658F" w:rsidRPr="00A2658F" w14:paraId="20613DE3" w14:textId="77777777">
        <w:trPr>
          <w:tblHeader/>
          <w:tblCellSpacing w:w="15" w:type="dxa"/>
        </w:trPr>
        <w:tc>
          <w:tcPr>
            <w:tcW w:w="0" w:type="auto"/>
            <w:vAlign w:val="center"/>
            <w:hideMark/>
          </w:tcPr>
          <w:p w14:paraId="77CC52B6" w14:textId="77777777" w:rsidR="00A2658F" w:rsidRPr="00A2658F" w:rsidRDefault="00A2658F" w:rsidP="00A2658F">
            <w:pPr>
              <w:spacing w:after="0" w:line="240" w:lineRule="auto"/>
              <w:jc w:val="center"/>
              <w:rPr>
                <w:rFonts w:ascii="Times New Roman" w:eastAsia="Times New Roman" w:hAnsi="Times New Roman" w:cs="Times New Roman"/>
                <w:b/>
                <w:bCs/>
                <w:kern w:val="0"/>
                <w14:ligatures w14:val="none"/>
              </w:rPr>
            </w:pPr>
            <w:r w:rsidRPr="00A2658F">
              <w:rPr>
                <w:rFonts w:ascii="Times New Roman" w:eastAsia="Times New Roman" w:hAnsi="Times New Roman" w:cs="Times New Roman"/>
                <w:b/>
                <w:bCs/>
                <w:kern w:val="0"/>
                <w14:ligatures w14:val="none"/>
              </w:rPr>
              <w:t>STT</w:t>
            </w:r>
          </w:p>
        </w:tc>
        <w:tc>
          <w:tcPr>
            <w:tcW w:w="0" w:type="auto"/>
            <w:vAlign w:val="center"/>
            <w:hideMark/>
          </w:tcPr>
          <w:p w14:paraId="748E0740" w14:textId="77777777" w:rsidR="00A2658F" w:rsidRPr="00A2658F" w:rsidRDefault="00A2658F" w:rsidP="00A2658F">
            <w:pPr>
              <w:spacing w:after="0" w:line="240" w:lineRule="auto"/>
              <w:jc w:val="center"/>
              <w:rPr>
                <w:rFonts w:ascii="Times New Roman" w:eastAsia="Times New Roman" w:hAnsi="Times New Roman" w:cs="Times New Roman"/>
                <w:b/>
                <w:bCs/>
                <w:kern w:val="0"/>
                <w14:ligatures w14:val="none"/>
              </w:rPr>
            </w:pPr>
            <w:r w:rsidRPr="00A2658F">
              <w:rPr>
                <w:rFonts w:ascii="Times New Roman" w:eastAsia="Times New Roman" w:hAnsi="Times New Roman" w:cs="Times New Roman"/>
                <w:b/>
                <w:bCs/>
                <w:kern w:val="0"/>
                <w14:ligatures w14:val="none"/>
              </w:rPr>
              <w:t>Tài liệu</w:t>
            </w:r>
          </w:p>
        </w:tc>
        <w:tc>
          <w:tcPr>
            <w:tcW w:w="0" w:type="auto"/>
            <w:vAlign w:val="center"/>
            <w:hideMark/>
          </w:tcPr>
          <w:p w14:paraId="07B91B1D" w14:textId="77777777" w:rsidR="00A2658F" w:rsidRPr="00A2658F" w:rsidRDefault="00A2658F" w:rsidP="00A2658F">
            <w:pPr>
              <w:spacing w:after="0" w:line="240" w:lineRule="auto"/>
              <w:jc w:val="center"/>
              <w:rPr>
                <w:rFonts w:ascii="Times New Roman" w:eastAsia="Times New Roman" w:hAnsi="Times New Roman" w:cs="Times New Roman"/>
                <w:b/>
                <w:bCs/>
                <w:kern w:val="0"/>
                <w14:ligatures w14:val="none"/>
              </w:rPr>
            </w:pPr>
            <w:r w:rsidRPr="00A2658F">
              <w:rPr>
                <w:rFonts w:ascii="Times New Roman" w:eastAsia="Times New Roman" w:hAnsi="Times New Roman" w:cs="Times New Roman"/>
                <w:b/>
                <w:bCs/>
                <w:kern w:val="0"/>
                <w14:ligatures w14:val="none"/>
              </w:rPr>
              <w:t>Loại nguồn</w:t>
            </w:r>
          </w:p>
        </w:tc>
        <w:tc>
          <w:tcPr>
            <w:tcW w:w="0" w:type="auto"/>
            <w:vAlign w:val="center"/>
            <w:hideMark/>
          </w:tcPr>
          <w:p w14:paraId="6351DA8F" w14:textId="77777777" w:rsidR="00A2658F" w:rsidRPr="00A2658F" w:rsidRDefault="00A2658F" w:rsidP="00A2658F">
            <w:pPr>
              <w:spacing w:after="0" w:line="240" w:lineRule="auto"/>
              <w:jc w:val="center"/>
              <w:rPr>
                <w:rFonts w:ascii="Times New Roman" w:eastAsia="Times New Roman" w:hAnsi="Times New Roman" w:cs="Times New Roman"/>
                <w:b/>
                <w:bCs/>
                <w:kern w:val="0"/>
                <w14:ligatures w14:val="none"/>
              </w:rPr>
            </w:pPr>
            <w:r w:rsidRPr="00A2658F">
              <w:rPr>
                <w:rFonts w:ascii="Times New Roman" w:eastAsia="Times New Roman" w:hAnsi="Times New Roman" w:cs="Times New Roman"/>
                <w:b/>
                <w:bCs/>
                <w:kern w:val="0"/>
                <w14:ligatures w14:val="none"/>
              </w:rPr>
              <w:t>Đánh giá</w:t>
            </w:r>
          </w:p>
        </w:tc>
        <w:tc>
          <w:tcPr>
            <w:tcW w:w="0" w:type="auto"/>
            <w:vAlign w:val="center"/>
            <w:hideMark/>
          </w:tcPr>
          <w:p w14:paraId="563A9489" w14:textId="77777777" w:rsidR="00A2658F" w:rsidRPr="00A2658F" w:rsidRDefault="00A2658F" w:rsidP="00A2658F">
            <w:pPr>
              <w:spacing w:after="0" w:line="240" w:lineRule="auto"/>
              <w:jc w:val="center"/>
              <w:rPr>
                <w:rFonts w:ascii="Times New Roman" w:eastAsia="Times New Roman" w:hAnsi="Times New Roman" w:cs="Times New Roman"/>
                <w:b/>
                <w:bCs/>
                <w:kern w:val="0"/>
                <w14:ligatures w14:val="none"/>
              </w:rPr>
            </w:pPr>
            <w:r w:rsidRPr="00A2658F">
              <w:rPr>
                <w:rFonts w:ascii="Times New Roman" w:eastAsia="Times New Roman" w:hAnsi="Times New Roman" w:cs="Times New Roman"/>
                <w:b/>
                <w:bCs/>
                <w:kern w:val="0"/>
                <w14:ligatures w14:val="none"/>
              </w:rPr>
              <w:t>Độ tin cậy</w:t>
            </w:r>
          </w:p>
        </w:tc>
      </w:tr>
      <w:tr w:rsidR="00A2658F" w:rsidRPr="00A2658F" w14:paraId="642DA686" w14:textId="77777777">
        <w:trPr>
          <w:tblCellSpacing w:w="15" w:type="dxa"/>
        </w:trPr>
        <w:tc>
          <w:tcPr>
            <w:tcW w:w="0" w:type="auto"/>
            <w:vAlign w:val="center"/>
            <w:hideMark/>
          </w:tcPr>
          <w:p w14:paraId="4D8FF971"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1</w:t>
            </w:r>
          </w:p>
        </w:tc>
        <w:tc>
          <w:tcPr>
            <w:tcW w:w="0" w:type="auto"/>
            <w:vAlign w:val="center"/>
            <w:hideMark/>
          </w:tcPr>
          <w:p w14:paraId="276144EF"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Cherif et al. (2023) – Credit card fraud detection review</w:t>
            </w:r>
          </w:p>
        </w:tc>
        <w:tc>
          <w:tcPr>
            <w:tcW w:w="0" w:type="auto"/>
            <w:vAlign w:val="center"/>
            <w:hideMark/>
          </w:tcPr>
          <w:p w14:paraId="599E5958"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Bài báo khoa học</w:t>
            </w:r>
          </w:p>
        </w:tc>
        <w:tc>
          <w:tcPr>
            <w:tcW w:w="0" w:type="auto"/>
            <w:vAlign w:val="center"/>
            <w:hideMark/>
          </w:tcPr>
          <w:p w14:paraId="2AD65A9D"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Tổng quan toàn diện, tạp chí uy tín</w:t>
            </w:r>
          </w:p>
        </w:tc>
        <w:tc>
          <w:tcPr>
            <w:tcW w:w="0" w:type="auto"/>
            <w:vAlign w:val="center"/>
            <w:hideMark/>
          </w:tcPr>
          <w:p w14:paraId="7C5F041C"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Rất cao</w:t>
            </w:r>
          </w:p>
        </w:tc>
      </w:tr>
      <w:tr w:rsidR="00A2658F" w:rsidRPr="00A2658F" w14:paraId="39E60AD6" w14:textId="77777777">
        <w:trPr>
          <w:tblCellSpacing w:w="15" w:type="dxa"/>
        </w:trPr>
        <w:tc>
          <w:tcPr>
            <w:tcW w:w="0" w:type="auto"/>
            <w:vAlign w:val="center"/>
            <w:hideMark/>
          </w:tcPr>
          <w:p w14:paraId="465A425D"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2</w:t>
            </w:r>
          </w:p>
        </w:tc>
        <w:tc>
          <w:tcPr>
            <w:tcW w:w="0" w:type="auto"/>
            <w:vAlign w:val="center"/>
            <w:hideMark/>
          </w:tcPr>
          <w:p w14:paraId="0FB0C1E7"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Bin Sulaiman et al. (2022) – Machine learning fraud detection</w:t>
            </w:r>
          </w:p>
        </w:tc>
        <w:tc>
          <w:tcPr>
            <w:tcW w:w="0" w:type="auto"/>
            <w:vAlign w:val="center"/>
            <w:hideMark/>
          </w:tcPr>
          <w:p w14:paraId="0B0B85C6"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Bài báo khoa học</w:t>
            </w:r>
          </w:p>
        </w:tc>
        <w:tc>
          <w:tcPr>
            <w:tcW w:w="0" w:type="auto"/>
            <w:vAlign w:val="center"/>
            <w:hideMark/>
          </w:tcPr>
          <w:p w14:paraId="5417C203"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Phân tích nhiều mô hình ML</w:t>
            </w:r>
          </w:p>
        </w:tc>
        <w:tc>
          <w:tcPr>
            <w:tcW w:w="0" w:type="auto"/>
            <w:vAlign w:val="center"/>
            <w:hideMark/>
          </w:tcPr>
          <w:p w14:paraId="2E7AD910"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Rất cao</w:t>
            </w:r>
          </w:p>
        </w:tc>
      </w:tr>
      <w:tr w:rsidR="00A2658F" w:rsidRPr="00A2658F" w14:paraId="17376853" w14:textId="77777777">
        <w:trPr>
          <w:tblCellSpacing w:w="15" w:type="dxa"/>
        </w:trPr>
        <w:tc>
          <w:tcPr>
            <w:tcW w:w="0" w:type="auto"/>
            <w:vAlign w:val="center"/>
            <w:hideMark/>
          </w:tcPr>
          <w:p w14:paraId="493A8D48"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3</w:t>
            </w:r>
          </w:p>
        </w:tc>
        <w:tc>
          <w:tcPr>
            <w:tcW w:w="0" w:type="auto"/>
            <w:vAlign w:val="center"/>
            <w:hideMark/>
          </w:tcPr>
          <w:p w14:paraId="664ADF51"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Afriyie et al. (2023) – Supervised ML for fraud detection</w:t>
            </w:r>
          </w:p>
        </w:tc>
        <w:tc>
          <w:tcPr>
            <w:tcW w:w="0" w:type="auto"/>
            <w:vAlign w:val="center"/>
            <w:hideMark/>
          </w:tcPr>
          <w:p w14:paraId="6166104C"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Bài báo khoa học</w:t>
            </w:r>
          </w:p>
        </w:tc>
        <w:tc>
          <w:tcPr>
            <w:tcW w:w="0" w:type="auto"/>
            <w:vAlign w:val="center"/>
            <w:hideMark/>
          </w:tcPr>
          <w:p w14:paraId="238C26B4"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Thực nghiệm chi tiết</w:t>
            </w:r>
          </w:p>
        </w:tc>
        <w:tc>
          <w:tcPr>
            <w:tcW w:w="0" w:type="auto"/>
            <w:vAlign w:val="center"/>
            <w:hideMark/>
          </w:tcPr>
          <w:p w14:paraId="52B57ADE"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Cao</w:t>
            </w:r>
          </w:p>
        </w:tc>
      </w:tr>
      <w:tr w:rsidR="00A2658F" w:rsidRPr="00A2658F" w14:paraId="20BDC39E" w14:textId="77777777">
        <w:trPr>
          <w:tblCellSpacing w:w="15" w:type="dxa"/>
        </w:trPr>
        <w:tc>
          <w:tcPr>
            <w:tcW w:w="0" w:type="auto"/>
            <w:vAlign w:val="center"/>
            <w:hideMark/>
          </w:tcPr>
          <w:p w14:paraId="43A9EB2E"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4</w:t>
            </w:r>
          </w:p>
        </w:tc>
        <w:tc>
          <w:tcPr>
            <w:tcW w:w="0" w:type="auto"/>
            <w:vAlign w:val="center"/>
            <w:hideMark/>
          </w:tcPr>
          <w:p w14:paraId="68B011EF"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Huang et al. (2024) – Imbalanced fraud data</w:t>
            </w:r>
          </w:p>
        </w:tc>
        <w:tc>
          <w:tcPr>
            <w:tcW w:w="0" w:type="auto"/>
            <w:vAlign w:val="center"/>
            <w:hideMark/>
          </w:tcPr>
          <w:p w14:paraId="45ACEFF1"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Bài báo khoa học</w:t>
            </w:r>
          </w:p>
        </w:tc>
        <w:tc>
          <w:tcPr>
            <w:tcW w:w="0" w:type="auto"/>
            <w:vAlign w:val="center"/>
            <w:hideMark/>
          </w:tcPr>
          <w:p w14:paraId="167DBC88"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Nghiên cứu dữ liệu thực tế</w:t>
            </w:r>
          </w:p>
        </w:tc>
        <w:tc>
          <w:tcPr>
            <w:tcW w:w="0" w:type="auto"/>
            <w:vAlign w:val="center"/>
            <w:hideMark/>
          </w:tcPr>
          <w:p w14:paraId="70B667EC"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Cao</w:t>
            </w:r>
          </w:p>
        </w:tc>
      </w:tr>
      <w:tr w:rsidR="00A2658F" w:rsidRPr="00A2658F" w14:paraId="138D5CCB" w14:textId="77777777">
        <w:trPr>
          <w:tblCellSpacing w:w="15" w:type="dxa"/>
        </w:trPr>
        <w:tc>
          <w:tcPr>
            <w:tcW w:w="0" w:type="auto"/>
            <w:vAlign w:val="center"/>
            <w:hideMark/>
          </w:tcPr>
          <w:p w14:paraId="2B065A0B"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5</w:t>
            </w:r>
          </w:p>
        </w:tc>
        <w:tc>
          <w:tcPr>
            <w:tcW w:w="0" w:type="auto"/>
            <w:vAlign w:val="center"/>
            <w:hideMark/>
          </w:tcPr>
          <w:p w14:paraId="2DB92313"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Van Vlasselaer et al. (2015) – Network fraud detection</w:t>
            </w:r>
          </w:p>
        </w:tc>
        <w:tc>
          <w:tcPr>
            <w:tcW w:w="0" w:type="auto"/>
            <w:vAlign w:val="center"/>
            <w:hideMark/>
          </w:tcPr>
          <w:p w14:paraId="328369E4"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Bài báo khoa học</w:t>
            </w:r>
          </w:p>
        </w:tc>
        <w:tc>
          <w:tcPr>
            <w:tcW w:w="0" w:type="auto"/>
            <w:vAlign w:val="center"/>
            <w:hideMark/>
          </w:tcPr>
          <w:p w14:paraId="76822F6F"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Nghiên cứu có nhiều trích dẫn</w:t>
            </w:r>
          </w:p>
        </w:tc>
        <w:tc>
          <w:tcPr>
            <w:tcW w:w="0" w:type="auto"/>
            <w:vAlign w:val="center"/>
            <w:hideMark/>
          </w:tcPr>
          <w:p w14:paraId="7B62ACD5"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Cao</w:t>
            </w:r>
          </w:p>
        </w:tc>
      </w:tr>
      <w:tr w:rsidR="00A2658F" w:rsidRPr="00A2658F" w14:paraId="11EE628A" w14:textId="77777777">
        <w:trPr>
          <w:tblCellSpacing w:w="15" w:type="dxa"/>
        </w:trPr>
        <w:tc>
          <w:tcPr>
            <w:tcW w:w="0" w:type="auto"/>
            <w:vAlign w:val="center"/>
            <w:hideMark/>
          </w:tcPr>
          <w:p w14:paraId="312DA380"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6</w:t>
            </w:r>
          </w:p>
        </w:tc>
        <w:tc>
          <w:tcPr>
            <w:tcW w:w="0" w:type="auto"/>
            <w:vAlign w:val="center"/>
            <w:hideMark/>
          </w:tcPr>
          <w:p w14:paraId="3EE6317A"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Fawcett &amp; Provost (1997) – Adaptive fraud detection</w:t>
            </w:r>
          </w:p>
        </w:tc>
        <w:tc>
          <w:tcPr>
            <w:tcW w:w="0" w:type="auto"/>
            <w:vAlign w:val="center"/>
            <w:hideMark/>
          </w:tcPr>
          <w:p w14:paraId="2004F634"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Bài báo khoa học</w:t>
            </w:r>
          </w:p>
        </w:tc>
        <w:tc>
          <w:tcPr>
            <w:tcW w:w="0" w:type="auto"/>
            <w:vAlign w:val="center"/>
            <w:hideMark/>
          </w:tcPr>
          <w:p w14:paraId="7965FD68"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Bài nghiên cứu nền tảng</w:t>
            </w:r>
          </w:p>
        </w:tc>
        <w:tc>
          <w:tcPr>
            <w:tcW w:w="0" w:type="auto"/>
            <w:vAlign w:val="center"/>
            <w:hideMark/>
          </w:tcPr>
          <w:p w14:paraId="58B77AC9"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Cao</w:t>
            </w:r>
          </w:p>
        </w:tc>
      </w:tr>
      <w:tr w:rsidR="00A2658F" w:rsidRPr="00A2658F" w14:paraId="4A0B56D2" w14:textId="77777777">
        <w:trPr>
          <w:tblCellSpacing w:w="15" w:type="dxa"/>
        </w:trPr>
        <w:tc>
          <w:tcPr>
            <w:tcW w:w="0" w:type="auto"/>
            <w:vAlign w:val="center"/>
            <w:hideMark/>
          </w:tcPr>
          <w:p w14:paraId="014702BB"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7</w:t>
            </w:r>
          </w:p>
        </w:tc>
        <w:tc>
          <w:tcPr>
            <w:tcW w:w="0" w:type="auto"/>
            <w:vAlign w:val="center"/>
            <w:hideMark/>
          </w:tcPr>
          <w:p w14:paraId="1C40750F"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Baesens et al. (2015) – Fraud Analytics</w:t>
            </w:r>
          </w:p>
        </w:tc>
        <w:tc>
          <w:tcPr>
            <w:tcW w:w="0" w:type="auto"/>
            <w:vAlign w:val="center"/>
            <w:hideMark/>
          </w:tcPr>
          <w:p w14:paraId="6FD791F8"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Sách chuyên khảo</w:t>
            </w:r>
          </w:p>
        </w:tc>
        <w:tc>
          <w:tcPr>
            <w:tcW w:w="0" w:type="auto"/>
            <w:vAlign w:val="center"/>
            <w:hideMark/>
          </w:tcPr>
          <w:p w14:paraId="3C07D469"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Sách của Wiley</w:t>
            </w:r>
          </w:p>
        </w:tc>
        <w:tc>
          <w:tcPr>
            <w:tcW w:w="0" w:type="auto"/>
            <w:vAlign w:val="center"/>
            <w:hideMark/>
          </w:tcPr>
          <w:p w14:paraId="136CA53A"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Rất cao</w:t>
            </w:r>
          </w:p>
        </w:tc>
      </w:tr>
      <w:tr w:rsidR="00A2658F" w:rsidRPr="00A2658F" w14:paraId="4A8CE58B" w14:textId="77777777">
        <w:trPr>
          <w:tblCellSpacing w:w="15" w:type="dxa"/>
        </w:trPr>
        <w:tc>
          <w:tcPr>
            <w:tcW w:w="0" w:type="auto"/>
            <w:vAlign w:val="center"/>
            <w:hideMark/>
          </w:tcPr>
          <w:p w14:paraId="300E8B55"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8</w:t>
            </w:r>
          </w:p>
        </w:tc>
        <w:tc>
          <w:tcPr>
            <w:tcW w:w="0" w:type="auto"/>
            <w:vAlign w:val="center"/>
            <w:hideMark/>
          </w:tcPr>
          <w:p w14:paraId="39041BF0"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Ma &amp; Wu (2025) – Financial Fraud Detection</w:t>
            </w:r>
          </w:p>
        </w:tc>
        <w:tc>
          <w:tcPr>
            <w:tcW w:w="0" w:type="auto"/>
            <w:vAlign w:val="center"/>
            <w:hideMark/>
          </w:tcPr>
          <w:p w14:paraId="6DB09AC7"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Sách chuyên khảo</w:t>
            </w:r>
          </w:p>
        </w:tc>
        <w:tc>
          <w:tcPr>
            <w:tcW w:w="0" w:type="auto"/>
            <w:vAlign w:val="center"/>
            <w:hideMark/>
          </w:tcPr>
          <w:p w14:paraId="2B2EC745"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Sách học thuật mới</w:t>
            </w:r>
          </w:p>
        </w:tc>
        <w:tc>
          <w:tcPr>
            <w:tcW w:w="0" w:type="auto"/>
            <w:vAlign w:val="center"/>
            <w:hideMark/>
          </w:tcPr>
          <w:p w14:paraId="3C9F6906"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Cao</w:t>
            </w:r>
          </w:p>
        </w:tc>
      </w:tr>
      <w:tr w:rsidR="00A2658F" w:rsidRPr="00A2658F" w14:paraId="42D3B6E4" w14:textId="77777777">
        <w:trPr>
          <w:tblCellSpacing w:w="15" w:type="dxa"/>
        </w:trPr>
        <w:tc>
          <w:tcPr>
            <w:tcW w:w="0" w:type="auto"/>
            <w:vAlign w:val="center"/>
            <w:hideMark/>
          </w:tcPr>
          <w:p w14:paraId="1A4EE196"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9</w:t>
            </w:r>
          </w:p>
        </w:tc>
        <w:tc>
          <w:tcPr>
            <w:tcW w:w="0" w:type="auto"/>
            <w:vAlign w:val="center"/>
            <w:hideMark/>
          </w:tcPr>
          <w:p w14:paraId="5F30F408"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NIST (2023) – AI Risk Management Framework</w:t>
            </w:r>
          </w:p>
        </w:tc>
        <w:tc>
          <w:tcPr>
            <w:tcW w:w="0" w:type="auto"/>
            <w:vAlign w:val="center"/>
            <w:hideMark/>
          </w:tcPr>
          <w:p w14:paraId="740ECE1D"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Tài liệu chính thống</w:t>
            </w:r>
          </w:p>
        </w:tc>
        <w:tc>
          <w:tcPr>
            <w:tcW w:w="0" w:type="auto"/>
            <w:vAlign w:val="center"/>
            <w:hideMark/>
          </w:tcPr>
          <w:p w14:paraId="77062E5C"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Hướng dẫn chuẩn về AI</w:t>
            </w:r>
          </w:p>
        </w:tc>
        <w:tc>
          <w:tcPr>
            <w:tcW w:w="0" w:type="auto"/>
            <w:vAlign w:val="center"/>
            <w:hideMark/>
          </w:tcPr>
          <w:p w14:paraId="432D7AFB"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Rất cao</w:t>
            </w:r>
          </w:p>
        </w:tc>
      </w:tr>
      <w:tr w:rsidR="00A2658F" w:rsidRPr="00A2658F" w14:paraId="2459C453" w14:textId="77777777">
        <w:trPr>
          <w:tblCellSpacing w:w="15" w:type="dxa"/>
        </w:trPr>
        <w:tc>
          <w:tcPr>
            <w:tcW w:w="0" w:type="auto"/>
            <w:vAlign w:val="center"/>
            <w:hideMark/>
          </w:tcPr>
          <w:p w14:paraId="4F1C1C26"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10</w:t>
            </w:r>
          </w:p>
        </w:tc>
        <w:tc>
          <w:tcPr>
            <w:tcW w:w="0" w:type="auto"/>
            <w:vAlign w:val="center"/>
            <w:hideMark/>
          </w:tcPr>
          <w:p w14:paraId="0470B70C"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Fraud Detection Handbook (2021)</w:t>
            </w:r>
          </w:p>
        </w:tc>
        <w:tc>
          <w:tcPr>
            <w:tcW w:w="0" w:type="auto"/>
            <w:vAlign w:val="center"/>
            <w:hideMark/>
          </w:tcPr>
          <w:p w14:paraId="732B07A5"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Nguồn mở học thuật</w:t>
            </w:r>
          </w:p>
        </w:tc>
        <w:tc>
          <w:tcPr>
            <w:tcW w:w="0" w:type="auto"/>
            <w:vAlign w:val="center"/>
            <w:hideMark/>
          </w:tcPr>
          <w:p w14:paraId="54D13F4C"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Hướng dẫn thực hành</w:t>
            </w:r>
          </w:p>
        </w:tc>
        <w:tc>
          <w:tcPr>
            <w:tcW w:w="0" w:type="auto"/>
            <w:vAlign w:val="center"/>
            <w:hideMark/>
          </w:tcPr>
          <w:p w14:paraId="7A763846" w14:textId="77777777" w:rsidR="00A2658F" w:rsidRPr="00A2658F" w:rsidRDefault="00A2658F" w:rsidP="00A2658F">
            <w:pPr>
              <w:spacing w:after="0"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Cao</w:t>
            </w:r>
          </w:p>
        </w:tc>
      </w:tr>
    </w:tbl>
    <w:p w14:paraId="22CD7766" w14:textId="77777777" w:rsidR="00A2658F" w:rsidRPr="00A2658F" w:rsidRDefault="00732E83" w:rsidP="00A2658F">
      <w:pPr>
        <w:spacing w:after="0" w:line="240" w:lineRule="auto"/>
        <w:rPr>
          <w:rFonts w:ascii="Times New Roman" w:eastAsia="Times New Roman" w:hAnsi="Times New Roman" w:cs="Times New Roman"/>
          <w:kern w:val="0"/>
          <w14:ligatures w14:val="none"/>
        </w:rPr>
      </w:pPr>
      <w:r w:rsidRPr="00732E83">
        <w:rPr>
          <w:rFonts w:ascii="Times New Roman" w:eastAsia="Times New Roman" w:hAnsi="Times New Roman" w:cs="Times New Roman"/>
          <w:noProof/>
          <w:kern w:val="0"/>
        </w:rPr>
        <w:pict w14:anchorId="1BB986E0">
          <v:rect id="_x0000_i1027" style="width:0;height:1.5pt" o:hralign="center" o:hrstd="t" o:hr="t" fillcolor="#a0a0a0" stroked="f"/>
        </w:pict>
      </w:r>
    </w:p>
    <w:p w14:paraId="3F6A5654" w14:textId="77777777" w:rsidR="00A2658F" w:rsidRPr="00A2658F" w:rsidRDefault="00A2658F" w:rsidP="00A2658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A2658F">
        <w:rPr>
          <w:rFonts w:ascii="Times New Roman" w:eastAsia="Times New Roman" w:hAnsi="Times New Roman" w:cs="Times New Roman"/>
          <w:b/>
          <w:bCs/>
          <w:kern w:val="36"/>
          <w14:ligatures w14:val="none"/>
        </w:rPr>
        <w:t>5. Nhận xét từ các tài liệu</w:t>
      </w:r>
    </w:p>
    <w:p w14:paraId="6D7E98EC"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Sau khi tổng hợp và phân tích các tài liệu, có thể rút ra một số nhận xét quan trọng.</w:t>
      </w:r>
    </w:p>
    <w:p w14:paraId="2CBD8FB8"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lastRenderedPageBreak/>
        <w:t xml:space="preserve">Thứ nhất, một trong những thách thức lớn nhất trong phát hiện gian lận là </w:t>
      </w:r>
      <w:r w:rsidRPr="00A2658F">
        <w:rPr>
          <w:rFonts w:ascii="Times New Roman" w:eastAsia="Times New Roman" w:hAnsi="Times New Roman" w:cs="Times New Roman"/>
          <w:b/>
          <w:bCs/>
          <w:kern w:val="0"/>
          <w14:ligatures w14:val="none"/>
        </w:rPr>
        <w:t>dữ liệu mất cân bằng</w:t>
      </w:r>
      <w:r w:rsidRPr="00A2658F">
        <w:rPr>
          <w:rFonts w:ascii="Times New Roman" w:eastAsia="Times New Roman" w:hAnsi="Times New Roman" w:cs="Times New Roman"/>
          <w:kern w:val="0"/>
          <w14:ligatures w14:val="none"/>
        </w:rPr>
        <w:t>. Số lượng giao dịch gian lận thường rất nhỏ so với giao dịch hợp lệ, khiến việc huấn luyện mô hình trở nên khó khăn.</w:t>
      </w:r>
    </w:p>
    <w:p w14:paraId="7F3F5497"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 xml:space="preserve">Thứ hai, các mô hình machine learning như </w:t>
      </w:r>
      <w:r w:rsidRPr="00A2658F">
        <w:rPr>
          <w:rFonts w:ascii="Times New Roman" w:eastAsia="Times New Roman" w:hAnsi="Times New Roman" w:cs="Times New Roman"/>
          <w:b/>
          <w:bCs/>
          <w:kern w:val="0"/>
          <w14:ligatures w14:val="none"/>
        </w:rPr>
        <w:t>Random Forest, Gradient Boosting và Neural Networks</w:t>
      </w:r>
      <w:r w:rsidRPr="00A2658F">
        <w:rPr>
          <w:rFonts w:ascii="Times New Roman" w:eastAsia="Times New Roman" w:hAnsi="Times New Roman" w:cs="Times New Roman"/>
          <w:kern w:val="0"/>
          <w14:ligatures w14:val="none"/>
        </w:rPr>
        <w:t xml:space="preserve"> thường được sử dụng trong các nghiên cứu hiện nay. Những mô hình này có khả năng phát hiện các mẫu dữ liệu phức tạp và cải thiện độ chính xác của hệ thống.</w:t>
      </w:r>
    </w:p>
    <w:p w14:paraId="3B9D2163"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 xml:space="preserve">Thứ ba, nhiều nghiên cứu gần đây cũng tập trung vào việc sử dụng </w:t>
      </w:r>
      <w:r w:rsidRPr="00A2658F">
        <w:rPr>
          <w:rFonts w:ascii="Times New Roman" w:eastAsia="Times New Roman" w:hAnsi="Times New Roman" w:cs="Times New Roman"/>
          <w:b/>
          <w:bCs/>
          <w:kern w:val="0"/>
          <w14:ligatures w14:val="none"/>
        </w:rPr>
        <w:t>network analysis và deep learning</w:t>
      </w:r>
      <w:r w:rsidRPr="00A2658F">
        <w:rPr>
          <w:rFonts w:ascii="Times New Roman" w:eastAsia="Times New Roman" w:hAnsi="Times New Roman" w:cs="Times New Roman"/>
          <w:kern w:val="0"/>
          <w14:ligatures w14:val="none"/>
        </w:rPr>
        <w:t xml:space="preserve"> để phát hiện các mô hình gian lận phức tạp trong hệ thống tài chính.</w:t>
      </w:r>
    </w:p>
    <w:p w14:paraId="1616A876"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 xml:space="preserve">Cuối cùng, ngoài độ chính xác của mô hình, các yếu tố như </w:t>
      </w:r>
      <w:r w:rsidRPr="00A2658F">
        <w:rPr>
          <w:rFonts w:ascii="Times New Roman" w:eastAsia="Times New Roman" w:hAnsi="Times New Roman" w:cs="Times New Roman"/>
          <w:b/>
          <w:bCs/>
          <w:kern w:val="0"/>
          <w14:ligatures w14:val="none"/>
        </w:rPr>
        <w:t>khả năng giải thích của mô hình, quản lý rủi ro AI và tính minh bạch của hệ thống</w:t>
      </w:r>
      <w:r w:rsidRPr="00A2658F">
        <w:rPr>
          <w:rFonts w:ascii="Times New Roman" w:eastAsia="Times New Roman" w:hAnsi="Times New Roman" w:cs="Times New Roman"/>
          <w:kern w:val="0"/>
          <w14:ligatures w14:val="none"/>
        </w:rPr>
        <w:t xml:space="preserve"> cũng đang được chú trọng trong các nghiên cứu hiện nay.</w:t>
      </w:r>
    </w:p>
    <w:p w14:paraId="7E497401" w14:textId="77777777" w:rsidR="00A2658F" w:rsidRPr="00A2658F" w:rsidRDefault="00732E83" w:rsidP="00A2658F">
      <w:pPr>
        <w:spacing w:after="0" w:line="240" w:lineRule="auto"/>
        <w:rPr>
          <w:rFonts w:ascii="Times New Roman" w:eastAsia="Times New Roman" w:hAnsi="Times New Roman" w:cs="Times New Roman"/>
          <w:kern w:val="0"/>
          <w14:ligatures w14:val="none"/>
        </w:rPr>
      </w:pPr>
      <w:r w:rsidRPr="00732E83">
        <w:rPr>
          <w:rFonts w:ascii="Times New Roman" w:eastAsia="Times New Roman" w:hAnsi="Times New Roman" w:cs="Times New Roman"/>
          <w:noProof/>
          <w:kern w:val="0"/>
        </w:rPr>
        <w:pict w14:anchorId="5556A332">
          <v:rect id="_x0000_i1026" style="width:0;height:1.5pt" o:hralign="center" o:hrstd="t" o:hr="t" fillcolor="#a0a0a0" stroked="f"/>
        </w:pict>
      </w:r>
    </w:p>
    <w:p w14:paraId="62F452F5" w14:textId="77777777" w:rsidR="00A2658F" w:rsidRPr="00A2658F" w:rsidRDefault="00A2658F" w:rsidP="00A2658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A2658F">
        <w:rPr>
          <w:rFonts w:ascii="Times New Roman" w:eastAsia="Times New Roman" w:hAnsi="Times New Roman" w:cs="Times New Roman"/>
          <w:b/>
          <w:bCs/>
          <w:kern w:val="36"/>
          <w14:ligatures w14:val="none"/>
        </w:rPr>
        <w:t>6. Kết luận</w:t>
      </w:r>
    </w:p>
    <w:p w14:paraId="521F5FF0"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Việc tìm kiếm và đánh giá các nguồn thông tin học thuật là một kỹ năng quan trọng đối với sinh viên và nhà nghiên cứu. Thông qua quá trình tìm kiếm tài liệu từ các cơ sở dữ liệu học thuật, tạp chí khoa học, sách chuyên khảo và nguồn mở trên internet, bài báo cáo đã thu thập được 10 tài liệu liên quan đến chủ đề phát hiện gian lận thẻ tín dụng bằng machine learning.</w:t>
      </w:r>
    </w:p>
    <w:p w14:paraId="18B05959"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Các nguồn thông tin được đánh giá dựa trên các tiêu chí như tác giả, cơ quan xuất bản, phương pháp nghiên cứu, số lượng trích dẫn và tính cập nhật. Kết quả cho thấy các bài báo khoa học và sách chuyên khảo từ các nhà xuất bản uy tín là những nguồn thông tin đáng tin cậy nhất.</w:t>
      </w:r>
    </w:p>
    <w:p w14:paraId="40607908"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Trong tương lai, các nghiên cứu về phát hiện gian lận có thể tiếp tục phát triển thông qua việc áp dụng các kỹ thuật trí tuệ nhân tạo tiên tiến và các phương pháp phân tích dữ liệu lớn.</w:t>
      </w:r>
    </w:p>
    <w:p w14:paraId="50100F9B" w14:textId="77777777" w:rsidR="00A2658F" w:rsidRPr="00A2658F" w:rsidRDefault="00732E83" w:rsidP="00A2658F">
      <w:pPr>
        <w:spacing w:after="0" w:line="240" w:lineRule="auto"/>
        <w:rPr>
          <w:rFonts w:ascii="Times New Roman" w:eastAsia="Times New Roman" w:hAnsi="Times New Roman" w:cs="Times New Roman"/>
          <w:kern w:val="0"/>
          <w14:ligatures w14:val="none"/>
        </w:rPr>
      </w:pPr>
      <w:r w:rsidRPr="00732E83">
        <w:rPr>
          <w:rFonts w:ascii="Times New Roman" w:eastAsia="Times New Roman" w:hAnsi="Times New Roman" w:cs="Times New Roman"/>
          <w:noProof/>
          <w:kern w:val="0"/>
        </w:rPr>
        <w:pict w14:anchorId="25C2188C">
          <v:rect id="_x0000_i1025" style="width:0;height:1.5pt" o:hralign="center" o:hrstd="t" o:hr="t" fillcolor="#a0a0a0" stroked="f"/>
        </w:pict>
      </w:r>
    </w:p>
    <w:p w14:paraId="13339623" w14:textId="08533794" w:rsidR="00A2658F" w:rsidRPr="00A2658F" w:rsidRDefault="00A2658F" w:rsidP="00A2658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A2658F">
        <w:rPr>
          <w:rFonts w:ascii="Times New Roman" w:eastAsia="Times New Roman" w:hAnsi="Times New Roman" w:cs="Times New Roman"/>
          <w:b/>
          <w:bCs/>
          <w:kern w:val="36"/>
          <w14:ligatures w14:val="none"/>
        </w:rPr>
        <w:t>Tài liệu tham khảo</w:t>
      </w:r>
    </w:p>
    <w:p w14:paraId="3D13749D"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 xml:space="preserve">Cherif, A., Badhib, A., Ammar, H. and Alshehri, S. (2023) </w:t>
      </w:r>
      <w:r w:rsidRPr="00A2658F">
        <w:rPr>
          <w:rFonts w:ascii="Times New Roman" w:eastAsia="Times New Roman" w:hAnsi="Times New Roman" w:cs="Times New Roman"/>
          <w:i/>
          <w:iCs/>
          <w:kern w:val="0"/>
          <w14:ligatures w14:val="none"/>
        </w:rPr>
        <w:t>Credit card fraud detection in the era of disruptive technologies: A review</w:t>
      </w:r>
      <w:r w:rsidRPr="00A2658F">
        <w:rPr>
          <w:rFonts w:ascii="Times New Roman" w:eastAsia="Times New Roman" w:hAnsi="Times New Roman" w:cs="Times New Roman"/>
          <w:kern w:val="0"/>
          <w14:ligatures w14:val="none"/>
        </w:rPr>
        <w:t>. Journal of King Saud University – Computer and Information Sciences.</w:t>
      </w:r>
    </w:p>
    <w:p w14:paraId="2E6D71D8"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 xml:space="preserve">Bin Sulaiman, R., Schetinin, V., Sant, P. and Hussain, A. (2022) </w:t>
      </w:r>
      <w:r w:rsidRPr="00A2658F">
        <w:rPr>
          <w:rFonts w:ascii="Times New Roman" w:eastAsia="Times New Roman" w:hAnsi="Times New Roman" w:cs="Times New Roman"/>
          <w:i/>
          <w:iCs/>
          <w:kern w:val="0"/>
          <w14:ligatures w14:val="none"/>
        </w:rPr>
        <w:t>Review of machine learning approach on credit card fraud detection</w:t>
      </w:r>
      <w:r w:rsidRPr="00A2658F">
        <w:rPr>
          <w:rFonts w:ascii="Times New Roman" w:eastAsia="Times New Roman" w:hAnsi="Times New Roman" w:cs="Times New Roman"/>
          <w:kern w:val="0"/>
          <w14:ligatures w14:val="none"/>
        </w:rPr>
        <w:t>. Machine Intelligence Research.</w:t>
      </w:r>
    </w:p>
    <w:p w14:paraId="37B537E5"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 xml:space="preserve">Afriyie, J.K., Amoako, E., Ahsan, M.A.H. and Odai, E.N. (2023) </w:t>
      </w:r>
      <w:r w:rsidRPr="00A2658F">
        <w:rPr>
          <w:rFonts w:ascii="Times New Roman" w:eastAsia="Times New Roman" w:hAnsi="Times New Roman" w:cs="Times New Roman"/>
          <w:i/>
          <w:iCs/>
          <w:kern w:val="0"/>
          <w14:ligatures w14:val="none"/>
        </w:rPr>
        <w:t>A supervised machine learning algorithm for detecting fraud in credit card transactions</w:t>
      </w:r>
      <w:r w:rsidRPr="00A2658F">
        <w:rPr>
          <w:rFonts w:ascii="Times New Roman" w:eastAsia="Times New Roman" w:hAnsi="Times New Roman" w:cs="Times New Roman"/>
          <w:kern w:val="0"/>
          <w14:ligatures w14:val="none"/>
        </w:rPr>
        <w:t>. Decision Analytics Journal.</w:t>
      </w:r>
    </w:p>
    <w:p w14:paraId="3E2E3085"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lastRenderedPageBreak/>
        <w:t xml:space="preserve">Huang, H. et al. (2024) </w:t>
      </w:r>
      <w:r w:rsidRPr="00A2658F">
        <w:rPr>
          <w:rFonts w:ascii="Times New Roman" w:eastAsia="Times New Roman" w:hAnsi="Times New Roman" w:cs="Times New Roman"/>
          <w:i/>
          <w:iCs/>
          <w:kern w:val="0"/>
          <w14:ligatures w14:val="none"/>
        </w:rPr>
        <w:t>Imbalanced credit card fraud detection data: A solution based on real bank data</w:t>
      </w:r>
      <w:r w:rsidRPr="00A2658F">
        <w:rPr>
          <w:rFonts w:ascii="Times New Roman" w:eastAsia="Times New Roman" w:hAnsi="Times New Roman" w:cs="Times New Roman"/>
          <w:kern w:val="0"/>
          <w14:ligatures w14:val="none"/>
        </w:rPr>
        <w:t>. Applied Soft Computing.</w:t>
      </w:r>
    </w:p>
    <w:p w14:paraId="0D08407A"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 xml:space="preserve">Van Vlasselaer, V. et al. (2015) </w:t>
      </w:r>
      <w:r w:rsidRPr="00A2658F">
        <w:rPr>
          <w:rFonts w:ascii="Times New Roman" w:eastAsia="Times New Roman" w:hAnsi="Times New Roman" w:cs="Times New Roman"/>
          <w:i/>
          <w:iCs/>
          <w:kern w:val="0"/>
          <w14:ligatures w14:val="none"/>
        </w:rPr>
        <w:t>APATE: A novel approach for automated credit card fraud detection</w:t>
      </w:r>
      <w:r w:rsidRPr="00A2658F">
        <w:rPr>
          <w:rFonts w:ascii="Times New Roman" w:eastAsia="Times New Roman" w:hAnsi="Times New Roman" w:cs="Times New Roman"/>
          <w:kern w:val="0"/>
          <w14:ligatures w14:val="none"/>
        </w:rPr>
        <w:t>. Decision Support Systems.</w:t>
      </w:r>
    </w:p>
    <w:p w14:paraId="109E39DA"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 xml:space="preserve">Fawcett, T. and Provost, F. (1997) </w:t>
      </w:r>
      <w:r w:rsidRPr="00A2658F">
        <w:rPr>
          <w:rFonts w:ascii="Times New Roman" w:eastAsia="Times New Roman" w:hAnsi="Times New Roman" w:cs="Times New Roman"/>
          <w:i/>
          <w:iCs/>
          <w:kern w:val="0"/>
          <w14:ligatures w14:val="none"/>
        </w:rPr>
        <w:t>Adaptive fraud detection</w:t>
      </w:r>
      <w:r w:rsidRPr="00A2658F">
        <w:rPr>
          <w:rFonts w:ascii="Times New Roman" w:eastAsia="Times New Roman" w:hAnsi="Times New Roman" w:cs="Times New Roman"/>
          <w:kern w:val="0"/>
          <w14:ligatures w14:val="none"/>
        </w:rPr>
        <w:t>. Data Mining and Knowledge Discovery.</w:t>
      </w:r>
    </w:p>
    <w:p w14:paraId="211E1625"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 xml:space="preserve">Baesens, B., Van Vlasselaer, V. and Verbeke, W. (2015) </w:t>
      </w:r>
      <w:r w:rsidRPr="00A2658F">
        <w:rPr>
          <w:rFonts w:ascii="Times New Roman" w:eastAsia="Times New Roman" w:hAnsi="Times New Roman" w:cs="Times New Roman"/>
          <w:i/>
          <w:iCs/>
          <w:kern w:val="0"/>
          <w14:ligatures w14:val="none"/>
        </w:rPr>
        <w:t>Fraud Analytics: Using descriptive, predictive and social network techniques</w:t>
      </w:r>
      <w:r w:rsidRPr="00A2658F">
        <w:rPr>
          <w:rFonts w:ascii="Times New Roman" w:eastAsia="Times New Roman" w:hAnsi="Times New Roman" w:cs="Times New Roman"/>
          <w:kern w:val="0"/>
          <w14:ligatures w14:val="none"/>
        </w:rPr>
        <w:t>. Wiley.</w:t>
      </w:r>
    </w:p>
    <w:p w14:paraId="1A445AE4"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 xml:space="preserve">Ma, X. and Wu, D. (2025) </w:t>
      </w:r>
      <w:r w:rsidRPr="00A2658F">
        <w:rPr>
          <w:rFonts w:ascii="Times New Roman" w:eastAsia="Times New Roman" w:hAnsi="Times New Roman" w:cs="Times New Roman"/>
          <w:i/>
          <w:iCs/>
          <w:kern w:val="0"/>
          <w14:ligatures w14:val="none"/>
        </w:rPr>
        <w:t>Financial Fraud Detection Using Machine Learning</w:t>
      </w:r>
      <w:r w:rsidRPr="00A2658F">
        <w:rPr>
          <w:rFonts w:ascii="Times New Roman" w:eastAsia="Times New Roman" w:hAnsi="Times New Roman" w:cs="Times New Roman"/>
          <w:kern w:val="0"/>
          <w14:ligatures w14:val="none"/>
        </w:rPr>
        <w:t>. Springer.</w:t>
      </w:r>
    </w:p>
    <w:p w14:paraId="4B5FA150"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 xml:space="preserve">National Institute of Standards and Technology (2023) </w:t>
      </w:r>
      <w:r w:rsidRPr="00A2658F">
        <w:rPr>
          <w:rFonts w:ascii="Times New Roman" w:eastAsia="Times New Roman" w:hAnsi="Times New Roman" w:cs="Times New Roman"/>
          <w:i/>
          <w:iCs/>
          <w:kern w:val="0"/>
          <w14:ligatures w14:val="none"/>
        </w:rPr>
        <w:t>Artificial Intelligence Risk Management Framework</w:t>
      </w:r>
      <w:r w:rsidRPr="00A2658F">
        <w:rPr>
          <w:rFonts w:ascii="Times New Roman" w:eastAsia="Times New Roman" w:hAnsi="Times New Roman" w:cs="Times New Roman"/>
          <w:kern w:val="0"/>
          <w14:ligatures w14:val="none"/>
        </w:rPr>
        <w:t>. NIST.</w:t>
      </w:r>
    </w:p>
    <w:p w14:paraId="2EBC54A7" w14:textId="77777777" w:rsidR="00A2658F" w:rsidRPr="00A2658F" w:rsidRDefault="00A2658F" w:rsidP="00A2658F">
      <w:pPr>
        <w:spacing w:before="100" w:beforeAutospacing="1" w:after="100" w:afterAutospacing="1" w:line="240" w:lineRule="auto"/>
        <w:rPr>
          <w:rFonts w:ascii="Times New Roman" w:eastAsia="Times New Roman" w:hAnsi="Times New Roman" w:cs="Times New Roman"/>
          <w:kern w:val="0"/>
          <w14:ligatures w14:val="none"/>
        </w:rPr>
      </w:pPr>
      <w:r w:rsidRPr="00A2658F">
        <w:rPr>
          <w:rFonts w:ascii="Times New Roman" w:eastAsia="Times New Roman" w:hAnsi="Times New Roman" w:cs="Times New Roman"/>
          <w:kern w:val="0"/>
          <w14:ligatures w14:val="none"/>
        </w:rPr>
        <w:t xml:space="preserve">Le Borgne, Y. and Bontempi, G. (2021) </w:t>
      </w:r>
      <w:r w:rsidRPr="00A2658F">
        <w:rPr>
          <w:rFonts w:ascii="Times New Roman" w:eastAsia="Times New Roman" w:hAnsi="Times New Roman" w:cs="Times New Roman"/>
          <w:i/>
          <w:iCs/>
          <w:kern w:val="0"/>
          <w14:ligatures w14:val="none"/>
        </w:rPr>
        <w:t>Fraud Detection Handbook</w:t>
      </w:r>
      <w:r w:rsidRPr="00A2658F">
        <w:rPr>
          <w:rFonts w:ascii="Times New Roman" w:eastAsia="Times New Roman" w:hAnsi="Times New Roman" w:cs="Times New Roman"/>
          <w:kern w:val="0"/>
          <w14:ligatures w14:val="none"/>
        </w:rPr>
        <w:t>.</w:t>
      </w:r>
    </w:p>
    <w:p w14:paraId="4E99BFCC" w14:textId="77777777" w:rsidR="00E774A2" w:rsidRPr="00A2658F" w:rsidRDefault="00E774A2"/>
    <w:sectPr w:rsidR="00E774A2" w:rsidRPr="00A265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2AF9"/>
    <w:multiLevelType w:val="multilevel"/>
    <w:tmpl w:val="7914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D1830"/>
    <w:multiLevelType w:val="multilevel"/>
    <w:tmpl w:val="3DDE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620D02"/>
    <w:multiLevelType w:val="multilevel"/>
    <w:tmpl w:val="0A16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FA100E"/>
    <w:multiLevelType w:val="multilevel"/>
    <w:tmpl w:val="258C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006278">
    <w:abstractNumId w:val="2"/>
  </w:num>
  <w:num w:numId="2" w16cid:durableId="358512943">
    <w:abstractNumId w:val="1"/>
  </w:num>
  <w:num w:numId="3" w16cid:durableId="2143771777">
    <w:abstractNumId w:val="3"/>
  </w:num>
  <w:num w:numId="4" w16cid:durableId="439838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58F"/>
    <w:rsid w:val="002D5BCA"/>
    <w:rsid w:val="00422229"/>
    <w:rsid w:val="0043474B"/>
    <w:rsid w:val="00502C86"/>
    <w:rsid w:val="00732E83"/>
    <w:rsid w:val="00A2658F"/>
    <w:rsid w:val="00E774A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44886"/>
  <w15:chartTrackingRefBased/>
  <w15:docId w15:val="{CC9665D9-EDA2-2F42-97DB-49FA889E6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6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6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6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6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58F"/>
    <w:rPr>
      <w:rFonts w:eastAsiaTheme="majorEastAsia" w:cstheme="majorBidi"/>
      <w:color w:val="272727" w:themeColor="text1" w:themeTint="D8"/>
    </w:rPr>
  </w:style>
  <w:style w:type="paragraph" w:styleId="Title">
    <w:name w:val="Title"/>
    <w:basedOn w:val="Normal"/>
    <w:next w:val="Normal"/>
    <w:link w:val="TitleChar"/>
    <w:uiPriority w:val="10"/>
    <w:qFormat/>
    <w:rsid w:val="00A26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58F"/>
    <w:pPr>
      <w:spacing w:before="160"/>
      <w:jc w:val="center"/>
    </w:pPr>
    <w:rPr>
      <w:i/>
      <w:iCs/>
      <w:color w:val="404040" w:themeColor="text1" w:themeTint="BF"/>
    </w:rPr>
  </w:style>
  <w:style w:type="character" w:customStyle="1" w:styleId="QuoteChar">
    <w:name w:val="Quote Char"/>
    <w:basedOn w:val="DefaultParagraphFont"/>
    <w:link w:val="Quote"/>
    <w:uiPriority w:val="29"/>
    <w:rsid w:val="00A2658F"/>
    <w:rPr>
      <w:i/>
      <w:iCs/>
      <w:color w:val="404040" w:themeColor="text1" w:themeTint="BF"/>
    </w:rPr>
  </w:style>
  <w:style w:type="paragraph" w:styleId="ListParagraph">
    <w:name w:val="List Paragraph"/>
    <w:basedOn w:val="Normal"/>
    <w:uiPriority w:val="34"/>
    <w:qFormat/>
    <w:rsid w:val="00A2658F"/>
    <w:pPr>
      <w:ind w:left="720"/>
      <w:contextualSpacing/>
    </w:pPr>
  </w:style>
  <w:style w:type="character" w:styleId="IntenseEmphasis">
    <w:name w:val="Intense Emphasis"/>
    <w:basedOn w:val="DefaultParagraphFont"/>
    <w:uiPriority w:val="21"/>
    <w:qFormat/>
    <w:rsid w:val="00A2658F"/>
    <w:rPr>
      <w:i/>
      <w:iCs/>
      <w:color w:val="0F4761" w:themeColor="accent1" w:themeShade="BF"/>
    </w:rPr>
  </w:style>
  <w:style w:type="paragraph" w:styleId="IntenseQuote">
    <w:name w:val="Intense Quote"/>
    <w:basedOn w:val="Normal"/>
    <w:next w:val="Normal"/>
    <w:link w:val="IntenseQuoteChar"/>
    <w:uiPriority w:val="30"/>
    <w:qFormat/>
    <w:rsid w:val="00A26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58F"/>
    <w:rPr>
      <w:i/>
      <w:iCs/>
      <w:color w:val="0F4761" w:themeColor="accent1" w:themeShade="BF"/>
    </w:rPr>
  </w:style>
  <w:style w:type="character" w:styleId="IntenseReference">
    <w:name w:val="Intense Reference"/>
    <w:basedOn w:val="DefaultParagraphFont"/>
    <w:uiPriority w:val="32"/>
    <w:qFormat/>
    <w:rsid w:val="00A2658F"/>
    <w:rPr>
      <w:b/>
      <w:bCs/>
      <w:smallCaps/>
      <w:color w:val="0F4761" w:themeColor="accent1" w:themeShade="BF"/>
      <w:spacing w:val="5"/>
    </w:rPr>
  </w:style>
  <w:style w:type="paragraph" w:styleId="NormalWeb">
    <w:name w:val="Normal (Web)"/>
    <w:basedOn w:val="Normal"/>
    <w:uiPriority w:val="99"/>
    <w:semiHidden/>
    <w:unhideWhenUsed/>
    <w:rsid w:val="00A265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658F"/>
    <w:rPr>
      <w:b/>
      <w:bCs/>
    </w:rPr>
  </w:style>
  <w:style w:type="character" w:styleId="Emphasis">
    <w:name w:val="Emphasis"/>
    <w:basedOn w:val="DefaultParagraphFont"/>
    <w:uiPriority w:val="20"/>
    <w:qFormat/>
    <w:rsid w:val="00A265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1097</Words>
  <Characters>6253</Characters>
  <Application>Microsoft Office Word</Application>
  <DocSecurity>0</DocSecurity>
  <Lines>52</Lines>
  <Paragraphs>14</Paragraphs>
  <ScaleCrop>false</ScaleCrop>
  <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dc:creator>
  <cp:keywords/>
  <dc:description/>
  <cp:lastModifiedBy>Quang</cp:lastModifiedBy>
  <cp:revision>1</cp:revision>
  <dcterms:created xsi:type="dcterms:W3CDTF">2026-03-15T14:57:00Z</dcterms:created>
  <dcterms:modified xsi:type="dcterms:W3CDTF">2026-03-15T14:58:00Z</dcterms:modified>
</cp:coreProperties>
</file>