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Amendment 3 — Giữ chỗ và hạn vòng đời tờ trình</w:t>
      </w:r>
    </w:p>
    <w:p>
      <w:pPr>
        <w:spacing w:after="120"/>
      </w:pPr>
      <w:r>
        <w:rPr>
          <w:rFonts w:ascii="Arial" w:cs="Arial" w:eastAsia="Arial" w:hAnsi="Arial"/>
          <w:sz w:val="22"/>
          <w:szCs w:val="22"/>
        </w:rPr>
        <w:t xml:space="preserve">Mã văn bản: MFO-CORE-2.0-AMENDMENT3-2026-10-10</w:t>
      </w:r>
    </w:p>
    <w:p>
      <w:pPr>
        <w:spacing w:after="120"/>
      </w:pPr>
      <w:r>
        <w:rPr>
          <w:rFonts w:ascii="Arial" w:cs="Arial" w:eastAsia="Arial" w:hAnsi="Arial"/>
          <w:sz w:val="22"/>
          <w:szCs w:val="22"/>
        </w:rPr>
        <w:t xml:space="preserve">Ngày: 10/10/2026. Bản đầy đủ, thay bản sơ thảo cùng mã. Thay cho khóa theo Node Box, khóa chỉ theo mốc M, tự gộp con nháp, và trình gia hạn.</w:t>
      </w:r>
    </w:p>
    <w:p>
      <w:pPr>
        <w:spacing w:after="120"/>
      </w:pPr>
      <w:r>
        <w:rPr>
          <w:rFonts w:ascii="Arial" w:cs="Arial" w:eastAsia="Arial" w:hAnsi="Arial"/>
          <w:sz w:val="22"/>
          <w:szCs w:val="22"/>
        </w:rPr>
        <w:t xml:space="preserve">Phạm vi: hai người soạn hai tờ giao nhau trên cùng người thật. Không đụng Full-Set identity đã pass. Chưa sinh mã.</w:t>
      </w:r>
    </w:p>
    <w:p>
      <w:pPr>
        <w:pStyle w:val="Heading2"/>
      </w:pPr>
      <w:r>
        <w:t xml:space="preserve">1. Kết luận</w:t>
      </w:r>
    </w:p>
    <w:p>
      <w:pPr>
        <w:spacing w:after="120"/>
      </w:pPr>
      <w:r>
        <w:rPr>
          <w:rFonts w:ascii="Arial" w:cs="Arial" w:eastAsia="Arial" w:hAnsi="Arial"/>
          <w:sz w:val="22"/>
          <w:szCs w:val="22"/>
        </w:rPr>
        <w:t xml:space="preserve">Single thread chỉ bảo đảm một người một tờ. Nó không chặn hai tờ đè lên cùng một người trên sổ.</w:t>
      </w:r>
    </w:p>
    <w:p>
      <w:pPr>
        <w:spacing w:after="120"/>
      </w:pPr>
      <w:r>
        <w:rPr>
          <w:rFonts w:ascii="Arial" w:cs="Arial" w:eastAsia="Arial" w:hAnsi="Arial"/>
          <w:sz w:val="22"/>
          <w:szCs w:val="22"/>
        </w:rPr>
        <w:t xml:space="preserve">Đơn vị giữ chỗ là member_id đã có trên sổ. Không giữ Node Box. Không giữ id con nháp hay khuyết danh.</w:t>
      </w:r>
    </w:p>
    <w:p>
      <w:pPr>
        <w:spacing w:after="120"/>
      </w:pPr>
      <w:r>
        <w:rPr>
          <w:rFonts w:ascii="Arial" w:cs="Arial" w:eastAsia="Arial" w:hAnsi="Arial"/>
          <w:sz w:val="22"/>
          <w:szCs w:val="22"/>
        </w:rPr>
        <w:t xml:space="preserve">Tập giữ chỗ và hạn lưu trên proposals. Không đọc payload để so. Không có trình gia hạn. Hết hạn ở cửa của người soạn là trách nhiệm của người đó.</w:t>
      </w:r>
    </w:p>
    <w:p>
      <w:pPr>
        <w:pStyle w:val="Heading2"/>
      </w:pPr>
      <w:r>
        <w:t xml:space="preserve">2. Cột mới trên proposals</w:t>
      </w:r>
    </w:p>
    <w:tbl>
      <w:tblPr>
        <w:tblW w:type="dxa" w:w="10066"/>
        <w:tblBorders>
          <w:top w:val="single" w:color="auto" w:sz="4"/>
          <w:left w:val="single" w:color="auto" w:sz="4"/>
          <w:bottom w:val="single" w:color="auto" w:sz="4"/>
          <w:right w:val="single" w:color="auto" w:sz="4"/>
          <w:insideH w:val="single" w:color="auto" w:sz="4"/>
          <w:insideV w:val="single" w:color="auto" w:sz="4"/>
        </w:tblBorders>
      </w:tblPr>
      <w:tblGrid>
        <w:gridCol w:w="3200"/>
        <w:gridCol w:w="6866"/>
      </w:tblGrid>
      <w:tr>
        <w:trPr>
          <w:tblHeader/>
        </w:trPr>
        <w:tc>
          <w:tcPr>
            <w:tcW w:type="dxa" w:w="3200"/>
            <w:tcBorders>
              <w:top w:val="single" w:color="D0D5DD" w:sz="4"/>
              <w:left w:val="single" w:color="D0D5DD" w:sz="4"/>
              <w:bottom w:val="single" w:color="D0D5DD" w:sz="4"/>
              <w:right w:val="single" w:color="D0D5DD" w:sz="4"/>
            </w:tcBorders>
            <w:shd w:fill="1F4E79" w:val="clear"/>
            <w:tcMar>
              <w:top w:type="dxa" w:w="60"/>
              <w:left w:type="dxa" w:w="80"/>
              <w:bottom w:type="dxa" w:w="60"/>
              <w:right w:type="dxa" w:w="80"/>
            </w:tcMar>
          </w:tcPr>
          <w:p>
            <w:r>
              <w:rPr>
                <w:rFonts w:ascii="Arial" w:cs="Arial" w:eastAsia="Arial" w:hAnsi="Arial"/>
                <w:b/>
                <w:bCs/>
                <w:color w:val="FFFFFF"/>
                <w:sz w:val="18"/>
                <w:szCs w:val="18"/>
              </w:rPr>
              <w:t xml:space="preserve">Cột</w:t>
            </w:r>
          </w:p>
        </w:tc>
        <w:tc>
          <w:tcPr>
            <w:tcW w:type="dxa" w:w="6866"/>
            <w:tcBorders>
              <w:top w:val="single" w:color="D0D5DD" w:sz="4"/>
              <w:left w:val="single" w:color="D0D5DD" w:sz="4"/>
              <w:bottom w:val="single" w:color="D0D5DD" w:sz="4"/>
              <w:right w:val="single" w:color="D0D5DD" w:sz="4"/>
            </w:tcBorders>
            <w:shd w:fill="1F4E79" w:val="clear"/>
            <w:tcMar>
              <w:top w:type="dxa" w:w="60"/>
              <w:left w:type="dxa" w:w="80"/>
              <w:bottom w:type="dxa" w:w="60"/>
              <w:right w:type="dxa" w:w="80"/>
            </w:tcMar>
          </w:tcPr>
          <w:p>
            <w:r>
              <w:rPr>
                <w:rFonts w:ascii="Arial" w:cs="Arial" w:eastAsia="Arial" w:hAnsi="Arial"/>
                <w:b/>
                <w:bCs/>
                <w:color w:val="FFFFFF"/>
                <w:sz w:val="18"/>
                <w:szCs w:val="18"/>
              </w:rPr>
              <w:t xml:space="preserve">Ý nghĩa</w:t>
            </w:r>
          </w:p>
        </w:tc>
      </w:tr>
      <w:tr>
        <w:tc>
          <w:tcPr>
            <w:tcW w:type="dxa" w:w="3200"/>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tcPr>
          <w:p>
            <w:r>
              <w:rPr>
                <w:rFonts w:ascii="Arial" w:cs="Arial" w:eastAsia="Arial" w:hAnsi="Arial"/>
                <w:b w:val="false"/>
                <w:bCs w:val="false"/>
                <w:color w:val="222222"/>
                <w:sz w:val="18"/>
                <w:szCs w:val="18"/>
              </w:rPr>
              <w:t xml:space="preserve">hold_member_ids</w:t>
            </w:r>
          </w:p>
        </w:tc>
        <w:tc>
          <w:tcPr>
            <w:tcW w:type="dxa" w:w="6866"/>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tcPr>
          <w:p>
            <w:r>
              <w:rPr>
                <w:rFonts w:ascii="Arial" w:cs="Arial" w:eastAsia="Arial" w:hAnsi="Arial"/>
                <w:b w:val="false"/>
                <w:bCs w:val="false"/>
                <w:color w:val="222222"/>
                <w:sz w:val="18"/>
                <w:szCs w:val="18"/>
              </w:rPr>
              <w:t xml:space="preserve">Mảng member_id thật đang giữ. Rỗng nghĩa là không giữ ai.</w:t>
            </w:r>
          </w:p>
        </w:tc>
      </w:tr>
      <w:tr>
        <w:tc>
          <w:tcPr>
            <w:tcW w:type="dxa" w:w="3200"/>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tcPr>
          <w:p>
            <w:r>
              <w:rPr>
                <w:rFonts w:ascii="Arial" w:cs="Arial" w:eastAsia="Arial" w:hAnsi="Arial"/>
                <w:b w:val="false"/>
                <w:bCs w:val="false"/>
                <w:color w:val="222222"/>
                <w:sz w:val="18"/>
                <w:szCs w:val="18"/>
              </w:rPr>
              <w:t xml:space="preserve">expires_at</w:t>
            </w:r>
          </w:p>
        </w:tc>
        <w:tc>
          <w:tcPr>
            <w:tcW w:type="dxa" w:w="6866"/>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tcPr>
          <w:p>
            <w:r>
              <w:rPr>
                <w:rFonts w:ascii="Arial" w:cs="Arial" w:eastAsia="Arial" w:hAnsi="Arial"/>
                <w:b w:val="false"/>
                <w:bCs w:val="false"/>
                <w:color w:val="222222"/>
                <w:sz w:val="18"/>
                <w:szCs w:val="18"/>
              </w:rPr>
              <w:t xml:space="preserve">Hạn của cửa hiện tại. Null khi tờ không còn hạn.</w:t>
            </w:r>
          </w:p>
        </w:tc>
      </w:tr>
    </w:tbl>
    <w:p>
      <w:pPr>
        <w:spacing w:after="120"/>
      </w:pPr>
      <w:r>
        <w:rPr>
          <w:rFonts w:ascii="Arial" w:cs="Arial" w:eastAsia="Arial" w:hAnsi="Arial"/>
          <w:sz w:val="22"/>
          <w:szCs w:val="22"/>
        </w:rPr>
        <w:t xml:space="preserve">Ghi hold_member_ids lúc fulfill và lúc Trình. Xóa khi tờ sang REJECTED, đã result_ok, bị hủy, hoặc hết hạn ở cửa được phép nhả.</w:t>
      </w:r>
    </w:p>
    <w:p>
      <w:pPr>
        <w:spacing w:after="120"/>
      </w:pPr>
      <w:r>
        <w:rPr>
          <w:rFonts w:ascii="Arial" w:cs="Arial" w:eastAsia="Arial" w:hAnsi="Arial"/>
          <w:sz w:val="22"/>
          <w:szCs w:val="22"/>
        </w:rPr>
        <w:t xml:space="preserve">expires_at là hạn của cửa đang đứng, không phải hạn trọn đời tờ. Mỗi lần vào một cửa thì đặt lại. Lưu nháp không đặt lại hạn.</w:t>
      </w:r>
    </w:p>
    <w:p>
      <w:pPr>
        <w:pStyle w:val="Heading2"/>
      </w:pPr>
      <w:r>
        <w:t xml:space="preserve">3. Tờ nào đang giữ</w:t>
      </w:r>
    </w:p>
    <w:tbl>
      <w:tblPr>
        <w:tblW w:type="dxa" w:w="10066"/>
        <w:tblBorders>
          <w:top w:val="single" w:color="auto" w:sz="4"/>
          <w:left w:val="single" w:color="auto" w:sz="4"/>
          <w:bottom w:val="single" w:color="auto" w:sz="4"/>
          <w:right w:val="single" w:color="auto" w:sz="4"/>
          <w:insideH w:val="single" w:color="auto" w:sz="4"/>
          <w:insideV w:val="single" w:color="auto" w:sz="4"/>
        </w:tblBorders>
      </w:tblPr>
      <w:tblGrid>
        <w:gridCol w:w="5033"/>
        <w:gridCol w:w="5033"/>
      </w:tblGrid>
      <w:tr>
        <w:trPr>
          <w:tblHeader/>
        </w:trPr>
        <w:tc>
          <w:tcPr>
            <w:tcW w:type="dxa" w:w="5033"/>
            <w:tcBorders>
              <w:top w:val="single" w:color="D0D5DD" w:sz="4"/>
              <w:left w:val="single" w:color="D0D5DD" w:sz="4"/>
              <w:bottom w:val="single" w:color="D0D5DD" w:sz="4"/>
              <w:right w:val="single" w:color="D0D5DD" w:sz="4"/>
            </w:tcBorders>
            <w:shd w:fill="1F4E79" w:val="clear"/>
            <w:tcMar>
              <w:top w:type="dxa" w:w="60"/>
              <w:left w:type="dxa" w:w="80"/>
              <w:bottom w:type="dxa" w:w="60"/>
              <w:right w:type="dxa" w:w="80"/>
            </w:tcMar>
          </w:tcPr>
          <w:p>
            <w:r>
              <w:rPr>
                <w:rFonts w:ascii="Arial" w:cs="Arial" w:eastAsia="Arial" w:hAnsi="Arial"/>
                <w:b/>
                <w:bCs/>
                <w:color w:val="FFFFFF"/>
                <w:sz w:val="18"/>
                <w:szCs w:val="18"/>
              </w:rPr>
              <w:t xml:space="preserve">Trạng thái</w:t>
            </w:r>
          </w:p>
        </w:tc>
        <w:tc>
          <w:tcPr>
            <w:tcW w:type="dxa" w:w="5033"/>
            <w:tcBorders>
              <w:top w:val="single" w:color="D0D5DD" w:sz="4"/>
              <w:left w:val="single" w:color="D0D5DD" w:sz="4"/>
              <w:bottom w:val="single" w:color="D0D5DD" w:sz="4"/>
              <w:right w:val="single" w:color="D0D5DD" w:sz="4"/>
            </w:tcBorders>
            <w:shd w:fill="1F4E79" w:val="clear"/>
            <w:tcMar>
              <w:top w:type="dxa" w:w="60"/>
              <w:left w:type="dxa" w:w="80"/>
              <w:bottom w:type="dxa" w:w="60"/>
              <w:right w:type="dxa" w:w="80"/>
            </w:tcMar>
          </w:tcPr>
          <w:p>
            <w:r>
              <w:rPr>
                <w:rFonts w:ascii="Arial" w:cs="Arial" w:eastAsia="Arial" w:hAnsi="Arial"/>
                <w:b/>
                <w:bCs/>
                <w:color w:val="FFFFFF"/>
                <w:sz w:val="18"/>
                <w:szCs w:val="18"/>
              </w:rPr>
              <w:t xml:space="preserve">Giữ người thật?</w:t>
            </w:r>
          </w:p>
        </w:tc>
      </w:tr>
      <w:tr>
        <w:tc>
          <w:tcPr>
            <w:tcW w:type="dxa" w:w="5033"/>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tcPr>
          <w:p>
            <w:r>
              <w:rPr>
                <w:rFonts w:ascii="Arial" w:cs="Arial" w:eastAsia="Arial" w:hAnsi="Arial"/>
                <w:b w:val="false"/>
                <w:bCs w:val="false"/>
                <w:color w:val="222222"/>
                <w:sz w:val="18"/>
                <w:szCs w:val="18"/>
              </w:rPr>
              <w:t xml:space="preserve">DRAFT đã fulfill, chưa hết hạn</w:t>
            </w:r>
          </w:p>
        </w:tc>
        <w:tc>
          <w:tcPr>
            <w:tcW w:type="dxa" w:w="5033"/>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tcPr>
          <w:p>
            <w:r>
              <w:rPr>
                <w:rFonts w:ascii="Arial" w:cs="Arial" w:eastAsia="Arial" w:hAnsi="Arial"/>
                <w:b w:val="false"/>
                <w:bCs w:val="false"/>
                <w:color w:val="222222"/>
                <w:sz w:val="18"/>
                <w:szCs w:val="18"/>
              </w:rPr>
              <w:t xml:space="preserve">Có</w:t>
            </w:r>
          </w:p>
        </w:tc>
      </w:tr>
      <w:tr>
        <w:tc>
          <w:tcPr>
            <w:tcW w:type="dxa" w:w="5033"/>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tcPr>
          <w:p>
            <w:r>
              <w:rPr>
                <w:rFonts w:ascii="Arial" w:cs="Arial" w:eastAsia="Arial" w:hAnsi="Arial"/>
                <w:b w:val="false"/>
                <w:bCs w:val="false"/>
                <w:color w:val="222222"/>
                <w:sz w:val="18"/>
                <w:szCs w:val="18"/>
              </w:rPr>
              <w:t xml:space="preserve">PENDING</w:t>
            </w:r>
          </w:p>
        </w:tc>
        <w:tc>
          <w:tcPr>
            <w:tcW w:type="dxa" w:w="5033"/>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tcPr>
          <w:p>
            <w:r>
              <w:rPr>
                <w:rFonts w:ascii="Arial" w:cs="Arial" w:eastAsia="Arial" w:hAnsi="Arial"/>
                <w:b w:val="false"/>
                <w:bCs w:val="false"/>
                <w:color w:val="222222"/>
                <w:sz w:val="18"/>
                <w:szCs w:val="18"/>
              </w:rPr>
              <w:t xml:space="preserve">Có</w:t>
            </w:r>
          </w:p>
        </w:tc>
      </w:tr>
      <w:tr>
        <w:tc>
          <w:tcPr>
            <w:tcW w:type="dxa" w:w="5033"/>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tcPr>
          <w:p>
            <w:r>
              <w:rPr>
                <w:rFonts w:ascii="Arial" w:cs="Arial" w:eastAsia="Arial" w:hAnsi="Arial"/>
                <w:b w:val="false"/>
                <w:bCs w:val="false"/>
                <w:color w:val="222222"/>
                <w:sz w:val="18"/>
                <w:szCs w:val="18"/>
              </w:rPr>
              <w:t xml:space="preserve">UNDER_REVIEW</w:t>
            </w:r>
          </w:p>
        </w:tc>
        <w:tc>
          <w:tcPr>
            <w:tcW w:type="dxa" w:w="5033"/>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tcPr>
          <w:p>
            <w:r>
              <w:rPr>
                <w:rFonts w:ascii="Arial" w:cs="Arial" w:eastAsia="Arial" w:hAnsi="Arial"/>
                <w:b w:val="false"/>
                <w:bCs w:val="false"/>
                <w:color w:val="222222"/>
                <w:sz w:val="18"/>
                <w:szCs w:val="18"/>
              </w:rPr>
              <w:t xml:space="preserve">Có</w:t>
            </w:r>
          </w:p>
        </w:tc>
      </w:tr>
      <w:tr>
        <w:tc>
          <w:tcPr>
            <w:tcW w:type="dxa" w:w="5033"/>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tcPr>
          <w:p>
            <w:r>
              <w:rPr>
                <w:rFonts w:ascii="Arial" w:cs="Arial" w:eastAsia="Arial" w:hAnsi="Arial"/>
                <w:b w:val="false"/>
                <w:bCs w:val="false"/>
                <w:color w:val="222222"/>
                <w:sz w:val="18"/>
                <w:szCs w:val="18"/>
              </w:rPr>
              <w:t xml:space="preserve">NEEDS_REVISION, chưa hết hạn</w:t>
            </w:r>
          </w:p>
        </w:tc>
        <w:tc>
          <w:tcPr>
            <w:tcW w:type="dxa" w:w="5033"/>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tcPr>
          <w:p>
            <w:r>
              <w:rPr>
                <w:rFonts w:ascii="Arial" w:cs="Arial" w:eastAsia="Arial" w:hAnsi="Arial"/>
                <w:b w:val="false"/>
                <w:bCs w:val="false"/>
                <w:color w:val="222222"/>
                <w:sz w:val="18"/>
                <w:szCs w:val="18"/>
              </w:rPr>
              <w:t xml:space="preserve">Có</w:t>
            </w:r>
          </w:p>
        </w:tc>
      </w:tr>
      <w:tr>
        <w:tc>
          <w:tcPr>
            <w:tcW w:type="dxa" w:w="5033"/>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tcPr>
          <w:p>
            <w:r>
              <w:rPr>
                <w:rFonts w:ascii="Arial" w:cs="Arial" w:eastAsia="Arial" w:hAnsi="Arial"/>
                <w:b w:val="false"/>
                <w:bCs w:val="false"/>
                <w:color w:val="222222"/>
                <w:sz w:val="18"/>
                <w:szCs w:val="18"/>
              </w:rPr>
              <w:t xml:space="preserve">APPROVED chưa result_ok, chưa hết hạn</w:t>
            </w:r>
          </w:p>
        </w:tc>
        <w:tc>
          <w:tcPr>
            <w:tcW w:type="dxa" w:w="5033"/>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tcPr>
          <w:p>
            <w:r>
              <w:rPr>
                <w:rFonts w:ascii="Arial" w:cs="Arial" w:eastAsia="Arial" w:hAnsi="Arial"/>
                <w:b w:val="false"/>
                <w:bCs w:val="false"/>
                <w:color w:val="222222"/>
                <w:sz w:val="18"/>
                <w:szCs w:val="18"/>
              </w:rPr>
              <w:t xml:space="preserve">Có</w:t>
            </w:r>
          </w:p>
        </w:tc>
      </w:tr>
      <w:tr>
        <w:tc>
          <w:tcPr>
            <w:tcW w:type="dxa" w:w="5033"/>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tcPr>
          <w:p>
            <w:r>
              <w:rPr>
                <w:rFonts w:ascii="Arial" w:cs="Arial" w:eastAsia="Arial" w:hAnsi="Arial"/>
                <w:b w:val="false"/>
                <w:bCs w:val="false"/>
                <w:color w:val="222222"/>
                <w:sz w:val="18"/>
                <w:szCs w:val="18"/>
              </w:rPr>
              <w:t xml:space="preserve">REJECTED</w:t>
            </w:r>
          </w:p>
        </w:tc>
        <w:tc>
          <w:tcPr>
            <w:tcW w:type="dxa" w:w="5033"/>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tcPr>
          <w:p>
            <w:r>
              <w:rPr>
                <w:rFonts w:ascii="Arial" w:cs="Arial" w:eastAsia="Arial" w:hAnsi="Arial"/>
                <w:b w:val="false"/>
                <w:bCs w:val="false"/>
                <w:color w:val="222222"/>
                <w:sz w:val="18"/>
                <w:szCs w:val="18"/>
              </w:rPr>
              <w:t xml:space="preserve">Không</w:t>
            </w:r>
          </w:p>
        </w:tc>
      </w:tr>
      <w:tr>
        <w:tc>
          <w:tcPr>
            <w:tcW w:type="dxa" w:w="5033"/>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tcPr>
          <w:p>
            <w:r>
              <w:rPr>
                <w:rFonts w:ascii="Arial" w:cs="Arial" w:eastAsia="Arial" w:hAnsi="Arial"/>
                <w:b w:val="false"/>
                <w:bCs w:val="false"/>
                <w:color w:val="222222"/>
                <w:sz w:val="18"/>
                <w:szCs w:val="18"/>
              </w:rPr>
              <w:t xml:space="preserve">Đã result_ok</w:t>
            </w:r>
          </w:p>
        </w:tc>
        <w:tc>
          <w:tcPr>
            <w:tcW w:type="dxa" w:w="5033"/>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tcPr>
          <w:p>
            <w:r>
              <w:rPr>
                <w:rFonts w:ascii="Arial" w:cs="Arial" w:eastAsia="Arial" w:hAnsi="Arial"/>
                <w:b w:val="false"/>
                <w:bCs w:val="false"/>
                <w:color w:val="222222"/>
                <w:sz w:val="18"/>
                <w:szCs w:val="18"/>
              </w:rPr>
              <w:t xml:space="preserve">Không</w:t>
            </w:r>
          </w:p>
        </w:tc>
      </w:tr>
      <w:tr>
        <w:tc>
          <w:tcPr>
            <w:tcW w:type="dxa" w:w="5033"/>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tcPr>
          <w:p>
            <w:r>
              <w:rPr>
                <w:rFonts w:ascii="Arial" w:cs="Arial" w:eastAsia="Arial" w:hAnsi="Arial"/>
                <w:b w:val="false"/>
                <w:bCs w:val="false"/>
                <w:color w:val="222222"/>
                <w:sz w:val="18"/>
                <w:szCs w:val="18"/>
              </w:rPr>
              <w:t xml:space="preserve">Hết hạn ở cửa được phép nhả, hoặc đã hủy</w:t>
            </w:r>
          </w:p>
        </w:tc>
        <w:tc>
          <w:tcPr>
            <w:tcW w:type="dxa" w:w="5033"/>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tcPr>
          <w:p>
            <w:r>
              <w:rPr>
                <w:rFonts w:ascii="Arial" w:cs="Arial" w:eastAsia="Arial" w:hAnsi="Arial"/>
                <w:b w:val="false"/>
                <w:bCs w:val="false"/>
                <w:color w:val="222222"/>
                <w:sz w:val="18"/>
                <w:szCs w:val="18"/>
              </w:rPr>
              <w:t xml:space="preserve">Không</w:t>
            </w:r>
          </w:p>
        </w:tc>
      </w:tr>
    </w:tbl>
    <w:p>
      <w:pPr>
        <w:spacing w:after="120"/>
      </w:pPr>
      <w:r>
        <w:rPr>
          <w:rFonts w:ascii="Arial" w:cs="Arial" w:eastAsia="Arial" w:hAnsi="Arial"/>
          <w:sz w:val="22"/>
          <w:szCs w:val="22"/>
        </w:rPr>
        <w:t xml:space="preserve">Tờ của chính người đang chọn hoặc đang trình thì bỏ qua khi so.</w:t>
      </w:r>
    </w:p>
    <w:p>
      <w:pPr>
        <w:pStyle w:val="Heading2"/>
      </w:pPr>
      <w:r>
        <w:t xml:space="preserve">4. Tập {M}</w:t>
      </w:r>
    </w:p>
    <w:p>
      <w:pPr>
        <w:spacing w:after="120"/>
      </w:pPr>
      <w:r>
        <w:rPr>
          <w:rFonts w:ascii="Arial" w:cs="Arial" w:eastAsia="Arial" w:hAnsi="Arial"/>
          <w:sz w:val="22"/>
          <w:szCs w:val="22"/>
        </w:rPr>
        <w:t xml:space="preserve">Tập {M} là mọi member_id thật trong Full-Set và trong cạnh của tờ. Lưu vào hold_member_ids. Quan hệ hôn nhân không khóa riêng. Khóa hai người trong hôn nhân là đủ.</w:t>
      </w:r>
    </w:p>
    <w:p>
      <w:pPr>
        <w:pStyle w:val="Heading2"/>
      </w:pPr>
      <w:r>
        <w:t xml:space="preserve">5. Ba lần kiểm</w:t>
      </w:r>
    </w:p>
    <w:p>
      <w:pPr>
        <w:spacing w:after="120"/>
      </w:pPr>
      <w:r>
        <w:rPr>
          <w:rFonts w:ascii="Arial" w:cs="Arial" w:eastAsia="Arial" w:hAnsi="Arial"/>
          <w:sz w:val="22"/>
          <w:szCs w:val="22"/>
        </w:rPr>
        <w:t xml:space="preserve">Lúc chọn mốc: nếu mốc mới đã nằm trong hold_member_ids của một tờ đang giữ khác, trả 409 MFO_HOLD_CONFLICT. Đây là báo sớm, chưa đủ.</w:t>
      </w:r>
    </w:p>
    <w:p>
      <w:pPr>
        <w:spacing w:after="120"/>
      </w:pPr>
      <w:r>
        <w:rPr>
          <w:rFonts w:ascii="Arial" w:cs="Arial" w:eastAsia="Arial" w:hAnsi="Arial"/>
          <w:sz w:val="22"/>
          <w:szCs w:val="22"/>
        </w:rPr>
        <w:t xml:space="preserve">Sau khi fulfill: nếu tập mới giao với bất kỳ tập đang giữ nào khác, trả 409. Đây là lần chặn đủ. Hai mốc khác nhau vẫn bị chặn nếu cây giao nhau. Fulfill thành công thì ghi tập và đặt expires_at.</w:t>
      </w:r>
    </w:p>
    <w:p>
      <w:pPr>
        <w:spacing w:after="120"/>
      </w:pPr>
      <w:r>
        <w:rPr>
          <w:rFonts w:ascii="Arial" w:cs="Arial" w:eastAsia="Arial" w:hAnsi="Arial"/>
          <w:sz w:val="22"/>
          <w:szCs w:val="22"/>
        </w:rPr>
        <w:t xml:space="preserve">Lúc Trình, trước khi sang PENDING: kiểm lại giao nhau, và kiểm tờ chưa hết hạn. Không giao và còn hạn thì mới đóng băng. Từ đó tập giữ đến khi Cửa 2 xong hoặc tờ bị đóng.</w:t>
      </w:r>
    </w:p>
    <w:p>
      <w:pPr>
        <w:spacing w:after="120"/>
      </w:pPr>
      <w:r>
        <w:rPr>
          <w:rFonts w:ascii="Arial" w:cs="Arial" w:eastAsia="Arial" w:hAnsi="Arial"/>
          <w:sz w:val="22"/>
          <w:szCs w:val="22"/>
        </w:rPr>
        <w:t xml:space="preserve">Thông báo nói tờ nào đang giữ và người nào đang giữ. Không đè tờ kia.</w:t>
      </w:r>
    </w:p>
    <w:p>
      <w:pPr>
        <w:pStyle w:val="Heading2"/>
      </w:pPr>
      <w:r>
        <w:t xml:space="preserve">6. Cách tính hết hạn</w:t>
      </w:r>
    </w:p>
    <w:p>
      <w:pPr>
        <w:spacing w:after="120"/>
      </w:pPr>
      <w:r>
        <w:rPr>
          <w:rFonts w:ascii="Arial" w:cs="Arial" w:eastAsia="Arial" w:hAnsi="Arial"/>
          <w:sz w:val="22"/>
          <w:szCs w:val="22"/>
        </w:rPr>
        <w:t xml:space="preserve">TTL là tham số hệ thống trong .env, chung cho mọi tenant. Mã chỉ đọc lúc tờ vào cửa, rồi ghi expires_at. Job chỉ đọc expires_at, không tự tính lại.</w:t>
      </w:r>
    </w:p>
    <w:p>
      <w:pPr>
        <w:spacing w:after="120"/>
      </w:pPr>
      <w:r>
        <w:rPr>
          <w:rFonts w:ascii="Arial" w:cs="Arial" w:eastAsia="Arial" w:hAnsi="Arial"/>
          <w:sz w:val="22"/>
          <w:szCs w:val="22"/>
        </w:rPr>
        <w:t xml:space="preserve">Đổi .env không sửa hạn của tờ đang mở. Chỉ tờ vào cửa sau khi đổi mới nhận số mới.</w:t>
      </w:r>
    </w:p>
    <w:tbl>
      <w:tblPr>
        <w:tblW w:type="dxa" w:w="10066"/>
        <w:tblBorders>
          <w:top w:val="single" w:color="auto" w:sz="4"/>
          <w:left w:val="single" w:color="auto" w:sz="4"/>
          <w:bottom w:val="single" w:color="auto" w:sz="4"/>
          <w:right w:val="single" w:color="auto" w:sz="4"/>
          <w:insideH w:val="single" w:color="auto" w:sz="4"/>
          <w:insideV w:val="single" w:color="auto" w:sz="4"/>
        </w:tblBorders>
      </w:tblPr>
      <w:tblGrid>
        <w:gridCol w:w="2400"/>
        <w:gridCol w:w="3833"/>
        <w:gridCol w:w="3833"/>
      </w:tblGrid>
      <w:tr>
        <w:trPr>
          <w:tblHeader/>
        </w:trPr>
        <w:tc>
          <w:tcPr>
            <w:tcW w:type="dxa" w:w="2400"/>
            <w:tcBorders>
              <w:top w:val="single" w:color="D0D5DD" w:sz="4"/>
              <w:left w:val="single" w:color="D0D5DD" w:sz="4"/>
              <w:bottom w:val="single" w:color="D0D5DD" w:sz="4"/>
              <w:right w:val="single" w:color="D0D5DD" w:sz="4"/>
            </w:tcBorders>
            <w:shd w:fill="1F4E79" w:val="clear"/>
            <w:tcMar>
              <w:top w:type="dxa" w:w="60"/>
              <w:left w:type="dxa" w:w="80"/>
              <w:bottom w:type="dxa" w:w="60"/>
              <w:right w:type="dxa" w:w="80"/>
            </w:tcMar>
          </w:tcPr>
          <w:p>
            <w:r>
              <w:rPr>
                <w:rFonts w:ascii="Arial" w:cs="Arial" w:eastAsia="Arial" w:hAnsi="Arial"/>
                <w:b/>
                <w:bCs/>
                <w:color w:val="FFFFFF"/>
                <w:sz w:val="18"/>
                <w:szCs w:val="18"/>
              </w:rPr>
              <w:t xml:space="preserve">Cửa</w:t>
            </w:r>
          </w:p>
        </w:tc>
        <w:tc>
          <w:tcPr>
            <w:tcW w:type="dxa" w:w="3833"/>
            <w:tcBorders>
              <w:top w:val="single" w:color="D0D5DD" w:sz="4"/>
              <w:left w:val="single" w:color="D0D5DD" w:sz="4"/>
              <w:bottom w:val="single" w:color="D0D5DD" w:sz="4"/>
              <w:right w:val="single" w:color="D0D5DD" w:sz="4"/>
            </w:tcBorders>
            <w:shd w:fill="1F4E79" w:val="clear"/>
            <w:tcMar>
              <w:top w:type="dxa" w:w="60"/>
              <w:left w:type="dxa" w:w="80"/>
              <w:bottom w:type="dxa" w:w="60"/>
              <w:right w:type="dxa" w:w="80"/>
            </w:tcMar>
          </w:tcPr>
          <w:p>
            <w:r>
              <w:rPr>
                <w:rFonts w:ascii="Arial" w:cs="Arial" w:eastAsia="Arial" w:hAnsi="Arial"/>
                <w:b/>
                <w:bCs/>
                <w:color w:val="FFFFFF"/>
                <w:sz w:val="18"/>
                <w:szCs w:val="18"/>
              </w:rPr>
              <w:t xml:space="preserve">expires_at</w:t>
            </w:r>
          </w:p>
        </w:tc>
        <w:tc>
          <w:tcPr>
            <w:tcW w:type="dxa" w:w="3833"/>
            <w:tcBorders>
              <w:top w:val="single" w:color="D0D5DD" w:sz="4"/>
              <w:left w:val="single" w:color="D0D5DD" w:sz="4"/>
              <w:bottom w:val="single" w:color="D0D5DD" w:sz="4"/>
              <w:right w:val="single" w:color="D0D5DD" w:sz="4"/>
            </w:tcBorders>
            <w:shd w:fill="1F4E79" w:val="clear"/>
            <w:tcMar>
              <w:top w:type="dxa" w:w="60"/>
              <w:left w:type="dxa" w:w="80"/>
              <w:bottom w:type="dxa" w:w="60"/>
              <w:right w:type="dxa" w:w="80"/>
            </w:tcMar>
          </w:tcPr>
          <w:p>
            <w:r>
              <w:rPr>
                <w:rFonts w:ascii="Arial" w:cs="Arial" w:eastAsia="Arial" w:hAnsi="Arial"/>
                <w:b/>
                <w:bCs/>
                <w:color w:val="FFFFFF"/>
                <w:sz w:val="18"/>
                <w:szCs w:val="18"/>
              </w:rPr>
              <w:t xml:space="preserve">Hết hạn thì</w:t>
            </w:r>
          </w:p>
        </w:tc>
      </w:tr>
      <w:tr>
        <w:tc>
          <w:tcPr>
            <w:tcW w:type="dxa" w:w="2400"/>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tcPr>
          <w:p>
            <w:r>
              <w:rPr>
                <w:rFonts w:ascii="Arial" w:cs="Arial" w:eastAsia="Arial" w:hAnsi="Arial"/>
                <w:b w:val="false"/>
                <w:bCs w:val="false"/>
                <w:color w:val="222222"/>
                <w:sz w:val="18"/>
                <w:szCs w:val="18"/>
              </w:rPr>
              <w:t xml:space="preserve">DRAFT đã fulfill</w:t>
            </w:r>
          </w:p>
        </w:tc>
        <w:tc>
          <w:tcPr>
            <w:tcW w:type="dxa" w:w="3833"/>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tcPr>
          <w:p>
            <w:r>
              <w:rPr>
                <w:rFonts w:ascii="Arial" w:cs="Arial" w:eastAsia="Arial" w:hAnsi="Arial"/>
                <w:b w:val="false"/>
                <w:bCs w:val="false"/>
                <w:color w:val="222222"/>
                <w:sz w:val="18"/>
                <w:szCs w:val="18"/>
              </w:rPr>
              <w:t xml:space="preserve">Lúc fulfill cộng MFO_TTL_MAX_HOURS. Không đặt lại khi lưu nháp.</w:t>
            </w:r>
          </w:p>
        </w:tc>
        <w:tc>
          <w:tcPr>
            <w:tcW w:type="dxa" w:w="3833"/>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tcPr>
          <w:p>
            <w:r>
              <w:rPr>
                <w:rFonts w:ascii="Arial" w:cs="Arial" w:eastAsia="Arial" w:hAnsi="Arial"/>
                <w:b w:val="false"/>
                <w:bCs w:val="false"/>
                <w:color w:val="222222"/>
                <w:sz w:val="18"/>
                <w:szCs w:val="18"/>
              </w:rPr>
              <w:t xml:space="preserve">Đóng hoặc đánh hết hạn. Xóa tập. Nhả.</w:t>
            </w:r>
          </w:p>
        </w:tc>
      </w:tr>
      <w:tr>
        <w:tc>
          <w:tcPr>
            <w:tcW w:type="dxa" w:w="2400"/>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tcPr>
          <w:p>
            <w:r>
              <w:rPr>
                <w:rFonts w:ascii="Arial" w:cs="Arial" w:eastAsia="Arial" w:hAnsi="Arial"/>
                <w:b w:val="false"/>
                <w:bCs w:val="false"/>
                <w:color w:val="222222"/>
                <w:sz w:val="18"/>
                <w:szCs w:val="18"/>
              </w:rPr>
              <w:t xml:space="preserve">PENDING</w:t>
            </w:r>
          </w:p>
        </w:tc>
        <w:tc>
          <w:tcPr>
            <w:tcW w:type="dxa" w:w="3833"/>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tcPr>
          <w:p>
            <w:r>
              <w:rPr>
                <w:rFonts w:ascii="Arial" w:cs="Arial" w:eastAsia="Arial" w:hAnsi="Arial"/>
                <w:b w:val="false"/>
                <w:bCs w:val="false"/>
                <w:color w:val="222222"/>
                <w:sz w:val="18"/>
                <w:szCs w:val="18"/>
              </w:rPr>
              <w:t xml:space="preserve">Lúc trình cộng MFO_TTL_PENDING_HOURS.</w:t>
            </w:r>
          </w:p>
        </w:tc>
        <w:tc>
          <w:tcPr>
            <w:tcW w:type="dxa" w:w="3833"/>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tcPr>
          <w:p>
            <w:r>
              <w:rPr>
                <w:rFonts w:ascii="Arial" w:cs="Arial" w:eastAsia="Arial" w:hAnsi="Arial"/>
                <w:b w:val="false"/>
                <w:bCs w:val="false"/>
                <w:color w:val="222222"/>
                <w:sz w:val="18"/>
                <w:szCs w:val="18"/>
              </w:rPr>
              <w:t xml:space="preserve">Không nhả. Chỉ nhắc.</w:t>
            </w:r>
          </w:p>
        </w:tc>
      </w:tr>
      <w:tr>
        <w:tc>
          <w:tcPr>
            <w:tcW w:type="dxa" w:w="2400"/>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tcPr>
          <w:p>
            <w:r>
              <w:rPr>
                <w:rFonts w:ascii="Arial" w:cs="Arial" w:eastAsia="Arial" w:hAnsi="Arial"/>
                <w:b w:val="false"/>
                <w:bCs w:val="false"/>
                <w:color w:val="222222"/>
                <w:sz w:val="18"/>
                <w:szCs w:val="18"/>
              </w:rPr>
              <w:t xml:space="preserve">UNDER_REVIEW</w:t>
            </w:r>
          </w:p>
        </w:tc>
        <w:tc>
          <w:tcPr>
            <w:tcW w:type="dxa" w:w="3833"/>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tcPr>
          <w:p>
            <w:r>
              <w:rPr>
                <w:rFonts w:ascii="Arial" w:cs="Arial" w:eastAsia="Arial" w:hAnsi="Arial"/>
                <w:b w:val="false"/>
                <w:bCs w:val="false"/>
                <w:color w:val="222222"/>
                <w:sz w:val="18"/>
                <w:szCs w:val="18"/>
              </w:rPr>
              <w:t xml:space="preserve">Lúc vào cửa cộng MFO_TTL_UNDER_REVIEW_HOURS.</w:t>
            </w:r>
          </w:p>
        </w:tc>
        <w:tc>
          <w:tcPr>
            <w:tcW w:type="dxa" w:w="3833"/>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tcPr>
          <w:p>
            <w:r>
              <w:rPr>
                <w:rFonts w:ascii="Arial" w:cs="Arial" w:eastAsia="Arial" w:hAnsi="Arial"/>
                <w:b w:val="false"/>
                <w:bCs w:val="false"/>
                <w:color w:val="222222"/>
                <w:sz w:val="18"/>
                <w:szCs w:val="18"/>
              </w:rPr>
              <w:t xml:space="preserve">Không nhả. Chỉ nhắc.</w:t>
            </w:r>
          </w:p>
        </w:tc>
      </w:tr>
      <w:tr>
        <w:tc>
          <w:tcPr>
            <w:tcW w:type="dxa" w:w="2400"/>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tcPr>
          <w:p>
            <w:r>
              <w:rPr>
                <w:rFonts w:ascii="Arial" w:cs="Arial" w:eastAsia="Arial" w:hAnsi="Arial"/>
                <w:b w:val="false"/>
                <w:bCs w:val="false"/>
                <w:color w:val="222222"/>
                <w:sz w:val="18"/>
                <w:szCs w:val="18"/>
              </w:rPr>
              <w:t xml:space="preserve">NEEDS_REVISION</w:t>
            </w:r>
          </w:p>
        </w:tc>
        <w:tc>
          <w:tcPr>
            <w:tcW w:type="dxa" w:w="3833"/>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tcPr>
          <w:p>
            <w:r>
              <w:rPr>
                <w:rFonts w:ascii="Arial" w:cs="Arial" w:eastAsia="Arial" w:hAnsi="Arial"/>
                <w:b w:val="false"/>
                <w:bCs w:val="false"/>
                <w:color w:val="222222"/>
                <w:sz w:val="18"/>
                <w:szCs w:val="18"/>
              </w:rPr>
              <w:t xml:space="preserve">Lúc trả sửa cộng MFO_TTL_NEEDS_REVISION_HOURS.</w:t>
            </w:r>
          </w:p>
        </w:tc>
        <w:tc>
          <w:tcPr>
            <w:tcW w:type="dxa" w:w="3833"/>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tcPr>
          <w:p>
            <w:r>
              <w:rPr>
                <w:rFonts w:ascii="Arial" w:cs="Arial" w:eastAsia="Arial" w:hAnsi="Arial"/>
                <w:b w:val="false"/>
                <w:bCs w:val="false"/>
                <w:color w:val="222222"/>
                <w:sz w:val="18"/>
                <w:szCs w:val="18"/>
              </w:rPr>
              <w:t xml:space="preserve">Đóng. Xóa tập. Nhả.</w:t>
            </w:r>
          </w:p>
        </w:tc>
      </w:tr>
      <w:tr>
        <w:tc>
          <w:tcPr>
            <w:tcW w:type="dxa" w:w="2400"/>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tcPr>
          <w:p>
            <w:r>
              <w:rPr>
                <w:rFonts w:ascii="Arial" w:cs="Arial" w:eastAsia="Arial" w:hAnsi="Arial"/>
                <w:b w:val="false"/>
                <w:bCs w:val="false"/>
                <w:color w:val="222222"/>
                <w:sz w:val="18"/>
                <w:szCs w:val="18"/>
              </w:rPr>
              <w:t xml:space="preserve">APPROVED chưa trình tờ khai</w:t>
            </w:r>
          </w:p>
        </w:tc>
        <w:tc>
          <w:tcPr>
            <w:tcW w:type="dxa" w:w="3833"/>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tcPr>
          <w:p>
            <w:r>
              <w:rPr>
                <w:rFonts w:ascii="Arial" w:cs="Arial" w:eastAsia="Arial" w:hAnsi="Arial"/>
                <w:b w:val="false"/>
                <w:bCs w:val="false"/>
                <w:color w:val="222222"/>
                <w:sz w:val="18"/>
                <w:szCs w:val="18"/>
              </w:rPr>
              <w:t xml:space="preserve">Lúc duyệt khung cộng MFO_TTL_APPROVED_HOURS.</w:t>
            </w:r>
          </w:p>
        </w:tc>
        <w:tc>
          <w:tcPr>
            <w:tcW w:type="dxa" w:w="3833"/>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tcPr>
          <w:p>
            <w:r>
              <w:rPr>
                <w:rFonts w:ascii="Arial" w:cs="Arial" w:eastAsia="Arial" w:hAnsi="Arial"/>
                <w:b w:val="false"/>
                <w:bCs w:val="false"/>
                <w:color w:val="222222"/>
                <w:sz w:val="18"/>
                <w:szCs w:val="18"/>
              </w:rPr>
              <w:t xml:space="preserve">Đóng cửa xưởng. Xóa tập. Nhả.</w:t>
            </w:r>
          </w:p>
        </w:tc>
      </w:tr>
      <w:tr>
        <w:tc>
          <w:tcPr>
            <w:tcW w:type="dxa" w:w="2400"/>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tcPr>
          <w:p>
            <w:r>
              <w:rPr>
                <w:rFonts w:ascii="Arial" w:cs="Arial" w:eastAsia="Arial" w:hAnsi="Arial"/>
                <w:b w:val="false"/>
                <w:bCs w:val="false"/>
                <w:color w:val="222222"/>
                <w:sz w:val="18"/>
                <w:szCs w:val="18"/>
              </w:rPr>
              <w:t xml:space="preserve">REJECTED, đã result_ok</w:t>
            </w:r>
          </w:p>
        </w:tc>
        <w:tc>
          <w:tcPr>
            <w:tcW w:type="dxa" w:w="3833"/>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tcPr>
          <w:p>
            <w:r>
              <w:rPr>
                <w:rFonts w:ascii="Arial" w:cs="Arial" w:eastAsia="Arial" w:hAnsi="Arial"/>
                <w:b w:val="false"/>
                <w:bCs w:val="false"/>
                <w:color w:val="222222"/>
                <w:sz w:val="18"/>
                <w:szCs w:val="18"/>
              </w:rPr>
              <w:t xml:space="preserve">Null.</w:t>
            </w:r>
          </w:p>
        </w:tc>
        <w:tc>
          <w:tcPr>
            <w:tcW w:type="dxa" w:w="3833"/>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tcPr>
          <w:p>
            <w:r>
              <w:rPr>
                <w:rFonts w:ascii="Arial" w:cs="Arial" w:eastAsia="Arial" w:hAnsi="Arial"/>
                <w:b w:val="false"/>
                <w:bCs w:val="false"/>
                <w:color w:val="222222"/>
                <w:sz w:val="18"/>
                <w:szCs w:val="18"/>
              </w:rPr>
              <w:t xml:space="preserve">Không có hạn.</w:t>
            </w:r>
          </w:p>
        </w:tc>
      </w:tr>
    </w:tbl>
    <w:p>
      <w:pPr>
        <w:spacing w:after="120"/>
      </w:pPr>
      <w:r>
        <w:rPr>
          <w:rFonts w:ascii="Arial" w:cs="Arial" w:eastAsia="Arial" w:hAnsi="Arial"/>
          <w:sz w:val="22"/>
          <w:szCs w:val="22"/>
        </w:rPr>
        <w:t xml:space="preserve">MFO_TTL_MAX_HOURS là trần bỏ dở mà dòng họ chịu được, không phải một số dài cho có. DRAFT dùng đúng trần này. Người soạn không khai hạn lúc mở.</w:t>
      </w:r>
    </w:p>
    <w:p>
      <w:pPr>
        <w:spacing w:after="120"/>
      </w:pPr>
      <w:r>
        <w:rPr>
          <w:rFonts w:ascii="Arial" w:cs="Arial" w:eastAsia="Arial" w:hAnsi="Arial"/>
          <w:sz w:val="22"/>
          <w:szCs w:val="22"/>
        </w:rPr>
        <w:t xml:space="preserve">Lưu nháp không gia hạn. Nếu mỗi lần lưu lại đặt expires_at thì tờ có thể giữ mãi.</w:t>
      </w:r>
    </w:p>
    <w:p>
      <w:pPr>
        <w:spacing w:after="120"/>
      </w:pPr>
      <w:r>
        <w:rPr>
          <w:rFonts w:ascii="Arial" w:cs="Arial" w:eastAsia="Arial" w:hAnsi="Arial"/>
          <w:sz w:val="22"/>
          <w:szCs w:val="22"/>
        </w:rPr>
        <w:t xml:space="preserve">PENDING và UNDER_REVIEW có hạn để nhắc admin. Job hết hạn không được xóa tập khi còn hai trạng thái này.</w:t>
      </w:r>
    </w:p>
    <w:p>
      <w:pPr>
        <w:pStyle w:val="Heading2"/>
      </w:pPr>
      <w:r>
        <w:t xml:space="preserve">7. Không gia hạn</w:t>
      </w:r>
    </w:p>
    <w:p>
      <w:pPr>
        <w:spacing w:after="120"/>
      </w:pPr>
      <w:r>
        <w:rPr>
          <w:rFonts w:ascii="Arial" w:cs="Arial" w:eastAsia="Arial" w:hAnsi="Arial"/>
          <w:sz w:val="22"/>
          <w:szCs w:val="22"/>
        </w:rPr>
        <w:t xml:space="preserve">Không có trình gia hạn. Hết hạn ở cửa của người soạn là tờ rời nhóm đang giữ. Người khác chọn được những người đó. Người cũ muốn làm lại thì mở tờ mới, nếu lúc đó không còn ai giữ.</w:t>
      </w:r>
    </w:p>
    <w:p>
      <w:pPr>
        <w:spacing w:after="120"/>
      </w:pPr>
      <w:r>
        <w:rPr>
          <w:rFonts w:ascii="Arial" w:cs="Arial" w:eastAsia="Arial" w:hAnsi="Arial"/>
          <w:sz w:val="22"/>
          <w:szCs w:val="22"/>
        </w:rPr>
        <w:t xml:space="preserve">Tờ sắp xong mà hết hạn là trách nhiệm của người soạn. Không có ngoại lệ vì tờ sắp xong.</w:t>
      </w:r>
    </w:p>
    <w:p>
      <w:pPr>
        <w:spacing w:after="120"/>
      </w:pPr>
      <w:r>
        <w:rPr>
          <w:rFonts w:ascii="Arial" w:cs="Arial" w:eastAsia="Arial" w:hAnsi="Arial"/>
          <w:sz w:val="22"/>
          <w:szCs w:val="22"/>
        </w:rPr>
        <w:t xml:space="preserve">Không áp trách nhiệm này cho PENDING và UNDER_REVIEW. Lúc đó tờ đang ở cửa admin.</w:t>
      </w:r>
    </w:p>
    <w:p>
      <w:pPr>
        <w:pStyle w:val="Heading2"/>
      </w:pPr>
      <w:r>
        <w:t xml:space="preserve">8. Cùng một tờ</w:t>
      </w:r>
    </w:p>
    <w:p>
      <w:pPr>
        <w:spacing w:after="120"/>
      </w:pPr>
      <w:r>
        <w:rPr>
          <w:rFonts w:ascii="Arial" w:cs="Arial" w:eastAsia="Arial" w:hAnsi="Arial"/>
          <w:sz w:val="22"/>
          <w:szCs w:val="22"/>
        </w:rPr>
        <w:t xml:space="preserve">Hai máy cùng sửa một tờ dùng updated_at. So sánh cùng kiểu chuỗi ISO, cả lúc Lưu nháp và lúc Trình. Lệch thì 409, bắt nạp lại. Không dùng tập {M} cho việc này.</w:t>
      </w:r>
    </w:p>
    <w:p>
      <w:pPr>
        <w:pStyle w:val="Heading2"/>
      </w:pPr>
      <w:r>
        <w:t xml:space="preserve">9. Cửa 2</w:t>
      </w:r>
    </w:p>
    <w:p>
      <w:pPr>
        <w:spacing w:after="120"/>
      </w:pPr>
      <w:r>
        <w:rPr>
          <w:rFonts w:ascii="Arial" w:cs="Arial" w:eastAsia="Arial" w:hAnsi="Arial"/>
          <w:sz w:val="22"/>
          <w:szCs w:val="22"/>
        </w:rPr>
        <w:t xml:space="preserve">Nếu Cửa 1 giữ đúng đến khi Cửa 2 xong, hai người không xung đột với nhau ở Cửa 2. Người kia không đưa được người đã giữ vào tờ của họ.</w:t>
      </w:r>
    </w:p>
    <w:p>
      <w:pPr>
        <w:spacing w:after="120"/>
      </w:pPr>
      <w:r>
        <w:rPr>
          <w:rFonts w:ascii="Arial" w:cs="Arial" w:eastAsia="Arial" w:hAnsi="Arial"/>
          <w:sz w:val="22"/>
          <w:szCs w:val="22"/>
        </w:rPr>
        <w:t xml:space="preserve">Cửa 2 chỉ từ chối ghi sổ khi cha mẹ và tên đã có trên sổ do luồng khác thêm sau khi khung được duyệt. Không fingerprint UUID con nháp. Không tự gộp.</w:t>
      </w:r>
    </w:p>
    <w:p>
      <w:pPr>
        <w:pStyle w:val="Heading2"/>
      </w:pPr>
      <w:r>
        <w:t xml:space="preserve">10. Hiệu năng</w:t>
      </w:r>
    </w:p>
    <w:p>
      <w:pPr>
        <w:spacing w:after="120"/>
      </w:pPr>
      <w:r>
        <w:rPr>
          <w:rFonts w:ascii="Arial" w:cs="Arial" w:eastAsia="Arial" w:hAnsi="Arial"/>
          <w:sz w:val="22"/>
          <w:szCs w:val="22"/>
        </w:rPr>
        <w:t xml:space="preserve">Mỗi tập là một khung 5 đời, thường vài chục member_id. Kiểm tra chỉ ở chọn mốc, sau fulfill, và lúc Trình. Không chạy theo thao tác canvas.</w:t>
      </w:r>
    </w:p>
    <w:p>
      <w:pPr>
        <w:spacing w:after="120"/>
      </w:pPr>
      <w:r>
        <w:rPr>
          <w:rFonts w:ascii="Arial" w:cs="Arial" w:eastAsia="Arial" w:hAnsi="Arial"/>
          <w:sz w:val="22"/>
          <w:szCs w:val="22"/>
        </w:rPr>
        <w:t xml:space="preserve">Không parse payload để so. Đọc hold_member_ids của các tờ đang giữ trong tenant. Bảng mỏng proposal_id và member_id chỉ xét khi một tenant có rất nhiều tờ đang giữ cùng lúc.</w:t>
      </w:r>
    </w:p>
    <w:p>
      <w:pPr>
        <w:pStyle w:val="Heading2"/>
      </w:pPr>
      <w:r>
        <w:t xml:space="preserve">11. Không làm</w:t>
      </w:r>
    </w:p>
    <w:p>
      <w:pPr>
        <w:spacing w:after="120"/>
      </w:pPr>
      <w:r>
        <w:rPr>
          <w:rFonts w:ascii="Arial" w:cs="Arial" w:eastAsia="Arial" w:hAnsi="Arial"/>
          <w:sz w:val="22"/>
          <w:szCs w:val="22"/>
        </w:rPr>
        <w:t xml:space="preserve">Không cờ trên Node Box. Không khóa cả dòng họ. Không auto-merge con nháp. Không bắt Cửa 2 đối chiếu hai tờ với nhau. Không trình gia hạn. Không để người soạn khai hạn cho PENDING hay UNDER_REVIEW.</w:t>
      </w:r>
    </w:p>
    <w:sectPr>
      <w:headerReference w:type="default" r:id="rId7"/>
      <w:footerReference w:type="default" r:id="rId8"/>
      <w:pgSz w:w="11906" w:h="16838" w:orient="portrait"/>
      <w:pgMar w:top="900" w:right="900" w:bottom="90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Arial" w:cs="Arial" w:eastAsia="Arial" w:hAnsi="Arial"/>
        <w:sz w:val="18"/>
        <w:szCs w:val="18"/>
      </w:rPr>
      <w:t xml:space="preserve">Trang </w:t>
    </w:r>
    <w:r>
      <w:rPr>
        <w:rFonts w:ascii="Arial" w:cs="Arial" w:eastAsia="Arial" w:hAnsi="Arial"/>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rPr>
        <w:rFonts w:ascii="Arial" w:cs="Arial" w:eastAsia="Arial" w:hAnsi="Arial"/>
        <w:color w:val="667085"/>
        <w:sz w:val="18"/>
        <w:szCs w:val="18"/>
      </w:rPr>
      <w:t xml:space="preserve">MFO-CORE-2.0 — Amendment 3</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280"/>
      <w:outlineLvl w:val="0"/>
    </w:pPr>
    <w:rPr>
      <w:rFonts w:ascii="Arial" w:cs="Arial" w:eastAsia="Arial" w:hAnsi="Arial"/>
      <w:b/>
      <w:bCs/>
      <w:color w:val="1F4E79"/>
      <w:sz w:val="32"/>
      <w:szCs w:val="32"/>
    </w:rPr>
  </w:style>
  <w:style w:type="paragraph" w:styleId="Heading2">
    <w:name w:val="Heading 2"/>
    <w:basedOn w:val="Normal"/>
    <w:next w:val="Normal"/>
    <w:qFormat/>
    <w:pPr>
      <w:spacing w:after="100" w:before="220"/>
      <w:outlineLvl w:val="1"/>
    </w:pPr>
    <w:rPr>
      <w:rFonts w:ascii="Arial" w:cs="Arial" w:eastAsia="Arial" w:hAnsi="Arial"/>
      <w:b/>
      <w:bCs/>
      <w:color w:val="1F4E79"/>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2026-10-10T13:17:03.151Z</dcterms:created>
  <dcterms:modified xsi:type="dcterms:W3CDTF">2026-10-10T13:17:03.161Z</dcterms:modified>
</cp:coreProperties>
</file>

<file path=docProps/custom.xml><?xml version="1.0" encoding="utf-8"?>
<Properties xmlns="http://schemas.openxmlformats.org/officeDocument/2006/custom-properties" xmlns:vt="http://schemas.openxmlformats.org/officeDocument/2006/docPropsVTypes"/>
</file>