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EGAL Knowledge Operating System (KOS)Project BriefFrozen Version 1.0</w:t>
      </w:r>
      <w:r>
        <w:br/>
      </w:r>
      <w:r>
        <w:t xml:space="preserve">Document Status</w:t>
      </w:r>
      <w:r>
        <w:br/>
      </w:r>
      <w:r>
        <w:t xml:space="preserve">Status: Frozen v1.0Purpose: Project guidance documentAudience: All contributors to the EGAL KOS workstreamThis document provides common context for authors. It is not a normative CORE standard.</w:t>
      </w:r>
      <w:r>
        <w:br/>
      </w:r>
      <w:r>
        <w:t xml:space="preserve">1. Mission</w:t>
      </w:r>
      <w:r>
        <w:br/>
      </w:r>
      <w:r>
        <w:t xml:space="preserve">Build a Knowledge Operating System (KOS) that enables long-term collaboration between humans and AI by assembling the correct Working Context from a structured knowledge system, independent of documents, technologies and representation formats.</w:t>
      </w:r>
      <w:r>
        <w:br/>
      </w:r>
      <w:r>
        <w:t xml:space="preserve">2. Background</w:t>
      </w:r>
      <w:r>
        <w:br/>
      </w:r>
      <w:r>
        <w:t xml:space="preserve">EGAL has already produced a substantial Enterprise Architecture knowledge repository. Those documents remain the authoritative Source of Truth. The KOS does not replace them. Instead, it extracts, formalizes, organizes and governs the knowledge contained within them so that reusable Knowledge Objects can be assembled into Working Contexts for humans and AI.</w:t>
      </w:r>
      <w:r>
        <w:br/>
      </w:r>
      <w:r>
        <w:t xml:space="preserve">3. Problem Statement</w:t>
      </w:r>
      <w:r>
        <w:br/>
      </w:r>
      <w:r>
        <w:t xml:space="preserve">Documents are effective for human communication but are poor execution units for AI because they mix knowledge, presentation, history and storage. KOS separates knowledge from representation while preserving the existing repository as the authoritative source.</w:t>
      </w:r>
      <w:r>
        <w:br/>
      </w:r>
      <w:r>
        <w:t xml:space="preserve">4. Core Vision</w:t>
      </w:r>
      <w:r>
        <w:br/>
      </w:r>
      <w:r>
        <w:t xml:space="preserve">Existing EGAL Repository (Source of Truth) → Knowledge Inventory → Knowledge Objects → Knowledge Graph → Context Assembly → Working Context → Human + AI Collaboration.</w:t>
      </w:r>
      <w:r>
        <w:br/>
      </w:r>
      <w:r>
        <w:t xml:space="preserve">5. Frozen Roadmap</w:t>
      </w:r>
      <w:r>
        <w:br/>
      </w:r>
      <w:r>
        <w:t xml:space="preserve">CORE-000 Vision &amp; Problem Statement</w:t>
      </w:r>
      <w:r>
        <w:br/>
      </w:r>
      <w:r>
        <w:t xml:space="preserve">CORE-001 Core Principles</w:t>
      </w:r>
      <w:r>
        <w:br/>
      </w:r>
      <w:r>
        <w:t xml:space="preserve">CORE-002 Enterprise Knowledge Identification Standard (EKIS)</w:t>
      </w:r>
      <w:r>
        <w:br/>
      </w:r>
      <w:r>
        <w:t xml:space="preserve">CORE-003 Knowledge Object Model (KOM)</w:t>
      </w:r>
      <w:r>
        <w:br/>
      </w:r>
      <w:r>
        <w:t xml:space="preserve">CORE-004 Knowledge Graph Model (KGM)</w:t>
      </w:r>
      <w:r>
        <w:br/>
      </w:r>
      <w:r>
        <w:t xml:space="preserve">CORE-005 Context Assembly Specification (CAS)</w:t>
      </w:r>
      <w:r>
        <w:br/>
      </w:r>
      <w:r>
        <w:t xml:space="preserve">CORE-006 AI Collaboration Protocol (ACP)</w:t>
      </w:r>
      <w:r>
        <w:br/>
      </w:r>
      <w:r>
        <w:t xml:space="preserve">CORE-007 Knowledge Operating System Architecture</w:t>
      </w:r>
      <w:r>
        <w:br/>
      </w:r>
      <w:r>
        <w:t xml:space="preserve">6. Execution Plan</w:t>
      </w:r>
      <w:r>
        <w:br/>
      </w:r>
      <w:r>
        <w:t xml:space="preserve">Phase -1: Vision &amp; Problem Statement</w:t>
      </w:r>
      <w:r>
        <w:br/>
      </w:r>
      <w:r>
        <w:t xml:space="preserve">Phase 0: Freeze existing repository as Source of Truth.</w:t>
      </w:r>
      <w:r>
        <w:br/>
      </w:r>
      <w:r>
        <w:t xml:space="preserve">Phase 1: Inventory knowledge assets.</w:t>
      </w:r>
      <w:r>
        <w:br/>
      </w:r>
      <w:r>
        <w:t xml:space="preserve">Phase 2: Define Knowledge Object Model.</w:t>
      </w:r>
      <w:r>
        <w:br/>
      </w:r>
      <w:r>
        <w:t xml:space="preserve">Phase 3: Build Knowledge Graph.</w:t>
      </w:r>
      <w:r>
        <w:br/>
      </w:r>
      <w:r>
        <w:t xml:space="preserve">Phase 4: Specify Context Assembly.</w:t>
      </w:r>
      <w:r>
        <w:br/>
      </w:r>
      <w:r>
        <w:t xml:space="preserve">Phase 5: Define AI Collaboration Protocol.</w:t>
      </w:r>
      <w:r>
        <w:br/>
      </w:r>
      <w:r>
        <w:t xml:space="preserve">7. Authoring Principles</w:t>
      </w:r>
      <w:r>
        <w:br/>
      </w:r>
      <w:r>
        <w:t xml:space="preserve">One document – one primary purpose.</w:t>
      </w:r>
      <w:r>
        <w:br/>
      </w:r>
      <w:r>
        <w:t xml:space="preserve">Do not expand project scope.</w:t>
      </w:r>
      <w:r>
        <w:br/>
      </w:r>
      <w:r>
        <w:t xml:space="preserve">Technology-independent.</w:t>
      </w:r>
      <w:r>
        <w:br/>
      </w:r>
      <w:r>
        <w:t xml:space="preserve">Knowledge is primary; documents are evidence.</w:t>
      </w:r>
      <w:r>
        <w:br/>
      </w:r>
      <w:r>
        <w:t xml:space="preserve">Every CORE document shall support the Mission.</w:t>
      </w:r>
      <w:r>
        <w:br/>
      </w:r>
      <w:r>
        <w:t xml:space="preserve">8. Review Criteria</w:t>
      </w:r>
      <w:r>
        <w:br/>
      </w:r>
      <w:r>
        <w:t xml:space="preserve">Mission Alignment</w:t>
      </w:r>
      <w:r>
        <w:br/>
      </w:r>
      <w:r>
        <w:t xml:space="preserve">Problem Alignment</w:t>
      </w:r>
      <w:r>
        <w:br/>
      </w:r>
      <w:r>
        <w:t xml:space="preserve">Scope Discipline</w:t>
      </w:r>
      <w:r>
        <w:br/>
      </w:r>
      <w:r>
        <w:t xml:space="preserve">Architectural Consistency</w:t>
      </w:r>
      <w:r>
        <w:br/>
      </w:r>
      <w:r>
        <w:t xml:space="preserve">Technology Independence</w:t>
      </w:r>
      <w:r>
        <w:br/>
      </w:r>
      <w:r>
        <w:t xml:space="preserve">Representation Independence</w:t>
      </w:r>
      <w:r>
        <w:br/>
      </w:r>
      <w:r>
        <w:t xml:space="preserve">Traceability</w:t>
      </w:r>
      <w:r>
        <w:br/>
      </w:r>
      <w:r>
        <w:t xml:space="preserve">Long-term Evolvability</w:t>
      </w:r>
      <w:r>
        <w:br/>
      </w:r>
      <w:r>
        <w:t xml:space="preserve">Necessity</w:t>
      </w:r>
      <w:r>
        <w:br/>
      </w:r>
      <w:r>
        <w:t xml:space="preserve">9. Expected Outcome</w:t>
      </w:r>
      <w:r>
        <w:br/>
      </w:r>
      <w:r>
        <w:t xml:space="preserve">A sustainable Knowledge Operating System built on validated organizational knowledge, enabling durable Human–AI collaboration through reproducible Working Contexts while preserving the existing EGAL repository as the authoritative Source of Truth.</w:t>
      </w:r>
      <w:r>
        <w:br/>
      </w:r>
      <w:r>
        <w:t xml:space="preserve">10. Next Steps</w:t>
      </w:r>
      <w:r>
        <w:br/>
      </w:r>
      <w:r>
        <w:t xml:space="preserve">Authors shall develop CORE-000 through CORE-007 sequentially. Each document will be reviewed against the frozen Mission, this Project Brief, and the architectural review checklist before being accepted.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2026-08-17T03:33:28Z</dcterms:created>
  <dcterms:modified xsi:type="dcterms:W3CDTF">2026-08-17T03:33:28Z</dcterms:modified>
</cp:coreProperties>
</file>

<file path=docProps/custom.xml><?xml version="1.0" encoding="utf-8"?>
<Properties xmlns="http://schemas.openxmlformats.org/officeDocument/2006/custom-properties" xmlns:vt="http://schemas.openxmlformats.org/officeDocument/2006/docPropsVTypes"/>
</file>