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FPS-001-PILOT-001</w:t>
      </w:r>
      <w:r>
        <w:br/>
      </w:r>
      <w:r>
        <w:t xml:space="preserve">Frozen Pilot Scope — Instance</w:t>
      </w:r>
      <w:r>
        <w:br/>
      </w:r>
      <w:r>
        <w:t xml:space="preserve">PILOT-001 | Version 1.0</w:t>
      </w:r>
      <w:r>
        <w:br/>
      </w:r>
      <w:r>
        <w:t xml:space="preserve">FROZEN EXECUTION BASELINE — APPROVED</w:t>
      </w:r>
      <w:r>
        <w:br/>
      </w:r>
      <w:r>
        <w:t xml:space="preserve">Document ID</w:t>
      </w:r>
      <w:r>
        <w:br/>
      </w:r>
      <w:r>
        <w:t xml:space="preserve">FPS-001-PILOT-001</w:t>
      </w:r>
      <w:r>
        <w:br/>
      </w:r>
      <w:r>
        <w:t xml:space="preserve">Version</w:t>
      </w:r>
      <w:r>
        <w:br/>
      </w:r>
      <w:r>
        <w:t xml:space="preserve">1.0 — FROZEN EXECUTION BASELINE</w:t>
      </w:r>
      <w:r>
        <w:br/>
      </w:r>
      <w:r>
        <w:t xml:space="preserve">Status</w:t>
      </w:r>
      <w:r>
        <w:br/>
      </w:r>
      <w:r>
        <w:t xml:space="preserve">FROZEN EXECUTION BASELINE — APPROVED</w:t>
      </w:r>
      <w:r>
        <w:br/>
      </w:r>
      <w:r>
        <w:t xml:space="preserve">Pilot ID</w:t>
      </w:r>
      <w:r>
        <w:br/>
      </w:r>
      <w:r>
        <w:t xml:space="preserve">PILOT-001 (First Knowledge Inventory Pilot)</w:t>
      </w:r>
      <w:r>
        <w:br/>
      </w:r>
      <w:r>
        <w:t xml:space="preserve">Execution Status</w:t>
      </w:r>
      <w:r>
        <w:br/>
      </w:r>
      <w:r>
        <w:t xml:space="preserve">Not Started → In Progress → Completed → Closed</w:t>
      </w:r>
      <w:r>
        <w:br/>
      </w:r>
      <w:r>
        <w:t xml:space="preserve">Frozen Date</w:t>
      </w:r>
      <w:r>
        <w:br/>
      </w:r>
      <w:r>
        <w:t xml:space="preserve">2026-07-07 (Immutable after Approval)</w:t>
      </w:r>
      <w:r>
        <w:br/>
      </w:r>
      <w:r>
        <w:t xml:space="preserve">Classification</w:t>
      </w:r>
      <w:r>
        <w:br/>
      </w:r>
      <w:r>
        <w:t xml:space="preserve">Execution Artifact — Pilot Instance (One Pilot = One FPS Instance)</w:t>
      </w:r>
    </w:p>
    <w:p>
      <w:pPr>
        <w:pStyle w:val="Compact"/>
        <w:numPr>
          <w:ilvl w:val="0"/>
          <w:numId w:val="1001"/>
        </w:numPr>
      </w:pPr>
      <w:r>
        <w:t xml:space="preserve">Pilot Identification</w:t>
      </w:r>
      <w:r>
        <w:br/>
      </w:r>
      <w:r>
        <w:t xml:space="preserve">Pilot ID</w:t>
      </w:r>
      <w:r>
        <w:br/>
      </w:r>
      <w:r>
        <w:t xml:space="preserve">PILOT-001</w:t>
      </w:r>
      <w:r>
        <w:br/>
      </w:r>
      <w:r>
        <w:t xml:space="preserve">Pilot Name</w:t>
      </w:r>
      <w:r>
        <w:br/>
      </w:r>
      <w:r>
        <w:t xml:space="preserve">Architecture Bible — Foundational Principles Inventory</w:t>
      </w:r>
      <w:r>
        <w:br/>
      </w:r>
      <w:r>
        <w:t xml:space="preserve">FPS Version</w:t>
      </w:r>
      <w:r>
        <w:br/>
      </w:r>
      <w:r>
        <w:t xml:space="preserve">FPS-001 v1.0 (Instance for PILOT-001)</w:t>
      </w:r>
      <w:r>
        <w:br/>
      </w:r>
      <w:r>
        <w:t xml:space="preserve">Execution Status Lifecycle</w:t>
      </w:r>
      <w:r>
        <w:br/>
      </w:r>
      <w:r>
        <w:t xml:space="preserve">Not Started → In Progress → Completed → Closed</w:t>
      </w:r>
    </w:p>
    <w:p>
      <w:pPr>
        <w:pStyle w:val="Compact"/>
        <w:numPr>
          <w:ilvl w:val="0"/>
          <w:numId w:val="1001"/>
        </w:numPr>
      </w:pPr>
      <w:r>
        <w:t xml:space="preserve">Objective</w:t>
      </w:r>
      <w:r>
        <w:br/>
      </w:r>
      <w:r>
        <w:t xml:space="preserve">Mục tiêu của Pilot-001:</w:t>
      </w:r>
      <w:r>
        <w:br/>
      </w:r>
      <w:r>
        <w:t xml:space="preserve">Validate end-to-end Knowledge Inventory workflow trên phạm vi “The 7 Architectural Principles” — một trong những nền tảng cốt lõi của EGAL KOS. Pilot này chứng minh khả năng trích xuất Knowledge Object, gán Canonical ID, xây dựng Catalog, đăng ký Relationship, duy trì Deep Reference và traceability từ Architecture Bible đến PIR/KCR mà không vi phạm các nguyên tắc governance đã đóng băng.</w:t>
      </w:r>
    </w:p>
    <w:p>
      <w:pPr>
        <w:pStyle w:val="Compact"/>
        <w:numPr>
          <w:ilvl w:val="0"/>
          <w:numId w:val="1001"/>
        </w:numPr>
      </w:pPr>
      <w:r>
        <w:t xml:space="preserve">Source Definition</w:t>
      </w:r>
      <w:r>
        <w:br/>
      </w:r>
      <w:r>
        <w:t xml:space="preserve">Chỉ có một nguồn authoritative duy nhất cho Pilot này.</w:t>
      </w:r>
      <w:r>
        <w:br/>
      </w:r>
      <w:r>
        <w:t xml:space="preserve">Source Name</w:t>
      </w:r>
      <w:r>
        <w:br/>
      </w:r>
      <w:r>
        <w:t xml:space="preserve">Architecture Bible (Product-Focused Map)</w:t>
      </w:r>
      <w:r>
        <w:br/>
      </w:r>
      <w:r>
        <w:t xml:space="preserve">Specific Document</w:t>
      </w:r>
      <w:r>
        <w:br/>
      </w:r>
      <w:r>
        <w:t xml:space="preserve">VOL I - 03 Product Architecture Blueprint V2.docx</w:t>
      </w:r>
      <w:r>
        <w:br/>
      </w:r>
      <w:r>
        <w:t xml:space="preserve">Section</w:t>
      </w:r>
      <w:r>
        <w:br/>
      </w:r>
      <w:r>
        <w:t xml:space="preserve">6.1 Nguyên lý Kiến trúc Cốt lõi (The 7 Architectural Principles)</w:t>
      </w:r>
      <w:r>
        <w:br/>
      </w:r>
      <w:r>
        <w:t xml:space="preserve">Version / Status</w:t>
      </w:r>
      <w:r>
        <w:br/>
      </w:r>
      <w:r>
        <w:t xml:space="preserve">Baseline Approved</w:t>
      </w:r>
      <w:r>
        <w:br/>
      </w:r>
      <w:r>
        <w:t xml:space="preserve">Authoritative Repository</w:t>
      </w:r>
      <w:r>
        <w:br/>
      </w:r>
      <w:r>
        <w:t xml:space="preserve">/home/workdir/artifacts/architecture_bible/</w:t>
      </w:r>
    </w:p>
    <w:p>
      <w:pPr>
        <w:pStyle w:val="Compact"/>
        <w:numPr>
          <w:ilvl w:val="0"/>
          <w:numId w:val="1001"/>
        </w:numPr>
      </w:pPr>
      <w:r>
        <w:t xml:space="preserve">Frozen Scope</w:t>
      </w:r>
      <w:r>
        <w:br/>
      </w:r>
      <w:r>
        <w:t xml:space="preserve">Phạm vi đã được đóng băng cho PILOT-001. Không được thay đổi sau thời điểm Frozen.</w:t>
      </w:r>
      <w:r>
        <w:br/>
      </w:r>
      <w:r>
        <w:t xml:space="preserve">Included (Được inventory)</w:t>
      </w:r>
      <w:r>
        <w:br/>
      </w:r>
      <w:r>
        <w:t xml:space="preserve">Section 6.1 — Nguyên lý Kiến trúc Cốt lõi (The 7 Architectural Principles)</w:t>
      </w:r>
      <w:r>
        <w:br/>
      </w:r>
      <w:r>
        <w:t xml:space="preserve">Toàn bộ 7 nguyên lý (Principle 1 đến Principle 7) cùng mô tả và hàm ý của từng nguyên lý</w:t>
      </w:r>
      <w:r>
        <w:br/>
      </w:r>
      <w:r>
        <w:t xml:space="preserve">Các liên kết chéo (Cross References) trực tiếp thuộc section 6.1</w:t>
      </w:r>
      <w:r>
        <w:br/>
      </w:r>
      <w:r>
        <w:t xml:space="preserve">Excluded (Không được inventory)</w:t>
      </w:r>
      <w:r>
        <w:br/>
      </w:r>
      <w:r>
        <w:t xml:space="preserve">Toàn bộ các section khác của VOL I - 03 (trừ 6.1)</w:t>
      </w:r>
      <w:r>
        <w:br/>
      </w:r>
      <w:r>
        <w:t xml:space="preserve">Các VOL khác (VOL I-02, VOL II, VOL III, Level D5, Level F…)</w:t>
      </w:r>
      <w:r>
        <w:br/>
      </w:r>
      <w:r>
        <w:t xml:space="preserve">CORE documents (CORE-000 đến CORE-007) — đã Frozen, chỉ tham chiếu, không inventory</w:t>
      </w:r>
    </w:p>
    <w:p>
      <w:pPr>
        <w:pStyle w:val="Compact"/>
        <w:numPr>
          <w:ilvl w:val="0"/>
          <w:numId w:val="1001"/>
        </w:numPr>
      </w:pPr>
      <w:r>
        <w:t xml:space="preserve">Scope Boundary</w:t>
      </w:r>
      <w:r>
        <w:br/>
      </w:r>
      <w:r>
        <w:t xml:space="preserve">Ranh giới được xác định rõ ràng và có thể kiểm chứng độc lập.</w:t>
      </w:r>
      <w:r>
        <w:br/>
      </w:r>
      <w:r>
        <w:t xml:space="preserve">Start Marker</w:t>
      </w:r>
      <w:r>
        <w:br/>
      </w:r>
      <w:r>
        <w:t xml:space="preserve">Heading: “6.1 Nguyên lý Kiến trúc Cốt lõi (The 7 Architectural Principles)”</w:t>
      </w:r>
      <w:r>
        <w:br/>
      </w:r>
      <w:r>
        <w:t xml:space="preserve">End Marker</w:t>
      </w:r>
      <w:r>
        <w:br/>
      </w:r>
      <w:r>
        <w:t xml:space="preserve">Kết thúc mô tả của Principle 7: Canonical Domain Ownership (bao gồm cả phần Cross References trực tiếp của section 6.1)</w:t>
      </w:r>
      <w:r>
        <w:br/>
      </w:r>
      <w:r>
        <w:t xml:space="preserve">Verification Method</w:t>
      </w:r>
      <w:r>
        <w:br/>
      </w:r>
      <w:r>
        <w:t xml:space="preserve">Tìm kiếm heading “6.1 Nguyên lý Kiến trúc Cốt lõi” trong file VOL I - 03 Product Architecture Blueprint V2.docx. Xác nhận nội dung nằm giữa heading 6.1 và heading tiếp theo (6.2).</w:t>
      </w:r>
    </w:p>
    <w:p>
      <w:pPr>
        <w:pStyle w:val="Compact"/>
        <w:numPr>
          <w:ilvl w:val="0"/>
          <w:numId w:val="1001"/>
        </w:numPr>
      </w:pPr>
      <w:r>
        <w:t xml:space="preserve">Out-of-Scope</w:t>
      </w:r>
      <w:r>
        <w:br/>
      </w:r>
      <w:r>
        <w:t xml:space="preserve">Toàn bộ nội dung ngoài Section 6.1 của VOL I - 03</w:t>
      </w:r>
      <w:r>
        <w:br/>
      </w:r>
      <w:r>
        <w:t xml:space="preserve">Các tài liệu Architecture Bible khác (VOL I-02, VOL II, VOL III, Level D*, Level F)</w:t>
      </w:r>
      <w:r>
        <w:br/>
      </w:r>
      <w:r>
        <w:t xml:space="preserve">CORE documents (CORE-000 đến CORE-007) — đã Frozen, chỉ dùng để tham chiếu</w:t>
      </w:r>
      <w:r>
        <w:br/>
      </w:r>
      <w:r>
        <w:t xml:space="preserve">Implementation details, technology choices, code samples</w:t>
      </w:r>
    </w:p>
    <w:p>
      <w:pPr>
        <w:pStyle w:val="Compact"/>
        <w:numPr>
          <w:ilvl w:val="0"/>
          <w:numId w:val="1001"/>
        </w:numPr>
      </w:pPr>
      <w:r>
        <w:t xml:space="preserve">Pilot Coverage Goals</w:t>
      </w:r>
      <w:r>
        <w:br/>
      </w:r>
      <w:r>
        <w:t xml:space="preserve">✓ Object Extraction — Trích xuất 7 Knowledge Objects (7 Principles)</w:t>
      </w:r>
      <w:r>
        <w:br/>
      </w:r>
      <w:r>
        <w:t xml:space="preserve">✓ Canonical ID Assignment — Gán ID ổn định cho từng Principle</w:t>
      </w:r>
      <w:r>
        <w:br/>
      </w:r>
      <w:r>
        <w:t xml:space="preserve">✓ Knowledge Catalog — Tạo Catalog Record đầy đủ cho 7 đối tượng</w:t>
      </w:r>
      <w:r>
        <w:br/>
      </w:r>
      <w:r>
        <w:t xml:space="preserve">✓ Relationship Registration — Đăng ký mối quan hệ giữa các Principle và với Mission/Principles khác</w:t>
      </w:r>
      <w:r>
        <w:br/>
      </w:r>
      <w:r>
        <w:t xml:space="preserve">✓ Deep Reference &amp; Traceability — Mọi Object đều truy ngược về Section 6.1 của VOL I-03</w:t>
      </w:r>
      <w:r>
        <w:br/>
      </w:r>
      <w:r>
        <w:t xml:space="preserve">✓ Validation — Thực hiện validation theo quy trình</w:t>
      </w:r>
      <w:r>
        <w:br/>
      </w:r>
      <w:r>
        <w:t xml:space="preserve">✓ PIR-001 Instance — Tạo báo cáo inventory hoàn chỉnh</w:t>
      </w:r>
      <w:r>
        <w:br/>
      </w:r>
      <w:r>
        <w:t xml:space="preserve">✓ KCR-001 Instance — Vượt qua Knowledge Conformance Review</w:t>
      </w:r>
    </w:p>
    <w:p>
      <w:pPr>
        <w:pStyle w:val="Compact"/>
        <w:numPr>
          <w:ilvl w:val="0"/>
          <w:numId w:val="1001"/>
        </w:numPr>
      </w:pPr>
      <w:r>
        <w:t xml:space="preserve">Complexity Assessment</w:t>
      </w:r>
      <w:r>
        <w:br/>
      </w:r>
      <w:r>
        <w:t xml:space="preserve">Metric</w:t>
      </w:r>
      <w:r>
        <w:br/>
      </w:r>
      <w:r>
        <w:t xml:space="preserve">Value</w:t>
      </w:r>
      <w:r>
        <w:br/>
      </w:r>
      <w:r>
        <w:t xml:space="preserve">Expected Order of Magnitude</w:t>
      </w:r>
      <w:r>
        <w:br/>
      </w:r>
      <w:r>
        <w:t xml:space="preserve">Small</w:t>
      </w:r>
      <w:r>
        <w:br/>
      </w:r>
      <w:r>
        <w:t xml:space="preserve">Estimated Knowledge Objects</w:t>
      </w:r>
      <w:r>
        <w:br/>
      </w:r>
      <w:r>
        <w:t xml:space="preserve">7 (mỗi Principle là 1 Object)</w:t>
      </w:r>
      <w:r>
        <w:br/>
      </w:r>
      <w:r>
        <w:t xml:space="preserve">Estimated Relationships</w:t>
      </w:r>
      <w:r>
        <w:br/>
      </w:r>
      <w:r>
        <w:t xml:space="preserve">15–25 (giữa các Principle + liên kết với Mission &amp; CORE-001)</w:t>
      </w:r>
      <w:r>
        <w:br/>
      </w:r>
      <w:r>
        <w:t xml:space="preserve">Expected Catalog Records</w:t>
      </w:r>
      <w:r>
        <w:br/>
      </w:r>
      <w:r>
        <w:t xml:space="preserve">7</w:t>
      </w:r>
      <w:r>
        <w:br/>
      </w:r>
      <w:r>
        <w:t xml:space="preserve">Expected Complexity Level</w:t>
      </w:r>
      <w:r>
        <w:br/>
      </w:r>
      <w:r>
        <w:t xml:space="preserve">Low–Medium (phù hợp pilot đầu tiên)</w:t>
      </w:r>
    </w:p>
    <w:p>
      <w:pPr>
        <w:pStyle w:val="Compact"/>
        <w:numPr>
          <w:ilvl w:val="0"/>
          <w:numId w:val="1001"/>
        </w:numPr>
      </w:pPr>
      <w:r>
        <w:t xml:space="preserve">Success Criteria</w:t>
      </w:r>
      <w:r>
        <w:br/>
      </w:r>
      <w:r>
        <w:t xml:space="preserve">Không có sự mơ hồ về phạm vi (scope ambiguity = 0)</w:t>
      </w:r>
      <w:r>
        <w:br/>
      </w:r>
      <w:r>
        <w:t xml:space="preserve">100% object traceability về Section 6.1 của VOL I-03</w:t>
      </w:r>
      <w:r>
        <w:br/>
      </w:r>
      <w:r>
        <w:t xml:space="preserve">Không có duplicated Canonical IDs</w:t>
      </w:r>
      <w:r>
        <w:br/>
      </w:r>
      <w:r>
        <w:t xml:space="preserve">Relationships được đăng ký đầy đủ và chính xác</w:t>
      </w:r>
      <w:r>
        <w:br/>
      </w:r>
      <w:r>
        <w:t xml:space="preserve">Catalog hoàn chỉnh và có thể kiểm toán</w:t>
      </w:r>
      <w:r>
        <w:br/>
      </w:r>
      <w:r>
        <w:t xml:space="preserve">Tạo thành công PIR-001 và vượt qua KCR-001 mà không cần thay đổi Governance baseline</w:t>
      </w:r>
    </w:p>
    <w:p>
      <w:pPr>
        <w:pStyle w:val="Compact"/>
        <w:numPr>
          <w:ilvl w:val="0"/>
          <w:numId w:val="1001"/>
        </w:numPr>
      </w:pPr>
      <w:r>
        <w:t xml:space="preserve">Assumptions</w:t>
      </w:r>
      <w:r>
        <w:br/>
      </w:r>
      <w:r>
        <w:t xml:space="preserve">VOL I - 03 Product Architecture Blueprint V2.docx đã ở trạng thái Baseline Approved và không thay đổi trong suốt Pilot.</w:t>
      </w:r>
      <w:r>
        <w:br/>
      </w:r>
      <w:r>
        <w:t xml:space="preserve">Không có concurrent edits trên Architecture Bible trong thời gian thực hiện Pilot.</w:t>
      </w:r>
      <w:r>
        <w:br/>
      </w:r>
      <w:r>
        <w:t xml:space="preserve">Canonical ID policy (CORE-002) đã được phê chuẩn và áp dụng thống nhất.</w:t>
      </w:r>
      <w:r>
        <w:br/>
      </w:r>
      <w:r>
        <w:t xml:space="preserve">Catalog schema (KCAT-001) đã được frozen và không thay đổi trong Pilot.</w:t>
      </w:r>
    </w:p>
    <w:p>
      <w:pPr>
        <w:pStyle w:val="Compact"/>
        <w:numPr>
          <w:ilvl w:val="0"/>
          <w:numId w:val="1001"/>
        </w:numPr>
      </w:pPr>
      <w:r>
        <w:t xml:space="preserve">Freeze Declaration</w:t>
      </w:r>
      <w:r>
        <w:br/>
      </w:r>
      <w:r>
        <w:t xml:space="preserve">KHAI BÁO ĐÓNG BĂNG PHẠM VI — PILOT-001 (FROZEN EXECUTION BASELINE)</w:t>
      </w:r>
      <w:r>
        <w:br/>
      </w:r>
      <w:r>
        <w:t xml:space="preserve">Pilot Scope for PILOT-001 is hereby frozen as an immutable Execution Baseline.</w:t>
      </w:r>
      <w:r>
        <w:br/>
      </w:r>
      <w:r>
        <w:t xml:space="preserve">Không được thêm nguồn nào khác vào Pilot này.</w:t>
      </w:r>
      <w:r>
        <w:br/>
      </w:r>
      <w:r>
        <w:t xml:space="preserve">Không được thêm hoặc bớt section sau khi đã Frozen.</w:t>
      </w:r>
      <w:r>
        <w:br/>
      </w:r>
      <w:r>
        <w:t xml:space="preserve">Mọi thay đổi phạm vi đều yêu cầu kết thúc Pilot hiện tại và khởi tạo Pilot mới + FPS mới.</w:t>
      </w:r>
      <w:r>
        <w:br/>
      </w:r>
      <w:r>
        <w:t xml:space="preserve">Approval &amp; Freeze Record</w:t>
      </w:r>
      <w:r>
        <w:br/>
      </w:r>
      <w:r>
        <w:t xml:space="preserve">Chuỗi phê duyệt và đóng băng. Sau khi phê chuẩn, các trường Reviewed by, Approved by và Frozen Date trở thành bất biến để bảo toàn giá trị kiểm toán.</w:t>
      </w:r>
      <w:r>
        <w:br/>
      </w:r>
      <w:r>
        <w:t xml:space="preserve">Role</w:t>
      </w:r>
      <w:r>
        <w:br/>
      </w:r>
      <w:r>
        <w:t xml:space="preserve">Name / Signature</w:t>
      </w:r>
      <w:r>
        <w:br/>
      </w:r>
      <w:r>
        <w:t xml:space="preserve">Date</w:t>
      </w:r>
      <w:r>
        <w:br/>
      </w:r>
      <w:r>
        <w:t xml:space="preserve">Prepared by</w:t>
      </w:r>
    </w:p>
    <w:p>
      <w:pPr>
        <w:pStyle w:val="FirstParagraph"/>
      </w:pPr>
      <w:r>
        <w:t xml:space="preserve">Reviewed by</w:t>
      </w:r>
    </w:p>
    <w:p>
      <w:pPr>
        <w:pStyle w:val="BodyText"/>
      </w:pPr>
      <w:r>
        <w:t xml:space="preserve">Approved by</w:t>
      </w:r>
    </w:p>
    <w:p>
      <w:pPr>
        <w:pStyle w:val="BodyText"/>
      </w:pPr>
      <w:r>
        <w:t xml:space="preserve">Frozen Date</w:t>
      </w:r>
      <w:r>
        <w:br/>
      </w:r>
      <w:r>
        <w:t xml:space="preserve">2026-07-07</w:t>
      </w:r>
      <w:r>
        <w:br/>
      </w:r>
      <w:r>
        <w:t xml:space="preserve">Immutable after Approval</w:t>
      </w:r>
      <w:r>
        <w:br/>
      </w:r>
      <w:r>
        <w:t xml:space="preserve">Execution Readiness Review Record</w:t>
      </w:r>
      <w:r>
        <w:br/>
      </w:r>
      <w:r>
        <w:t xml:space="preserve">Review được thực hiện theo tiêu chí Execution Readiness Review dựa trên các baseline đã đóng băng (CORE-000 đến CORE-007, KINV-001, KCAT-001, KSIP-001, PIP-001, FPS-001 Specification).</w:t>
      </w:r>
      <w:r>
        <w:br/>
      </w:r>
      <w:r>
        <w:t xml:space="preserve">Review Type</w:t>
      </w:r>
      <w:r>
        <w:br/>
      </w:r>
      <w:r>
        <w:t xml:space="preserve">Execution Readiness Review</w:t>
      </w:r>
      <w:r>
        <w:br/>
      </w:r>
      <w:r>
        <w:t xml:space="preserve">Decision</w:t>
      </w:r>
      <w:r>
        <w:br/>
      </w:r>
      <w:r>
        <w:t xml:space="preserve">APPROVED</w:t>
      </w:r>
      <w:r>
        <w:br/>
      </w:r>
      <w:r>
        <w:t xml:space="preserve">Status</w:t>
      </w:r>
      <w:r>
        <w:br/>
      </w:r>
      <w:r>
        <w:t xml:space="preserve">FROZEN EXECUTION BASELINE</w:t>
      </w:r>
      <w:r>
        <w:br/>
      </w:r>
      <w:r>
        <w:t xml:space="preserve">Execution Authorization</w:t>
      </w:r>
      <w:r>
        <w:br/>
      </w:r>
      <w:r>
        <w:t xml:space="preserve">GRANTED — Pilot-001 được phép chuyển sang bước tiếp theo (Read Source)</w:t>
      </w:r>
      <w:r>
        <w:br/>
      </w:r>
      <w:r>
        <w:t xml:space="preserve">Review Date</w:t>
      </w:r>
      <w:r>
        <w:br/>
      </w:r>
      <w:r>
        <w:t xml:space="preserve">2026-07-07</w:t>
      </w:r>
      <w:r>
        <w:br/>
      </w:r>
      <w:r>
        <w:t xml:space="preserve">Ghi chú quan trọng: FPS-001-PILOT-001 v1.0 là FROZEN EXECUTION BASELINE. Kể từ thời điểm này, mọi Knowledge Object, Catalog Record, Relationship, PIR-001 và KCR-001 của Pilot-001 phải truy vết ngược về phạm vi đã đóng băng trong tài liệu này. Đây là điểm chuyển đổi từ giai đoạn thiết kế metadata sang giai đoạn tạo Knowledge Repository thực sự của EGAL KOS.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2026-08-17T03:44:21Z</dcterms:created>
  <dcterms:modified xsi:type="dcterms:W3CDTF">2026-08-17T03:44:21Z</dcterms:modified>
</cp:coreProperties>
</file>

<file path=docProps/custom.xml><?xml version="1.0" encoding="utf-8"?>
<Properties xmlns="http://schemas.openxmlformats.org/officeDocument/2006/custom-properties" xmlns:vt="http://schemas.openxmlformats.org/officeDocument/2006/docPropsVTypes"/>
</file>