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KCR-001 Report — Knowledge Conformance Review Report</w:t>
      </w:r>
      <w:r>
        <w:br/>
      </w:r>
      <w:r>
        <w:t xml:space="preserve">EGAL Knowledge Operating System (KOS)</w:t>
      </w:r>
      <w:r>
        <w:br/>
      </w:r>
      <w:r>
        <w:t xml:space="preserve">Document Type: Review Artifact — Knowledge Conformance Review Report (Instance)Version: 1.0Status: Template for Actual ReviewDate: 2026-07-07Prerequisites: KINV-001 (Frozen), KCAT-001 (Frozen), KSIP-001 v1.0, PIP-001 v1.0, PIR-001 Report (Completed)</w:t>
      </w:r>
    </w:p>
    <w:p>
      <w:pPr>
        <w:pStyle w:val="BodyText"/>
      </w:pPr>
      <w:r>
        <w:t xml:space="preserve">Document Control</w:t>
      </w:r>
      <w:r>
        <w:br/>
      </w:r>
      <w:r>
        <w:t xml:space="preserve">Attribute</w:t>
      </w:r>
      <w:r>
        <w:br/>
      </w:r>
      <w:r>
        <w:t xml:space="preserve">Value</w:t>
      </w:r>
      <w:r>
        <w:br/>
      </w:r>
      <w:r>
        <w:t xml:space="preserve">Document ID</w:t>
      </w:r>
      <w:r>
        <w:br/>
      </w:r>
      <w:r>
        <w:t xml:space="preserve">KCR-001-Report-[XXX]</w:t>
      </w:r>
      <w:r>
        <w:br/>
      </w:r>
      <w:r>
        <w:t xml:space="preserve">Version</w:t>
      </w:r>
      <w:r>
        <w:br/>
      </w:r>
      <w:r>
        <w:t xml:space="preserve">1.0</w:t>
      </w:r>
      <w:r>
        <w:br/>
      </w:r>
      <w:r>
        <w:t xml:space="preserve">Document Type</w:t>
      </w:r>
      <w:r>
        <w:br/>
      </w:r>
      <w:r>
        <w:t xml:space="preserve">Review Artifact — Knowledge Conformance Review Report (Instance)</w:t>
      </w:r>
      <w:r>
        <w:br/>
      </w:r>
      <w:r>
        <w:t xml:space="preserve">Purpose</w:t>
      </w:r>
      <w:r>
        <w:br/>
      </w:r>
      <w:r>
        <w:t xml:space="preserve">Record independent judgment on whether a specific Pilot Inventory meets the criteria for expansion</w:t>
      </w:r>
      <w:r>
        <w:br/>
      </w:r>
      <w:r>
        <w:t xml:space="preserve">Input</w:t>
      </w:r>
      <w:r>
        <w:br/>
      </w:r>
      <w:r>
        <w:t xml:space="preserve">PIR-001 Report (Completed Instance)</w:t>
      </w:r>
      <w:r>
        <w:br/>
      </w:r>
      <w:r>
        <w:t xml:space="preserve">Related Baseline</w:t>
      </w:r>
      <w:r>
        <w:br/>
      </w:r>
      <w:r>
        <w:t xml:space="preserve">KINV-001, KCAT-001, KSIP-001, PIP-001</w:t>
      </w:r>
      <w:r>
        <w:br/>
      </w:r>
      <w:r>
        <w:t xml:space="preserve">Important Rule: This report only cites and evaluates evidence from the PIR-001 Report and approved baselines. It does not modify any execution evidence, Knowledge Objects, Catalog, Deep References, Relationships, or any prior artifact.</w:t>
      </w:r>
    </w:p>
    <w:p>
      <w:pPr>
        <w:pStyle w:val="BodyText"/>
      </w:pPr>
      <w:r>
        <w:t xml:space="preserve">Section 1: Review Context</w:t>
      </w:r>
      <w:r>
        <w:br/>
      </w:r>
      <w:r>
        <w:t xml:space="preserve">Review ID: KCR-001-Report-[XXX]</w:t>
      </w:r>
      <w:r>
        <w:br/>
      </w:r>
      <w:r>
        <w:t xml:space="preserve">Review Date: [DD/MM/YYYY]</w:t>
      </w:r>
      <w:r>
        <w:br/>
      </w:r>
      <w:r>
        <w:t xml:space="preserve">Review Team: - Lead Reviewer: [Name] - Reviewer(s): [Names]</w:t>
      </w:r>
      <w:r>
        <w:br/>
      </w:r>
      <w:r>
        <w:t xml:space="preserve">PIR Report Reviewed: [PIR-001-Report-XXX]</w:t>
      </w:r>
      <w:r>
        <w:br/>
      </w:r>
      <w:r>
        <w:t xml:space="preserve">PIP Reference: PIP-001 v1.0 — Approved Execution Baseline</w:t>
      </w:r>
      <w:r>
        <w:br/>
      </w:r>
      <w:r>
        <w:t xml:space="preserve">Pilot Scope Reference: [Copy Frozen Pilot Scope from PIR-001]</w:t>
      </w:r>
      <w:r>
        <w:br/>
      </w:r>
      <w:r>
        <w:t xml:space="preserve">Review Period: [Start Date] – [End Date]</w:t>
      </w:r>
    </w:p>
    <w:p>
      <w:pPr>
        <w:pStyle w:val="BodyText"/>
      </w:pPr>
      <w:r>
        <w:t xml:space="preserve">Section 2: Pilot Summary</w:t>
      </w:r>
      <w:r>
        <w:br/>
      </w:r>
      <w:r>
        <w:t xml:space="preserve">Pilot Source: Architecture Bible</w:t>
      </w:r>
      <w:r>
        <w:br/>
      </w:r>
      <w:r>
        <w:t xml:space="preserve">Frozen Pilot Scope:[Short description of the exact scope that was inventoried]</w:t>
      </w:r>
      <w:r>
        <w:br/>
      </w:r>
      <w:r>
        <w:t xml:space="preserve">Pilot Objectives (from PIP-001):[List the main objectives the pilot aimed to prove]</w:t>
      </w:r>
      <w:r>
        <w:br/>
      </w:r>
      <w:r>
        <w:t xml:space="preserve">Overall Execution Result (from PIR-001):[Summarize whether the pilot completed all planned steps and delivered the required artifacts]</w:t>
      </w:r>
    </w:p>
    <w:p>
      <w:pPr>
        <w:pStyle w:val="BodyText"/>
      </w:pPr>
      <w:r>
        <w:t xml:space="preserve">Section 3: Conformance Assessment</w:t>
      </w:r>
      <w:r>
        <w:br/>
      </w:r>
      <w:r>
        <w:t xml:space="preserve">Assessment of conformance against approved baselines:</w:t>
      </w:r>
      <w:r>
        <w:br/>
      </w:r>
      <w:r>
        <w:t xml:space="preserve">Area</w:t>
      </w:r>
      <w:r>
        <w:br/>
      </w:r>
      <w:r>
        <w:t xml:space="preserve">Result</w:t>
      </w:r>
      <w:r>
        <w:br/>
      </w:r>
      <w:r>
        <w:t xml:space="preserve">Evidence Reference (PIR section)</w:t>
      </w:r>
      <w:r>
        <w:br/>
      </w:r>
      <w:r>
        <w:t xml:space="preserve">Comments</w:t>
      </w:r>
      <w:r>
        <w:br/>
      </w:r>
      <w:r>
        <w:t xml:space="preserve">Object Boundary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Canonical Identity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Deep Reference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Relationship Registration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Catalog Completeness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Traceability</w:t>
      </w:r>
      <w:r>
        <w:br/>
      </w:r>
      <w:r>
        <w:t xml:space="preserve">PASS / FAIL</w:t>
      </w:r>
      <w:r>
        <w:br/>
      </w:r>
      <w:r>
        <w:t xml:space="preserve">PIR-XXX</w:t>
      </w:r>
    </w:p>
    <w:p>
      <w:pPr>
        <w:pStyle w:val="BodyText"/>
      </w:pPr>
      <w:r>
        <w:t xml:space="preserve">Overall Conformance to KINV-001 &amp; KCAT-001</w:t>
      </w:r>
      <w:r>
        <w:br/>
      </w:r>
      <w:r>
        <w:t xml:space="preserve">PASS / FAIL</w:t>
      </w:r>
      <w:r>
        <w:br/>
      </w:r>
      <w:r>
        <w:t xml:space="preserve">-</w:t>
      </w:r>
    </w:p>
    <w:p>
      <w:pPr>
        <w:pStyle w:val="BodyText"/>
      </w:pPr>
      <w:r>
        <w:t xml:space="preserve">Section 4: Evidence Assessment</w:t>
      </w:r>
      <w:r>
        <w:br/>
      </w:r>
      <w:r>
        <w:t xml:space="preserve">Assessment Item</w:t>
      </w:r>
      <w:r>
        <w:br/>
      </w:r>
      <w:r>
        <w:t xml:space="preserve">Result</w:t>
      </w:r>
      <w:r>
        <w:br/>
      </w:r>
      <w:r>
        <w:t xml:space="preserve">Evidence / Rationale</w:t>
      </w:r>
      <w:r>
        <w:br/>
      </w:r>
      <w:r>
        <w:t xml:space="preserve">Evidence completeness</w:t>
      </w:r>
      <w:r>
        <w:br/>
      </w:r>
      <w:r>
        <w:t xml:space="preserve">Sufficient / Insufficient</w:t>
      </w:r>
    </w:p>
    <w:p>
      <w:pPr>
        <w:pStyle w:val="BodyText"/>
      </w:pPr>
      <w:r>
        <w:t xml:space="preserve">Traceability quality</w:t>
      </w:r>
      <w:r>
        <w:br/>
      </w:r>
      <w:r>
        <w:t xml:space="preserve">High / Medium / Low</w:t>
      </w:r>
    </w:p>
    <w:p>
      <w:pPr>
        <w:pStyle w:val="BodyText"/>
      </w:pPr>
      <w:r>
        <w:t xml:space="preserve">Metrics reliability</w:t>
      </w:r>
      <w:r>
        <w:br/>
      </w:r>
      <w:r>
        <w:t xml:space="preserve">High / Medium / Low</w:t>
      </w:r>
    </w:p>
    <w:p>
      <w:pPr>
        <w:pStyle w:val="BodyText"/>
      </w:pPr>
      <w:r>
        <w:t xml:space="preserve">Validation strength</w:t>
      </w:r>
      <w:r>
        <w:br/>
      </w:r>
      <w:r>
        <w:t xml:space="preserve">High / Medium / Low</w:t>
      </w:r>
    </w:p>
    <w:p>
      <w:pPr>
        <w:pStyle w:val="BodyText"/>
      </w:pPr>
      <w:r>
        <w:t xml:space="preserve">Repeatability demonstrated</w:t>
      </w:r>
      <w:r>
        <w:br/>
      </w:r>
      <w:r>
        <w:t xml:space="preserve">Yes / No</w:t>
      </w:r>
    </w:p>
    <w:p>
      <w:pPr>
        <w:pStyle w:val="BodyText"/>
      </w:pPr>
      <w:r>
        <w:t xml:space="preserve">Overall Evidence Quality</w:t>
      </w:r>
      <w:r>
        <w:br/>
      </w:r>
      <w:r>
        <w:t xml:space="preserve">High / Medium / Low</w:t>
      </w:r>
    </w:p>
    <w:p>
      <w:pPr>
        <w:pStyle w:val="BodyText"/>
      </w:pPr>
      <w:r>
        <w:t xml:space="preserve">Section 5: Findings</w:t>
      </w:r>
      <w:r>
        <w:br/>
      </w:r>
      <w:r>
        <w:t xml:space="preserve">5.1 Non-conformities</w:t>
      </w:r>
      <w:r>
        <w:br/>
      </w:r>
      <w:r>
        <w:t xml:space="preserve">No.</w:t>
      </w:r>
      <w:r>
        <w:br/>
      </w:r>
      <w:r>
        <w:t xml:space="preserve">Description</w:t>
      </w:r>
      <w:r>
        <w:br/>
      </w:r>
      <w:r>
        <w:t xml:space="preserve">Severity</w:t>
      </w:r>
      <w:r>
        <w:br/>
      </w:r>
      <w:r>
        <w:t xml:space="preserve">Evidence Reference</w:t>
      </w:r>
      <w:r>
        <w:br/>
      </w:r>
      <w:r>
        <w:t xml:space="preserve">Impact on Expansion</w:t>
      </w:r>
      <w:r>
        <w:br/>
      </w:r>
      <w:r>
        <w:t xml:space="preserve">1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Major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Minor</w:t>
      </w:r>
    </w:p>
    <w:p>
      <w:pPr>
        <w:pStyle w:val="BodyText"/>
      </w:pPr>
      <w:r>
        <w:t xml:space="preserve">5.2 Observations</w:t>
      </w:r>
      <w:r>
        <w:br/>
      </w:r>
      <w:r>
        <w:t xml:space="preserve">(Points that need monitoring but are not yet non-conformities)</w:t>
      </w:r>
      <w:r>
        <w:br/>
      </w:r>
      <w:r>
        <w:t xml:space="preserve">No.</w:t>
      </w:r>
      <w:r>
        <w:br/>
      </w:r>
      <w:r>
        <w:t xml:space="preserve">Observation</w:t>
      </w:r>
      <w:r>
        <w:br/>
      </w:r>
      <w:r>
        <w:t xml:space="preserve">Evidence Reference</w:t>
      </w:r>
      <w:r>
        <w:br/>
      </w:r>
      <w:r>
        <w:t xml:space="preserve">Recommended Monitoring</w:t>
      </w:r>
      <w:r>
        <w:br/>
      </w:r>
      <w:r>
        <w:t xml:space="preserve">1</w:t>
      </w:r>
    </w:p>
    <w:p>
      <w:pPr>
        <w:pStyle w:val="BodyText"/>
      </w:pPr>
      <w:r>
        <w:t xml:space="preserve">5.3 Positive Findings</w:t>
      </w:r>
      <w:r>
        <w:br/>
      </w:r>
      <w:r>
        <w:t xml:space="preserve">(Strengths observed in the pilot execution)</w:t>
      </w:r>
      <w:r>
        <w:br/>
      </w:r>
      <w:r>
        <w:t xml:space="preserve">No.</w:t>
      </w:r>
      <w:r>
        <w:br/>
      </w:r>
      <w:r>
        <w:t xml:space="preserve">Positive Finding</w:t>
      </w:r>
      <w:r>
        <w:br/>
      </w:r>
      <w:r>
        <w:t xml:space="preserve">Evidence Reference</w:t>
      </w:r>
      <w:r>
        <w:br/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5.4 Risks</w:t>
      </w:r>
      <w:r>
        <w:br/>
      </w:r>
      <w:r>
        <w:t xml:space="preserve">No.</w:t>
      </w:r>
      <w:r>
        <w:br/>
      </w:r>
      <w:r>
        <w:t xml:space="preserve">Risk Description</w:t>
      </w:r>
      <w:r>
        <w:br/>
      </w:r>
      <w:r>
        <w:t xml:space="preserve">Severity</w:t>
      </w:r>
      <w:r>
        <w:br/>
      </w:r>
      <w:r>
        <w:t xml:space="preserve">Suggested Mitigation</w:t>
      </w:r>
      <w:r>
        <w:br/>
      </w:r>
      <w:r>
        <w:t xml:space="preserve">1</w:t>
      </w:r>
    </w:p>
    <w:p>
      <w:pPr>
        <w:pStyle w:val="BodyText"/>
      </w:pPr>
      <w:r>
        <w:t xml:space="preserve">Section 6: Decision</w:t>
      </w:r>
      <w:r>
        <w:br/>
      </w:r>
      <w:r>
        <w:t xml:space="preserve">Based on the assessment above, the review team makes the following decision:</w:t>
      </w:r>
      <w:r>
        <w:br/>
      </w:r>
      <w:r>
        <w:t xml:space="preserve">Final Decision:</w:t>
      </w:r>
      <w:r>
        <w:br/>
      </w:r>
      <w:r>
        <w:t xml:space="preserve">☐ PASS — The pilot meets all criteria. Expansion is approved.</w:t>
      </w:r>
      <w:r>
        <w:br/>
      </w:r>
      <w:r>
        <w:t xml:space="preserve">☐ PASS WITH OBSERVATIONS — Expansion is approved with monitoring of specific points.</w:t>
      </w:r>
      <w:r>
        <w:br/>
      </w:r>
      <w:r>
        <w:t xml:space="preserve">☐ CONDITIONAL PASS — Expansion is approved only after specific actions are completed and verified.</w:t>
      </w:r>
      <w:r>
        <w:br/>
      </w:r>
      <w:r>
        <w:t xml:space="preserve">☐ FAIL — The pilot does not meet the criteria. Repeat Pilot is required before any expansion.</w:t>
      </w:r>
      <w:r>
        <w:br/>
      </w:r>
      <w:r>
        <w:t xml:space="preserve">Rationale for Decision:</w:t>
      </w:r>
      <w:r>
        <w:br/>
      </w:r>
      <w:r>
        <w:t xml:space="preserve">[Provide a clear, evidence-based explanation referencing specific sections in the PIR-001 Report]</w:t>
      </w:r>
    </w:p>
    <w:p>
      <w:pPr>
        <w:pStyle w:val="BodyText"/>
      </w:pPr>
      <w:r>
        <w:t xml:space="preserve">Section 7: Required Actions (if applicable)</w:t>
      </w:r>
      <w:r>
        <w:br/>
      </w:r>
      <w:r>
        <w:t xml:space="preserve">If the decision is CONDITIONAL PASS or FAIL, the following actions are required:</w:t>
      </w:r>
      <w:r>
        <w:br/>
      </w:r>
      <w:r>
        <w:t xml:space="preserve">No.</w:t>
      </w:r>
      <w:r>
        <w:br/>
      </w:r>
      <w:r>
        <w:t xml:space="preserve">Required Action</w:t>
      </w:r>
      <w:r>
        <w:br/>
      </w:r>
      <w:r>
        <w:t xml:space="preserve">Owner</w:t>
      </w:r>
      <w:r>
        <w:br/>
      </w:r>
      <w:r>
        <w:t xml:space="preserve">Due Date</w:t>
      </w:r>
      <w:r>
        <w:br/>
      </w:r>
      <w:r>
        <w:t xml:space="preserve">Verification Method</w:t>
      </w:r>
      <w:r>
        <w:br/>
      </w:r>
      <w:r>
        <w:t xml:space="preserve">Status</w:t>
      </w:r>
      <w:r>
        <w:br/>
      </w: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Section 8: Expansion Recommendation</w:t>
      </w:r>
      <w:r>
        <w:br/>
      </w:r>
      <w:r>
        <w:t xml:space="preserve">If Decision = PASS or PASS WITH OBSERVATIONS:</w:t>
      </w:r>
      <w:r>
        <w:br/>
      </w:r>
      <w:r>
        <w:t xml:space="preserve">The review team recommends proceeding with expansion according to the order defined in KSIP-001 v1.0:</w:t>
      </w:r>
      <w:r>
        <w:br/>
      </w:r>
      <w:r>
        <w:t xml:space="preserve">☐ Proceed to Ontology Inventory (Phase 2)</w:t>
      </w:r>
      <w:r>
        <w:br/>
      </w:r>
      <w:r>
        <w:t xml:space="preserve">☐ Proceed to Product Mapping (Phase 3)</w:t>
      </w:r>
      <w:r>
        <w:br/>
      </w:r>
      <w:r>
        <w:t xml:space="preserve">☐ Proceed to Product Specifications (Phase 3)</w:t>
      </w:r>
      <w:r>
        <w:br/>
      </w:r>
      <w:r>
        <w:t xml:space="preserve">☐ Proceed to Approved Implementation Documents (Phase 4)</w:t>
      </w:r>
      <w:r>
        <w:br/>
      </w:r>
      <w:r>
        <w:t xml:space="preserve">If Decision = FAIL or CONDITIONAL PASS:</w:t>
      </w:r>
      <w:r>
        <w:br/>
      </w:r>
      <w:r>
        <w:t xml:space="preserve">☐ Repeat Pilot is required before expansion can be considered.</w:t>
      </w:r>
      <w:r>
        <w:br/>
      </w:r>
      <w:r>
        <w:t xml:space="preserve">Recommended scope for repeat: [Same scope / Adjusted scope — specify]</w:t>
      </w:r>
    </w:p>
    <w:p>
      <w:pPr>
        <w:pStyle w:val="BodyText"/>
      </w:pPr>
      <w:r>
        <w:t xml:space="preserve">Section 9: Review Conclusion</w:t>
      </w:r>
      <w:r>
        <w:br/>
      </w:r>
      <w:r>
        <w:t xml:space="preserve">Overall Conformance: [Pass / Fail]</w:t>
      </w:r>
      <w:r>
        <w:br/>
      </w:r>
      <w:r>
        <w:t xml:space="preserve">Overall Confidence in Evidence: [High / Medium / Low]</w:t>
      </w:r>
      <w:r>
        <w:br/>
      </w:r>
      <w:r>
        <w:t xml:space="preserve">Expansion Readiness: [Ready / Not Ready / Conditional]</w:t>
      </w:r>
      <w:r>
        <w:br/>
      </w:r>
      <w:r>
        <w:t xml:space="preserve">Final Decision Summary:</w:t>
      </w:r>
      <w:r>
        <w:br/>
      </w:r>
      <w:r>
        <w:t xml:space="preserve">[One paragraph summary of the decision and key reasons]</w:t>
      </w:r>
      <w:r>
        <w:br/>
      </w:r>
      <w:r>
        <w:t xml:space="preserve">Key Strengths of the Pilot:</w:t>
      </w:r>
      <w:r>
        <w:br/>
      </w:r>
      <w:r>
        <w:t xml:space="preserve">…</w:t>
      </w:r>
      <w:r>
        <w:br/>
      </w:r>
      <w:r>
        <w:t xml:space="preserve">Key Areas for Improvement (if any):</w:t>
      </w:r>
      <w:r>
        <w:br/>
      </w:r>
      <w:r>
        <w:t xml:space="preserve">…</w:t>
      </w:r>
    </w:p>
    <w:p>
      <w:pPr>
        <w:pStyle w:val="BodyText"/>
      </w:pPr>
      <w:r>
        <w:t xml:space="preserve">Section 10: Reviewer Approval</w:t>
      </w:r>
      <w:r>
        <w:br/>
      </w:r>
      <w:r>
        <w:t xml:space="preserve">Lead Reviewer</w:t>
      </w:r>
      <w:r>
        <w:br/>
      </w:r>
      <w:r>
        <w:t xml:space="preserve">Name: _______________________________Signature: ____________________________Date: ________________________________Decision: _____________________________</w:t>
      </w:r>
      <w:r>
        <w:br/>
      </w:r>
      <w:r>
        <w:t xml:space="preserve">Reviewer 2 (if applicable)</w:t>
      </w:r>
      <w:r>
        <w:br/>
      </w:r>
      <w:r>
        <w:t xml:space="preserve">Name: _______________________________Signature: ____________________________Date: ________________________________Decision: _____________________________</w:t>
      </w:r>
      <w:r>
        <w:br/>
      </w:r>
      <w:r>
        <w:t xml:space="preserve">Program Manager Acknowledgment (optional but recommended)</w:t>
      </w:r>
      <w:r>
        <w:br/>
      </w:r>
      <w:r>
        <w:t xml:space="preserve">Name: _______________________________Date: ________________________________Comment: _____________________________</w:t>
      </w:r>
    </w:p>
    <w:p>
      <w:pPr>
        <w:pStyle w:val="BodyText"/>
      </w:pPr>
      <w:r>
        <w:t xml:space="preserve">Acceptance Criteria for KCR-001 Report</w:t>
      </w:r>
      <w:r>
        <w:br/>
      </w:r>
      <w:r>
        <w:t xml:space="preserve">This KCR-001 Report is considered complete and ready for approval only when it satisfies all of the following:</w:t>
      </w:r>
      <w:r>
        <w:br/>
      </w:r>
      <w:r>
        <w:t xml:space="preserve">R1 CompletenessThe report contains all required sections: Context, Pilot Summary, Conformance Assessment, Evidence Assessment, Findings, Decision, Required Actions (if any), Expansion Recommendation, Review Conclusion, and Reviewer Approval.</w:t>
      </w:r>
      <w:r>
        <w:br/>
      </w:r>
      <w:r>
        <w:t xml:space="preserve">R2 CorrectnessAll judgments and conclusions are directly traceable to evidence in the PIR-001 Report and the approved baselines (KINV-001, KCAT-001, KSIP-001, PIP-001). No subjective opinions without evidence reference.</w:t>
      </w:r>
      <w:r>
        <w:br/>
      </w:r>
      <w:r>
        <w:t xml:space="preserve">R3 IndependenceThe report does not modify or attempt to modify any execution evidence, Knowledge Objects, Catalog records, Deep References, or Relationships.</w:t>
      </w:r>
      <w:r>
        <w:br/>
      </w:r>
      <w:r>
        <w:t xml:space="preserve">R4 Evidence-basedEvery finding, observation, and decision has a clear reference to the relevant section in the PIR-001 Report.</w:t>
      </w:r>
      <w:r>
        <w:br/>
      </w:r>
      <w:r>
        <w:t xml:space="preserve">R5 Decision QualityThe final decision uses exactly one of the four approved states (PASS, PASS WITH OBSERVATIONS, CONDITIONAL PASS, FAIL). No new decision states are created.</w:t>
      </w:r>
      <w:r>
        <w:br/>
      </w:r>
      <w:r>
        <w:t xml:space="preserve">R6 AuditabilityAn independent auditor can trace from any conclusion in this report back to the PIR-001 Report, then to the Catalog, and ultimately to the original source documents.</w:t>
      </w:r>
      <w:r>
        <w:br/>
      </w:r>
      <w:r>
        <w:t xml:space="preserve">R7 GovernanceIf any issue related to the approved baselines (Foundation) is identified, it is recorded only as “Architecture Change Request Recommended”. The report does not attempt to modify any baseline.</w:t>
      </w:r>
      <w:r>
        <w:br/>
      </w:r>
      <w:r>
        <w:t xml:space="preserve">R8 ActionabilityAfter reading this report, a Program Manager should be able to make a clear go/no-go decision on expansion or repeating the pilot without requiring additional review meetings.</w:t>
      </w:r>
    </w:p>
    <w:p>
      <w:pPr>
        <w:pStyle w:val="BodyText"/>
      </w:pPr>
      <w:r>
        <w:t xml:space="preserve">End of KCR-001 Report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2026-08-17T03:47:47Z</dcterms:created>
  <dcterms:modified xsi:type="dcterms:W3CDTF">2026-08-17T03:47:47Z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