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KẾ HOẠCH TRIỂN KHAI THỐNG NHẤT — AUTHORITATIVE</w:t>
      </w:r>
    </w:p>
    <w:p>
      <w:pPr>
        <w:pBdr>
          <w:bottom w:val="single" w:color="1F4E79" w:sz="16" w:space="1"/>
        </w:pBdr>
        <w:spacing w:after="7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EGAL MASTER IMPLEMENTATION PLAN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v1.1.0  •  UNIFIED  •  READY FOR EXECUTION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04040"/>
          <w:sz w:val="14"/>
          <w:szCs w:val="14"/>
        </w:rPr>
        <w:t xml:space="preserve">Gộp toàn bộ EGAL-SEC Implementation Plan + EGAL-CED Adoption + OPD wire  •  Tác động toàn Backend/src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Trạng thái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2"/>
                <w:szCs w:val="12"/>
              </w:rPr>
              <w:t xml:space="preserve">AUTHORITATIVE — supersede các impl plan rời</w:t>
            </w:r>
          </w:p>
        </w:tc>
      </w:tr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Supersedes (không thi công theo)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EGAL-SEC_Implementation_Plan_v1.0.0 / v1.1.0  •  CED §XI phases đứng riêng  •  Master Impl v1.0.0 (thay bằng bản này)</w:t>
            </w:r>
          </w:p>
        </w:tc>
      </w:tr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Vẫn SSOT (không supersede)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EGAL-SEC Doctrine v1.1.0  •  EGAL-CED Doctrine v1.1.0  •  OPD v1.2.0  •  KOS</w:t>
            </w:r>
          </w:p>
        </w:tc>
      </w:tr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Nguyên tắc xung đột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Thứ tự PR/wave → Master thắng. Nội dung bảo mật/lỗi/nghiệp vụ → Doctrine thắng.</w:t>
            </w:r>
          </w:p>
        </w:tc>
      </w:tr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Repo / Q-rules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github.com/QuangAGS/cmcodes Backend/src  •  Q1 dual-contract  •  Q2 handoff mỗi wave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1. Tuyên bố gộp (Merge Declaration)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Hai (và các bản) implementation plan riêng cho SEC và CED đều đụng app.js, auth middleware, onboarding, auth.service và shared layer. Thi công song song hoặc chọn một = double-touch, lệch dual-contract, handoff mâu thuẫn.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Bản v1.1.0 này là kế hoạch thi công duy nhất: hấp thụ 100% hạng mục có thể hành động từ SEC Impl v1.1 và CED adoption (v1.1 §XI), sắp lại thành Wave 0–5 + PR list + file matrix + test/exit.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SEC Impl 1A/1B/1C → Wave 1–3 (không còn phase số SEC độc lập).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CED- dec 1…5 → Wave 0–2 &amp; 5 (không lịch CED riêng).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OPD routes/service harden → Wave 1, 3, 4.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Artifact code sẵn: shared/errors v1.1, onboarding.service ~1.4 — đưa vào repo theo wave.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2. Bản đồ Doctrine (giữ) vs Plan (gộp)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Tài liệu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Loại</w:t>
            </w:r>
          </w:p>
        </w:tc>
        <w:tc>
          <w:tcPr>
            <w:tcW w:type="dxa" w:w="5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Cách dùng sau Merge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SEC Doctrine v1.1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SSOT nguyên tắc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Đọc khi implement gate/policy/lifecycle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CED Doctrine v1.1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SSOT nguyên tắc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Đọc khi throw/serialize/log/async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OPD v1.2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SSOT nghiệp vụ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Onboarding state/BPL/merge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SEC Impl v1.0/1.1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SUPERSEDED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Lưu archive; không schedule theo phase SEC nữa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Master Impl v1.0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SUPERSEDED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Thay bằng v1.1.0 (bản gộp đầy đủ hơn)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Master Impl v1.1.0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AUTHORITATIVE plan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Lịch thi công + PR + exit duy nhất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3. As-is Backend/src (drivers)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 Tận dụng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auth.middleware verifyToken + checkRole; role.middleware DA_DUYET; tenant slug; securityGuard; rateLimit; ipBlock; correlation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security.service = IP only (giữ tên file)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auth/core error.codes + egalAuthErrors → contributor CED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onboarding service/controller/routes (routes placeholder auth)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app.js 21.5.2 mount onboarding; global handler luôn 500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ledger, businessLogSchemas, securityConfig, notifications module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 Gaps gộp từ hai plan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CED: chưa shared/errors; multi wire; handler mù; async unhandled; correlation optional ở edge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SEC: chưa policy/lock/token extract; tenant ≠ status gate; dual checkRole; approval lifecycle lệch B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req.user userId vs id — onboarding getActor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onboarding.routes placeholder; rate/turnstile chưa đủ entry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PENDING notif worker; Redis L2/L3 optional; delegation chưa có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4. Nguyên tắc thi công (locked)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Q1: dual field/contract; không breaking FE UAT codes/messages login.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Q2: file header + Handoff Report mỗi wave.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Một lịch: chỉ Master Waves; không mở sprint “SEC-only” song song.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Platform edge trước domain deep: errors+handler+req.user+onboarding wire → policy extract → tenant gate → harden.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codes/*.js zero import modules (chống circular CED).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services/security.service.js không rename (IP guard).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Deviation doctrine → ghi handoff, không im lặng.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5. Bảng ánh xạ: Plan cũ → Wave mới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70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Hạng mục nguồn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Wave</w:t>
            </w:r>
          </w:p>
        </w:tc>
        <w:tc>
          <w:tcPr>
            <w:tcW w:type="dxa" w:w="4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Ghi chú gộp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CED-1 skeleton shared/errors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W0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Copy artifact v1.1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SEC 1A req.user + onboarding routes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W1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Gộp CED-2 handler/async cùng wave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CED-2 global handler + asyncHandler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W1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Cùng PR stream với routes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SEC 1B lock/token extract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W2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+ CED-3 auth codes re-export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SEC 1C policy + login + approval 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W2–W3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policy W2; tenantStatus middleware W3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CED-4 onboarding BusinessError shared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W1 light / W3 full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sendError W1; policy wrap W3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SEC Phase 2 rate/turnstile/outbox/cache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W4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Critical PENDING worker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SEC Phase 3 delegation/jobs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1"/>
                <w:szCs w:val="11"/>
              </w:rPr>
              <w:t xml:space="preserve">W5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+ CED-5 middleware unify / domain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6. Waves thi công (chi tiết thống nhất)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Wave 0 — CED foundation drop-in (~0.5–1 ngày)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Mục tiêu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Đưa kernel lỗi vào repo; zero behavior change runtime.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Việc làm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Copy artifacts/shared/errors → Backend/src/shared/errors/ (CED v1.1: AppError, codes, toResponse, toLogPayload, asyncHandler, createGlobalErrorHandler).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Thêm script/test CI optional: unique code values across codes/*.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README path trong repo; không sửa app.js.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Exit W0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node -e "require('./src/shared/errors')" OK.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createError(ACCOUNT_CHO_DUYET) → statusCode 423.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Doctrine refs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CED-1, CED §X filesystem.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Wave 1 — Edge unify: identity + onboarding wire + CED handler ⭐ (~1–2 ngày)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Gộp SEC-1A + CED-2 + OPD routes. Giá trị: onboarding auth thật + 423 không thành 500 + async an toàn.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W1.1 — req.user normalize (SEC 1A)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auth.middleware.js sau JWT: req.user.id = payload.userId; req.user.tenant_id = payload.tenantId; giữ userId/tenantId cũ.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SYSTEM_ADMIN: không bắt buộc tenant (giữ as-is).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W1.2 — Role single path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auth.middleware.checkRole re-export role.middleware.checkRole (hoặc ngược lại một hướng).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role: SYSTEM_ADMIN bypass DA_DUYET nếu chưa có.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W1.3 — Onboarding routes (SEC 1A / OPD)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Bỏ placeholder authenticate.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User routes: verifyToken.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Admin routes: verifyToken + checkRole(ADMIN_ROLES).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Bọc asyncHandler(controller.fn) mọi route async.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W1.4 — CED edge (CED-2)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app.js: thay handler 500 mù → createGlobalErrorHandler({ legacy: true }).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Mount correlation.middleware sớm nếu chưa global.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Handler: toLogPayload + toResponse; correlationId mandatory (E5).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W1.5 — Onboarding controller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handleError → sendError / toResponse từ shared.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getActor: req.user.id (sau W1.1).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MERGE_FAILED → 500 + code ONBOARDING_MERGE_FAILED (đã có hướng 1.4).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Exit W1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Bearer + onboarding create/submit: 401/403 đúng; actor.id có.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BusinessError 423 → HTTP 423 + body.error.correlationId.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Async throw controller → global, không crash.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Login/register regression OK (dual legacy).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Files chạm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middlewares/auth.middleware.js, role.middleware.js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modules/onboarding/onboarding.routes.js, onboarding.controller.js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app.js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src/shared/errors/** (đã có W0)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 gợi ý W1</w:t>
      </w:r>
    </w:p>
    <w:p>
      <w:pPr>
        <w:pStyle w:val="ListParagraph"/>
        <w:numPr>
          <w:ilvl w:val="0"/>
          <w:numId w:val="4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chore(errors): add shared/errors (nếu W0 chưa merge)</w:t>
      </w:r>
    </w:p>
    <w:p>
      <w:pPr>
        <w:pStyle w:val="ListParagraph"/>
        <w:numPr>
          <w:ilvl w:val="0"/>
          <w:numId w:val="4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fix(auth-mw): req.user id + tenant_id aliases</w:t>
      </w:r>
    </w:p>
    <w:p>
      <w:pPr>
        <w:pStyle w:val="ListParagraph"/>
        <w:numPr>
          <w:ilvl w:val="0"/>
          <w:numId w:val="4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fix(role): SYSTEM_ADMIN + single checkRole export</w:t>
      </w:r>
    </w:p>
    <w:p>
      <w:pPr>
        <w:pStyle w:val="ListParagraph"/>
        <w:numPr>
          <w:ilvl w:val="0"/>
          <w:numId w:val="4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feat(onboarding-routes): verifyToken/checkRole + asyncHandler</w:t>
      </w:r>
    </w:p>
    <w:p>
      <w:pPr>
        <w:pStyle w:val="ListParagraph"/>
        <w:numPr>
          <w:ilvl w:val="0"/>
          <w:numId w:val="4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feat(ced-handler): app.js createGlobalErrorHandler</w:t>
      </w:r>
    </w:p>
    <w:p>
      <w:pPr>
        <w:pStyle w:val="ListParagraph"/>
        <w:numPr>
          <w:ilvl w:val="0"/>
          <w:numId w:val="4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refactor(onboarding-ctrl): sendError shared</w:t>
      </w:r>
    </w:p>
    <w:p>
      <w:pPr>
        <w:pStyle w:val="ListParagraph"/>
        <w:numPr>
          <w:ilvl w:val="0"/>
          <w:numId w:val="4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docs: Handoff-W1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Wave 2 — Policy kernel + Auth path + CED auth codes (~1–2 ngày)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Gộp SEC 1B + phần lớn 1C login/approval + CED-3.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Việc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Tạo services/lock.service.js — extract checkLockStatus.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Tạo services/token.service.js — sign/verify JWT.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Tạo services/policy.service.js — assertCanLogin, assertAccountUsable, assertTenantAccess, assertTenantLoginMatrix (SEC).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auth.service loginUser + login.core: policy + lock; createError + ERROR_CODES primary.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auth/core/error.codes.js → re-export shared ERROR_CODES.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egalAuthErrors.js → wrap createError (primary codes, dual alias table).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processUserApproval: tenant lifecycle SEC B (holding rõ); notif copy không hứa full app trước activation.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empty error.factory.js → re-export createError.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Exit W2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Matrix login: CHO_DUYET 423, DISABLED 403, TENANT_CHO_DUYET 423, lock, OK.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Approval tenant: behavior documented + dual codes nếu đổi message nhẹ.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Không gãy auth public API / FE login UAT messages.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Files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services/lock|token|policy.service.js (new)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modules/auth/auth.service.js, core/login.core.js, core/common/*, core/shared/egalAuthErrors.js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Wave 3 — Tenant gate + Onboarding/SEC align (~1–2 ngày)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Việc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middlewares/tenantStatus.middleware.js — L3 matrix Light/Heavy (SEC).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Document pipeline: correlation → slug/tenantContext → verifyToken → role/account → tenantStatus → handler.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onboarding.service: _assertActorUsable / tenant → policy.* wrappers (Q1 tên hàm).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Heavy onboarding admin routes: optional tenantStatus heavy.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members list default filter CHINH_THUC (SEC L6) nếu chưa.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CED-4 complete: onboarding chỉ import BusinessError từ shared.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Exit W3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Cross-tenant 403; tenant pending codes đúng doctrine (dual).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Onboarding policy path không duplicate status magic strings rải rác.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Wave 4 — Entry harden + Critical notifications (~2–3 ngày)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Việc (ex-SEC Phase 2)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rateLimit + securityGuard: onboarding POST nhạy + auth OTP.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Turnstile theo securityConfig (register/login/onboarding).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Notification worker: PENDING → channel; critical list SEC C / OPD / CED.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Optional Redis short-cache L2/L3 (feature flag).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Enum CHO_KICH_HOAT migration ticket hoặc map tạm documented.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toLogPayload hook logger thật (pino/winston) nếu sẵn.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Exit W4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SMTP fail không mất critical notif row.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Rate/guard không chặn nhầm elderly UX (config review).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Wave 5 — Delegation, jobs, domain CED rollout (~2–4 ngày)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Việc (ex-SEC Phase 3 + CED-5)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delegations schema + service; authorize extension on_behalf_of.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Jobs: expire onboarding cases; temp unlock.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finance/worship/…: adopt AppError + tenantStatus dần.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Middleware còn lại: thống nhất sendError/next(AppError).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Security checklist template per module; residual backlog only.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Exit W5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Delegation grant/revoke; BPL on_behalf_of.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Master plan closed — chỉ maintenance.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7. Dependency (cấm đảo)</w:t>
      </w:r>
    </w:p>
    <w:p>
      <w:pPr>
        <w:shd w:fill="F5F5F5" w:val="clear"/>
        <w:spacing w:after="22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W0 shared/errors</w:t>
      </w:r>
    </w:p>
    <w:p>
      <w:pPr>
        <w:shd w:fill="F5F5F5" w:val="clear"/>
        <w:spacing w:after="22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└─ W1 req.user + onboarding routes + global handler + asyncHandler</w:t>
      </w:r>
    </w:p>
    <w:p>
      <w:pPr>
        <w:shd w:fill="F5F5F5" w:val="clear"/>
        <w:spacing w:after="22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└─ W2 lock/token/policy + login + approval + auth codes</w:t>
      </w:r>
    </w:p>
    <w:p>
      <w:pPr>
        <w:shd w:fill="F5F5F5" w:val="clear"/>
        <w:spacing w:after="22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└─ W3 tenantStatus + onboarding policy + members filter</w:t>
      </w:r>
    </w:p>
    <w:p>
      <w:pPr>
        <w:shd w:fill="F5F5F5" w:val="clear"/>
        <w:spacing w:after="22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└─ W4 rate/turnstile/outbox/cache</w:t>
      </w:r>
    </w:p>
    <w:p>
      <w:pPr>
        <w:shd w:fill="F5F5F5" w:val="clear"/>
        <w:spacing w:after="22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 └─ W5 delegation/jobs/domain CED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Cấm W2 extract sâu trước W1. Cấm W4 outbox trước W1 handler.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8. File matrix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2500"/>
      </w:tblGrid>
      <w:tr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W0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W1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W2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W3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W4–W5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src/shared/errors/**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middlewares/auth.middleware.js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middlewares/role.middleware.js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W5 del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middlewares/tenantStatus.js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app.js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onboarding.routes|controller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onboarding.service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services/lock|token|policy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modules/auth/**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notifications / worker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● W4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delegations + jobs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● W5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finance/worship/…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○ W5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i/>
          <w:iCs/>
          <w:sz w:val="13"/>
          <w:szCs w:val="13"/>
        </w:rPr>
        <w:t xml:space="preserve">● primary  |  ○ light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9. Test matrix gộp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W0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require shared/errors; 423 map ACCOUNT_CHO_DUYET; toLogPayload.cause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W1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req.user.id set; onboarding 401/403/200 paths; 423+correlationId; asyncHandler; login smoke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W2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login matrix 5+ cases; approval tenant holding; dual AUTH alias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W3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cross-tenant; tenantStatus; MERGE_FAILED persist; members filter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W4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rate/guard/turnstile; PENDING survives email fail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delegation; expire job; one finance route AppError sample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10. Rủi ro (gộp SEC+CED)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Rủi ro</w:t>
            </w:r>
          </w:p>
        </w:tc>
        <w:tc>
          <w:tcPr>
            <w:tcW w:type="dxa" w:w="6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Giảm thiểu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FE break error/login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legacy:true; primary = FE live codes; UAT messages login giữ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Double plan execution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Archive SEC/CED impl; chỉ Master schedule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Async miss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asyncHandler W1 onboarding; pattern lan W5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Circular errors↔domain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codes/* pure; CI unique; import codes-only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Approval UX change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W2 dual codes + FE handoff wizard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Scope finance sớm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color w:val="000000"/>
                <w:sz w:val="11"/>
                <w:szCs w:val="11"/>
              </w:rPr>
              <w:t xml:space="preserve">Freeze finance tới W5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11. Quyết định lock (từ cả hai plan)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Một Master schedule duy nhất — SEC/CED impl files = archive.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W1 gộp bắt buộc: req.user + routes + handler + async.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Redis / CHO_KICH_HOAT / outbox_events table → W4+.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notifications.PENDING trước outbox riêng.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Không rename security.service.js.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Global handler legacy:true đến FE confirm.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Doctrine SEC/CED/OPD không bị plan này sửa nội dung — chỉ schedule.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12. Governance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Mỗi wave: Handoff (done / residual / next / versions / doctrine pins).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Sửa doctrine: version bump + ADR; không sửa “chui” trong PR code.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Master v1.1.0 supersede Master v1.0.0 và mọi SEC/CED Implementation Plan.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Artifact: shared/errors, onboarding.* đã soft-align — merge có review Q1.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13. Kickoff ngay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Chỉ còn một việc: thi công Wave 0 → Wave 1 theo PR list §6.</w:t>
      </w:r>
    </w:p>
    <w:p>
      <w:pPr>
        <w:pStyle w:val="ListParagraph"/>
        <w:numPr>
          <w:ilvl w:val="0"/>
          <w:numId w:val="5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Copy shared/errors vào Backend/src.</w:t>
      </w:r>
    </w:p>
    <w:p>
      <w:pPr>
        <w:pStyle w:val="ListParagraph"/>
        <w:numPr>
          <w:ilvl w:val="0"/>
          <w:numId w:val="5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PR chain W1 (auth-mw → role → routes → app handler → ctrl).</w:t>
      </w:r>
    </w:p>
    <w:p>
      <w:pPr>
        <w:pStyle w:val="ListParagraph"/>
        <w:numPr>
          <w:ilvl w:val="0"/>
          <w:numId w:val="5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Thunder/smoke checklist W1 → Handoff-W1.</w:t>
      </w:r>
    </w:p>
    <w:p>
      <w:pPr>
        <w:pStyle w:val="ListParagraph"/>
        <w:numPr>
          <w:ilvl w:val="0"/>
          <w:numId w:val="5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Mở W2 sau exit W1.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9"/>
          <w:szCs w:val="19"/>
        </w:rPr>
        <w:t xml:space="preserve">Không mở lại SEC Impl hay CED Impl như backlog thi công.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14. Phụ lục A — Checklist Handoff tối thiểu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Wave id + date + git SHAs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Files touched + Q1 confirm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Exit criteria pass/fail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FE dual notes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Residual → wave sau hoặc backlog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sz w:val="18"/>
          <w:szCs w:val="18"/>
        </w:rPr>
        <w:t xml:space="preserve">Doctrine versions pinned (SEC 1.1 / CED 1.1 / OPD 1.2)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15. Kết luận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SEC và CED không còn hai implementation plans. Một Master v1.1.0 điều phối toàn bộ va chạm code cũ: errors kernel, auth edge, onboarding, policy extract, tenant gate, harden, delegation. Doctrine vẫn là kim chỉ nam nội dung; Master là lịch và ranh giới PR.</w:t>
      </w:r>
    </w:p>
    <w:p>
      <w:pPr>
        <w:pBdr>
          <w:top w:val="single" w:color="1F4E79" w:sz="12" w:space="6"/>
        </w:pBdr>
        <w:spacing w:before="180"/>
        <w:jc w:val="center"/>
      </w:pPr>
      <w:r>
        <w:rPr>
          <w:rFonts w:ascii="Arial" w:cs="Arial" w:eastAsia="Arial" w:hAnsi="Arial"/>
          <w:b/>
          <w:bCs/>
          <w:color w:val="1F4E79"/>
          <w:sz w:val="14"/>
          <w:szCs w:val="14"/>
        </w:rPr>
        <w:t xml:space="preserve">— HẾT MASTER IMPLEMENTATION PLAN v1.1.0 (UNIFIED) —</w:t>
      </w:r>
    </w:p>
    <w:p>
      <w:pPr>
        <w:spacing w:before="30"/>
        <w:jc w:val="center"/>
      </w:pPr>
      <w:r>
        <w:rPr>
          <w:rFonts w:ascii="Arial" w:cs="Arial" w:eastAsia="Arial" w:hAnsi="Arial"/>
          <w:i/>
          <w:iCs/>
          <w:color w:val="666666"/>
          <w:sz w:val="12"/>
          <w:szCs w:val="12"/>
        </w:rPr>
        <w:t xml:space="preserve">Supersedes SEC-Impl + CED-Impl + Master v1.0  •  21/07/2026</w:t>
      </w:r>
    </w:p>
    <w:sectPr>
      <w:headerReference w:type="default" r:id="rId7"/>
      <w:footerReference w:type="default" r:id="rId8"/>
      <w:pgSz w:w="11906" w:h="16838" w:orient="portrait"/>
      <w:pgMar w:top="980" w:right="980" w:bottom="98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Master Impl v1.1  •  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2"/>
        <w:szCs w:val="12"/>
      </w:rPr>
      <w:t xml:space="preserve">/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2"/>
        <w:szCs w:val="12"/>
      </w:rPr>
      <w:t xml:space="preserve">  •  21/07/2026  •  myclan.com.vn / Backend/src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60"/>
    </w:pPr>
    <w:r>
      <w:rPr>
        <w:rFonts w:ascii="Arial" w:cs="Arial" w:eastAsia="Arial" w:hAnsi="Arial"/>
        <w:b/>
        <w:bCs/>
        <w:color w:val="1F4E79"/>
        <w:sz w:val="13"/>
        <w:szCs w:val="13"/>
      </w:rPr>
      <w:t xml:space="preserve">EGAL MASTER IMPLEMENTATION PLAN  |  v1.1.0  |  UNIFIED</w:t>
    </w:r>
    <w:r>
      <w:rPr>
        <w:rFonts w:ascii="Arial" w:cs="Arial" w:eastAsia="Arial" w:hAnsi="Arial"/>
        <w:sz w:val="13"/>
        <w:szCs w:val="13"/>
      </w:rPr>
      <w:t xml:space="preserve">     </w:t>
    </w:r>
    <w:r>
      <w:rPr>
        <w:rFonts w:ascii="Arial" w:cs="Arial" w:eastAsia="Arial" w:hAnsi="Arial"/>
        <w:b/>
        <w:bCs/>
        <w:color w:val="C00000"/>
        <w:sz w:val="12"/>
        <w:szCs w:val="12"/>
      </w:rPr>
      <w:t xml:space="preserve">SUPERSEDES SEC-Impl + CED-Impl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20"/>
      </w:pPr>
    </w:lvl>
    <w:lvl w:ilvl="1" w15:tentative="1">
      <w:start w:val="1"/>
      <w:numFmt w:val="bullet"/>
      <w:lvlText w:val="○"/>
      <w:lvlJc w:val="left"/>
      <w:pPr>
        <w:ind w:left="10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R-%1."/>
      <w:lvlJc w:val="left"/>
      <w:pPr>
        <w:ind w:left="6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2026-07-21T04:06:46.219Z</dcterms:created>
  <dcterms:modified xsi:type="dcterms:W3CDTF">2026-07-21T04:06:46.219Z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