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rPr>
          <w:b/>
          <w:bCs/>
          <w:color w:val="1F4E79"/>
          <w:sz w:val="36"/>
          <w:szCs w:val="36"/>
        </w:rPr>
      </w:pPr>
      <w:r>
        <w:rPr>
          <w:rFonts w:ascii="Arial" w:cs="Arial" w:eastAsia="Arial" w:hAnsi="Arial"/>
          <w:b/>
          <w:bCs/>
          <w:color w:val="1F4E79"/>
          <w:sz w:val="36"/>
          <w:szCs w:val="36"/>
        </w:rPr>
        <w:t xml:space="preserve">MFO-FE-DOCTRINE-2.1-20261012</w:t>
      </w:r>
    </w:p>
    <w:p>
      <w:pPr>
        <w:spacing w:after="120"/>
      </w:pPr>
      <w:r>
        <w:rPr>
          <w:rFonts w:ascii="Arial" w:cs="Arial" w:eastAsia="Arial" w:hAnsi="Arial"/>
          <w:sz w:val="22"/>
          <w:szCs w:val="22"/>
        </w:rPr>
        <w:t xml:space="preserve">Chuẩn giao diện tiến trình hai cửa MFO</w:t>
      </w:r>
    </w:p>
    <w:p>
      <w:pPr>
        <w:spacing w:after="120"/>
      </w:pPr>
      <w:r>
        <w:rPr>
          <w:rFonts w:ascii="Arial" w:cs="Arial" w:eastAsia="Arial" w:hAnsi="Arial"/>
          <w:sz w:val="22"/>
          <w:szCs w:val="22"/>
        </w:rPr>
        <w:t xml:space="preserve">Phiên bản 2.1. Thay thế 2.0 ngày 12/10/2026.</w:t>
      </w:r>
    </w:p>
    <w:p>
      <w:pPr>
        <w:spacing w:after="120"/>
      </w:pPr>
      <w:r>
        <w:rPr>
          <w:rFonts w:ascii="Arial" w:cs="Arial" w:eastAsia="Arial" w:hAnsi="Arial"/>
          <w:sz w:val="22"/>
          <w:szCs w:val="22"/>
        </w:rPr>
        <w:t xml:space="preserve">Chuẩn tham chiếu: MFO Core Lifecycle 2.0, Amendment 1 đến 4. Việc ghi sổ và is_clan thuộc Amendment 5, ngoài phạm vi văn bản này.</w:t>
      </w:r>
    </w:p>
    <w:p>
      <w:pPr>
        <w:pStyle w:val="Heading1"/>
      </w:pPr>
      <w:r>
        <w:rPr>
          <w:rFonts w:ascii="Arial" w:cs="Arial" w:eastAsia="Arial" w:hAnsi="Arial"/>
          <w:b/>
          <w:bCs/>
          <w:sz w:val="32"/>
          <w:szCs w:val="32"/>
        </w:rPr>
        <w:t xml:space="preserve">1. Phạm vi</w:t>
      </w:r>
    </w:p>
    <w:p>
      <w:pPr>
        <w:spacing w:after="120"/>
      </w:pPr>
      <w:r>
        <w:rPr>
          <w:rFonts w:ascii="Arial" w:cs="Arial" w:eastAsia="Arial" w:hAnsi="Arial"/>
          <w:sz w:val="22"/>
          <w:szCs w:val="22"/>
        </w:rPr>
        <w:t xml:space="preserve">Văn bản này quy định giao diện frontend cho tiến trình hai cửa MFO: nhãn, thông báo, điều khiển chung, từng màn hình và lịch sử xem lại. Không quy định cách ghi members hay marriages vào cơ sở dữ liệu.</w:t>
      </w:r>
    </w:p>
    <w:p>
      <w:pPr>
        <w:pStyle w:val="Heading1"/>
      </w:pPr>
      <w:r>
        <w:rPr>
          <w:rFonts w:ascii="Arial" w:cs="Arial" w:eastAsia="Arial" w:hAnsi="Arial"/>
          <w:b/>
          <w:bCs/>
          <w:sz w:val="32"/>
          <w:szCs w:val="32"/>
        </w:rPr>
        <w:t xml:space="preserve">2. Tài liệu viện dẫn</w:t>
      </w:r>
    </w:p>
    <w:p>
      <w:pPr>
        <w:spacing w:after="120"/>
      </w:pPr>
      <w:r>
        <w:rPr>
          <w:rFonts w:ascii="Arial" w:cs="Arial" w:eastAsia="Arial" w:hAnsi="Arial"/>
          <w:sz w:val="22"/>
          <w:szCs w:val="22"/>
        </w:rPr>
        <w:t xml:space="preserve">MFO Core Lifecycle 2.0. Amendment 1: trạng thái và quyền xóa. Amendment 2: Active Form. Amendment 3: giữ chỗ và hạn vòng đời. Amendment 4: hồ sơ nhân sự và staging. Amendment 5: ghi sổ, is_clan và status.</w:t>
      </w:r>
    </w:p>
    <w:p>
      <w:pPr>
        <w:pStyle w:val="Heading1"/>
      </w:pPr>
      <w:r>
        <w:rPr>
          <w:rFonts w:ascii="Arial" w:cs="Arial" w:eastAsia="Arial" w:hAnsi="Arial"/>
          <w:b/>
          <w:bCs/>
          <w:sz w:val="32"/>
          <w:szCs w:val="32"/>
        </w:rPr>
        <w:t xml:space="preserve">3. Nguyên tắc</w:t>
      </w:r>
    </w:p>
    <w:p>
      <w:pPr>
        <w:spacing w:after="120"/>
      </w:pPr>
      <w:r>
        <w:rPr>
          <w:rFonts w:ascii="Arial" w:cs="Arial" w:eastAsia="Arial" w:hAnsi="Arial"/>
          <w:sz w:val="22"/>
          <w:szCs w:val="22"/>
        </w:rPr>
        <w:t xml:space="preserve">3.1 Mobile-first. Màn hình làm cho điện thoại trước.</w:t>
      </w:r>
    </w:p>
    <w:p>
      <w:pPr>
        <w:spacing w:after="120"/>
      </w:pPr>
      <w:r>
        <w:rPr>
          <w:rFonts w:ascii="Arial" w:cs="Arial" w:eastAsia="Arial" w:hAnsi="Arial"/>
          <w:sz w:val="22"/>
          <w:szCs w:val="22"/>
        </w:rPr>
        <w:t xml:space="preserve">3.2 Elder support. Chữ lớn, nút lớn, có nghe.</w:t>
      </w:r>
    </w:p>
    <w:p>
      <w:pPr>
        <w:spacing w:after="120"/>
      </w:pPr>
      <w:r>
        <w:rPr>
          <w:rFonts w:ascii="Arial" w:cs="Arial" w:eastAsia="Arial" w:hAnsi="Arial"/>
          <w:sz w:val="22"/>
          <w:szCs w:val="22"/>
        </w:rPr>
        <w:t xml:space="preserve">3.3 Thông báo backend quản lý một chỗ.</w:t>
      </w:r>
    </w:p>
    <w:p>
      <w:pPr>
        <w:spacing w:after="120"/>
      </w:pPr>
      <w:r>
        <w:rPr>
          <w:rFonts w:ascii="Arial" w:cs="Arial" w:eastAsia="Arial" w:hAnsi="Arial"/>
          <w:sz w:val="22"/>
          <w:szCs w:val="22"/>
        </w:rPr>
        <w:t xml:space="preserve">3.4 Lời với người dùng không dùng thuật ngữ kỹ thuật.</w:t>
      </w:r>
    </w:p>
    <w:p>
      <w:pPr>
        <w:pStyle w:val="Heading1"/>
      </w:pPr>
      <w:r>
        <w:rPr>
          <w:rFonts w:ascii="Arial" w:cs="Arial" w:eastAsia="Arial" w:hAnsi="Arial"/>
          <w:b/>
          <w:bCs/>
          <w:sz w:val="32"/>
          <w:szCs w:val="32"/>
        </w:rPr>
        <w:t xml:space="preserve">4. Diễn giải nguyên tắc</w:t>
      </w:r>
    </w:p>
    <w:p>
      <w:pPr>
        <w:pStyle w:val="Heading2"/>
      </w:pPr>
      <w:r>
        <w:rPr>
          <w:rFonts w:ascii="Arial" w:cs="Arial" w:eastAsia="Arial" w:hAnsi="Arial"/>
          <w:b/>
          <w:bCs/>
          <w:sz w:val="26"/>
          <w:szCs w:val="26"/>
        </w:rPr>
        <w:t xml:space="preserve">4.1 Mobile-first</w:t>
      </w:r>
    </w:p>
    <w:p>
      <w:pPr>
        <w:spacing w:after="120"/>
      </w:pPr>
      <w:r>
        <w:rPr>
          <w:rFonts w:ascii="Arial" w:cs="Arial" w:eastAsia="Arial" w:hAnsi="Arial"/>
          <w:sz w:val="22"/>
          <w:szCs w:val="22"/>
        </w:rPr>
        <w:t xml:space="preserve">Một cột. Nút cao ít nhất 48px. Card gập, mặc định thu với nội dung phụ. Không bảng ngang, không nhiều nút trên một hàng nếu không vừa màn.</w:t>
      </w:r>
    </w:p>
    <w:p>
      <w:pPr>
        <w:spacing w:after="120"/>
      </w:pPr>
      <w:r>
        <w:rPr>
          <w:rFonts w:ascii="Arial" w:cs="Arial" w:eastAsia="Arial" w:hAnsi="Arial"/>
          <w:sz w:val="22"/>
          <w:szCs w:val="22"/>
        </w:rPr>
        <w:t xml:space="preserve">Ví dụ: danh sách tờ trên /op là dropdown, không phải bảng nhiều cột.</w:t>
      </w:r>
    </w:p>
    <w:p>
      <w:pPr>
        <w:pStyle w:val="Heading2"/>
      </w:pPr>
      <w:r>
        <w:rPr>
          <w:rFonts w:ascii="Arial" w:cs="Arial" w:eastAsia="Arial" w:hAnsi="Arial"/>
          <w:b/>
          <w:bCs/>
          <w:sz w:val="26"/>
          <w:szCs w:val="26"/>
        </w:rPr>
        <w:t xml:space="preserve">4.2 Elder support</w:t>
      </w:r>
    </w:p>
    <w:p>
      <w:pPr>
        <w:spacing w:after="120"/>
      </w:pPr>
      <w:r>
        <w:rPr>
          <w:rFonts w:ascii="Arial" w:cs="Arial" w:eastAsia="Arial" w:hAnsi="Arial"/>
          <w:sz w:val="22"/>
          <w:szCs w:val="22"/>
        </w:rPr>
        <w:t xml:space="preserve">Mọi alarm được đọc một lần khi mở. Có nút Đóng. Không dựa vào màu để truyền nghĩa. Không viết plan_ok. Viết “khung đã duyệt”.</w:t>
      </w:r>
    </w:p>
    <w:p>
      <w:pPr>
        <w:pStyle w:val="Heading2"/>
      </w:pPr>
      <w:r>
        <w:rPr>
          <w:rFonts w:ascii="Arial" w:cs="Arial" w:eastAsia="Arial" w:hAnsi="Arial"/>
          <w:b/>
          <w:bCs/>
          <w:sz w:val="26"/>
          <w:szCs w:val="26"/>
        </w:rPr>
        <w:t xml:space="preserve">4.3 Thông báo tập trung</w:t>
      </w:r>
    </w:p>
    <w:p>
      <w:pPr>
        <w:spacing w:after="120"/>
      </w:pPr>
      <w:r>
        <w:rPr>
          <w:rFonts w:ascii="Arial" w:cs="Arial" w:eastAsia="Arial" w:hAnsi="Arial"/>
          <w:sz w:val="22"/>
          <w:szCs w:val="22"/>
        </w:rPr>
        <w:t xml:space="preserve">Mọi mã lỗi đi qua một bảng. Màn hình không tự viết câu. Một mã chỉ một câu.</w:t>
      </w:r>
    </w:p>
    <w:p>
      <w:pPr>
        <w:spacing w:after="120"/>
      </w:pPr>
      <w:r>
        <w:rPr>
          <w:rFonts w:ascii="Arial" w:cs="Arial" w:eastAsia="Arial" w:hAnsi="Arial"/>
          <w:sz w:val="22"/>
          <w:szCs w:val="22"/>
        </w:rPr>
        <w:t xml:space="preserve">Ví dụ: MFO_HOLD_CONFLICT chỉ có câu “Không thể tiếp tục. Có thể ý định của bác đang được người khác thực hiện. Xin chờ sau thời gian &lt;expires_at&gt;.”</w:t>
      </w:r>
    </w:p>
    <w:p>
      <w:pPr>
        <w:pStyle w:val="Heading2"/>
      </w:pPr>
      <w:r>
        <w:rPr>
          <w:rFonts w:ascii="Arial" w:cs="Arial" w:eastAsia="Arial" w:hAnsi="Arial"/>
          <w:b/>
          <w:bCs/>
          <w:sz w:val="26"/>
          <w:szCs w:val="26"/>
        </w:rPr>
        <w:t xml:space="preserve">4.4 Ngôn ngữ người dùng</w:t>
      </w:r>
    </w:p>
    <w:p>
      <w:pPr>
        <w:spacing w:after="120"/>
      </w:pPr>
      <w:r>
        <w:rPr>
          <w:rFonts w:ascii="Arial" w:cs="Arial" w:eastAsia="Arial" w:hAnsi="Arial"/>
          <w:sz w:val="22"/>
          <w:szCs w:val="22"/>
        </w:rPr>
        <w:t xml:space="preserve">Cấm trên giao diện: tem, payload, staging, xưởng, attempt, correlation. Dùng: đã duyệt, hồ sơ đã khai, khai báo, lần xem.</w:t>
      </w:r>
    </w:p>
    <w:p>
      <w:pPr>
        <w:pStyle w:val="Heading1"/>
      </w:pPr>
      <w:r>
        <w:rPr>
          <w:rFonts w:ascii="Arial" w:cs="Arial" w:eastAsia="Arial" w:hAnsi="Arial"/>
          <w:b/>
          <w:bCs/>
          <w:sz w:val="32"/>
          <w:szCs w:val="32"/>
        </w:rPr>
        <w:t xml:space="preserve">5. Alarm</w:t>
      </w:r>
    </w:p>
    <w:p>
      <w:pPr>
        <w:spacing w:after="120"/>
      </w:pPr>
      <w:r>
        <w:rPr>
          <w:rFonts w:ascii="Arial" w:cs="Arial" w:eastAsia="Arial" w:hAnsi="Arial"/>
          <w:sz w:val="22"/>
          <w:szCs w:val="22"/>
        </w:rPr>
        <w:t xml:space="preserve">Không dùng toast cho người dùng cuối. Alarm chiếm khoảng hai phần ba màn, lớp trên cùng, một alarm tại một thời điểm. Alarm mới thay alarm cũ. Có nút Đóng. Được đọc một lần khi mở.</w:t>
      </w:r>
    </w:p>
    <w:p>
      <w:pPr>
        <w:spacing w:after="120"/>
      </w:pPr>
      <w:r>
        <w:rPr>
          <w:rFonts w:ascii="Arial" w:cs="Arial" w:eastAsia="Arial" w:hAnsi="Arial"/>
          <w:sz w:val="22"/>
          <w:szCs w:val="22"/>
        </w:rPr>
        <w:t xml:space="preserve">Dùng cho lỗi, giữ chỗ, trình xong, duyệt xong, bị trả. Không để câu kỹ thuật trong alarm.</w:t>
      </w:r>
    </w:p>
    <w:p>
      <w:pPr>
        <w:pStyle w:val="Heading1"/>
      </w:pPr>
      <w:r>
        <w:rPr>
          <w:rFonts w:ascii="Arial" w:cs="Arial" w:eastAsia="Arial" w:hAnsi="Arial"/>
          <w:b/>
          <w:bCs/>
          <w:sz w:val="32"/>
          <w:szCs w:val="32"/>
        </w:rPr>
        <w:t xml:space="preserve">6. Điều khiển chung</w:t>
      </w:r>
    </w:p>
    <w:p>
      <w:pPr>
        <w:spacing w:after="120"/>
      </w:pPr>
      <w:r>
        <w:rPr>
          <w:rFonts w:ascii="Arial" w:cs="Arial" w:eastAsia="Arial" w:hAnsi="Arial"/>
          <w:sz w:val="22"/>
          <w:szCs w:val="22"/>
        </w:rPr>
        <w:t xml:space="preserve">Mọi dropdown có mục mặc định “Bấm để chọn”. Chọn mục đó thì tải lại danh sách. Chọn tờ thì mới hiện tóm tắt.</w:t>
      </w:r>
    </w:p>
    <w:p>
      <w:pPr>
        <w:spacing w:after="120"/>
      </w:pPr>
      <w:r>
        <w:rPr>
          <w:rFonts w:ascii="Arial" w:cs="Arial" w:eastAsia="Arial" w:hAnsi="Arial"/>
          <w:sz w:val="22"/>
          <w:szCs w:val="22"/>
        </w:rPr>
        <w:t xml:space="preserve">Card gập cho nội dung hiện tại và lịch sử. Nút dùng lời thường: Khai báo, Sửa khung, Xóa. Không dùng “Vào xưởng” hay “tem”.</w:t>
      </w:r>
    </w:p>
    <w:p>
      <w:pPr>
        <w:pStyle w:val="Heading1"/>
      </w:pPr>
      <w:r>
        <w:rPr>
          <w:rFonts w:ascii="Arial" w:cs="Arial" w:eastAsia="Arial" w:hAnsi="Arial"/>
          <w:b/>
          <w:bCs/>
          <w:sz w:val="32"/>
          <w:szCs w:val="32"/>
        </w:rPr>
        <w:t xml:space="preserve">7. Nhãn theo cửa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Cửa</w:t>
            </w:r>
          </w:p>
        </w:tc>
        <w:tc>
          <w:tcPr>
            <w:tcW w:type="dxa" w:w="7560"/>
            <w:tcBorders>
              <w:top w:val="single" w:color="CCCCCC" w:sz="4"/>
              <w:left w:val="single" w:color="CCCCCC" w:sz="4"/>
              <w:bottom w:val="single" w:color="CCCCCC" w:sz="4"/>
              <w:right w:val="single" w:color="CCCCCC"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Nhãn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1</w:t>
            </w:r>
          </w:p>
        </w:tc>
        <w:tc>
          <w:tcPr>
            <w:tcW w:type="dxa" w:w="7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Khung đang soạn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1</w:t>
            </w:r>
          </w:p>
        </w:tc>
        <w:tc>
          <w:tcPr>
            <w:tcW w:type="dxa" w:w="7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Khung chờ phê duyệt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1</w:t>
            </w:r>
          </w:p>
        </w:tc>
        <w:tc>
          <w:tcPr>
            <w:tcW w:type="dxa" w:w="7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Khung cần sửa</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1</w:t>
            </w:r>
          </w:p>
        </w:tc>
        <w:tc>
          <w:tcPr>
            <w:tcW w:type="dxa" w:w="7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Khung đã duyệt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1</w:t>
            </w:r>
          </w:p>
        </w:tc>
        <w:tc>
          <w:tcPr>
            <w:tcW w:type="dxa" w:w="7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Khung không được duyệt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w:t>
            </w:r>
          </w:p>
        </w:tc>
        <w:tc>
          <w:tcPr>
            <w:tcW w:type="dxa" w:w="7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Tờ khai đang soạn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w:t>
            </w:r>
          </w:p>
        </w:tc>
        <w:tc>
          <w:tcPr>
            <w:tcW w:type="dxa" w:w="7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Tờ khai chờ duyệt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w:t>
            </w:r>
          </w:p>
        </w:tc>
        <w:tc>
          <w:tcPr>
            <w:tcW w:type="dxa" w:w="7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Tờ khai cần sửa</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w:t>
            </w:r>
          </w:p>
        </w:tc>
        <w:tc>
          <w:tcPr>
            <w:tcW w:type="dxa" w:w="7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Tờ khai không được duyệt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w:t>
            </w:r>
          </w:p>
        </w:tc>
        <w:tc>
          <w:tcPr>
            <w:tcW w:type="dxa" w:w="7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Tờ khai đã duyệt</w:t>
            </w:r>
          </w:p>
        </w:tc>
      </w:tr>
    </w:tbl>
    <w:p>
      <w:pPr>
        <w:spacing w:after="120"/>
      </w:pPr>
      <w:r>
        <w:rPr>
          <w:rFonts w:ascii="Arial" w:cs="Arial" w:eastAsia="Arial" w:hAnsi="Arial"/>
          <w:sz w:val="22"/>
          <w:szCs w:val="22"/>
        </w:rPr>
        <w:t xml:space="preserve">Sau khi khung được duyệt và chưa trình tờ khai, dropdown là “Tờ khai đang soạn”, không còn chữ khung.</w:t>
      </w:r>
    </w:p>
    <w:p>
      <w:pPr>
        <w:pStyle w:val="Heading1"/>
      </w:pPr>
      <w:r>
        <w:rPr>
          <w:rFonts w:ascii="Arial" w:cs="Arial" w:eastAsia="Arial" w:hAnsi="Arial"/>
          <w:b/>
          <w:bCs/>
          <w:sz w:val="32"/>
          <w:szCs w:val="32"/>
        </w:rPr>
        <w:t xml:space="preserve">8. Bảng lỗi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Mã</w:t>
            </w:r>
          </w:p>
        </w:tc>
        <w:tc>
          <w:tcPr>
            <w:tcW w:type="dxa" w:w="6160"/>
            <w:tcBorders>
              <w:top w:val="single" w:color="CCCCCC" w:sz="4"/>
              <w:left w:val="single" w:color="CCCCCC" w:sz="4"/>
              <w:bottom w:val="single" w:color="CCCCCC" w:sz="4"/>
              <w:right w:val="single" w:color="CCCCCC"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Câu cho người dùng</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MFO_HOLD_CONFLICT</w:t>
            </w:r>
          </w:p>
        </w:tc>
        <w:tc>
          <w:tcPr>
            <w:tcW w:type="dxa" w:w="6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Không thể tiếp tục. Có thể ý định của bác đang được người khác thực hiện. Xin chờ sau thời gian &lt;expires_at&gt;.</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MFO_HOLD_EXPIRED</w:t>
            </w:r>
          </w:p>
        </w:tc>
        <w:tc>
          <w:tcPr>
            <w:tcW w:type="dxa" w:w="6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Đã hết thời gian giữ chỗ. Vui lòng làm lại từ đầu.</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OPTIMISTIC_LOCK_CONFLICT</w:t>
            </w:r>
          </w:p>
        </w:tc>
        <w:tc>
          <w:tcPr>
            <w:tcW w:type="dxa" w:w="6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Công việc đã được cập nhật từ thiết bị khác. Trang sẽ tải lại.</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MFO_ACTIVE_PROPOSAL_EXISTS</w:t>
            </w:r>
          </w:p>
        </w:tc>
        <w:tc>
          <w:tcPr>
            <w:tcW w:type="dxa" w:w="6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Bác đang có một tờ chưa xong. Hãy xong tờ cũ trước khi mở tờ mới.</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MFO_SMP_INVALID</w:t>
            </w:r>
          </w:p>
        </w:tc>
        <w:tc>
          <w:tcPr>
            <w:tcW w:type="dxa" w:w="6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Thông tin chưa đủ. Hãy kiểm tra họ tên, giới tính và còn sống hay đã mất.</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MFO_SMP_FORBIDDEN</w:t>
            </w:r>
          </w:p>
        </w:tc>
        <w:tc>
          <w:tcPr>
            <w:tcW w:type="dxa" w:w="6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Đời và cha mẹ do hệ thống gắn. Bác không cần điền.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MFO_SMP_INCOMPLETE</w:t>
            </w:r>
          </w:p>
        </w:tc>
        <w:tc>
          <w:tcPr>
            <w:tcW w:type="dxa" w:w="6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Tờ khai chưa đủ. Hãy ghi hồ sơ cho mọi người xin tạo đã được duyệt.</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MFO_ALREADY_ON_BOOK</w:t>
            </w:r>
          </w:p>
        </w:tc>
        <w:tc>
          <w:tcPr>
            <w:tcW w:type="dxa" w:w="6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Người này đã có trên sổ với cùng cha mẹ.</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MFO_GATE2_CLOSED</w:t>
            </w:r>
          </w:p>
        </w:tc>
        <w:tc>
          <w:tcPr>
            <w:tcW w:type="dxa" w:w="6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Việc khai báo chưa mở hoặc tờ khai đã đóng.</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MFO_REASON_REQUIRED</w:t>
            </w:r>
          </w:p>
        </w:tc>
        <w:tc>
          <w:tcPr>
            <w:tcW w:type="dxa" w:w="6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Hãy nhập ý kiến trước khi gửi.</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MFO_NOT_DELETABLE_STATE</w:t>
            </w:r>
          </w:p>
        </w:tc>
        <w:tc>
          <w:tcPr>
            <w:tcW w:type="dxa" w:w="6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Không xóa được. Hồ sơ đang được xem hoặc đã ghi sổ.</w:t>
            </w:r>
          </w:p>
        </w:tc>
      </w:tr>
    </w:tbl>
    <w:p>
      <w:pPr>
        <w:pStyle w:val="Heading1"/>
      </w:pPr>
      <w:r>
        <w:rPr>
          <w:rFonts w:ascii="Arial" w:cs="Arial" w:eastAsia="Arial" w:hAnsi="Arial"/>
          <w:b/>
          <w:bCs/>
          <w:sz w:val="32"/>
          <w:szCs w:val="32"/>
        </w:rPr>
        <w:t xml:space="preserve">9. Alarm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Việc</w:t>
            </w:r>
          </w:p>
        </w:tc>
        <w:tc>
          <w:tcPr>
            <w:tcW w:type="dxa" w:w="6160"/>
            <w:tcBorders>
              <w:top w:val="single" w:color="CCCCCC" w:sz="4"/>
              <w:left w:val="single" w:color="CCCCCC" w:sz="4"/>
              <w:bottom w:val="single" w:color="CCCCCC" w:sz="4"/>
              <w:right w:val="single" w:color="CCCCCC" w:sz="4"/>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Câu</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Lưu nháp khung</w:t>
            </w:r>
          </w:p>
        </w:tc>
        <w:tc>
          <w:tcPr>
            <w:tcW w:type="dxa" w:w="6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Đã lưu bản nháp khung.</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Trình khung</w:t>
            </w:r>
          </w:p>
        </w:tc>
        <w:tc>
          <w:tcPr>
            <w:tcW w:type="dxa" w:w="6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Đã gửi khung tới Ban quản trị.</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Duyệt khung</w:t>
            </w:r>
          </w:p>
        </w:tc>
        <w:tc>
          <w:tcPr>
            <w:tcW w:type="dxa" w:w="6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Khung đã được duyệt. Có thể khai báo tờ khai.</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Lưu hồ sơ</w:t>
            </w:r>
          </w:p>
        </w:tc>
        <w:tc>
          <w:tcPr>
            <w:tcW w:type="dxa" w:w="6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Đã lưu nội dung tờ khai.</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Trình tờ khai</w:t>
            </w:r>
          </w:p>
        </w:tc>
        <w:tc>
          <w:tcPr>
            <w:tcW w:type="dxa" w:w="6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Đã trình tờ khai. Xin chờ quyết định.</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Duyệt tờ khai</w:t>
            </w:r>
          </w:p>
        </w:tc>
        <w:tc>
          <w:tcPr>
            <w:tcW w:type="dxa" w:w="6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Đã duyệt. Ý định đã được ghi vào sổ họ.</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Xóa tờ</w:t>
            </w:r>
          </w:p>
        </w:tc>
        <w:tc>
          <w:tcPr>
            <w:tcW w:type="dxa" w:w="61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Đã xóa tờ.</w:t>
            </w:r>
          </w:p>
        </w:tc>
      </w:tr>
    </w:tbl>
    <w:p>
      <w:pPr>
        <w:pStyle w:val="Heading1"/>
      </w:pPr>
      <w:r>
        <w:rPr>
          <w:rFonts w:ascii="Arial" w:cs="Arial" w:eastAsia="Arial" w:hAnsi="Arial"/>
          <w:b/>
          <w:bCs/>
          <w:sz w:val="32"/>
          <w:szCs w:val="32"/>
        </w:rPr>
        <w:t xml:space="preserve">10. Màn hình người dùng</w:t>
      </w:r>
    </w:p>
    <w:p>
      <w:pPr>
        <w:spacing w:after="120"/>
      </w:pPr>
      <w:r>
        <w:rPr>
          <w:rFonts w:ascii="Arial" w:cs="Arial" w:eastAsia="Arial" w:hAnsi="Arial"/>
          <w:sz w:val="22"/>
          <w:szCs w:val="22"/>
        </w:rPr>
        <w:t xml:space="preserve">Dropdown tự chọn tờ đang mở. Ẩn tạo mới khi còn tờ chưa xong. Chỉ mở tạo mới khi không còn tờ mở, hoặc tờ cũ đã không được duyệt hay đã ghi sổ.</w:t>
      </w:r>
    </w:p>
    <w:p>
      <w:pPr>
        <w:spacing w:after="120"/>
      </w:pPr>
      <w:r>
        <w:rPr>
          <w:rFonts w:ascii="Arial" w:cs="Arial" w:eastAsia="Arial" w:hAnsi="Arial"/>
          <w:sz w:val="22"/>
          <w:szCs w:val="22"/>
        </w:rPr>
        <w:t xml:space="preserve">Được xóa khi đang soạn, cần sửa, hoặc khung đã duyệt mà chưa trình tờ khai. Cấm xóa khi đang chờ duyệt, đã ghi sổ, hoặc đã bị từ chối.</w:t>
      </w:r>
    </w:p>
    <w:p>
      <w:pPr>
        <w:spacing w:after="120"/>
      </w:pPr>
      <w:r>
        <w:rPr>
          <w:rFonts w:ascii="Arial" w:cs="Arial" w:eastAsia="Arial" w:hAnsi="Arial"/>
          <w:sz w:val="22"/>
          <w:szCs w:val="22"/>
        </w:rPr>
        <w:t xml:space="preserve">Active Form: hàng chọn người từ sổ; ba cặp thêm và hủy cho con, hôn phối, khuyết danh. Hủy phải gỡ node và cạnh, không chỉ báo.</w:t>
      </w:r>
    </w:p>
    <w:p>
      <w:pPr>
        <w:spacing w:after="120"/>
      </w:pPr>
      <w:r>
        <w:rPr>
          <w:rFonts w:ascii="Arial" w:cs="Arial" w:eastAsia="Arial" w:hAnsi="Arial"/>
          <w:sz w:val="22"/>
          <w:szCs w:val="22"/>
        </w:rPr>
        <w:t xml:space="preserve">Form khai báo giữ đủ trường tùy chọn của Amendment 4, gồm note. Không hiện đời và cha mẹ. is_clan và status khi ghi sổ thuộc Amendment 5.</w:t>
      </w:r>
    </w:p>
    <w:p>
      <w:pPr>
        <w:pStyle w:val="Heading1"/>
      </w:pPr>
      <w:r>
        <w:rPr>
          <w:rFonts w:ascii="Arial" w:cs="Arial" w:eastAsia="Arial" w:hAnsi="Arial"/>
          <w:b/>
          <w:bCs/>
          <w:sz w:val="32"/>
          <w:szCs w:val="32"/>
        </w:rPr>
        <w:t xml:space="preserve">11. Màn hình quản trị</w:t>
      </w:r>
    </w:p>
    <w:p>
      <w:pPr>
        <w:spacing w:after="120"/>
      </w:pPr>
      <w:r>
        <w:rPr>
          <w:rFonts w:ascii="Arial" w:cs="Arial" w:eastAsia="Arial" w:hAnsi="Arial"/>
          <w:sz w:val="22"/>
          <w:szCs w:val="22"/>
        </w:rPr>
        <w:t xml:space="preserve">Cửa 1: sơ đồ, tóm tắt từng đời, đời tuyệt đối, hai nút duyệt và trả sửa. Không nút thứ ba.</w:t>
      </w:r>
    </w:p>
    <w:p>
      <w:pPr>
        <w:spacing w:after="120"/>
      </w:pPr>
      <w:r>
        <w:rPr>
          <w:rFonts w:ascii="Arial" w:cs="Arial" w:eastAsia="Arial" w:hAnsi="Arial"/>
          <w:sz w:val="22"/>
          <w:szCs w:val="22"/>
        </w:rPr>
        <w:t xml:space="preserve">Cửa 2: hồ sơ đã khai và khung đối chiếu. Duyệt ghi sổ. Trả sửa mở lại khai báo. Bác bỏ vĩnh viễn cửa 2 phải có đường riêng, không gọi hàm từ chối khung cửa 1.</w:t>
      </w:r>
    </w:p>
    <w:p>
      <w:pPr>
        <w:spacing w:after="120"/>
      </w:pPr>
      <w:r>
        <w:rPr>
          <w:rFonts w:ascii="Arial" w:cs="Arial" w:eastAsia="Arial" w:hAnsi="Arial"/>
          <w:sz w:val="22"/>
          <w:szCs w:val="22"/>
        </w:rPr>
        <w:t xml:space="preserve">Tóm tắt admin và người dùng dùng cùng nguồn diff theo đời.</w:t>
      </w:r>
    </w:p>
    <w:p>
      <w:pPr>
        <w:pStyle w:val="Heading1"/>
      </w:pPr>
      <w:r>
        <w:rPr>
          <w:rFonts w:ascii="Arial" w:cs="Arial" w:eastAsia="Arial" w:hAnsi="Arial"/>
          <w:b/>
          <w:bCs/>
          <w:sz w:val="32"/>
          <w:szCs w:val="32"/>
        </w:rPr>
        <w:t xml:space="preserve">12. Lịch sử</w:t>
      </w:r>
    </w:p>
    <w:p>
      <w:pPr>
        <w:spacing w:after="120"/>
      </w:pPr>
      <w:r>
        <w:rPr>
          <w:rFonts w:ascii="Arial" w:cs="Arial" w:eastAsia="Arial" w:hAnsi="Arial"/>
          <w:sz w:val="22"/>
          <w:szCs w:val="22"/>
        </w:rPr>
        <w:t xml:space="preserve">Hiện trạng: card gập và dropdown bước, tóm tắt theo đời. Đích: dòng thời gian theo vòng, vòng mới mở, vòng cũ thu, có thể soi lại bản cũ ở chế độ chỉ xem. Lịch sử cũ không sửa, không xóa.</w:t>
      </w:r>
    </w:p>
    <w:p>
      <w:pPr>
        <w:pStyle w:val="Heading1"/>
      </w:pPr>
      <w:r>
        <w:rPr>
          <w:rFonts w:ascii="Arial" w:cs="Arial" w:eastAsia="Arial" w:hAnsi="Arial"/>
          <w:b/>
          <w:bCs/>
          <w:sz w:val="32"/>
          <w:szCs w:val="32"/>
        </w:rPr>
        <w:t xml:space="preserve">13. Xung đột</w:t>
      </w:r>
    </w:p>
    <w:p>
      <w:pPr>
        <w:spacing w:after="120"/>
      </w:pPr>
      <w:r>
        <w:rPr>
          <w:rFonts w:ascii="Arial" w:cs="Arial" w:eastAsia="Arial" w:hAnsi="Arial"/>
          <w:sz w:val="22"/>
          <w:szCs w:val="22"/>
        </w:rPr>
        <w:t xml:space="preserve">Giữ chỗ dùng đúng một câu ở mục 8. Khóa lạc quan: gửi updated_at, nếu lệch thì alarm và tải lại trang.</w:t>
      </w:r>
    </w:p>
    <w:p>
      <w:pPr>
        <w:pStyle w:val="Heading1"/>
      </w:pPr>
      <w:r>
        <w:rPr>
          <w:rFonts w:ascii="Arial" w:cs="Arial" w:eastAsia="Arial" w:hAnsi="Arial"/>
          <w:b/>
          <w:bCs/>
          <w:sz w:val="32"/>
          <w:szCs w:val="32"/>
        </w:rPr>
        <w:t xml:space="preserve">14. Tuân thủ mã</w:t>
      </w:r>
    </w:p>
    <w:p>
      <w:pPr>
        <w:spacing w:after="120"/>
      </w:pPr>
      <w:r>
        <w:rPr>
          <w:rFonts w:ascii="Arial" w:cs="Arial" w:eastAsia="Arial" w:hAnsi="Arial"/>
          <w:sz w:val="22"/>
          <w:szCs w:val="22"/>
        </w:rPr>
        <w:t xml:space="preserve">Q1: không đổi hàm, biến toàn cục và giao diện ngoài phạm vi. Giữ chú thích cũ.</w:t>
      </w:r>
    </w:p>
    <w:p>
      <w:pPr>
        <w:spacing w:after="120"/>
      </w:pPr>
      <w:r>
        <w:rPr>
          <w:rFonts w:ascii="Arial" w:cs="Arial" w:eastAsia="Arial" w:hAnsi="Arial"/>
          <w:sz w:val="22"/>
          <w:szCs w:val="22"/>
        </w:rPr>
        <w:t xml:space="preserve">Q2: mỗi file có PATH, DATETIME, VERSION, DESCRIPTION. Mỗi khối quan trọng có mốc thời gian và mục đích.</w:t>
      </w:r>
    </w:p>
    <w:p>
      <w:pPr>
        <w:pStyle w:val="Heading1"/>
      </w:pPr>
      <w:r>
        <w:rPr>
          <w:rFonts w:ascii="Arial" w:cs="Arial" w:eastAsia="Arial" w:hAnsi="Arial"/>
          <w:b/>
          <w:bCs/>
          <w:sz w:val="32"/>
          <w:szCs w:val="32"/>
        </w:rPr>
        <w:t xml:space="preserve">15. Ngoài phạm vi</w:t>
      </w:r>
    </w:p>
    <w:p>
      <w:pPr>
        <w:spacing w:after="120"/>
      </w:pPr>
      <w:r>
        <w:rPr>
          <w:rFonts w:ascii="Arial" w:cs="Arial" w:eastAsia="Arial" w:hAnsi="Arial"/>
          <w:sz w:val="22"/>
          <w:szCs w:val="22"/>
        </w:rPr>
        <w:t xml:space="preserve">Việc khẳng định nội tộc, không tự suy is_clan, và gắn members.status = CHINH_THUC khi ghi sổ thuộc Amendment 5. Văn bản này không quy định các điểm đó.</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Trang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8"/>
        <w:szCs w:val="18"/>
      </w:rPr>
      <w:t xml:space="preserve">MFO-FE-DOCTRINE-2.1-20261012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2026-10-12T06:02:43.949Z</dcterms:created>
  <dcterms:modified xsi:type="dcterms:W3CDTF">2026-10-12T06:02:43.954Z</dcterms:modified>
</cp:coreProperties>
</file>

<file path=docProps/custom.xml><?xml version="1.0" encoding="utf-8"?>
<Properties xmlns="http://schemas.openxmlformats.org/officeDocument/2006/custom-properties" xmlns:vt="http://schemas.openxmlformats.org/officeDocument/2006/docPropsVTypes"/>
</file>