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TÀI LIỆU TÓM TẮT THỰC HIỆN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Wave 2 — Assert Order &amp; Status Honesty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Execution Checklist  •  22/07/2026  •  Sau Handoff-W1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SSOT Doctrine</w:t>
            </w:r>
          </w:p>
        </w:tc>
        <w:tc>
          <w:tcPr>
            <w:tcW w:type="dxa" w:w="8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EGAL-SEC v1.1.0  •  EGAL-CED v1.1.0  •  OPD v1.2.0  •  Master Plan v1.2.0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Phạm vi</w:t>
            </w:r>
          </w:p>
        </w:tc>
        <w:tc>
          <w:tcPr>
            <w:tcW w:type="dxa" w:w="8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Backend/src  •  Wave 2 (Assert Order + Status Honesty)  •  Phụ thuộc Wave 0+1 DONE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Nguyên tắc</w:t>
            </w:r>
          </w:p>
        </w:tc>
        <w:tc>
          <w:tcPr>
            <w:tcW w:type="dxa" w:w="8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Q1 Bảo toàn 100%  •  Q2 Doc Format  •  Confirm diff trước khi gen code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8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Sẵn sàng lập kế hoạch  •  Handoff-W1 đã hoàn tất  •  CED + Edge Unify sẵn sàng</w:t>
            </w:r>
          </w:p>
        </w:tc>
      </w:tr>
    </w:tbl>
    <w:p>
      <w:pPr>
        <w:pStyle w:val="Heading1"/>
      </w:pPr>
      <w:r>
        <w:t xml:space="preserve">I. Mục tiêu Wave 2</w:t>
      </w:r>
    </w:p>
    <w:p>
      <w:pPr>
        <w:spacing w:after="60"/>
      </w:pPr>
      <w:r>
        <w:rPr>
          <w:sz w:val="18"/>
          <w:szCs w:val="18"/>
        </w:rPr>
        <w:t xml:space="preserve">Áp dụng Assert Order (SEC) trên luồng Login / Auth: kiểm tra credential trước, sau đó mới đến status / lock / tenant lifecycle. Đồng thời chuẩn hóa thêm error path trong auth &amp; role middleware về CED shape, và xử lý residual từ Wave 1.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Assert Order: Credential → Status/Lock → Tenant lifecycle (không đảo thứ tự).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Status Honesty: trả đúng 423 / 403 theo ma trận login SEC v1.1.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Chuẩn hóa error response trong auth/role middleware về dual-contract (tùy chọn, ưu tiên).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Xử lý residual Wave 1 (early tenant 404 shape, validation shape).</w:t>
      </w:r>
    </w:p>
    <w:p>
      <w:pPr>
        <w:pStyle w:val="Heading1"/>
      </w:pPr>
      <w:r>
        <w:t xml:space="preserve">II. Bảng thực hiện chi tiết (PR Chain đề xuất)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500"/>
        <w:gridCol w:w="500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 / Bước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Đầu ra (path / files)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Loại đầu ra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Ghi chú / Giải thích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PR-W2-1
feat(assert-
order-login)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 xml:space="preserve">Auth login flow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modules/auth/* (login controller/service)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hoặc security/auth service liên quan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Nâng cấp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4"/>
                <w:szCs w:val="14"/>
              </w:rPr>
              <w:t xml:space="preserve">Assert Order (SEC)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Thứ tự bắt buộc: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Verify credential (password/OTP/JWT)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Check user.status / lock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Check tenant.status / activation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Không trả 423/403 status trước khi xác nhận credential đúng (tránh user enumeration + đúng ma trận login).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PR-W2-2
fix(auth-mw-
ced-shape)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src/middlewares/auth.middleware.js
src/middlewares/role.middleware.js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Nâng cấp
(optional)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Chuyển các res.status().json inline sang createError + sendError / next(err).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Giữ nguyên message tiếng Việt hiện tại (Q1).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Ưu tiên thấp hơn Assert Order — có thể làm song song hoặc sau.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PR-W2-3
fix(early-404-
shape)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src/app.js
(tenantContext early 404)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Nâng cấp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Chuẩn hóa early tenant-slug 404 sang dual-contract CED shape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(success: false + error.code/message/correlationId).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Residual từ Wave 1.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PR-W2-4
fix(controller-
validation-shape)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src/modules/onboarding/onboarding.controller.js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Nâng cấp
(optional)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Các validation sớm (400) chuyển sang createError + sendError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để thống nhất dual-contract.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Residual từ Wave 1.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PR-W2-5
docs
(Handoff-W2)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docs/handoffs/Handoff-W2.md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Tạo mới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 / residual / next / git SHAs / doctrine pins.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Ghi rõ Assert Order đã áp dụng ở đâu.</w:t>
            </w:r>
          </w:p>
        </w:tc>
      </w:tr>
    </w:tbl>
    <w:p>
      <w:pPr>
        <w:pStyle w:val="Heading1"/>
      </w:pPr>
      <w:r>
        <w:t xml:space="preserve">III. Assert Order — Quy tắc chi tiết (SEC)</w:t>
      </w:r>
    </w:p>
    <w:p>
      <w:pPr>
        <w:spacing w:after="80"/>
      </w:pPr>
      <w:r>
        <w:rPr>
          <w:sz w:val="18"/>
          <w:szCs w:val="18"/>
        </w:rPr>
        <w:t xml:space="preserve">Theo SEC Doctrine v1.1 + Master Plan v1.2 — thứ tự kiểm tra trên Login / Heavy Auth path: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200"/>
        <w:gridCol w:w="32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Bước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Kiểm tra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HTTP / Code điển hình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Ghi chú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Credential (password / OTP / token)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401 INVALID_CREDENTIALS
TOKEN_INVALID / EXPIRED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Phải làm trước mọi check status/lock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 status / Lock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423 ACCOUNT_CHO_DUYET
403 ACCOUNT_DISABLED / LOCKED / BANNED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Chỉ sau khi credential đúng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Tenant status / Activation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423 TENANT_PENDING_ACTIVATION
423 TENANT_ACTIVATION_REQUIRED
403 TENANT_DISABLED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Sau user status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Role / Scope (nếu cần)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403 INSUFFICIENT_ROLE / SCOPE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Cuối cùng</w:t>
            </w:r>
          </w:p>
        </w:tc>
      </w:tr>
    </w:tbl>
    <w:p>
      <w:pPr>
        <w:spacing w:after="60" w:before="100"/>
      </w:pPr>
      <w:r>
        <w:rPr>
          <w:b/>
          <w:bCs/>
          <w:sz w:val="18"/>
          <w:szCs w:val="18"/>
        </w:rPr>
        <w:t xml:space="preserve">Lý do: </w:t>
      </w:r>
      <w:r>
        <w:rPr>
          <w:sz w:val="18"/>
          <w:szCs w:val="18"/>
        </w:rPr>
        <w:t xml:space="preserve">Trả 423/403 status trước khi biết credential đúng có thể giúp attacker dò tài khoản (user enumeration) và vi phạm ma trận login SEC.</w:t>
      </w:r>
    </w:p>
    <w:p>
      <w:pPr>
        <w:pStyle w:val="Heading1"/>
      </w:pPr>
      <w:r>
        <w:t xml:space="preserve">IV. Exit Criteria Wave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Tiêu chí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Kết quả mong đợi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Login sai password (user tồn tại, status CHO_DUYET)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401 INVALID_CREDENTIALS — không lộ status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Login đúng password + user CHO_DUYET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423 ACCOUNT_CHO_DUYET + correlationId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Login đúng + tenant PENDING_ACTIVATION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423 TENANT_PENDING_ACTIVATION (sau khi user OK)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SYSTEM_ADMIN login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Bypass tenant check, vào được hệ thống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Wave 1 residual (early 404 shape)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Dual-contract CED shape (nếu làm PR-W2-3)</w:t>
            </w:r>
          </w:p>
        </w:tc>
      </w:tr>
      <w:t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Regression Login UAT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Vẫn hoạt động bình thường (Q1)</w:t>
            </w:r>
          </w:p>
        </w:tc>
      </w:tr>
    </w:tbl>
    <w:p>
      <w:pPr>
        <w:pStyle w:val="Heading1"/>
      </w:pPr>
      <w:r>
        <w:t xml:space="preserve">V. Nguyên tắc thực thi (Locked)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Confirm exact diff trước khi apply mỗi PR.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Q1: Không break Login UAT / FE hiện tại.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Assert Order là hạng mục bắt buộc của Wave 2; các fix shape residual là secondary.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Không đụng lock engine / outbox / delegation (thuộc Wave sau).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Giữ dual-contract legacy: true cho đến khi FE xác nhận.</w:t>
      </w:r>
    </w:p>
    <w:p>
      <w:pPr>
        <w:pStyle w:val="Heading1"/>
      </w:pPr>
      <w:r>
        <w:t xml:space="preserve">VI. Phạm vi ngoài Wave 2 (không làm)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Không implement lock.service / token rotation nâng cao.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Không làm outbox worker / notification delivery (Wave 4–5).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Không làm delegation / on_behalf_of runtime (Wave sau).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Không đổi schema Prisma trừ khi Assert Order bắt buộc.</w:t>
      </w:r>
    </w:p>
    <w:p>
      <w:pPr>
        <w:pStyle w:val="Heading1"/>
      </w:pPr>
      <w:r>
        <w:t xml:space="preserve">VII. Thứ tự khuyến nghị bắt đầu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Xác định file login hiện tại (controller/service) chịu trách nhiệm verify password + trả status.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Làm PR-W2-1 (Assert Order) trước — hạng mục quan trọng nhất.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Sau đó residual shape (PR-W2-3, PR-W2-4) nếu còn thời gian.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Viết Handoff-W2 khi Exit Criteria pass.</w:t>
      </w:r>
    </w:p>
    <w:p>
      <w:pPr>
        <w:spacing w:before="220"/>
        <w:jc w:val="center"/>
      </w:pPr>
      <w:r>
        <w:rPr>
          <w:b/>
          <w:bCs/>
          <w:color w:val="1F4E79"/>
          <w:sz w:val="17"/>
          <w:szCs w:val="17"/>
        </w:rPr>
        <w:t xml:space="preserve">— HẾT TÀI LIỆU WAVE 2 —</w:t>
      </w:r>
    </w:p>
    <w:p>
      <w:pPr>
        <w:jc w:val="center"/>
      </w:pPr>
      <w:r>
        <w:rPr>
          <w:color w:val="666666"/>
          <w:sz w:val="14"/>
          <w:szCs w:val="14"/>
        </w:rPr>
        <w:t xml:space="preserve">EGAL Master Implementation Plan v1.2.0  •  Wave 2 Assert Order &amp; Status Honesty  •  22/07/2026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Q1/Q2 enforced  •  SSOT: SEC v1.1 + CED v1.1 + OPD v1.2 + Master v1.2  •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 •  22/07/2026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color w:val="666666"/>
        <w:sz w:val="15"/>
        <w:szCs w:val="15"/>
      </w:rPr>
      <w:t xml:space="preserve">EGAL Master Implementation Plan v1.2.0  •  </w:t>
    </w:r>
    <w:r>
      <w:rPr>
        <w:rFonts w:ascii="Arial" w:cs="Arial" w:eastAsia="Arial" w:hAnsi="Arial"/>
        <w:b/>
        <w:bCs/>
        <w:color w:val="1F4E79"/>
        <w:sz w:val="15"/>
        <w:szCs w:val="15"/>
      </w:rPr>
      <w:t xml:space="preserve">Wave 2 Execution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2026-07-22T03:31:38.425Z</dcterms:created>
  <dcterms:modified xsi:type="dcterms:W3CDTF">2026-07-22T03:31:38.425Z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