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SmartSite Lab 5 DBI202 Report Template</w:t>
      </w:r>
    </w:p>
    <w:p>
      <w:pPr>
        <w:jc w:val="center"/>
      </w:pPr>
      <w:r>
        <w:rPr>
          <w:b/>
        </w:rPr>
        <w:t>Webcam Event Integration and SQL Server Dashboard Demo</w:t>
      </w:r>
    </w:p>
    <w:p>
      <w:pPr>
        <w:spacing w:after="120" w:line="276" w:lineRule="auto"/>
      </w:pPr>
      <w:r>
        <w:rPr>
          <w:i/>
        </w:rPr>
        <w:t>Edit all bracketed placeholders before submission. This template is written for a four-member team and must be adapted to the final approved SmartSite schema and demo evidence.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448"/>
            <w:shd w:fill="1F4E78"/>
            <w:vAlign w:val="center"/>
          </w:tcPr>
          <w:p>
            <w:pPr>
              <w:spacing w:after="40" w:before="40"/>
            </w:pPr>
            <w:r/>
            <w:r>
              <w:rPr>
                <w:rFonts w:ascii="Aptos" w:hAnsi="Aptos"/>
                <w:b/>
                <w:color w:val="FFFFFF"/>
                <w:sz w:val="18"/>
              </w:rPr>
              <w:t>Item</w:t>
            </w:r>
          </w:p>
        </w:tc>
        <w:tc>
          <w:tcPr>
            <w:tcW w:type="dxa" w:w="7920"/>
            <w:shd w:fill="1F4E78"/>
            <w:vAlign w:val="center"/>
          </w:tcPr>
          <w:p>
            <w:pPr>
              <w:spacing w:after="40" w:before="40"/>
            </w:pPr>
            <w:r/>
            <w:r>
              <w:rPr>
                <w:rFonts w:ascii="Aptos" w:hAnsi="Aptos"/>
                <w:b/>
                <w:color w:val="FFFFFF"/>
                <w:sz w:val="18"/>
              </w:rPr>
              <w:t>Details</w:t>
            </w:r>
          </w:p>
        </w:tc>
      </w:tr>
      <w:tr>
        <w:tc>
          <w:tcPr>
            <w:tcW w:type="dxa" w:w="2448"/>
            <w:vAlign w:val="center"/>
          </w:tcPr>
          <w:p>
            <w:pPr>
              <w:spacing w:after="40" w:before="40"/>
            </w:pPr>
            <w:r/>
            <w:r>
              <w:rPr>
                <w:rFonts w:ascii="Aptos" w:hAnsi="Aptos"/>
                <w:b w:val="0"/>
                <w:sz w:val="18"/>
              </w:rPr>
              <w:t>Course</w:t>
            </w:r>
          </w:p>
        </w:tc>
        <w:tc>
          <w:tcPr>
            <w:tcW w:type="dxa" w:w="7920"/>
            <w:vAlign w:val="center"/>
          </w:tcPr>
          <w:p>
            <w:pPr>
              <w:spacing w:after="40" w:before="40"/>
            </w:pPr>
            <w:r/>
            <w:r>
              <w:rPr>
                <w:rFonts w:ascii="Aptos" w:hAnsi="Aptos"/>
                <w:b w:val="0"/>
                <w:sz w:val="18"/>
              </w:rPr>
              <w:t>DBI202</w:t>
            </w:r>
          </w:p>
        </w:tc>
      </w:tr>
      <w:tr>
        <w:tc>
          <w:tcPr>
            <w:tcW w:type="dxa" w:w="2448"/>
            <w:shd w:fill="EAF2F8"/>
            <w:vAlign w:val="center"/>
          </w:tcPr>
          <w:p>
            <w:pPr>
              <w:spacing w:after="40" w:before="40"/>
            </w:pPr>
            <w:r/>
            <w:r>
              <w:rPr>
                <w:rFonts w:ascii="Aptos" w:hAnsi="Aptos"/>
                <w:b w:val="0"/>
                <w:sz w:val="18"/>
              </w:rPr>
              <w:t>Project title</w:t>
            </w:r>
          </w:p>
        </w:tc>
        <w:tc>
          <w:tcPr>
            <w:tcW w:type="dxa" w:w="7920"/>
            <w:shd w:fill="EAF2F8"/>
            <w:vAlign w:val="center"/>
          </w:tcPr>
          <w:p>
            <w:pPr>
              <w:spacing w:after="40" w:before="40"/>
            </w:pPr>
            <w:r/>
            <w:r>
              <w:rPr>
                <w:rFonts w:ascii="Aptos" w:hAnsi="Aptos"/>
                <w:b w:val="0"/>
                <w:sz w:val="18"/>
              </w:rPr>
              <w:t>[Insert final title]</w:t>
            </w:r>
          </w:p>
        </w:tc>
      </w:tr>
      <w:tr>
        <w:tc>
          <w:tcPr>
            <w:tcW w:type="dxa" w:w="2448"/>
            <w:vAlign w:val="center"/>
          </w:tcPr>
          <w:p>
            <w:pPr>
              <w:spacing w:after="40" w:before="40"/>
            </w:pPr>
            <w:r/>
            <w:r>
              <w:rPr>
                <w:rFonts w:ascii="Aptos" w:hAnsi="Aptos"/>
                <w:b w:val="0"/>
                <w:sz w:val="18"/>
              </w:rPr>
              <w:t>Group</w:t>
            </w:r>
          </w:p>
        </w:tc>
        <w:tc>
          <w:tcPr>
            <w:tcW w:type="dxa" w:w="7920"/>
            <w:vAlign w:val="center"/>
          </w:tcPr>
          <w:p>
            <w:pPr>
              <w:spacing w:after="40" w:before="40"/>
            </w:pPr>
            <w:r/>
            <w:r>
              <w:rPr>
                <w:rFonts w:ascii="Aptos" w:hAnsi="Aptos"/>
                <w:b w:val="0"/>
                <w:sz w:val="18"/>
              </w:rPr>
              <w:t>[Group number and member names]</w:t>
            </w:r>
          </w:p>
        </w:tc>
      </w:tr>
      <w:tr>
        <w:tc>
          <w:tcPr>
            <w:tcW w:type="dxa" w:w="2448"/>
            <w:shd w:fill="EAF2F8"/>
            <w:vAlign w:val="center"/>
          </w:tcPr>
          <w:p>
            <w:pPr>
              <w:spacing w:after="40" w:before="40"/>
            </w:pPr>
            <w:r/>
            <w:r>
              <w:rPr>
                <w:rFonts w:ascii="Aptos" w:hAnsi="Aptos"/>
                <w:b w:val="0"/>
                <w:sz w:val="18"/>
              </w:rPr>
              <w:t>Submission date</w:t>
            </w:r>
          </w:p>
        </w:tc>
        <w:tc>
          <w:tcPr>
            <w:tcW w:type="dxa" w:w="7920"/>
            <w:shd w:fill="EAF2F8"/>
            <w:vAlign w:val="center"/>
          </w:tcPr>
          <w:p>
            <w:pPr>
              <w:spacing w:after="40" w:before="40"/>
            </w:pPr>
            <w:r/>
            <w:r>
              <w:rPr>
                <w:rFonts w:ascii="Aptos" w:hAnsi="Aptos"/>
                <w:b w:val="0"/>
                <w:sz w:val="18"/>
              </w:rPr>
              <w:t>[Date]</w:t>
            </w:r>
          </w:p>
        </w:tc>
      </w:tr>
      <w:tr>
        <w:tc>
          <w:tcPr>
            <w:tcW w:type="dxa" w:w="2448"/>
            <w:vAlign w:val="center"/>
          </w:tcPr>
          <w:p>
            <w:pPr>
              <w:spacing w:after="40" w:before="40"/>
            </w:pPr>
            <w:r/>
            <w:r>
              <w:rPr>
                <w:rFonts w:ascii="Aptos" w:hAnsi="Aptos"/>
                <w:b w:val="0"/>
                <w:sz w:val="18"/>
              </w:rPr>
              <w:t>Database platform</w:t>
            </w:r>
          </w:p>
        </w:tc>
        <w:tc>
          <w:tcPr>
            <w:tcW w:type="dxa" w:w="7920"/>
            <w:vAlign w:val="center"/>
          </w:tcPr>
          <w:p>
            <w:pPr>
              <w:spacing w:after="40" w:before="40"/>
            </w:pPr>
            <w:r/>
            <w:r>
              <w:rPr>
                <w:rFonts w:ascii="Aptos" w:hAnsi="Aptos"/>
                <w:b w:val="0"/>
                <w:sz w:val="18"/>
              </w:rPr>
              <w:t>Microsoft SQL Server</w:t>
            </w:r>
          </w:p>
        </w:tc>
      </w:tr>
      <w:tr>
        <w:tc>
          <w:tcPr>
            <w:tcW w:type="dxa" w:w="2448"/>
            <w:shd w:fill="EAF2F8"/>
            <w:vAlign w:val="center"/>
          </w:tcPr>
          <w:p>
            <w:pPr>
              <w:spacing w:after="40" w:before="40"/>
            </w:pPr>
            <w:r/>
            <w:r>
              <w:rPr>
                <w:rFonts w:ascii="Aptos" w:hAnsi="Aptos"/>
                <w:b w:val="0"/>
                <w:sz w:val="18"/>
              </w:rPr>
              <w:t>Demo mode</w:t>
            </w:r>
          </w:p>
        </w:tc>
        <w:tc>
          <w:tcPr>
            <w:tcW w:type="dxa" w:w="7920"/>
            <w:shd w:fill="EAF2F8"/>
            <w:vAlign w:val="center"/>
          </w:tcPr>
          <w:p>
            <w:pPr>
              <w:spacing w:after="40" w:before="40"/>
            </w:pPr>
            <w:r/>
            <w:r>
              <w:rPr>
                <w:rFonts w:ascii="Aptos" w:hAnsi="Aptos"/>
                <w:b w:val="0"/>
                <w:sz w:val="18"/>
              </w:rPr>
              <w:t>[Live AI detection / mock detection / hybrid]</w:t>
            </w:r>
          </w:p>
        </w:tc>
      </w:tr>
    </w:tbl>
    <w:p>
      <w:pPr>
        <w:spacing w:after="60"/>
      </w:pPr>
    </w:p>
    <w:p>
      <w:pPr>
        <w:pStyle w:val="Heading1"/>
        <w:spacing w:before="240" w:after="120"/>
      </w:pPr>
      <w:r>
        <w:rPr>
          <w:color w:val="000000"/>
        </w:rPr>
        <w:t>1 Project Objective</w:t>
      </w:r>
    </w:p>
    <w:p>
      <w:pPr>
        <w:spacing w:after="120" w:line="276" w:lineRule="auto"/>
      </w:pPr>
      <w:r>
        <w:rPr>
          <w:i w:val="0"/>
        </w:rPr>
        <w:t>This project demonstrates a SmartSite safety-monitoring workflow. A local webcam application or an AI detection service produces an event, an application sends that event to SQL Server, and the database stores, validates, reports, and presents the result through dashboard queries. SQL Server does not interpret video frames or run webcam detection by itself.</w:t>
      </w:r>
    </w:p>
    <w:p>
      <w:pPr>
        <w:spacing w:after="120" w:line="276" w:lineRule="auto"/>
      </w:pPr>
      <w:r>
        <w:rPr>
          <w:i w:val="0"/>
        </w:rPr>
        <w:t>The objectives are: [list measurable objectives, such as record camera events, create safety alerts, report open risks, and demonstrate controlled test cases].</w:t>
      </w:r>
    </w:p>
    <w:p>
      <w:pPr>
        <w:pStyle w:val="Heading1"/>
        <w:spacing w:before="240" w:after="120"/>
      </w:pPr>
      <w:r>
        <w:rPr>
          <w:color w:val="000000"/>
        </w:rPr>
        <w:t>2 Scope and Assumptions</w:t>
      </w:r>
    </w:p>
    <w:p>
      <w:pPr>
        <w:spacing w:after="120" w:line="276" w:lineRule="auto"/>
      </w:pPr>
      <w:r>
        <w:rPr>
          <w:i w:val="0"/>
        </w:rPr>
        <w:t>The planned entities are CONTRACTOR, WORKER, CONSTRUCTION_SITE, ZONE, CAMERA, ASSIGNMENT, ATTENDANCE, SAFETY_CERTIFICATE, SAFETY_ALERT, INCIDENT, and AI_METADATA. Confirm this vocabulary with the final team ERD. If SITE is selected instead of CONSTRUCTION_SITE, apply the change consistently across the report and every SQL file.</w:t>
      </w:r>
    </w:p>
    <w:p>
      <w:pPr>
        <w:spacing w:after="120" w:line="276" w:lineRule="auto"/>
      </w:pPr>
      <w:r>
        <w:rPr>
          <w:i w:val="0"/>
        </w:rPr>
        <w:t>This prototype stores event metadata only. It does not retain raw video, facial images, or sensitive personal footage. Image references, if used, point only to approved demo material.</w:t>
      </w:r>
    </w:p>
    <w:p>
      <w:pPr>
        <w:pStyle w:val="Heading1"/>
        <w:spacing w:before="240" w:after="120"/>
      </w:pPr>
      <w:r>
        <w:rPr>
          <w:color w:val="000000"/>
        </w:rPr>
        <w:t>3 System Architecture</w:t>
      </w:r>
    </w:p>
    <w:p>
      <w:pPr>
        <w:spacing w:after="120" w:line="276" w:lineRule="auto"/>
      </w:pPr>
      <w:r>
        <w:rPr>
          <w:i w:val="0"/>
        </w:rPr>
        <w:t>Insert an architecture diagram here. It should show the direction of data flow and label the integration boundary clearly.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016"/>
            <w:shd w:fill="1F4E78"/>
            <w:vAlign w:val="center"/>
          </w:tcPr>
          <w:p>
            <w:pPr>
              <w:spacing w:after="40" w:before="40"/>
            </w:pPr>
            <w:r/>
            <w:r>
              <w:rPr>
                <w:rFonts w:ascii="Aptos" w:hAnsi="Aptos"/>
                <w:b/>
                <w:color w:val="FFFFFF"/>
                <w:sz w:val="18"/>
              </w:rPr>
              <w:t>Component</w:t>
            </w:r>
          </w:p>
        </w:tc>
        <w:tc>
          <w:tcPr>
            <w:tcW w:type="dxa" w:w="5328"/>
            <w:shd w:fill="1F4E78"/>
            <w:vAlign w:val="center"/>
          </w:tcPr>
          <w:p>
            <w:pPr>
              <w:spacing w:after="40" w:before="40"/>
            </w:pPr>
            <w:r/>
            <w:r>
              <w:rPr>
                <w:rFonts w:ascii="Aptos" w:hAnsi="Aptos"/>
                <w:b/>
                <w:color w:val="FFFFFF"/>
                <w:sz w:val="18"/>
              </w:rPr>
              <w:t>Responsibility</w:t>
            </w:r>
          </w:p>
        </w:tc>
        <w:tc>
          <w:tcPr>
            <w:tcW w:type="dxa" w:w="3024"/>
            <w:shd w:fill="1F4E78"/>
            <w:vAlign w:val="center"/>
          </w:tcPr>
          <w:p>
            <w:pPr>
              <w:spacing w:after="40" w:before="40"/>
            </w:pPr>
            <w:r/>
            <w:r>
              <w:rPr>
                <w:rFonts w:ascii="Aptos" w:hAnsi="Aptos"/>
                <w:b/>
                <w:color w:val="FFFFFF"/>
                <w:sz w:val="18"/>
              </w:rPr>
              <w:t>Evidence</w:t>
            </w:r>
          </w:p>
        </w:tc>
      </w:tr>
      <w:tr>
        <w:tc>
          <w:tcPr>
            <w:tcW w:type="dxa" w:w="2016"/>
            <w:vAlign w:val="center"/>
          </w:tcPr>
          <w:p>
            <w:pPr>
              <w:spacing w:after="40" w:before="40"/>
            </w:pPr>
            <w:r/>
            <w:r>
              <w:rPr>
                <w:rFonts w:ascii="Aptos" w:hAnsi="Aptos"/>
                <w:b w:val="0"/>
                <w:sz w:val="18"/>
              </w:rPr>
              <w:t>Webcam or mock source</w:t>
            </w:r>
          </w:p>
        </w:tc>
        <w:tc>
          <w:tcPr>
            <w:tcW w:type="dxa" w:w="5328"/>
            <w:vAlign w:val="center"/>
          </w:tcPr>
          <w:p>
            <w:pPr>
              <w:spacing w:after="40" w:before="40"/>
            </w:pPr>
            <w:r/>
            <w:r>
              <w:rPr>
                <w:rFonts w:ascii="Aptos" w:hAnsi="Aptos"/>
                <w:b w:val="0"/>
                <w:sz w:val="18"/>
              </w:rPr>
              <w:t>Captures a local preview or creates a test event</w:t>
            </w:r>
          </w:p>
        </w:tc>
        <w:tc>
          <w:tcPr>
            <w:tcW w:type="dxa" w:w="3024"/>
            <w:vAlign w:val="center"/>
          </w:tcPr>
          <w:p>
            <w:pPr>
              <w:spacing w:after="40" w:before="40"/>
            </w:pPr>
            <w:r/>
            <w:r>
              <w:rPr>
                <w:rFonts w:ascii="Aptos" w:hAnsi="Aptos"/>
                <w:b w:val="0"/>
                <w:sz w:val="18"/>
              </w:rPr>
              <w:t>[Screenshot]</w:t>
            </w:r>
          </w:p>
        </w:tc>
      </w:tr>
      <w:tr>
        <w:tc>
          <w:tcPr>
            <w:tcW w:type="dxa" w:w="2016"/>
            <w:shd w:fill="EAF2F8"/>
            <w:vAlign w:val="center"/>
          </w:tcPr>
          <w:p>
            <w:pPr>
              <w:spacing w:after="40" w:before="40"/>
            </w:pPr>
            <w:r/>
            <w:r>
              <w:rPr>
                <w:rFonts w:ascii="Aptos" w:hAnsi="Aptos"/>
                <w:b w:val="0"/>
                <w:sz w:val="18"/>
              </w:rPr>
              <w:t>AI or mock event generator</w:t>
            </w:r>
          </w:p>
        </w:tc>
        <w:tc>
          <w:tcPr>
            <w:tcW w:type="dxa" w:w="5328"/>
            <w:shd w:fill="EAF2F8"/>
            <w:vAlign w:val="center"/>
          </w:tcPr>
          <w:p>
            <w:pPr>
              <w:spacing w:after="40" w:before="40"/>
            </w:pPr>
            <w:r/>
            <w:r>
              <w:rPr>
                <w:rFonts w:ascii="Aptos" w:hAnsi="Aptos"/>
                <w:b w:val="0"/>
                <w:sz w:val="18"/>
              </w:rPr>
              <w:t>Detects or simulates a labelled event and confidence score</w:t>
            </w:r>
          </w:p>
        </w:tc>
        <w:tc>
          <w:tcPr>
            <w:tcW w:type="dxa" w:w="3024"/>
            <w:shd w:fill="EAF2F8"/>
            <w:vAlign w:val="center"/>
          </w:tcPr>
          <w:p>
            <w:pPr>
              <w:spacing w:after="40" w:before="40"/>
            </w:pPr>
            <w:r/>
            <w:r>
              <w:rPr>
                <w:rFonts w:ascii="Aptos" w:hAnsi="Aptos"/>
                <w:b w:val="0"/>
                <w:sz w:val="18"/>
              </w:rPr>
              <w:t>[Screenshot/log]</w:t>
            </w:r>
          </w:p>
        </w:tc>
      </w:tr>
      <w:tr>
        <w:tc>
          <w:tcPr>
            <w:tcW w:type="dxa" w:w="2016"/>
            <w:vAlign w:val="center"/>
          </w:tcPr>
          <w:p>
            <w:pPr>
              <w:spacing w:after="40" w:before="40"/>
            </w:pPr>
            <w:r/>
            <w:r>
              <w:rPr>
                <w:rFonts w:ascii="Aptos" w:hAnsi="Aptos"/>
                <w:b w:val="0"/>
                <w:sz w:val="18"/>
              </w:rPr>
              <w:t>Integration application</w:t>
            </w:r>
          </w:p>
        </w:tc>
        <w:tc>
          <w:tcPr>
            <w:tcW w:type="dxa" w:w="5328"/>
            <w:vAlign w:val="center"/>
          </w:tcPr>
          <w:p>
            <w:pPr>
              <w:spacing w:after="40" w:before="40"/>
            </w:pPr>
            <w:r/>
            <w:r>
              <w:rPr>
                <w:rFonts w:ascii="Aptos" w:hAnsi="Aptos"/>
                <w:b w:val="0"/>
                <w:sz w:val="18"/>
              </w:rPr>
              <w:t>Calls a SQL stored procedure with validated event fields</w:t>
            </w:r>
          </w:p>
        </w:tc>
        <w:tc>
          <w:tcPr>
            <w:tcW w:type="dxa" w:w="3024"/>
            <w:vAlign w:val="center"/>
          </w:tcPr>
          <w:p>
            <w:pPr>
              <w:spacing w:after="40" w:before="40"/>
            </w:pPr>
            <w:r/>
            <w:r>
              <w:rPr>
                <w:rFonts w:ascii="Aptos" w:hAnsi="Aptos"/>
                <w:b w:val="0"/>
                <w:sz w:val="18"/>
              </w:rPr>
              <w:t>[Code or request screenshot]</w:t>
            </w:r>
          </w:p>
        </w:tc>
      </w:tr>
      <w:tr>
        <w:tc>
          <w:tcPr>
            <w:tcW w:type="dxa" w:w="2016"/>
            <w:shd w:fill="EAF2F8"/>
            <w:vAlign w:val="center"/>
          </w:tcPr>
          <w:p>
            <w:pPr>
              <w:spacing w:after="40" w:before="40"/>
            </w:pPr>
            <w:r/>
            <w:r>
              <w:rPr>
                <w:rFonts w:ascii="Aptos" w:hAnsi="Aptos"/>
                <w:b w:val="0"/>
                <w:sz w:val="18"/>
              </w:rPr>
              <w:t>SQL Server</w:t>
            </w:r>
          </w:p>
        </w:tc>
        <w:tc>
          <w:tcPr>
            <w:tcW w:type="dxa" w:w="5328"/>
            <w:shd w:fill="EAF2F8"/>
            <w:vAlign w:val="center"/>
          </w:tcPr>
          <w:p>
            <w:pPr>
              <w:spacing w:after="40" w:before="40"/>
            </w:pPr>
            <w:r/>
            <w:r>
              <w:rPr>
                <w:rFonts w:ascii="Aptos" w:hAnsi="Aptos"/>
                <w:b w:val="0"/>
                <w:sz w:val="18"/>
              </w:rPr>
              <w:t>Stores metadata, logs the event, creates alerts, and returns reports</w:t>
            </w:r>
          </w:p>
        </w:tc>
        <w:tc>
          <w:tcPr>
            <w:tcW w:type="dxa" w:w="3024"/>
            <w:shd w:fill="EAF2F8"/>
            <w:vAlign w:val="center"/>
          </w:tcPr>
          <w:p>
            <w:pPr>
              <w:spacing w:after="40" w:before="40"/>
            </w:pPr>
            <w:r/>
            <w:r>
              <w:rPr>
                <w:rFonts w:ascii="Aptos" w:hAnsi="Aptos"/>
                <w:b w:val="0"/>
                <w:sz w:val="18"/>
              </w:rPr>
              <w:t>[SSMS screenshot]</w:t>
            </w:r>
          </w:p>
        </w:tc>
      </w:tr>
      <w:tr>
        <w:tc>
          <w:tcPr>
            <w:tcW w:type="dxa" w:w="2016"/>
            <w:vAlign w:val="center"/>
          </w:tcPr>
          <w:p>
            <w:pPr>
              <w:spacing w:after="40" w:before="40"/>
            </w:pPr>
            <w:r/>
            <w:r>
              <w:rPr>
                <w:rFonts w:ascii="Aptos" w:hAnsi="Aptos"/>
                <w:b w:val="0"/>
                <w:sz w:val="18"/>
              </w:rPr>
              <w:t>Dashboard</w:t>
            </w:r>
          </w:p>
        </w:tc>
        <w:tc>
          <w:tcPr>
            <w:tcW w:type="dxa" w:w="5328"/>
            <w:vAlign w:val="center"/>
          </w:tcPr>
          <w:p>
            <w:pPr>
              <w:spacing w:after="40" w:before="40"/>
            </w:pPr>
            <w:r/>
            <w:r>
              <w:rPr>
                <w:rFonts w:ascii="Aptos" w:hAnsi="Aptos"/>
                <w:b w:val="0"/>
                <w:sz w:val="18"/>
              </w:rPr>
              <w:t>Displays alert and reporting views</w:t>
            </w:r>
          </w:p>
        </w:tc>
        <w:tc>
          <w:tcPr>
            <w:tcW w:type="dxa" w:w="3024"/>
            <w:vAlign w:val="center"/>
          </w:tcPr>
          <w:p>
            <w:pPr>
              <w:spacing w:after="40" w:before="40"/>
            </w:pPr>
            <w:r/>
            <w:r>
              <w:rPr>
                <w:rFonts w:ascii="Aptos" w:hAnsi="Aptos"/>
                <w:b w:val="0"/>
                <w:sz w:val="18"/>
              </w:rPr>
              <w:t>[UI screenshot]</w:t>
            </w:r>
          </w:p>
        </w:tc>
      </w:tr>
    </w:tbl>
    <w:p>
      <w:pPr>
        <w:spacing w:after="60"/>
      </w:pPr>
    </w:p>
    <w:p>
      <w:pPr>
        <w:pStyle w:val="Heading1"/>
        <w:spacing w:before="240" w:after="120"/>
      </w:pPr>
      <w:r>
        <w:rPr>
          <w:color w:val="000000"/>
        </w:rPr>
        <w:t>4 Database Design and ERD</w:t>
      </w:r>
    </w:p>
    <w:p>
      <w:pPr>
        <w:spacing w:after="120" w:line="276" w:lineRule="auto"/>
      </w:pPr>
      <w:r>
        <w:rPr>
          <w:i w:val="0"/>
        </w:rPr>
        <w:t>Insert the final ERD here. Mark every primary key, foreign key, cardinality, and required constraint. Explain the most important relationships in one paragraph, for example CAMERA belongs to ZONE, ZONE belongs to CONSTRUCTION_SITE, and AI_METADATA records events received from CAMERA.</w:t>
      </w:r>
    </w:p>
    <w:p>
      <w:pPr>
        <w:spacing w:after="120" w:line="276" w:lineRule="auto"/>
      </w:pPr>
      <w:r>
        <w:rPr>
          <w:i w:val="0"/>
        </w:rPr>
        <w:t>[ERD screenshot placeholder]</w:t>
      </w:r>
    </w:p>
    <w:p>
      <w:pPr>
        <w:pStyle w:val="Heading1"/>
        <w:spacing w:before="240" w:after="120"/>
      </w:pPr>
      <w:r>
        <w:rPr>
          <w:color w:val="000000"/>
        </w:rPr>
        <w:t>5 SQL Objects and Division of Work</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1440"/>
            <w:shd w:fill="1F4E78"/>
            <w:vAlign w:val="center"/>
          </w:tcPr>
          <w:p>
            <w:pPr>
              <w:spacing w:after="40" w:before="40"/>
            </w:pPr>
            <w:r/>
            <w:r>
              <w:rPr>
                <w:rFonts w:ascii="Aptos" w:hAnsi="Aptos"/>
                <w:b/>
                <w:color w:val="FFFFFF"/>
                <w:sz w:val="18"/>
              </w:rPr>
              <w:t>Member</w:t>
            </w:r>
          </w:p>
        </w:tc>
        <w:tc>
          <w:tcPr>
            <w:tcW w:type="dxa" w:w="2592"/>
            <w:shd w:fill="1F4E78"/>
            <w:vAlign w:val="center"/>
          </w:tcPr>
          <w:p>
            <w:pPr>
              <w:spacing w:after="40" w:before="40"/>
            </w:pPr>
            <w:r/>
            <w:r>
              <w:rPr>
                <w:rFonts w:ascii="Aptos" w:hAnsi="Aptos"/>
                <w:b/>
                <w:color w:val="FFFFFF"/>
                <w:sz w:val="18"/>
              </w:rPr>
              <w:t>SQL file</w:t>
            </w:r>
          </w:p>
        </w:tc>
        <w:tc>
          <w:tcPr>
            <w:tcW w:type="dxa" w:w="3024"/>
            <w:shd w:fill="1F4E78"/>
            <w:vAlign w:val="center"/>
          </w:tcPr>
          <w:p>
            <w:pPr>
              <w:spacing w:after="40" w:before="40"/>
            </w:pPr>
            <w:r/>
            <w:r>
              <w:rPr>
                <w:rFonts w:ascii="Aptos" w:hAnsi="Aptos"/>
                <w:b/>
                <w:color w:val="FFFFFF"/>
                <w:sz w:val="18"/>
              </w:rPr>
              <w:t>Main responsibility</w:t>
            </w:r>
          </w:p>
        </w:tc>
        <w:tc>
          <w:tcPr>
            <w:tcW w:type="dxa" w:w="3312"/>
            <w:shd w:fill="1F4E78"/>
            <w:vAlign w:val="center"/>
          </w:tcPr>
          <w:p>
            <w:pPr>
              <w:spacing w:after="40" w:before="40"/>
            </w:pPr>
            <w:r/>
            <w:r>
              <w:rPr>
                <w:rFonts w:ascii="Aptos" w:hAnsi="Aptos"/>
                <w:b/>
                <w:color w:val="FFFFFF"/>
                <w:sz w:val="18"/>
              </w:rPr>
              <w:t>Objects to describe</w:t>
            </w:r>
          </w:p>
        </w:tc>
      </w:tr>
      <w:tr>
        <w:tc>
          <w:tcPr>
            <w:tcW w:type="dxa" w:w="1440"/>
            <w:vAlign w:val="center"/>
          </w:tcPr>
          <w:p>
            <w:pPr>
              <w:spacing w:after="40" w:before="40"/>
            </w:pPr>
            <w:r/>
            <w:r>
              <w:rPr>
                <w:rFonts w:ascii="Aptos" w:hAnsi="Aptos"/>
                <w:b w:val="0"/>
                <w:sz w:val="18"/>
              </w:rPr>
              <w:t>Member 1</w:t>
            </w:r>
          </w:p>
        </w:tc>
        <w:tc>
          <w:tcPr>
            <w:tcW w:type="dxa" w:w="2592"/>
            <w:vAlign w:val="center"/>
          </w:tcPr>
          <w:p>
            <w:pPr>
              <w:spacing w:after="40" w:before="40"/>
            </w:pPr>
            <w:r/>
            <w:r>
              <w:rPr>
                <w:rFonts w:ascii="Aptos" w:hAnsi="Aptos"/>
                <w:b w:val="0"/>
                <w:sz w:val="18"/>
              </w:rPr>
              <w:t>01_member1_schema_seed.sql</w:t>
            </w:r>
          </w:p>
        </w:tc>
        <w:tc>
          <w:tcPr>
            <w:tcW w:type="dxa" w:w="3024"/>
            <w:vAlign w:val="center"/>
          </w:tcPr>
          <w:p>
            <w:pPr>
              <w:spacing w:after="40" w:before="40"/>
            </w:pPr>
            <w:r/>
            <w:r>
              <w:rPr>
                <w:rFonts w:ascii="Aptos" w:hAnsi="Aptos"/>
                <w:b w:val="0"/>
                <w:sz w:val="18"/>
              </w:rPr>
              <w:t>Schema, constraints, indexes, seed data</w:t>
            </w:r>
          </w:p>
        </w:tc>
        <w:tc>
          <w:tcPr>
            <w:tcW w:type="dxa" w:w="3312"/>
            <w:vAlign w:val="center"/>
          </w:tcPr>
          <w:p>
            <w:pPr>
              <w:spacing w:after="40" w:before="40"/>
            </w:pPr>
            <w:r/>
            <w:r>
              <w:rPr>
                <w:rFonts w:ascii="Aptos" w:hAnsi="Aptos"/>
                <w:b w:val="0"/>
                <w:sz w:val="18"/>
              </w:rPr>
              <w:t>Tables, keys, CHECK constraints, sample data</w:t>
            </w:r>
          </w:p>
        </w:tc>
      </w:tr>
      <w:tr>
        <w:tc>
          <w:tcPr>
            <w:tcW w:type="dxa" w:w="1440"/>
            <w:shd w:fill="EAF2F8"/>
            <w:vAlign w:val="center"/>
          </w:tcPr>
          <w:p>
            <w:pPr>
              <w:spacing w:after="40" w:before="40"/>
            </w:pPr>
            <w:r/>
            <w:r>
              <w:rPr>
                <w:rFonts w:ascii="Aptos" w:hAnsi="Aptos"/>
                <w:b w:val="0"/>
                <w:sz w:val="18"/>
              </w:rPr>
              <w:t>Member 2</w:t>
            </w:r>
          </w:p>
        </w:tc>
        <w:tc>
          <w:tcPr>
            <w:tcW w:type="dxa" w:w="2592"/>
            <w:shd w:fill="EAF2F8"/>
            <w:vAlign w:val="center"/>
          </w:tcPr>
          <w:p>
            <w:pPr>
              <w:spacing w:after="40" w:before="40"/>
            </w:pPr>
            <w:r/>
            <w:r>
              <w:rPr>
                <w:rFonts w:ascii="Aptos" w:hAnsi="Aptos"/>
                <w:b w:val="0"/>
                <w:sz w:val="18"/>
              </w:rPr>
              <w:t>02_member2_views_reporting.sql</w:t>
            </w:r>
          </w:p>
        </w:tc>
        <w:tc>
          <w:tcPr>
            <w:tcW w:type="dxa" w:w="3024"/>
            <w:shd w:fill="EAF2F8"/>
            <w:vAlign w:val="center"/>
          </w:tcPr>
          <w:p>
            <w:pPr>
              <w:spacing w:after="40" w:before="40"/>
            </w:pPr>
            <w:r/>
            <w:r>
              <w:rPr>
                <w:rFonts w:ascii="Aptos" w:hAnsi="Aptos"/>
                <w:b w:val="0"/>
                <w:sz w:val="18"/>
              </w:rPr>
              <w:t>Views and reporting</w:t>
            </w:r>
          </w:p>
        </w:tc>
        <w:tc>
          <w:tcPr>
            <w:tcW w:type="dxa" w:w="3312"/>
            <w:shd w:fill="EAF2F8"/>
            <w:vAlign w:val="center"/>
          </w:tcPr>
          <w:p>
            <w:pPr>
              <w:spacing w:after="40" w:before="40"/>
            </w:pPr>
            <w:r/>
            <w:r>
              <w:rPr>
                <w:rFonts w:ascii="Aptos" w:hAnsi="Aptos"/>
                <w:b w:val="0"/>
                <w:sz w:val="18"/>
              </w:rPr>
              <w:t>Dashboard/reporting views and SELECT queries</w:t>
            </w:r>
          </w:p>
        </w:tc>
      </w:tr>
      <w:tr>
        <w:tc>
          <w:tcPr>
            <w:tcW w:type="dxa" w:w="1440"/>
            <w:vAlign w:val="center"/>
          </w:tcPr>
          <w:p>
            <w:pPr>
              <w:spacing w:after="40" w:before="40"/>
            </w:pPr>
            <w:r/>
            <w:r>
              <w:rPr>
                <w:rFonts w:ascii="Aptos" w:hAnsi="Aptos"/>
                <w:b w:val="0"/>
                <w:sz w:val="18"/>
              </w:rPr>
              <w:t>Member 3</w:t>
            </w:r>
          </w:p>
        </w:tc>
        <w:tc>
          <w:tcPr>
            <w:tcW w:type="dxa" w:w="2592"/>
            <w:vAlign w:val="center"/>
          </w:tcPr>
          <w:p>
            <w:pPr>
              <w:spacing w:after="40" w:before="40"/>
            </w:pPr>
            <w:r/>
            <w:r>
              <w:rPr>
                <w:rFonts w:ascii="Aptos" w:hAnsi="Aptos"/>
                <w:b w:val="0"/>
                <w:sz w:val="18"/>
              </w:rPr>
              <w:t>03_member3_procedures_functions.sql</w:t>
            </w:r>
          </w:p>
        </w:tc>
        <w:tc>
          <w:tcPr>
            <w:tcW w:type="dxa" w:w="3024"/>
            <w:vAlign w:val="center"/>
          </w:tcPr>
          <w:p>
            <w:pPr>
              <w:spacing w:after="40" w:before="40"/>
            </w:pPr>
            <w:r/>
            <w:r>
              <w:rPr>
                <w:rFonts w:ascii="Aptos" w:hAnsi="Aptos"/>
                <w:b w:val="0"/>
                <w:sz w:val="18"/>
              </w:rPr>
              <w:t>Stored procedures and functions</w:t>
            </w:r>
          </w:p>
        </w:tc>
        <w:tc>
          <w:tcPr>
            <w:tcW w:type="dxa" w:w="3312"/>
            <w:vAlign w:val="center"/>
          </w:tcPr>
          <w:p>
            <w:pPr>
              <w:spacing w:after="40" w:before="40"/>
            </w:pPr>
            <w:r/>
            <w:r>
              <w:rPr>
                <w:rFonts w:ascii="Aptos" w:hAnsi="Aptos"/>
                <w:b w:val="0"/>
                <w:sz w:val="18"/>
              </w:rPr>
              <w:t>Detection event procedure, acknowledgement, check-in, validation functions</w:t>
            </w:r>
          </w:p>
        </w:tc>
      </w:tr>
      <w:tr>
        <w:tc>
          <w:tcPr>
            <w:tcW w:type="dxa" w:w="1440"/>
            <w:shd w:fill="EAF2F8"/>
            <w:vAlign w:val="center"/>
          </w:tcPr>
          <w:p>
            <w:pPr>
              <w:spacing w:after="40" w:before="40"/>
            </w:pPr>
            <w:r/>
            <w:r>
              <w:rPr>
                <w:rFonts w:ascii="Aptos" w:hAnsi="Aptos"/>
                <w:b w:val="0"/>
                <w:sz w:val="18"/>
              </w:rPr>
              <w:t>Member 4</w:t>
            </w:r>
          </w:p>
        </w:tc>
        <w:tc>
          <w:tcPr>
            <w:tcW w:type="dxa" w:w="2592"/>
            <w:shd w:fill="EAF2F8"/>
            <w:vAlign w:val="center"/>
          </w:tcPr>
          <w:p>
            <w:pPr>
              <w:spacing w:after="40" w:before="40"/>
            </w:pPr>
            <w:r/>
            <w:r>
              <w:rPr>
                <w:rFonts w:ascii="Aptos" w:hAnsi="Aptos"/>
                <w:b w:val="0"/>
                <w:sz w:val="18"/>
              </w:rPr>
              <w:t>04_member4_triggers_integration_demo.sql</w:t>
            </w:r>
          </w:p>
        </w:tc>
        <w:tc>
          <w:tcPr>
            <w:tcW w:type="dxa" w:w="3024"/>
            <w:shd w:fill="EAF2F8"/>
            <w:vAlign w:val="center"/>
          </w:tcPr>
          <w:p>
            <w:pPr>
              <w:spacing w:after="40" w:before="40"/>
            </w:pPr>
            <w:r/>
            <w:r>
              <w:rPr>
                <w:rFonts w:ascii="Aptos" w:hAnsi="Aptos"/>
                <w:b w:val="0"/>
                <w:sz w:val="18"/>
              </w:rPr>
              <w:t>Triggers and integration demo</w:t>
            </w:r>
          </w:p>
        </w:tc>
        <w:tc>
          <w:tcPr>
            <w:tcW w:type="dxa" w:w="3312"/>
            <w:shd w:fill="EAF2F8"/>
            <w:vAlign w:val="center"/>
          </w:tcPr>
          <w:p>
            <w:pPr>
              <w:spacing w:after="40" w:before="40"/>
            </w:pPr>
            <w:r/>
            <w:r>
              <w:rPr>
                <w:rFonts w:ascii="Aptos" w:hAnsi="Aptos"/>
                <w:b w:val="0"/>
                <w:sz w:val="18"/>
              </w:rPr>
              <w:t>Event log, audit/protection triggers, mock webcam call</w:t>
            </w:r>
          </w:p>
        </w:tc>
      </w:tr>
    </w:tbl>
    <w:p>
      <w:pPr>
        <w:spacing w:after="60"/>
      </w:pPr>
    </w:p>
    <w:p>
      <w:pPr>
        <w:spacing w:after="120" w:line="276" w:lineRule="auto"/>
      </w:pPr>
      <w:r>
        <w:rPr>
          <w:i w:val="0"/>
        </w:rPr>
        <w:t>Describe one representative SQL object from each member and explain why it supports the business workflow. Include screenshots of successful execution.</w:t>
      </w:r>
    </w:p>
    <w:p>
      <w:pPr>
        <w:pStyle w:val="Heading1"/>
        <w:spacing w:before="240" w:after="120"/>
      </w:pPr>
      <w:r>
        <w:rPr>
          <w:color w:val="000000"/>
        </w:rPr>
        <w:t>6 Webcam and Detection Demo Workflow</w:t>
      </w:r>
    </w:p>
    <w:p>
      <w:pPr>
        <w:spacing w:after="120" w:line="276" w:lineRule="auto"/>
      </w:pPr>
      <w:r>
        <w:rPr>
          <w:i w:val="0"/>
        </w:rPr>
        <w:t>1. Start a local webcam preview or state clearly that the event is a mock. 2. Generate an event containing camera code, event type, detected label, confidence, time, and optional safe image reference. 3. The application invokes dbo.usp_RecordDetectionEvent. 4. SQL Server inserts AI_METADATA, the trigger writes an integration log, and an alert is created when the event type and confidence satisfy the procedure rule. 5. Refresh dashboard views and show the trace from event to alert.</w:t>
      </w:r>
    </w:p>
    <w:p>
      <w:pPr>
        <w:spacing w:after="120" w:line="276" w:lineRule="auto"/>
      </w:pPr>
      <w:r>
        <w:rPr>
          <w:i w:val="0"/>
        </w:rPr>
        <w:t>State the actual demo mode honestly: [LIVE AI / MOCK / HYBRID]. A mock event is acceptable for this template when no model is available, but it must not be presented as live camera detection.</w:t>
      </w:r>
    </w:p>
    <w:p>
      <w:pPr>
        <w:pStyle w:val="Heading1"/>
        <w:spacing w:before="240" w:after="120"/>
      </w:pPr>
      <w:r>
        <w:rPr>
          <w:color w:val="000000"/>
        </w:rPr>
        <w:t>7 Test Plan and Results</w:t>
      </w:r>
    </w:p>
    <w:p>
      <w:pPr>
        <w:spacing w:after="120" w:line="276" w:lineRule="auto"/>
      </w:pPr>
      <w:r>
        <w:rPr>
          <w:i w:val="0"/>
        </w:rPr>
        <w:t>Copy the selected tests from Test_Cases_and_Evidence_Checklist.md and complete actual results. Include at least one successful integration test and one negative validation test.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c>
          <w:tcPr>
            <w:tcW w:type="dxa" w:w="936"/>
            <w:shd w:fill="1F4E78"/>
            <w:vAlign w:val="center"/>
          </w:tcPr>
          <w:p>
            <w:pPr>
              <w:spacing w:after="40" w:before="40"/>
            </w:pPr>
            <w:r/>
            <w:r>
              <w:rPr>
                <w:rFonts w:ascii="Aptos" w:hAnsi="Aptos"/>
                <w:b/>
                <w:color w:val="FFFFFF"/>
                <w:sz w:val="18"/>
              </w:rPr>
              <w:t>Test ID</w:t>
            </w:r>
          </w:p>
        </w:tc>
        <w:tc>
          <w:tcPr>
            <w:tcW w:type="dxa" w:w="2160"/>
            <w:shd w:fill="1F4E78"/>
            <w:vAlign w:val="center"/>
          </w:tcPr>
          <w:p>
            <w:pPr>
              <w:spacing w:after="40" w:before="40"/>
            </w:pPr>
            <w:r/>
            <w:r>
              <w:rPr>
                <w:rFonts w:ascii="Aptos" w:hAnsi="Aptos"/>
                <w:b/>
                <w:color w:val="FFFFFF"/>
                <w:sz w:val="18"/>
              </w:rPr>
              <w:t>Scenario</w:t>
            </w:r>
          </w:p>
        </w:tc>
        <w:tc>
          <w:tcPr>
            <w:tcW w:type="dxa" w:w="2376"/>
            <w:shd w:fill="1F4E78"/>
            <w:vAlign w:val="center"/>
          </w:tcPr>
          <w:p>
            <w:pPr>
              <w:spacing w:after="40" w:before="40"/>
            </w:pPr>
            <w:r/>
            <w:r>
              <w:rPr>
                <w:rFonts w:ascii="Aptos" w:hAnsi="Aptos"/>
                <w:b/>
                <w:color w:val="FFFFFF"/>
                <w:sz w:val="18"/>
              </w:rPr>
              <w:t>Expected result</w:t>
            </w:r>
          </w:p>
        </w:tc>
        <w:tc>
          <w:tcPr>
            <w:tcW w:type="dxa" w:w="2376"/>
            <w:shd w:fill="1F4E78"/>
            <w:vAlign w:val="center"/>
          </w:tcPr>
          <w:p>
            <w:pPr>
              <w:spacing w:after="40" w:before="40"/>
            </w:pPr>
            <w:r/>
            <w:r>
              <w:rPr>
                <w:rFonts w:ascii="Aptos" w:hAnsi="Aptos"/>
                <w:b/>
                <w:color w:val="FFFFFF"/>
                <w:sz w:val="18"/>
              </w:rPr>
              <w:t>Actual result</w:t>
            </w:r>
          </w:p>
        </w:tc>
        <w:tc>
          <w:tcPr>
            <w:tcW w:type="dxa" w:w="720"/>
            <w:shd w:fill="1F4E78"/>
            <w:vAlign w:val="center"/>
          </w:tcPr>
          <w:p>
            <w:pPr>
              <w:spacing w:after="40" w:before="40"/>
            </w:pPr>
            <w:r/>
            <w:r>
              <w:rPr>
                <w:rFonts w:ascii="Aptos" w:hAnsi="Aptos"/>
                <w:b/>
                <w:color w:val="FFFFFF"/>
                <w:sz w:val="18"/>
              </w:rPr>
              <w:t>Pass</w:t>
            </w:r>
          </w:p>
        </w:tc>
      </w:tr>
      <w:tr>
        <w:tc>
          <w:tcPr>
            <w:tcW w:type="dxa" w:w="936"/>
            <w:vAlign w:val="center"/>
          </w:tcPr>
          <w:p>
            <w:pPr>
              <w:spacing w:after="40" w:before="40"/>
            </w:pPr>
            <w:r/>
            <w:r>
              <w:rPr>
                <w:rFonts w:ascii="Aptos" w:hAnsi="Aptos"/>
                <w:b w:val="0"/>
                <w:sz w:val="18"/>
              </w:rPr>
              <w:t>TC01</w:t>
            </w:r>
          </w:p>
        </w:tc>
        <w:tc>
          <w:tcPr>
            <w:tcW w:type="dxa" w:w="2160"/>
            <w:vAlign w:val="center"/>
          </w:tcPr>
          <w:p>
            <w:pPr>
              <w:spacing w:after="40" w:before="40"/>
            </w:pPr>
            <w:r/>
            <w:r>
              <w:rPr>
                <w:rFonts w:ascii="Aptos" w:hAnsi="Aptos"/>
                <w:b w:val="0"/>
                <w:sz w:val="18"/>
              </w:rPr>
              <w:t>[Schema setup]</w:t>
            </w:r>
          </w:p>
        </w:tc>
        <w:tc>
          <w:tcPr>
            <w:tcW w:type="dxa" w:w="2376"/>
            <w:vAlign w:val="center"/>
          </w:tcPr>
          <w:p>
            <w:pPr>
              <w:spacing w:after="40" w:before="40"/>
            </w:pPr>
            <w:r/>
            <w:r>
              <w:rPr>
                <w:rFonts w:ascii="Aptos" w:hAnsi="Aptos"/>
                <w:b w:val="0"/>
                <w:sz w:val="18"/>
              </w:rPr>
              <w:t>[Expected]</w:t>
            </w:r>
          </w:p>
        </w:tc>
        <w:tc>
          <w:tcPr>
            <w:tcW w:type="dxa" w:w="2376"/>
            <w:vAlign w:val="center"/>
          </w:tcPr>
          <w:p>
            <w:pPr>
              <w:spacing w:after="40" w:before="40"/>
            </w:pPr>
            <w:r/>
            <w:r>
              <w:rPr>
                <w:rFonts w:ascii="Aptos" w:hAnsi="Aptos"/>
                <w:b w:val="0"/>
                <w:sz w:val="18"/>
              </w:rPr>
              <w:t>[Actual]</w:t>
            </w:r>
          </w:p>
        </w:tc>
        <w:tc>
          <w:tcPr>
            <w:tcW w:type="dxa" w:w="720"/>
            <w:vAlign w:val="center"/>
          </w:tcPr>
          <w:p>
            <w:pPr>
              <w:spacing w:after="40" w:before="40"/>
            </w:pPr>
            <w:r/>
            <w:r>
              <w:rPr>
                <w:rFonts w:ascii="Aptos" w:hAnsi="Aptos"/>
                <w:b w:val="0"/>
                <w:sz w:val="18"/>
              </w:rPr>
              <w:t>[Y/N]</w:t>
            </w:r>
          </w:p>
        </w:tc>
      </w:tr>
      <w:tr>
        <w:tc>
          <w:tcPr>
            <w:tcW w:type="dxa" w:w="936"/>
            <w:shd w:fill="EAF2F8"/>
            <w:vAlign w:val="center"/>
          </w:tcPr>
          <w:p>
            <w:pPr>
              <w:spacing w:after="40" w:before="40"/>
            </w:pPr>
            <w:r/>
            <w:r>
              <w:rPr>
                <w:rFonts w:ascii="Aptos" w:hAnsi="Aptos"/>
                <w:b w:val="0"/>
                <w:sz w:val="18"/>
              </w:rPr>
              <w:t>TC03</w:t>
            </w:r>
          </w:p>
        </w:tc>
        <w:tc>
          <w:tcPr>
            <w:tcW w:type="dxa" w:w="2160"/>
            <w:shd w:fill="EAF2F8"/>
            <w:vAlign w:val="center"/>
          </w:tcPr>
          <w:p>
            <w:pPr>
              <w:spacing w:after="40" w:before="40"/>
            </w:pPr>
            <w:r/>
            <w:r>
              <w:rPr>
                <w:rFonts w:ascii="Aptos" w:hAnsi="Aptos"/>
                <w:b w:val="0"/>
                <w:sz w:val="18"/>
              </w:rPr>
              <w:t>[Mock or AI detection]</w:t>
            </w:r>
          </w:p>
        </w:tc>
        <w:tc>
          <w:tcPr>
            <w:tcW w:type="dxa" w:w="2376"/>
            <w:shd w:fill="EAF2F8"/>
            <w:vAlign w:val="center"/>
          </w:tcPr>
          <w:p>
            <w:pPr>
              <w:spacing w:after="40" w:before="40"/>
            </w:pPr>
            <w:r/>
            <w:r>
              <w:rPr>
                <w:rFonts w:ascii="Aptos" w:hAnsi="Aptos"/>
                <w:b w:val="0"/>
                <w:sz w:val="18"/>
              </w:rPr>
              <w:t>[Expected]</w:t>
            </w:r>
          </w:p>
        </w:tc>
        <w:tc>
          <w:tcPr>
            <w:tcW w:type="dxa" w:w="2376"/>
            <w:shd w:fill="EAF2F8"/>
            <w:vAlign w:val="center"/>
          </w:tcPr>
          <w:p>
            <w:pPr>
              <w:spacing w:after="40" w:before="40"/>
            </w:pPr>
            <w:r/>
            <w:r>
              <w:rPr>
                <w:rFonts w:ascii="Aptos" w:hAnsi="Aptos"/>
                <w:b w:val="0"/>
                <w:sz w:val="18"/>
              </w:rPr>
              <w:t>[Actual]</w:t>
            </w:r>
          </w:p>
        </w:tc>
        <w:tc>
          <w:tcPr>
            <w:tcW w:type="dxa" w:w="720"/>
            <w:shd w:fill="EAF2F8"/>
            <w:vAlign w:val="center"/>
          </w:tcPr>
          <w:p>
            <w:pPr>
              <w:spacing w:after="40" w:before="40"/>
            </w:pPr>
            <w:r/>
            <w:r>
              <w:rPr>
                <w:rFonts w:ascii="Aptos" w:hAnsi="Aptos"/>
                <w:b w:val="0"/>
                <w:sz w:val="18"/>
              </w:rPr>
              <w:t>[Y/N]</w:t>
            </w:r>
          </w:p>
        </w:tc>
      </w:tr>
      <w:tr>
        <w:tc>
          <w:tcPr>
            <w:tcW w:type="dxa" w:w="936"/>
            <w:vAlign w:val="center"/>
          </w:tcPr>
          <w:p>
            <w:pPr>
              <w:spacing w:after="40" w:before="40"/>
            </w:pPr>
            <w:r/>
            <w:r>
              <w:rPr>
                <w:rFonts w:ascii="Aptos" w:hAnsi="Aptos"/>
                <w:b w:val="0"/>
                <w:sz w:val="18"/>
              </w:rPr>
              <w:t>TC04</w:t>
            </w:r>
          </w:p>
        </w:tc>
        <w:tc>
          <w:tcPr>
            <w:tcW w:type="dxa" w:w="2160"/>
            <w:vAlign w:val="center"/>
          </w:tcPr>
          <w:p>
            <w:pPr>
              <w:spacing w:after="40" w:before="40"/>
            </w:pPr>
            <w:r/>
            <w:r>
              <w:rPr>
                <w:rFonts w:ascii="Aptos" w:hAnsi="Aptos"/>
                <w:b w:val="0"/>
                <w:sz w:val="18"/>
              </w:rPr>
              <w:t>[Invalid/offline camera]</w:t>
            </w:r>
          </w:p>
        </w:tc>
        <w:tc>
          <w:tcPr>
            <w:tcW w:type="dxa" w:w="2376"/>
            <w:vAlign w:val="center"/>
          </w:tcPr>
          <w:p>
            <w:pPr>
              <w:spacing w:after="40" w:before="40"/>
            </w:pPr>
            <w:r/>
            <w:r>
              <w:rPr>
                <w:rFonts w:ascii="Aptos" w:hAnsi="Aptos"/>
                <w:b w:val="0"/>
                <w:sz w:val="18"/>
              </w:rPr>
              <w:t>[Expected]</w:t>
            </w:r>
          </w:p>
        </w:tc>
        <w:tc>
          <w:tcPr>
            <w:tcW w:type="dxa" w:w="2376"/>
            <w:vAlign w:val="center"/>
          </w:tcPr>
          <w:p>
            <w:pPr>
              <w:spacing w:after="40" w:before="40"/>
            </w:pPr>
            <w:r/>
            <w:r>
              <w:rPr>
                <w:rFonts w:ascii="Aptos" w:hAnsi="Aptos"/>
                <w:b w:val="0"/>
                <w:sz w:val="18"/>
              </w:rPr>
              <w:t>[Actual]</w:t>
            </w:r>
          </w:p>
        </w:tc>
        <w:tc>
          <w:tcPr>
            <w:tcW w:type="dxa" w:w="720"/>
            <w:vAlign w:val="center"/>
          </w:tcPr>
          <w:p>
            <w:pPr>
              <w:spacing w:after="40" w:before="40"/>
            </w:pPr>
            <w:r/>
            <w:r>
              <w:rPr>
                <w:rFonts w:ascii="Aptos" w:hAnsi="Aptos"/>
                <w:b w:val="0"/>
                <w:sz w:val="18"/>
              </w:rPr>
              <w:t>[Y/N]</w:t>
            </w:r>
          </w:p>
        </w:tc>
      </w:tr>
      <w:tr>
        <w:tc>
          <w:tcPr>
            <w:tcW w:type="dxa" w:w="936"/>
            <w:shd w:fill="EAF2F8"/>
            <w:vAlign w:val="center"/>
          </w:tcPr>
          <w:p>
            <w:pPr>
              <w:spacing w:after="40" w:before="40"/>
            </w:pPr>
            <w:r/>
            <w:r>
              <w:rPr>
                <w:rFonts w:ascii="Aptos" w:hAnsi="Aptos"/>
                <w:b w:val="0"/>
                <w:sz w:val="18"/>
              </w:rPr>
              <w:t>TC09</w:t>
            </w:r>
          </w:p>
        </w:tc>
        <w:tc>
          <w:tcPr>
            <w:tcW w:type="dxa" w:w="2160"/>
            <w:shd w:fill="EAF2F8"/>
            <w:vAlign w:val="center"/>
          </w:tcPr>
          <w:p>
            <w:pPr>
              <w:spacing w:after="40" w:before="40"/>
            </w:pPr>
            <w:r/>
            <w:r>
              <w:rPr>
                <w:rFonts w:ascii="Aptos" w:hAnsi="Aptos"/>
                <w:b w:val="0"/>
                <w:sz w:val="18"/>
              </w:rPr>
              <w:t>[Dashboard refresh]</w:t>
            </w:r>
          </w:p>
        </w:tc>
        <w:tc>
          <w:tcPr>
            <w:tcW w:type="dxa" w:w="2376"/>
            <w:shd w:fill="EAF2F8"/>
            <w:vAlign w:val="center"/>
          </w:tcPr>
          <w:p>
            <w:pPr>
              <w:spacing w:after="40" w:before="40"/>
            </w:pPr>
            <w:r/>
            <w:r>
              <w:rPr>
                <w:rFonts w:ascii="Aptos" w:hAnsi="Aptos"/>
                <w:b w:val="0"/>
                <w:sz w:val="18"/>
              </w:rPr>
              <w:t>[Expected]</w:t>
            </w:r>
          </w:p>
        </w:tc>
        <w:tc>
          <w:tcPr>
            <w:tcW w:type="dxa" w:w="2376"/>
            <w:shd w:fill="EAF2F8"/>
            <w:vAlign w:val="center"/>
          </w:tcPr>
          <w:p>
            <w:pPr>
              <w:spacing w:after="40" w:before="40"/>
            </w:pPr>
            <w:r/>
            <w:r>
              <w:rPr>
                <w:rFonts w:ascii="Aptos" w:hAnsi="Aptos"/>
                <w:b w:val="0"/>
                <w:sz w:val="18"/>
              </w:rPr>
              <w:t>[Actual]</w:t>
            </w:r>
          </w:p>
        </w:tc>
        <w:tc>
          <w:tcPr>
            <w:tcW w:type="dxa" w:w="720"/>
            <w:shd w:fill="EAF2F8"/>
            <w:vAlign w:val="center"/>
          </w:tcPr>
          <w:p>
            <w:pPr>
              <w:spacing w:after="40" w:before="40"/>
            </w:pPr>
            <w:r/>
            <w:r>
              <w:rPr>
                <w:rFonts w:ascii="Aptos" w:hAnsi="Aptos"/>
                <w:b w:val="0"/>
                <w:sz w:val="18"/>
              </w:rPr>
              <w:t>[Y/N]</w:t>
            </w:r>
          </w:p>
        </w:tc>
      </w:tr>
    </w:tbl>
    <w:p>
      <w:pPr>
        <w:spacing w:after="60"/>
      </w:pPr>
    </w:p>
    <w:p>
      <w:pPr>
        <w:pStyle w:val="Heading1"/>
        <w:spacing w:before="240" w:after="120"/>
      </w:pPr>
      <w:r>
        <w:rPr>
          <w:color w:val="000000"/>
        </w:rPr>
        <w:t>8 Screenshots and Evidence</w:t>
      </w:r>
    </w:p>
    <w:p>
      <w:pPr>
        <w:spacing w:after="120" w:line="276" w:lineRule="auto"/>
      </w:pPr>
      <w:r>
        <w:rPr>
          <w:i w:val="0"/>
        </w:rPr>
        <w:t>Insert numbered figures with descriptive captions. Suggested sequence: Figure 1 ERD; Figure 2 SQL Server tables; Figure 3 camera preview or explicit mock source; Figure 4 procedure/event payload; Figure 5 AI_METADATA and integration log; Figure 6 safety alert view; Figure 7 dashboard; Figure 8 negative-test error.</w:t>
      </w:r>
    </w:p>
    <w:p>
      <w:pPr>
        <w:spacing w:after="120" w:line="276" w:lineRule="auto"/>
      </w:pPr>
      <w:r>
        <w:rPr>
          <w:i w:val="0"/>
        </w:rPr>
        <w:t>[Figure 1 placeholder: insert screenshot and caption here]</w:t>
      </w:r>
    </w:p>
    <w:p>
      <w:pPr>
        <w:spacing w:after="120" w:line="276" w:lineRule="auto"/>
      </w:pPr>
      <w:r>
        <w:rPr>
          <w:i w:val="0"/>
        </w:rPr>
        <w:t>[Figure 2 placeholder: insert screenshot and caption here]</w:t>
      </w:r>
    </w:p>
    <w:p>
      <w:pPr>
        <w:spacing w:after="120" w:line="276" w:lineRule="auto"/>
      </w:pPr>
      <w:r>
        <w:rPr>
          <w:i w:val="0"/>
        </w:rPr>
        <w:t>[Figure 3 placeholder: insert screenshot and caption here]</w:t>
      </w:r>
    </w:p>
    <w:p>
      <w:pPr>
        <w:spacing w:after="120" w:line="276" w:lineRule="auto"/>
      </w:pPr>
      <w:r>
        <w:rPr>
          <w:i w:val="0"/>
        </w:rPr>
        <w:t>[Figure 4 placeholder: insert screenshot and caption here]</w:t>
      </w:r>
    </w:p>
    <w:p>
      <w:pPr>
        <w:pStyle w:val="Heading1"/>
        <w:spacing w:before="240" w:after="120"/>
      </w:pPr>
      <w:r>
        <w:rPr>
          <w:color w:val="000000"/>
        </w:rPr>
        <w:t>9 Team Contribution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728"/>
            <w:shd w:fill="1F4E78"/>
            <w:vAlign w:val="center"/>
          </w:tcPr>
          <w:p>
            <w:pPr>
              <w:spacing w:after="40" w:before="40"/>
            </w:pPr>
            <w:r/>
            <w:r>
              <w:rPr>
                <w:rFonts w:ascii="Aptos" w:hAnsi="Aptos"/>
                <w:b/>
                <w:color w:val="FFFFFF"/>
                <w:sz w:val="18"/>
              </w:rPr>
              <w:t>Member</w:t>
            </w:r>
          </w:p>
        </w:tc>
        <w:tc>
          <w:tcPr>
            <w:tcW w:type="dxa" w:w="4320"/>
            <w:shd w:fill="1F4E78"/>
            <w:vAlign w:val="center"/>
          </w:tcPr>
          <w:p>
            <w:pPr>
              <w:spacing w:after="40" w:before="40"/>
            </w:pPr>
            <w:r/>
            <w:r>
              <w:rPr>
                <w:rFonts w:ascii="Aptos" w:hAnsi="Aptos"/>
                <w:b/>
                <w:color w:val="FFFFFF"/>
                <w:sz w:val="18"/>
              </w:rPr>
              <w:t>Contribution</w:t>
            </w:r>
          </w:p>
        </w:tc>
        <w:tc>
          <w:tcPr>
            <w:tcW w:type="dxa" w:w="3312"/>
            <w:shd w:fill="1F4E78"/>
            <w:vAlign w:val="center"/>
          </w:tcPr>
          <w:p>
            <w:pPr>
              <w:spacing w:after="40" w:before="40"/>
            </w:pPr>
            <w:r/>
            <w:r>
              <w:rPr>
                <w:rFonts w:ascii="Aptos" w:hAnsi="Aptos"/>
                <w:b/>
                <w:color w:val="FFFFFF"/>
                <w:sz w:val="18"/>
              </w:rPr>
              <w:t>Evidence of contribution</w:t>
            </w:r>
          </w:p>
        </w:tc>
      </w:tr>
      <w:tr>
        <w:tc>
          <w:tcPr>
            <w:tcW w:type="dxa" w:w="1728"/>
            <w:vAlign w:val="center"/>
          </w:tcPr>
          <w:p>
            <w:pPr>
              <w:spacing w:after="40" w:before="40"/>
            </w:pPr>
            <w:r/>
            <w:r>
              <w:rPr>
                <w:rFonts w:ascii="Aptos" w:hAnsi="Aptos"/>
                <w:b w:val="0"/>
                <w:sz w:val="18"/>
              </w:rPr>
              <w:t>Member 1</w:t>
            </w:r>
          </w:p>
        </w:tc>
        <w:tc>
          <w:tcPr>
            <w:tcW w:type="dxa" w:w="4320"/>
            <w:vAlign w:val="center"/>
          </w:tcPr>
          <w:p>
            <w:pPr>
              <w:spacing w:after="40" w:before="40"/>
            </w:pPr>
            <w:r/>
            <w:r>
              <w:rPr>
                <w:rFonts w:ascii="Aptos" w:hAnsi="Aptos"/>
                <w:b w:val="0"/>
                <w:sz w:val="18"/>
              </w:rPr>
              <w:t>[Fill in]</w:t>
            </w:r>
          </w:p>
        </w:tc>
        <w:tc>
          <w:tcPr>
            <w:tcW w:type="dxa" w:w="3312"/>
            <w:vAlign w:val="center"/>
          </w:tcPr>
          <w:p>
            <w:pPr>
              <w:spacing w:after="40" w:before="40"/>
            </w:pPr>
            <w:r/>
            <w:r>
              <w:rPr>
                <w:rFonts w:ascii="Aptos" w:hAnsi="Aptos"/>
                <w:b w:val="0"/>
                <w:sz w:val="18"/>
              </w:rPr>
              <w:t>[Commit/file/screenshot]</w:t>
            </w:r>
          </w:p>
        </w:tc>
      </w:tr>
      <w:tr>
        <w:tc>
          <w:tcPr>
            <w:tcW w:type="dxa" w:w="1728"/>
            <w:shd w:fill="EAF2F8"/>
            <w:vAlign w:val="center"/>
          </w:tcPr>
          <w:p>
            <w:pPr>
              <w:spacing w:after="40" w:before="40"/>
            </w:pPr>
            <w:r/>
            <w:r>
              <w:rPr>
                <w:rFonts w:ascii="Aptos" w:hAnsi="Aptos"/>
                <w:b w:val="0"/>
                <w:sz w:val="18"/>
              </w:rPr>
              <w:t>Member 2</w:t>
            </w:r>
          </w:p>
        </w:tc>
        <w:tc>
          <w:tcPr>
            <w:tcW w:type="dxa" w:w="4320"/>
            <w:shd w:fill="EAF2F8"/>
            <w:vAlign w:val="center"/>
          </w:tcPr>
          <w:p>
            <w:pPr>
              <w:spacing w:after="40" w:before="40"/>
            </w:pPr>
            <w:r/>
            <w:r>
              <w:rPr>
                <w:rFonts w:ascii="Aptos" w:hAnsi="Aptos"/>
                <w:b w:val="0"/>
                <w:sz w:val="18"/>
              </w:rPr>
              <w:t>[Fill in]</w:t>
            </w:r>
          </w:p>
        </w:tc>
        <w:tc>
          <w:tcPr>
            <w:tcW w:type="dxa" w:w="3312"/>
            <w:shd w:fill="EAF2F8"/>
            <w:vAlign w:val="center"/>
          </w:tcPr>
          <w:p>
            <w:pPr>
              <w:spacing w:after="40" w:before="40"/>
            </w:pPr>
            <w:r/>
            <w:r>
              <w:rPr>
                <w:rFonts w:ascii="Aptos" w:hAnsi="Aptos"/>
                <w:b w:val="0"/>
                <w:sz w:val="18"/>
              </w:rPr>
              <w:t>[Commit/file/screenshot]</w:t>
            </w:r>
          </w:p>
        </w:tc>
      </w:tr>
      <w:tr>
        <w:tc>
          <w:tcPr>
            <w:tcW w:type="dxa" w:w="1728"/>
            <w:vAlign w:val="center"/>
          </w:tcPr>
          <w:p>
            <w:pPr>
              <w:spacing w:after="40" w:before="40"/>
            </w:pPr>
            <w:r/>
            <w:r>
              <w:rPr>
                <w:rFonts w:ascii="Aptos" w:hAnsi="Aptos"/>
                <w:b w:val="0"/>
                <w:sz w:val="18"/>
              </w:rPr>
              <w:t>Member 3</w:t>
            </w:r>
          </w:p>
        </w:tc>
        <w:tc>
          <w:tcPr>
            <w:tcW w:type="dxa" w:w="4320"/>
            <w:vAlign w:val="center"/>
          </w:tcPr>
          <w:p>
            <w:pPr>
              <w:spacing w:after="40" w:before="40"/>
            </w:pPr>
            <w:r/>
            <w:r>
              <w:rPr>
                <w:rFonts w:ascii="Aptos" w:hAnsi="Aptos"/>
                <w:b w:val="0"/>
                <w:sz w:val="18"/>
              </w:rPr>
              <w:t>[Fill in]</w:t>
            </w:r>
          </w:p>
        </w:tc>
        <w:tc>
          <w:tcPr>
            <w:tcW w:type="dxa" w:w="3312"/>
            <w:vAlign w:val="center"/>
          </w:tcPr>
          <w:p>
            <w:pPr>
              <w:spacing w:after="40" w:before="40"/>
            </w:pPr>
            <w:r/>
            <w:r>
              <w:rPr>
                <w:rFonts w:ascii="Aptos" w:hAnsi="Aptos"/>
                <w:b w:val="0"/>
                <w:sz w:val="18"/>
              </w:rPr>
              <w:t>[Commit/file/screenshot]</w:t>
            </w:r>
          </w:p>
        </w:tc>
      </w:tr>
      <w:tr>
        <w:tc>
          <w:tcPr>
            <w:tcW w:type="dxa" w:w="1728"/>
            <w:shd w:fill="EAF2F8"/>
            <w:vAlign w:val="center"/>
          </w:tcPr>
          <w:p>
            <w:pPr>
              <w:spacing w:after="40" w:before="40"/>
            </w:pPr>
            <w:r/>
            <w:r>
              <w:rPr>
                <w:rFonts w:ascii="Aptos" w:hAnsi="Aptos"/>
                <w:b w:val="0"/>
                <w:sz w:val="18"/>
              </w:rPr>
              <w:t>Member 4</w:t>
            </w:r>
          </w:p>
        </w:tc>
        <w:tc>
          <w:tcPr>
            <w:tcW w:type="dxa" w:w="4320"/>
            <w:shd w:fill="EAF2F8"/>
            <w:vAlign w:val="center"/>
          </w:tcPr>
          <w:p>
            <w:pPr>
              <w:spacing w:after="40" w:before="40"/>
            </w:pPr>
            <w:r/>
            <w:r>
              <w:rPr>
                <w:rFonts w:ascii="Aptos" w:hAnsi="Aptos"/>
                <w:b w:val="0"/>
                <w:sz w:val="18"/>
              </w:rPr>
              <w:t>[Fill in]</w:t>
            </w:r>
          </w:p>
        </w:tc>
        <w:tc>
          <w:tcPr>
            <w:tcW w:type="dxa" w:w="3312"/>
            <w:shd w:fill="EAF2F8"/>
            <w:vAlign w:val="center"/>
          </w:tcPr>
          <w:p>
            <w:pPr>
              <w:spacing w:after="40" w:before="40"/>
            </w:pPr>
            <w:r/>
            <w:r>
              <w:rPr>
                <w:rFonts w:ascii="Aptos" w:hAnsi="Aptos"/>
                <w:b w:val="0"/>
                <w:sz w:val="18"/>
              </w:rPr>
              <w:t>[Commit/file/screenshot]</w:t>
            </w:r>
          </w:p>
        </w:tc>
      </w:tr>
    </w:tbl>
    <w:p>
      <w:pPr>
        <w:spacing w:after="60"/>
      </w:pPr>
    </w:p>
    <w:p>
      <w:pPr>
        <w:pStyle w:val="Heading1"/>
        <w:spacing w:before="240" w:after="120"/>
      </w:pPr>
      <w:r>
        <w:rPr>
          <w:color w:val="000000"/>
        </w:rPr>
        <w:t>10 Conclusion</w:t>
      </w:r>
    </w:p>
    <w:p>
      <w:pPr>
        <w:spacing w:after="120" w:line="276" w:lineRule="auto"/>
      </w:pPr>
      <w:r>
        <w:rPr>
          <w:i w:val="0"/>
        </w:rPr>
        <w:t>Summarize what the final demo proved, the SQL Server capabilities demonstrated, and the important limitation: detection occurs outside SQL Server and the application passes event data to the database. Mention one realistic future improvement, such as authenticated API ingestion, role-based access, camera health monitoring, or a trained model evaluation.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SmartSite Lab 5 DBI202  |  Editable team report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