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D7628" w14:textId="77777777" w:rsidR="00070278" w:rsidRDefault="00070278" w:rsidP="00FB4FA0">
      <w:pPr>
        <w:autoSpaceDE w:val="0"/>
        <w:autoSpaceDN w:val="0"/>
        <w:adjustRightInd w:val="0"/>
        <w:spacing w:before="240"/>
        <w:jc w:val="center"/>
        <w:rPr>
          <w:b/>
          <w:sz w:val="32"/>
          <w:szCs w:val="32"/>
        </w:rPr>
      </w:pPr>
    </w:p>
    <w:p w14:paraId="52FACA86" w14:textId="77777777" w:rsidR="00E77E4C" w:rsidRPr="008C115D" w:rsidRDefault="00E77E4C" w:rsidP="00FB4FA0">
      <w:pPr>
        <w:autoSpaceDE w:val="0"/>
        <w:autoSpaceDN w:val="0"/>
        <w:adjustRightInd w:val="0"/>
        <w:spacing w:before="240"/>
        <w:jc w:val="center"/>
        <w:rPr>
          <w:b/>
          <w:sz w:val="32"/>
          <w:szCs w:val="32"/>
          <w:lang w:val="vi-VN"/>
        </w:rPr>
      </w:pPr>
      <w:r w:rsidRPr="008C115D">
        <w:rPr>
          <w:b/>
          <w:sz w:val="32"/>
          <w:szCs w:val="32"/>
        </w:rPr>
        <w:t xml:space="preserve">FACULTY OF </w:t>
      </w:r>
      <w:r w:rsidR="00E34B01" w:rsidRPr="008C115D">
        <w:rPr>
          <w:b/>
          <w:sz w:val="32"/>
          <w:szCs w:val="32"/>
          <w:lang w:val="vi-VN"/>
        </w:rPr>
        <w:t>TECHNOLOGY</w:t>
      </w:r>
    </w:p>
    <w:p w14:paraId="7A386964" w14:textId="77777777" w:rsidR="0030313E" w:rsidRPr="008C115D" w:rsidRDefault="00E77E4C" w:rsidP="00FB4FA0">
      <w:pPr>
        <w:autoSpaceDE w:val="0"/>
        <w:autoSpaceDN w:val="0"/>
        <w:adjustRightInd w:val="0"/>
        <w:spacing w:before="120"/>
        <w:jc w:val="center"/>
        <w:rPr>
          <w:b/>
          <w:smallCaps/>
          <w:spacing w:val="20"/>
          <w:szCs w:val="26"/>
        </w:rPr>
      </w:pPr>
      <w:r w:rsidRPr="008C115D">
        <w:rPr>
          <w:noProof/>
        </w:rPr>
        <w:drawing>
          <wp:inline distT="0" distB="0" distL="0" distR="0" wp14:anchorId="4D574BE2" wp14:editId="2906F4D8">
            <wp:extent cx="2145755" cy="685800"/>
            <wp:effectExtent l="0" t="0" r="6985"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49875" cy="687117"/>
                    </a:xfrm>
                    <a:prstGeom prst="rect">
                      <a:avLst/>
                    </a:prstGeom>
                  </pic:spPr>
                </pic:pic>
              </a:graphicData>
            </a:graphic>
          </wp:inline>
        </w:drawing>
      </w:r>
    </w:p>
    <w:p w14:paraId="6130250D" w14:textId="77777777" w:rsidR="004B708F" w:rsidRPr="004B708F" w:rsidRDefault="004B708F" w:rsidP="00FB4FA0">
      <w:pPr>
        <w:autoSpaceDE w:val="0"/>
        <w:autoSpaceDN w:val="0"/>
        <w:adjustRightInd w:val="0"/>
        <w:spacing w:before="800"/>
        <w:jc w:val="center"/>
        <w:rPr>
          <w:b/>
          <w:bCs/>
          <w:smallCaps/>
          <w:spacing w:val="-14"/>
          <w:sz w:val="48"/>
          <w:szCs w:val="48"/>
        </w:rPr>
      </w:pPr>
      <w:r>
        <w:rPr>
          <w:b/>
          <w:bCs/>
          <w:smallCaps/>
          <w:spacing w:val="-14"/>
          <w:sz w:val="48"/>
          <w:szCs w:val="48"/>
        </w:rPr>
        <w:t>k</w:t>
      </w:r>
      <w:r w:rsidRPr="004B708F">
        <w:rPr>
          <w:b/>
          <w:bCs/>
          <w:smallCaps/>
          <w:spacing w:val="-14"/>
          <w:sz w:val="48"/>
          <w:szCs w:val="48"/>
        </w:rPr>
        <w:t>nowledge</w:t>
      </w:r>
      <w:r>
        <w:rPr>
          <w:b/>
          <w:bCs/>
          <w:smallCaps/>
          <w:spacing w:val="-14"/>
          <w:sz w:val="48"/>
          <w:szCs w:val="48"/>
        </w:rPr>
        <w:t xml:space="preserve"> m</w:t>
      </w:r>
      <w:r w:rsidRPr="004B708F">
        <w:rPr>
          <w:b/>
          <w:bCs/>
          <w:smallCaps/>
          <w:spacing w:val="-14"/>
          <w:sz w:val="48"/>
          <w:szCs w:val="48"/>
        </w:rPr>
        <w:t>anagement</w:t>
      </w:r>
      <w:r>
        <w:rPr>
          <w:b/>
          <w:bCs/>
          <w:smallCaps/>
          <w:spacing w:val="-14"/>
          <w:sz w:val="48"/>
          <w:szCs w:val="48"/>
        </w:rPr>
        <w:t xml:space="preserve"> s</w:t>
      </w:r>
      <w:r w:rsidRPr="004B708F">
        <w:rPr>
          <w:b/>
          <w:bCs/>
          <w:smallCaps/>
          <w:spacing w:val="-14"/>
          <w:sz w:val="48"/>
          <w:szCs w:val="48"/>
        </w:rPr>
        <w:t>ystem</w:t>
      </w:r>
    </w:p>
    <w:p w14:paraId="0F0A4A27" w14:textId="77777777" w:rsidR="0030313E" w:rsidRPr="008C115D" w:rsidRDefault="00E77E4C" w:rsidP="00FB4FA0">
      <w:pPr>
        <w:autoSpaceDE w:val="0"/>
        <w:autoSpaceDN w:val="0"/>
        <w:adjustRightInd w:val="0"/>
        <w:spacing w:before="800"/>
        <w:jc w:val="center"/>
        <w:rPr>
          <w:b/>
          <w:bCs/>
          <w:color w:val="000000"/>
          <w:sz w:val="44"/>
          <w:szCs w:val="44"/>
        </w:rPr>
      </w:pPr>
      <w:r w:rsidRPr="008C115D">
        <w:rPr>
          <w:b/>
          <w:bCs/>
          <w:color w:val="000000"/>
          <w:sz w:val="44"/>
          <w:szCs w:val="44"/>
        </w:rPr>
        <w:t>PROJECT REPORT ON</w:t>
      </w:r>
    </w:p>
    <w:tbl>
      <w:tblPr>
        <w:tblpPr w:leftFromText="180" w:rightFromText="180" w:vertAnchor="text" w:horzAnchor="margin" w:tblpXSpec="center" w:tblpY="3019"/>
        <w:tblW w:w="0" w:type="auto"/>
        <w:tblLook w:val="04A0" w:firstRow="1" w:lastRow="0" w:firstColumn="1" w:lastColumn="0" w:noHBand="0" w:noVBand="1"/>
      </w:tblPr>
      <w:tblGrid>
        <w:gridCol w:w="3119"/>
        <w:gridCol w:w="4531"/>
      </w:tblGrid>
      <w:tr w:rsidR="00EE1E7B" w:rsidRPr="008C115D" w14:paraId="493D917A" w14:textId="77777777" w:rsidTr="00C9582E">
        <w:trPr>
          <w:trHeight w:val="1100"/>
        </w:trPr>
        <w:tc>
          <w:tcPr>
            <w:tcW w:w="3119" w:type="dxa"/>
            <w:vAlign w:val="center"/>
          </w:tcPr>
          <w:p w14:paraId="18CB7943" w14:textId="77777777" w:rsidR="00EE1E7B" w:rsidRPr="007907BF" w:rsidRDefault="00EE1E7B" w:rsidP="00FB4FA0">
            <w:pPr>
              <w:autoSpaceDE w:val="0"/>
              <w:autoSpaceDN w:val="0"/>
              <w:adjustRightInd w:val="0"/>
              <w:jc w:val="right"/>
              <w:rPr>
                <w:color w:val="000000"/>
                <w:sz w:val="28"/>
                <w:szCs w:val="28"/>
              </w:rPr>
            </w:pPr>
            <w:r w:rsidRPr="007907BF">
              <w:rPr>
                <w:color w:val="000000"/>
                <w:sz w:val="28"/>
                <w:szCs w:val="28"/>
              </w:rPr>
              <w:t>Submitted by:</w:t>
            </w:r>
          </w:p>
        </w:tc>
        <w:tc>
          <w:tcPr>
            <w:tcW w:w="4531" w:type="dxa"/>
            <w:vAlign w:val="center"/>
          </w:tcPr>
          <w:p w14:paraId="50F7B091" w14:textId="77777777" w:rsidR="00EE1E7B" w:rsidRPr="007907BF" w:rsidRDefault="00EE1E7B" w:rsidP="00FB4FA0">
            <w:pPr>
              <w:autoSpaceDE w:val="0"/>
              <w:autoSpaceDN w:val="0"/>
              <w:adjustRightInd w:val="0"/>
              <w:jc w:val="left"/>
              <w:rPr>
                <w:color w:val="000000"/>
                <w:sz w:val="28"/>
                <w:szCs w:val="28"/>
              </w:rPr>
            </w:pPr>
            <w:r>
              <w:rPr>
                <w:color w:val="000000"/>
                <w:sz w:val="28"/>
              </w:rPr>
              <w:t>22204748 – Le Quang Huy</w:t>
            </w:r>
            <w:r>
              <w:br/>
            </w:r>
            <w:r>
              <w:rPr>
                <w:color w:val="000000"/>
                <w:sz w:val="28"/>
              </w:rPr>
              <w:t>22204789 – Le Hữu Chấn Hưng</w:t>
            </w:r>
            <w:r>
              <w:br/>
            </w:r>
            <w:r>
              <w:rPr>
                <w:color w:val="000000"/>
                <w:sz w:val="28"/>
              </w:rPr>
              <w:t>22204266 – Le Minh Huy</w:t>
            </w:r>
            <w:r>
              <w:br/>
            </w:r>
            <w:r>
              <w:rPr>
                <w:color w:val="000000"/>
                <w:sz w:val="28"/>
              </w:rPr>
              <w:t>22204750 – Vũ Trường Huy</w:t>
            </w:r>
            <w:r>
              <w:br/>
            </w:r>
            <w:r>
              <w:rPr>
                <w:color w:val="000000"/>
                <w:sz w:val="28"/>
              </w:rPr>
              <w:t>22201650 – Nguyễn Đặng Gia Tường</w:t>
            </w:r>
          </w:p>
        </w:tc>
      </w:tr>
      <w:tr w:rsidR="00EE1E7B" w:rsidRPr="008C115D" w14:paraId="77462541" w14:textId="77777777" w:rsidTr="00C9582E">
        <w:trPr>
          <w:trHeight w:val="453"/>
        </w:trPr>
        <w:tc>
          <w:tcPr>
            <w:tcW w:w="3119" w:type="dxa"/>
            <w:vAlign w:val="center"/>
          </w:tcPr>
          <w:p w14:paraId="5A02D740" w14:textId="77777777" w:rsidR="00EE1E7B" w:rsidRPr="007907BF" w:rsidRDefault="00EE1E7B" w:rsidP="00FB4FA0">
            <w:pPr>
              <w:autoSpaceDE w:val="0"/>
              <w:autoSpaceDN w:val="0"/>
              <w:adjustRightInd w:val="0"/>
              <w:jc w:val="right"/>
              <w:rPr>
                <w:color w:val="000000"/>
                <w:sz w:val="28"/>
                <w:szCs w:val="28"/>
              </w:rPr>
            </w:pPr>
            <w:r w:rsidRPr="007907BF">
              <w:rPr>
                <w:color w:val="000000"/>
                <w:sz w:val="28"/>
                <w:szCs w:val="28"/>
              </w:rPr>
              <w:t>Class:</w:t>
            </w:r>
          </w:p>
        </w:tc>
        <w:tc>
          <w:tcPr>
            <w:tcW w:w="4531" w:type="dxa"/>
            <w:vAlign w:val="center"/>
          </w:tcPr>
          <w:p w14:paraId="3A089B9A" w14:textId="77777777" w:rsidR="00EE1E7B" w:rsidRPr="007907BF" w:rsidRDefault="00EE1E7B" w:rsidP="00FB4FA0">
            <w:pPr>
              <w:autoSpaceDE w:val="0"/>
              <w:autoSpaceDN w:val="0"/>
              <w:adjustRightInd w:val="0"/>
              <w:jc w:val="left"/>
              <w:rPr>
                <w:color w:val="000000"/>
                <w:sz w:val="28"/>
                <w:szCs w:val="28"/>
              </w:rPr>
            </w:pPr>
            <w:r>
              <w:rPr>
                <w:color w:val="000000"/>
                <w:sz w:val="28"/>
              </w:rPr>
              <w:t>0100</w:t>
            </w:r>
          </w:p>
        </w:tc>
      </w:tr>
      <w:tr w:rsidR="00EE1E7B" w:rsidRPr="008C115D" w14:paraId="041A13DC" w14:textId="77777777" w:rsidTr="00C9582E">
        <w:trPr>
          <w:trHeight w:val="632"/>
        </w:trPr>
        <w:tc>
          <w:tcPr>
            <w:tcW w:w="3119" w:type="dxa"/>
            <w:vAlign w:val="center"/>
          </w:tcPr>
          <w:p w14:paraId="5910254C" w14:textId="77777777" w:rsidR="00EE1E7B" w:rsidRPr="007907BF" w:rsidRDefault="00EE1E7B" w:rsidP="00FB4FA0">
            <w:pPr>
              <w:autoSpaceDE w:val="0"/>
              <w:autoSpaceDN w:val="0"/>
              <w:adjustRightInd w:val="0"/>
              <w:jc w:val="right"/>
              <w:rPr>
                <w:color w:val="000000"/>
                <w:sz w:val="28"/>
                <w:szCs w:val="28"/>
              </w:rPr>
            </w:pPr>
            <w:r w:rsidRPr="007907BF">
              <w:rPr>
                <w:color w:val="000000"/>
                <w:sz w:val="28"/>
                <w:szCs w:val="28"/>
              </w:rPr>
              <w:t>Under The Guidance Of:</w:t>
            </w:r>
          </w:p>
        </w:tc>
        <w:tc>
          <w:tcPr>
            <w:tcW w:w="4531" w:type="dxa"/>
            <w:vAlign w:val="center"/>
          </w:tcPr>
          <w:p w14:paraId="5B73CA05" w14:textId="77777777" w:rsidR="00EE1E7B" w:rsidRPr="007907BF" w:rsidRDefault="00EE1E7B" w:rsidP="00FB4FA0">
            <w:pPr>
              <w:autoSpaceDE w:val="0"/>
              <w:autoSpaceDN w:val="0"/>
              <w:adjustRightInd w:val="0"/>
              <w:jc w:val="left"/>
              <w:rPr>
                <w:color w:val="000000"/>
                <w:sz w:val="28"/>
                <w:szCs w:val="28"/>
              </w:rPr>
            </w:pPr>
            <w:r>
              <w:rPr>
                <w:color w:val="000000"/>
                <w:sz w:val="28"/>
              </w:rPr>
              <w:t>Nguyen Thi Thanh Thanh, Msc.</w:t>
            </w:r>
          </w:p>
        </w:tc>
      </w:tr>
    </w:tbl>
    <w:p w14:paraId="7778A3EE" w14:textId="77777777" w:rsidR="007421F5" w:rsidRPr="00234135" w:rsidRDefault="009D683E" w:rsidP="00234135">
      <w:pPr>
        <w:autoSpaceDE w:val="0"/>
        <w:autoSpaceDN w:val="0"/>
        <w:adjustRightInd w:val="0"/>
        <w:spacing w:before="600" w:after="1080"/>
        <w:jc w:val="center"/>
        <w:rPr>
          <w:b/>
          <w:color w:val="000000"/>
          <w:sz w:val="60"/>
          <w:szCs w:val="60"/>
        </w:rPr>
      </w:pPr>
      <w:r w:rsidRPr="009D683E">
        <w:rPr>
          <w:b/>
          <w:bCs/>
          <w:sz w:val="36"/>
          <w:szCs w:val="36"/>
        </w:rPr>
        <w:t xml:space="preserve">KM IMPLEMENTATION USING ODOO: FROM OPERATIONAL DATA TO KNOWLEDGE AUTOMATION FOR </w:t>
      </w:r>
      <w:r w:rsidR="00705B68">
        <w:rPr>
          <w:b/>
          <w:bCs/>
          <w:sz w:val="36"/>
          <w:szCs w:val="36"/>
        </w:rPr>
        <w:t>TRIPLE H AND T</w:t>
      </w:r>
    </w:p>
    <w:p w14:paraId="6A35C676" w14:textId="77777777" w:rsidR="00E77E4C" w:rsidRPr="008C115D" w:rsidRDefault="007421F5" w:rsidP="00FB4FA0">
      <w:pPr>
        <w:autoSpaceDE w:val="0"/>
        <w:autoSpaceDN w:val="0"/>
        <w:adjustRightInd w:val="0"/>
        <w:spacing w:before="240"/>
        <w:jc w:val="center"/>
        <w:rPr>
          <w:b/>
          <w:smallCaps/>
          <w:spacing w:val="-14"/>
          <w:szCs w:val="26"/>
        </w:rPr>
      </w:pPr>
      <w:r>
        <w:rPr>
          <w:b/>
          <w:smallCaps/>
          <w:spacing w:val="-14"/>
          <w:szCs w:val="26"/>
        </w:rPr>
        <w:t>ju</w:t>
      </w:r>
      <w:r w:rsidR="00F17177">
        <w:rPr>
          <w:b/>
          <w:smallCaps/>
          <w:spacing w:val="-14"/>
          <w:szCs w:val="26"/>
        </w:rPr>
        <w:t>ne</w:t>
      </w:r>
      <w:r w:rsidR="00E77E4C" w:rsidRPr="008C115D">
        <w:rPr>
          <w:b/>
          <w:smallCaps/>
          <w:spacing w:val="-14"/>
          <w:szCs w:val="26"/>
        </w:rPr>
        <w:t xml:space="preserve">, </w:t>
      </w:r>
      <w:r w:rsidR="00F17177">
        <w:rPr>
          <w:b/>
          <w:smallCaps/>
          <w:spacing w:val="-14"/>
          <w:szCs w:val="26"/>
        </w:rPr>
        <w:t>2026</w:t>
      </w:r>
      <w:r w:rsidR="00E77E4C" w:rsidRPr="008C115D">
        <w:rPr>
          <w:b/>
          <w:bCs/>
          <w:color w:val="000000"/>
          <w:sz w:val="32"/>
          <w:szCs w:val="32"/>
        </w:rPr>
        <w:br w:type="page"/>
      </w:r>
    </w:p>
    <w:p w14:paraId="2C0B9760" w14:textId="77777777" w:rsidR="00E77E4C" w:rsidRPr="008C115D" w:rsidRDefault="00E77E4C" w:rsidP="00FB4FA0">
      <w:pPr>
        <w:autoSpaceDE w:val="0"/>
        <w:autoSpaceDN w:val="0"/>
        <w:adjustRightInd w:val="0"/>
        <w:spacing w:before="240"/>
        <w:jc w:val="center"/>
        <w:rPr>
          <w:b/>
          <w:sz w:val="32"/>
          <w:szCs w:val="32"/>
          <w:lang w:val="vi-VN"/>
        </w:rPr>
      </w:pPr>
      <w:r w:rsidRPr="008C115D">
        <w:rPr>
          <w:b/>
          <w:sz w:val="32"/>
          <w:szCs w:val="32"/>
        </w:rPr>
        <w:lastRenderedPageBreak/>
        <w:t xml:space="preserve">FACULTY OF </w:t>
      </w:r>
      <w:r w:rsidR="00E34B01" w:rsidRPr="008C115D">
        <w:rPr>
          <w:b/>
          <w:sz w:val="32"/>
          <w:szCs w:val="32"/>
          <w:lang w:val="vi-VN"/>
        </w:rPr>
        <w:t>TECHNOLOGY</w:t>
      </w:r>
    </w:p>
    <w:p w14:paraId="53BB170A" w14:textId="77777777" w:rsidR="00E77E4C" w:rsidRPr="008C115D" w:rsidRDefault="00E77E4C" w:rsidP="00FB4FA0">
      <w:pPr>
        <w:autoSpaceDE w:val="0"/>
        <w:autoSpaceDN w:val="0"/>
        <w:adjustRightInd w:val="0"/>
        <w:spacing w:before="120"/>
        <w:jc w:val="center"/>
        <w:rPr>
          <w:b/>
          <w:smallCaps/>
          <w:spacing w:val="20"/>
          <w:szCs w:val="26"/>
        </w:rPr>
      </w:pPr>
      <w:r w:rsidRPr="008C115D">
        <w:rPr>
          <w:noProof/>
        </w:rPr>
        <w:drawing>
          <wp:inline distT="0" distB="0" distL="0" distR="0" wp14:anchorId="0AEBD0D9" wp14:editId="13B7C829">
            <wp:extent cx="2145755" cy="685800"/>
            <wp:effectExtent l="0" t="0" r="6985"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49875" cy="687117"/>
                    </a:xfrm>
                    <a:prstGeom prst="rect">
                      <a:avLst/>
                    </a:prstGeom>
                  </pic:spPr>
                </pic:pic>
              </a:graphicData>
            </a:graphic>
          </wp:inline>
        </w:drawing>
      </w:r>
    </w:p>
    <w:p w14:paraId="4B6FBA51" w14:textId="77777777" w:rsidR="00E77E4C" w:rsidRPr="008C115D" w:rsidRDefault="00FC1EDE" w:rsidP="00FB4FA0">
      <w:pPr>
        <w:autoSpaceDE w:val="0"/>
        <w:autoSpaceDN w:val="0"/>
        <w:adjustRightInd w:val="0"/>
        <w:spacing w:before="1000"/>
        <w:jc w:val="center"/>
        <w:rPr>
          <w:b/>
          <w:smallCaps/>
          <w:spacing w:val="-14"/>
          <w:sz w:val="48"/>
          <w:szCs w:val="48"/>
        </w:rPr>
      </w:pPr>
      <w:r>
        <w:rPr>
          <w:b/>
          <w:sz w:val="48"/>
        </w:rPr>
        <w:t>KNOWLEDGE MANAGEMENT SYSTEM</w:t>
      </w:r>
    </w:p>
    <w:p w14:paraId="184B8D8B" w14:textId="77777777" w:rsidR="00E77E4C" w:rsidRPr="008C115D" w:rsidRDefault="00E77E4C" w:rsidP="00FB4FA0">
      <w:pPr>
        <w:autoSpaceDE w:val="0"/>
        <w:autoSpaceDN w:val="0"/>
        <w:adjustRightInd w:val="0"/>
        <w:spacing w:before="800"/>
        <w:jc w:val="center"/>
        <w:rPr>
          <w:b/>
          <w:bCs/>
          <w:color w:val="000000"/>
          <w:sz w:val="44"/>
          <w:szCs w:val="44"/>
        </w:rPr>
      </w:pPr>
      <w:r w:rsidRPr="008C115D">
        <w:rPr>
          <w:b/>
          <w:bCs/>
          <w:color w:val="000000"/>
          <w:sz w:val="44"/>
          <w:szCs w:val="44"/>
        </w:rPr>
        <w:t>PROJECT REPORT ON</w:t>
      </w:r>
    </w:p>
    <w:p w14:paraId="2581D85A" w14:textId="77777777" w:rsidR="00E77E4C" w:rsidRPr="008C115D" w:rsidRDefault="00E77E4C" w:rsidP="00FB4FA0">
      <w:pPr>
        <w:autoSpaceDE w:val="0"/>
        <w:autoSpaceDN w:val="0"/>
        <w:adjustRightInd w:val="0"/>
        <w:spacing w:before="120" w:after="120"/>
        <w:jc w:val="center"/>
        <w:rPr>
          <w:b/>
          <w:color w:val="000000"/>
          <w:sz w:val="60"/>
          <w:szCs w:val="60"/>
        </w:rPr>
      </w:pPr>
      <w:r>
        <w:rPr>
          <w:b/>
          <w:color w:val="000000"/>
          <w:sz w:val="36"/>
        </w:rPr>
        <w:t>KM IMPLEMENTATION USING ODOO: FROM</w:t>
      </w:r>
      <w:r>
        <w:br/>
      </w:r>
      <w:r>
        <w:rPr>
          <w:b/>
          <w:color w:val="000000"/>
          <w:sz w:val="36"/>
        </w:rPr>
        <w:t>OPERATIONAL DATA TO KNOWLEDGE</w:t>
      </w:r>
      <w:r>
        <w:br/>
      </w:r>
      <w:r>
        <w:rPr>
          <w:b/>
          <w:color w:val="000000"/>
          <w:sz w:val="36"/>
        </w:rPr>
        <w:t>AUTOMATION FOR TRIPLE H AND T</w:t>
      </w:r>
    </w:p>
    <w:p w14:paraId="0155B9C9" w14:textId="77777777" w:rsidR="005B3498" w:rsidRDefault="005B3498" w:rsidP="00FB4FA0">
      <w:pPr>
        <w:autoSpaceDE w:val="0"/>
        <w:autoSpaceDN w:val="0"/>
        <w:adjustRightInd w:val="0"/>
        <w:rPr>
          <w:b/>
          <w:smallCaps/>
          <w:spacing w:val="-14"/>
          <w:szCs w:val="26"/>
        </w:rPr>
      </w:pPr>
    </w:p>
    <w:tbl>
      <w:tblPr>
        <w:tblpPr w:leftFromText="180" w:rightFromText="180" w:vertAnchor="text" w:horzAnchor="margin" w:tblpXSpec="center" w:tblpY="-6"/>
        <w:tblW w:w="0" w:type="auto"/>
        <w:tblLook w:val="04A0" w:firstRow="1" w:lastRow="0" w:firstColumn="1" w:lastColumn="0" w:noHBand="0" w:noVBand="1"/>
      </w:tblPr>
      <w:tblGrid>
        <w:gridCol w:w="3119"/>
        <w:gridCol w:w="3969"/>
      </w:tblGrid>
      <w:tr w:rsidR="00FB4FA0" w:rsidRPr="008C115D" w14:paraId="7B8D8F92" w14:textId="77777777" w:rsidTr="00FB4FA0">
        <w:trPr>
          <w:trHeight w:val="456"/>
        </w:trPr>
        <w:tc>
          <w:tcPr>
            <w:tcW w:w="3119" w:type="dxa"/>
            <w:vAlign w:val="center"/>
          </w:tcPr>
          <w:p w14:paraId="50C4F344" w14:textId="77777777" w:rsidR="00FB4FA0" w:rsidRPr="008C115D" w:rsidRDefault="00FB4FA0" w:rsidP="00FB4FA0">
            <w:pPr>
              <w:autoSpaceDE w:val="0"/>
              <w:autoSpaceDN w:val="0"/>
              <w:adjustRightInd w:val="0"/>
              <w:jc w:val="right"/>
              <w:rPr>
                <w:color w:val="000000"/>
                <w:sz w:val="28"/>
                <w:szCs w:val="28"/>
              </w:rPr>
            </w:pPr>
            <w:r w:rsidRPr="007907BF">
              <w:rPr>
                <w:color w:val="000000"/>
                <w:sz w:val="28"/>
                <w:szCs w:val="28"/>
              </w:rPr>
              <w:t>Submitted by:</w:t>
            </w:r>
          </w:p>
        </w:tc>
        <w:tc>
          <w:tcPr>
            <w:tcW w:w="3969" w:type="dxa"/>
            <w:vAlign w:val="center"/>
          </w:tcPr>
          <w:p w14:paraId="2EB547BB" w14:textId="77777777" w:rsidR="00FB4FA0" w:rsidRPr="007907BF" w:rsidRDefault="00FB4FA0" w:rsidP="00FB4FA0">
            <w:pPr>
              <w:autoSpaceDE w:val="0"/>
              <w:autoSpaceDN w:val="0"/>
              <w:adjustRightInd w:val="0"/>
              <w:jc w:val="left"/>
              <w:rPr>
                <w:color w:val="000000"/>
                <w:sz w:val="28"/>
                <w:szCs w:val="28"/>
              </w:rPr>
            </w:pPr>
            <w:r>
              <w:rPr>
                <w:color w:val="000000"/>
                <w:sz w:val="28"/>
              </w:rPr>
              <w:t>22204748 – Le Quang Huy</w:t>
            </w:r>
            <w:r>
              <w:br/>
            </w:r>
            <w:r>
              <w:rPr>
                <w:color w:val="000000"/>
                <w:sz w:val="28"/>
              </w:rPr>
              <w:t>22204789 – Le Hữu Chấn Hưng</w:t>
            </w:r>
            <w:r>
              <w:br/>
            </w:r>
            <w:r>
              <w:rPr>
                <w:color w:val="000000"/>
                <w:sz w:val="28"/>
              </w:rPr>
              <w:t>22204266 – Le Minh Huy</w:t>
            </w:r>
            <w:r>
              <w:br/>
            </w:r>
            <w:r>
              <w:rPr>
                <w:color w:val="000000"/>
                <w:sz w:val="28"/>
              </w:rPr>
              <w:t>22204750 – Vũ Trường Huy</w:t>
            </w:r>
            <w:r>
              <w:br/>
            </w:r>
            <w:r>
              <w:rPr>
                <w:color w:val="000000"/>
                <w:sz w:val="28"/>
              </w:rPr>
              <w:t>22201650 – Nguyễn Đặng Gia Tường</w:t>
            </w:r>
          </w:p>
        </w:tc>
      </w:tr>
      <w:tr w:rsidR="00FB4FA0" w:rsidRPr="008C115D" w14:paraId="495B67BC" w14:textId="77777777" w:rsidTr="00FB4FA0">
        <w:tc>
          <w:tcPr>
            <w:tcW w:w="3119" w:type="dxa"/>
            <w:vAlign w:val="center"/>
          </w:tcPr>
          <w:p w14:paraId="00C9CE8D" w14:textId="77777777" w:rsidR="00FB4FA0" w:rsidRPr="008C115D" w:rsidRDefault="00FB4FA0" w:rsidP="00FB4FA0">
            <w:pPr>
              <w:autoSpaceDE w:val="0"/>
              <w:autoSpaceDN w:val="0"/>
              <w:adjustRightInd w:val="0"/>
              <w:jc w:val="right"/>
              <w:rPr>
                <w:color w:val="000000"/>
                <w:sz w:val="28"/>
                <w:szCs w:val="28"/>
              </w:rPr>
            </w:pPr>
            <w:r w:rsidRPr="007907BF">
              <w:rPr>
                <w:color w:val="000000"/>
                <w:sz w:val="28"/>
                <w:szCs w:val="28"/>
              </w:rPr>
              <w:t>Class:</w:t>
            </w:r>
          </w:p>
        </w:tc>
        <w:tc>
          <w:tcPr>
            <w:tcW w:w="3969" w:type="dxa"/>
            <w:vAlign w:val="center"/>
          </w:tcPr>
          <w:p w14:paraId="5905AA19" w14:textId="77777777" w:rsidR="00FB4FA0" w:rsidRPr="008C115D" w:rsidRDefault="00FB4FA0" w:rsidP="00FB4FA0">
            <w:pPr>
              <w:autoSpaceDE w:val="0"/>
              <w:autoSpaceDN w:val="0"/>
              <w:adjustRightInd w:val="0"/>
              <w:jc w:val="left"/>
              <w:rPr>
                <w:color w:val="000000"/>
                <w:sz w:val="40"/>
                <w:szCs w:val="40"/>
              </w:rPr>
            </w:pPr>
            <w:r>
              <w:rPr>
                <w:color w:val="000000"/>
                <w:sz w:val="28"/>
              </w:rPr>
              <w:t>0100</w:t>
            </w:r>
          </w:p>
        </w:tc>
      </w:tr>
      <w:tr w:rsidR="00FB4FA0" w:rsidRPr="008C115D" w14:paraId="40913E28" w14:textId="77777777" w:rsidTr="00FB4FA0">
        <w:tc>
          <w:tcPr>
            <w:tcW w:w="3119" w:type="dxa"/>
            <w:vAlign w:val="center"/>
          </w:tcPr>
          <w:p w14:paraId="52A776C1" w14:textId="77777777" w:rsidR="00FB4FA0" w:rsidRPr="008C115D" w:rsidRDefault="00FB4FA0" w:rsidP="00FB4FA0">
            <w:pPr>
              <w:autoSpaceDE w:val="0"/>
              <w:autoSpaceDN w:val="0"/>
              <w:adjustRightInd w:val="0"/>
              <w:jc w:val="right"/>
              <w:rPr>
                <w:color w:val="000000"/>
                <w:sz w:val="28"/>
                <w:szCs w:val="28"/>
              </w:rPr>
            </w:pPr>
            <w:r w:rsidRPr="007907BF">
              <w:rPr>
                <w:color w:val="000000"/>
                <w:sz w:val="28"/>
                <w:szCs w:val="28"/>
              </w:rPr>
              <w:t>Under The Guidance Of:</w:t>
            </w:r>
          </w:p>
        </w:tc>
        <w:tc>
          <w:tcPr>
            <w:tcW w:w="3969" w:type="dxa"/>
            <w:vAlign w:val="center"/>
          </w:tcPr>
          <w:p w14:paraId="7D83B3AF" w14:textId="77777777" w:rsidR="00FB4FA0" w:rsidRPr="008C115D" w:rsidRDefault="00FB4FA0" w:rsidP="00FB4FA0">
            <w:pPr>
              <w:autoSpaceDE w:val="0"/>
              <w:autoSpaceDN w:val="0"/>
              <w:adjustRightInd w:val="0"/>
              <w:jc w:val="left"/>
              <w:rPr>
                <w:color w:val="000000"/>
                <w:sz w:val="28"/>
                <w:szCs w:val="28"/>
              </w:rPr>
            </w:pPr>
            <w:r>
              <w:rPr>
                <w:color w:val="000000"/>
                <w:sz w:val="28"/>
              </w:rPr>
              <w:t>Nguyen Thi Thanh Thanh, Msc.</w:t>
            </w:r>
          </w:p>
        </w:tc>
      </w:tr>
    </w:tbl>
    <w:p w14:paraId="1F0A487E" w14:textId="77777777" w:rsidR="002E0D6A" w:rsidRDefault="002E0D6A" w:rsidP="00FB4FA0">
      <w:pPr>
        <w:autoSpaceDE w:val="0"/>
        <w:autoSpaceDN w:val="0"/>
        <w:adjustRightInd w:val="0"/>
        <w:rPr>
          <w:b/>
          <w:smallCaps/>
          <w:spacing w:val="-14"/>
          <w:szCs w:val="26"/>
        </w:rPr>
      </w:pPr>
    </w:p>
    <w:p w14:paraId="688BD9F2" w14:textId="77777777" w:rsidR="002E0D6A" w:rsidRDefault="002E0D6A" w:rsidP="00FB4FA0">
      <w:pPr>
        <w:autoSpaceDE w:val="0"/>
        <w:autoSpaceDN w:val="0"/>
        <w:adjustRightInd w:val="0"/>
        <w:rPr>
          <w:b/>
          <w:smallCaps/>
          <w:spacing w:val="-14"/>
          <w:szCs w:val="26"/>
        </w:rPr>
      </w:pPr>
    </w:p>
    <w:p w14:paraId="58350064" w14:textId="77777777" w:rsidR="002E0D6A" w:rsidRDefault="002E0D6A" w:rsidP="00FB4FA0">
      <w:pPr>
        <w:autoSpaceDE w:val="0"/>
        <w:autoSpaceDN w:val="0"/>
        <w:adjustRightInd w:val="0"/>
        <w:rPr>
          <w:b/>
          <w:smallCaps/>
          <w:spacing w:val="-14"/>
          <w:szCs w:val="26"/>
        </w:rPr>
      </w:pPr>
    </w:p>
    <w:p w14:paraId="045CD040" w14:textId="77777777" w:rsidR="002E0D6A" w:rsidRDefault="002E0D6A" w:rsidP="00FB4FA0">
      <w:pPr>
        <w:autoSpaceDE w:val="0"/>
        <w:autoSpaceDN w:val="0"/>
        <w:adjustRightInd w:val="0"/>
        <w:rPr>
          <w:b/>
          <w:smallCaps/>
          <w:spacing w:val="-14"/>
          <w:szCs w:val="26"/>
        </w:rPr>
      </w:pPr>
    </w:p>
    <w:p w14:paraId="77ADEB82" w14:textId="77777777" w:rsidR="002E0D6A" w:rsidRDefault="002E0D6A" w:rsidP="00FB4FA0">
      <w:pPr>
        <w:autoSpaceDE w:val="0"/>
        <w:autoSpaceDN w:val="0"/>
        <w:adjustRightInd w:val="0"/>
        <w:rPr>
          <w:b/>
          <w:smallCaps/>
          <w:spacing w:val="-14"/>
          <w:szCs w:val="26"/>
        </w:rPr>
      </w:pPr>
    </w:p>
    <w:p w14:paraId="6630C645" w14:textId="77777777" w:rsidR="002E0D6A" w:rsidRDefault="002E0D6A" w:rsidP="00FB4FA0">
      <w:pPr>
        <w:autoSpaceDE w:val="0"/>
        <w:autoSpaceDN w:val="0"/>
        <w:adjustRightInd w:val="0"/>
        <w:rPr>
          <w:b/>
          <w:smallCaps/>
          <w:spacing w:val="-14"/>
          <w:szCs w:val="26"/>
        </w:rPr>
      </w:pPr>
    </w:p>
    <w:p w14:paraId="78334291" w14:textId="77777777" w:rsidR="002E0D6A" w:rsidRDefault="002E0D6A" w:rsidP="00FB4FA0">
      <w:pPr>
        <w:autoSpaceDE w:val="0"/>
        <w:autoSpaceDN w:val="0"/>
        <w:adjustRightInd w:val="0"/>
        <w:rPr>
          <w:b/>
          <w:smallCaps/>
          <w:spacing w:val="-14"/>
          <w:szCs w:val="26"/>
        </w:rPr>
      </w:pPr>
    </w:p>
    <w:p w14:paraId="618DBE64" w14:textId="77777777" w:rsidR="00096964" w:rsidRDefault="00096964" w:rsidP="00FB4FA0">
      <w:pPr>
        <w:autoSpaceDE w:val="0"/>
        <w:autoSpaceDN w:val="0"/>
        <w:adjustRightInd w:val="0"/>
        <w:rPr>
          <w:b/>
          <w:smallCaps/>
          <w:spacing w:val="-14"/>
          <w:szCs w:val="26"/>
        </w:rPr>
      </w:pPr>
    </w:p>
    <w:p w14:paraId="15CDFD23" w14:textId="77777777" w:rsidR="00096964" w:rsidRDefault="00096964" w:rsidP="00FB4FA0">
      <w:pPr>
        <w:autoSpaceDE w:val="0"/>
        <w:autoSpaceDN w:val="0"/>
        <w:adjustRightInd w:val="0"/>
        <w:rPr>
          <w:b/>
          <w:smallCaps/>
          <w:spacing w:val="-14"/>
          <w:szCs w:val="26"/>
        </w:rPr>
      </w:pPr>
    </w:p>
    <w:p w14:paraId="1A74F664" w14:textId="77777777" w:rsidR="00FB4FA0" w:rsidRDefault="00FB4FA0" w:rsidP="00FB4FA0">
      <w:pPr>
        <w:autoSpaceDE w:val="0"/>
        <w:autoSpaceDN w:val="0"/>
        <w:adjustRightInd w:val="0"/>
        <w:rPr>
          <w:b/>
          <w:smallCaps/>
          <w:spacing w:val="-14"/>
          <w:szCs w:val="26"/>
        </w:rPr>
      </w:pPr>
    </w:p>
    <w:p w14:paraId="141D2988" w14:textId="77777777" w:rsidR="00C137E3" w:rsidRPr="008C115D" w:rsidRDefault="00096964" w:rsidP="00FB4FA0">
      <w:pPr>
        <w:autoSpaceDE w:val="0"/>
        <w:autoSpaceDN w:val="0"/>
        <w:adjustRightInd w:val="0"/>
        <w:jc w:val="center"/>
        <w:rPr>
          <w:b/>
          <w:smallCaps/>
          <w:spacing w:val="-14"/>
          <w:szCs w:val="26"/>
        </w:rPr>
      </w:pPr>
      <w:r>
        <w:rPr>
          <w:b/>
          <w:smallCaps/>
          <w:spacing w:val="-14"/>
          <w:szCs w:val="26"/>
        </w:rPr>
        <w:t>june</w:t>
      </w:r>
      <w:r w:rsidR="00E77E4C" w:rsidRPr="008C115D">
        <w:rPr>
          <w:b/>
          <w:smallCaps/>
          <w:spacing w:val="-14"/>
          <w:szCs w:val="26"/>
        </w:rPr>
        <w:t xml:space="preserve">, </w:t>
      </w:r>
      <w:r w:rsidR="00247BBC">
        <w:rPr>
          <w:b/>
          <w:smallCaps/>
          <w:spacing w:val="-14"/>
          <w:szCs w:val="26"/>
        </w:rPr>
        <w:t>2026</w:t>
      </w:r>
      <w:r w:rsidR="00E77E4C" w:rsidRPr="008C115D">
        <w:rPr>
          <w:b/>
          <w:bCs/>
          <w:color w:val="000000"/>
          <w:sz w:val="32"/>
          <w:szCs w:val="32"/>
        </w:rPr>
        <w:br w:type="page"/>
      </w:r>
    </w:p>
    <w:p w14:paraId="3DCEF9A8" w14:textId="77777777" w:rsidR="00446AE8" w:rsidRPr="008C115D" w:rsidRDefault="00446AE8" w:rsidP="00FB4FA0">
      <w:pPr>
        <w:tabs>
          <w:tab w:val="center" w:pos="4160"/>
          <w:tab w:val="left" w:pos="6180"/>
        </w:tabs>
        <w:spacing w:before="4200" w:after="100" w:afterAutospacing="1"/>
        <w:ind w:right="187"/>
        <w:rPr>
          <w:b/>
          <w:smallCaps/>
          <w:spacing w:val="-14"/>
          <w:szCs w:val="26"/>
        </w:rPr>
        <w:sectPr w:rsidR="00446AE8" w:rsidRPr="008C115D" w:rsidSect="00206734">
          <w:footerReference w:type="first" r:id="rId9"/>
          <w:pgSz w:w="11909" w:h="16834" w:code="9"/>
          <w:pgMar w:top="1701" w:right="1701" w:bottom="1618" w:left="1701" w:header="720" w:footer="0" w:gutter="0"/>
          <w:pgBorders w:display="firstPage">
            <w:top w:val="thinThickSmallGap" w:sz="24" w:space="1" w:color="auto"/>
            <w:left w:val="thinThickSmallGap" w:sz="24" w:space="4" w:color="auto"/>
            <w:bottom w:val="thickThinSmallGap" w:sz="24" w:space="1" w:color="auto"/>
            <w:right w:val="thickThinSmallGap" w:sz="24" w:space="4" w:color="auto"/>
          </w:pgBorders>
          <w:pgNumType w:fmt="lowerRoman" w:start="1"/>
          <w:cols w:space="720"/>
          <w:docGrid w:linePitch="360"/>
        </w:sectPr>
      </w:pPr>
    </w:p>
    <w:p w14:paraId="484C8529" w14:textId="77777777" w:rsidR="00E77E4C" w:rsidRPr="00DA06E2" w:rsidRDefault="00E77E4C" w:rsidP="00FB4FA0">
      <w:pPr>
        <w:pStyle w:val="Heading1"/>
      </w:pPr>
      <w:bookmarkStart w:id="0" w:name="_Toc232083016"/>
      <w:bookmarkStart w:id="1" w:name="_Toc232606762"/>
      <w:r w:rsidRPr="008C115D">
        <w:lastRenderedPageBreak/>
        <w:t>EXECUTIVE SUMMARY</w:t>
      </w:r>
      <w:bookmarkEnd w:id="0"/>
      <w:bookmarkEnd w:id="1"/>
    </w:p>
    <w:p w14:paraId="3A9D5BA6" w14:textId="77777777" w:rsidR="00076668" w:rsidRPr="00307BAE" w:rsidRDefault="00000000" w:rsidP="00307BAE">
      <w:pPr>
        <w:ind w:firstLine="720"/>
        <w:rPr>
          <w:i/>
          <w:iCs/>
          <w:szCs w:val="26"/>
        </w:rPr>
      </w:pPr>
      <w:r w:rsidRPr="00307BAE">
        <w:rPr>
          <w:rStyle w:val="Emphasis"/>
          <w:szCs w:val="26"/>
        </w:rPr>
        <w:t>This report presents the Knowledge Management System (KMS) implementation for Triple H &amp; T, a simulated hardware retail and distribution company operating with approximately 60 employees in Ho Chi Minh City. The project treats Odoo not only as an ERP transaction platform but also as a corporate memory layer that captures, structures, secures, and reuses operational knowledge. Across the implementation roadmap, the team converted master data, purchase orders, sales orders, customer-service issues, Odoo Chatter notes, and support experiences into reusable knowledge assets. The final architecture combines Odoo Knowledge articles, metadata tags, XML-RPC extraction, ChromaDB vector storage, role-aware access control, a Streamlit RAG chatbot, and a Docker Compose deployment package. The system demonstrates how tacit troubleshooting knowledge can be codified into explicit SOPs, how document-level metadata can prevent unauthorized retrieval, and how the chatbot can answer recurring business questions while respecting governance guardrails. The main business value is improved findability, reduced repeated work, better support consistency, safer internal knowledge access, and a stronger foundation for organizational learning.</w:t>
      </w:r>
    </w:p>
    <w:p w14:paraId="41D1BC68" w14:textId="77777777" w:rsidR="00BB0366" w:rsidRPr="008C115D" w:rsidRDefault="00BB0366" w:rsidP="00FB4FA0"/>
    <w:p w14:paraId="2635B81A" w14:textId="77777777" w:rsidR="00CB5800" w:rsidRDefault="005F36CD" w:rsidP="00480D16">
      <w:r w:rsidRPr="008C115D">
        <w:br w:type="page"/>
      </w:r>
    </w:p>
    <w:bookmarkStart w:id="2" w:name="_Toc232606763" w:displacedByCustomXml="next"/>
    <w:sdt>
      <w:sdtPr>
        <w:rPr>
          <w:b w:val="0"/>
          <w:noProof w:val="0"/>
          <w:color w:val="auto"/>
          <w:sz w:val="26"/>
          <w:szCs w:val="24"/>
          <w:bdr w:val="none" w:sz="0" w:space="0" w:color="auto"/>
          <w:shd w:val="clear" w:color="auto" w:fill="auto"/>
        </w:rPr>
        <w:id w:val="1110091376"/>
        <w:docPartObj>
          <w:docPartGallery w:val="Table of Contents"/>
          <w:docPartUnique/>
        </w:docPartObj>
      </w:sdtPr>
      <w:sdtEndPr>
        <w:rPr>
          <w:bCs/>
        </w:rPr>
      </w:sdtEndPr>
      <w:sdtContent>
        <w:p w14:paraId="75E47A82" w14:textId="77777777" w:rsidR="00AF1BA0" w:rsidRDefault="00AF1BA0" w:rsidP="00AF1BA0">
          <w:pPr>
            <w:pStyle w:val="Heading1"/>
          </w:pPr>
          <w:r>
            <w:t>TABLE OF CONTENTS</w:t>
          </w:r>
          <w:bookmarkEnd w:id="2"/>
        </w:p>
        <w:p w14:paraId="593CCEDA" w14:textId="77777777" w:rsidR="00942B41" w:rsidRDefault="00AF1BA0">
          <w:pPr>
            <w:pStyle w:val="TOC1"/>
            <w:rPr>
              <w:rFonts w:asciiTheme="minorHAnsi" w:eastAsiaTheme="minorEastAsia" w:hAnsiTheme="minorHAnsi" w:cstheme="minorBidi"/>
              <w:b w:val="0"/>
              <w:bCs w:val="0"/>
              <w:caps w:val="0"/>
              <w:kern w:val="2"/>
              <w:sz w:val="24"/>
              <w:lang w:val="en-US"/>
              <w14:ligatures w14:val="standardContextual"/>
            </w:rPr>
          </w:pPr>
          <w:r>
            <w:rPr>
              <w:b w:val="0"/>
              <w:bCs w:val="0"/>
              <w:noProof w:val="0"/>
            </w:rPr>
            <w:fldChar w:fldCharType="begin"/>
          </w:r>
          <w:r>
            <w:instrText xml:space="preserve"> TOC \o "1-3" \h \z \u </w:instrText>
          </w:r>
          <w:r>
            <w:rPr>
              <w:b w:val="0"/>
              <w:bCs w:val="0"/>
              <w:noProof w:val="0"/>
            </w:rPr>
            <w:fldChar w:fldCharType="separate"/>
          </w:r>
          <w:hyperlink w:anchor="_Toc232606762" w:history="1">
            <w:r w:rsidR="00942B41" w:rsidRPr="00917D83">
              <w:rPr>
                <w:rStyle w:val="Hyperlink"/>
              </w:rPr>
              <w:t>EXECUTIVE SUMMARY</w:t>
            </w:r>
            <w:r w:rsidR="00942B41">
              <w:rPr>
                <w:webHidden/>
              </w:rPr>
              <w:tab/>
            </w:r>
            <w:r w:rsidR="00942B41">
              <w:rPr>
                <w:webHidden/>
              </w:rPr>
              <w:fldChar w:fldCharType="begin"/>
            </w:r>
            <w:r w:rsidR="00942B41">
              <w:rPr>
                <w:webHidden/>
              </w:rPr>
              <w:instrText xml:space="preserve"> PAGEREF _Toc232606762 \h </w:instrText>
            </w:r>
            <w:r w:rsidR="00942B41">
              <w:rPr>
                <w:webHidden/>
              </w:rPr>
            </w:r>
            <w:r w:rsidR="00942B41">
              <w:rPr>
                <w:webHidden/>
              </w:rPr>
              <w:fldChar w:fldCharType="separate"/>
            </w:r>
            <w:r w:rsidR="00942B41">
              <w:rPr>
                <w:webHidden/>
              </w:rPr>
              <w:t>i</w:t>
            </w:r>
            <w:r w:rsidR="00942B41">
              <w:rPr>
                <w:webHidden/>
              </w:rPr>
              <w:fldChar w:fldCharType="end"/>
            </w:r>
          </w:hyperlink>
        </w:p>
        <w:p w14:paraId="0CD86454" w14:textId="77777777" w:rsidR="00942B41" w:rsidRDefault="00942B41">
          <w:pPr>
            <w:pStyle w:val="TOC1"/>
            <w:rPr>
              <w:rFonts w:asciiTheme="minorHAnsi" w:eastAsiaTheme="minorEastAsia" w:hAnsiTheme="minorHAnsi" w:cstheme="minorBidi"/>
              <w:b w:val="0"/>
              <w:bCs w:val="0"/>
              <w:caps w:val="0"/>
              <w:kern w:val="2"/>
              <w:sz w:val="24"/>
              <w:lang w:val="en-US"/>
              <w14:ligatures w14:val="standardContextual"/>
            </w:rPr>
          </w:pPr>
          <w:hyperlink w:anchor="_Toc232606763" w:history="1">
            <w:r w:rsidRPr="00917D83">
              <w:rPr>
                <w:rStyle w:val="Hyperlink"/>
              </w:rPr>
              <w:t>TABLE OF CONTENTS</w:t>
            </w:r>
            <w:r>
              <w:rPr>
                <w:webHidden/>
              </w:rPr>
              <w:tab/>
            </w:r>
            <w:r>
              <w:rPr>
                <w:webHidden/>
              </w:rPr>
              <w:fldChar w:fldCharType="begin"/>
            </w:r>
            <w:r>
              <w:rPr>
                <w:webHidden/>
              </w:rPr>
              <w:instrText xml:space="preserve"> PAGEREF _Toc232606763 \h </w:instrText>
            </w:r>
            <w:r>
              <w:rPr>
                <w:webHidden/>
              </w:rPr>
            </w:r>
            <w:r>
              <w:rPr>
                <w:webHidden/>
              </w:rPr>
              <w:fldChar w:fldCharType="separate"/>
            </w:r>
            <w:r>
              <w:rPr>
                <w:webHidden/>
              </w:rPr>
              <w:t>ii</w:t>
            </w:r>
            <w:r>
              <w:rPr>
                <w:webHidden/>
              </w:rPr>
              <w:fldChar w:fldCharType="end"/>
            </w:r>
          </w:hyperlink>
        </w:p>
        <w:p w14:paraId="648DA9E7" w14:textId="77777777" w:rsidR="00942B41" w:rsidRDefault="00942B41">
          <w:pPr>
            <w:pStyle w:val="TOC1"/>
            <w:rPr>
              <w:rFonts w:asciiTheme="minorHAnsi" w:eastAsiaTheme="minorEastAsia" w:hAnsiTheme="minorHAnsi" w:cstheme="minorBidi"/>
              <w:b w:val="0"/>
              <w:bCs w:val="0"/>
              <w:caps w:val="0"/>
              <w:kern w:val="2"/>
              <w:sz w:val="24"/>
              <w:lang w:val="en-US"/>
              <w14:ligatures w14:val="standardContextual"/>
            </w:rPr>
          </w:pPr>
          <w:hyperlink w:anchor="_Toc232606764" w:history="1">
            <w:r w:rsidRPr="00917D83">
              <w:rPr>
                <w:rStyle w:val="Hyperlink"/>
              </w:rPr>
              <w:t>ACKNOWLEDGEMENTS</w:t>
            </w:r>
            <w:r>
              <w:rPr>
                <w:webHidden/>
              </w:rPr>
              <w:tab/>
            </w:r>
            <w:r>
              <w:rPr>
                <w:webHidden/>
              </w:rPr>
              <w:fldChar w:fldCharType="begin"/>
            </w:r>
            <w:r>
              <w:rPr>
                <w:webHidden/>
              </w:rPr>
              <w:instrText xml:space="preserve"> PAGEREF _Toc232606764 \h </w:instrText>
            </w:r>
            <w:r>
              <w:rPr>
                <w:webHidden/>
              </w:rPr>
            </w:r>
            <w:r>
              <w:rPr>
                <w:webHidden/>
              </w:rPr>
              <w:fldChar w:fldCharType="separate"/>
            </w:r>
            <w:r>
              <w:rPr>
                <w:webHidden/>
              </w:rPr>
              <w:t>iv</w:t>
            </w:r>
            <w:r>
              <w:rPr>
                <w:webHidden/>
              </w:rPr>
              <w:fldChar w:fldCharType="end"/>
            </w:r>
          </w:hyperlink>
        </w:p>
        <w:p w14:paraId="29BBF662" w14:textId="77777777" w:rsidR="00942B41" w:rsidRDefault="00942B41">
          <w:pPr>
            <w:pStyle w:val="TOC1"/>
            <w:rPr>
              <w:rFonts w:asciiTheme="minorHAnsi" w:eastAsiaTheme="minorEastAsia" w:hAnsiTheme="minorHAnsi" w:cstheme="minorBidi"/>
              <w:b w:val="0"/>
              <w:bCs w:val="0"/>
              <w:caps w:val="0"/>
              <w:kern w:val="2"/>
              <w:sz w:val="24"/>
              <w:lang w:val="en-US"/>
              <w14:ligatures w14:val="standardContextual"/>
            </w:rPr>
          </w:pPr>
          <w:hyperlink w:anchor="_Toc232606765" w:history="1">
            <w:r w:rsidRPr="00917D83">
              <w:rPr>
                <w:rStyle w:val="Hyperlink"/>
              </w:rPr>
              <w:t>TABLE OF FIGURES</w:t>
            </w:r>
            <w:r>
              <w:rPr>
                <w:webHidden/>
              </w:rPr>
              <w:tab/>
            </w:r>
            <w:r>
              <w:rPr>
                <w:webHidden/>
              </w:rPr>
              <w:fldChar w:fldCharType="begin"/>
            </w:r>
            <w:r>
              <w:rPr>
                <w:webHidden/>
              </w:rPr>
              <w:instrText xml:space="preserve"> PAGEREF _Toc232606765 \h </w:instrText>
            </w:r>
            <w:r>
              <w:rPr>
                <w:webHidden/>
              </w:rPr>
            </w:r>
            <w:r>
              <w:rPr>
                <w:webHidden/>
              </w:rPr>
              <w:fldChar w:fldCharType="separate"/>
            </w:r>
            <w:r>
              <w:rPr>
                <w:webHidden/>
              </w:rPr>
              <w:t>v</w:t>
            </w:r>
            <w:r>
              <w:rPr>
                <w:webHidden/>
              </w:rPr>
              <w:fldChar w:fldCharType="end"/>
            </w:r>
          </w:hyperlink>
        </w:p>
        <w:p w14:paraId="2AE7E3EC" w14:textId="77777777" w:rsidR="00942B41" w:rsidRDefault="00942B41">
          <w:pPr>
            <w:pStyle w:val="TOC1"/>
            <w:rPr>
              <w:rFonts w:asciiTheme="minorHAnsi" w:eastAsiaTheme="minorEastAsia" w:hAnsiTheme="minorHAnsi" w:cstheme="minorBidi"/>
              <w:b w:val="0"/>
              <w:bCs w:val="0"/>
              <w:caps w:val="0"/>
              <w:kern w:val="2"/>
              <w:sz w:val="24"/>
              <w:lang w:val="en-US"/>
              <w14:ligatures w14:val="standardContextual"/>
            </w:rPr>
          </w:pPr>
          <w:hyperlink w:anchor="_Toc232606766" w:history="1">
            <w:r w:rsidRPr="00917D83">
              <w:rPr>
                <w:rStyle w:val="Hyperlink"/>
              </w:rPr>
              <w:t>LIST OF TABLES</w:t>
            </w:r>
            <w:r>
              <w:rPr>
                <w:webHidden/>
              </w:rPr>
              <w:tab/>
            </w:r>
            <w:r>
              <w:rPr>
                <w:webHidden/>
              </w:rPr>
              <w:fldChar w:fldCharType="begin"/>
            </w:r>
            <w:r>
              <w:rPr>
                <w:webHidden/>
              </w:rPr>
              <w:instrText xml:space="preserve"> PAGEREF _Toc232606766 \h </w:instrText>
            </w:r>
            <w:r>
              <w:rPr>
                <w:webHidden/>
              </w:rPr>
            </w:r>
            <w:r>
              <w:rPr>
                <w:webHidden/>
              </w:rPr>
              <w:fldChar w:fldCharType="separate"/>
            </w:r>
            <w:r>
              <w:rPr>
                <w:webHidden/>
              </w:rPr>
              <w:t>vi</w:t>
            </w:r>
            <w:r>
              <w:rPr>
                <w:webHidden/>
              </w:rPr>
              <w:fldChar w:fldCharType="end"/>
            </w:r>
          </w:hyperlink>
        </w:p>
        <w:p w14:paraId="1D1F91CE" w14:textId="77777777" w:rsidR="00942B41" w:rsidRDefault="00942B41">
          <w:pPr>
            <w:pStyle w:val="TOC1"/>
            <w:rPr>
              <w:rFonts w:asciiTheme="minorHAnsi" w:eastAsiaTheme="minorEastAsia" w:hAnsiTheme="minorHAnsi" w:cstheme="minorBidi"/>
              <w:b w:val="0"/>
              <w:bCs w:val="0"/>
              <w:caps w:val="0"/>
              <w:kern w:val="2"/>
              <w:sz w:val="24"/>
              <w:lang w:val="en-US"/>
              <w14:ligatures w14:val="standardContextual"/>
            </w:rPr>
          </w:pPr>
          <w:hyperlink w:anchor="_Toc232606767" w:history="1">
            <w:r w:rsidRPr="00917D83">
              <w:rPr>
                <w:rStyle w:val="Hyperlink"/>
              </w:rPr>
              <w:t>INTRODUCTION</w:t>
            </w:r>
            <w:r>
              <w:rPr>
                <w:webHidden/>
              </w:rPr>
              <w:tab/>
            </w:r>
            <w:r>
              <w:rPr>
                <w:webHidden/>
              </w:rPr>
              <w:fldChar w:fldCharType="begin"/>
            </w:r>
            <w:r>
              <w:rPr>
                <w:webHidden/>
              </w:rPr>
              <w:instrText xml:space="preserve"> PAGEREF _Toc232606767 \h </w:instrText>
            </w:r>
            <w:r>
              <w:rPr>
                <w:webHidden/>
              </w:rPr>
            </w:r>
            <w:r>
              <w:rPr>
                <w:webHidden/>
              </w:rPr>
              <w:fldChar w:fldCharType="separate"/>
            </w:r>
            <w:r>
              <w:rPr>
                <w:webHidden/>
              </w:rPr>
              <w:t>1</w:t>
            </w:r>
            <w:r>
              <w:rPr>
                <w:webHidden/>
              </w:rPr>
              <w:fldChar w:fldCharType="end"/>
            </w:r>
          </w:hyperlink>
        </w:p>
        <w:p w14:paraId="5F2940BC"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68" w:history="1">
            <w:r w:rsidRPr="00917D83">
              <w:rPr>
                <w:rStyle w:val="Hyperlink"/>
              </w:rPr>
              <w:t>1.1. Rationale and Significance of the Project</w:t>
            </w:r>
            <w:r>
              <w:rPr>
                <w:webHidden/>
              </w:rPr>
              <w:tab/>
            </w:r>
            <w:r>
              <w:rPr>
                <w:webHidden/>
              </w:rPr>
              <w:fldChar w:fldCharType="begin"/>
            </w:r>
            <w:r>
              <w:rPr>
                <w:webHidden/>
              </w:rPr>
              <w:instrText xml:space="preserve"> PAGEREF _Toc232606768 \h </w:instrText>
            </w:r>
            <w:r>
              <w:rPr>
                <w:webHidden/>
              </w:rPr>
            </w:r>
            <w:r>
              <w:rPr>
                <w:webHidden/>
              </w:rPr>
              <w:fldChar w:fldCharType="separate"/>
            </w:r>
            <w:r>
              <w:rPr>
                <w:webHidden/>
              </w:rPr>
              <w:t>1</w:t>
            </w:r>
            <w:r>
              <w:rPr>
                <w:webHidden/>
              </w:rPr>
              <w:fldChar w:fldCharType="end"/>
            </w:r>
          </w:hyperlink>
        </w:p>
        <w:p w14:paraId="4CA54F47"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69" w:history="1">
            <w:r w:rsidRPr="00917D83">
              <w:rPr>
                <w:rStyle w:val="Hyperlink"/>
              </w:rPr>
              <w:t>1.2. Project Objectives</w:t>
            </w:r>
            <w:r>
              <w:rPr>
                <w:webHidden/>
              </w:rPr>
              <w:tab/>
            </w:r>
            <w:r>
              <w:rPr>
                <w:webHidden/>
              </w:rPr>
              <w:fldChar w:fldCharType="begin"/>
            </w:r>
            <w:r>
              <w:rPr>
                <w:webHidden/>
              </w:rPr>
              <w:instrText xml:space="preserve"> PAGEREF _Toc232606769 \h </w:instrText>
            </w:r>
            <w:r>
              <w:rPr>
                <w:webHidden/>
              </w:rPr>
            </w:r>
            <w:r>
              <w:rPr>
                <w:webHidden/>
              </w:rPr>
              <w:fldChar w:fldCharType="separate"/>
            </w:r>
            <w:r>
              <w:rPr>
                <w:webHidden/>
              </w:rPr>
              <w:t>1</w:t>
            </w:r>
            <w:r>
              <w:rPr>
                <w:webHidden/>
              </w:rPr>
              <w:fldChar w:fldCharType="end"/>
            </w:r>
          </w:hyperlink>
        </w:p>
        <w:p w14:paraId="7CDF2E9B"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70" w:history="1">
            <w:r w:rsidRPr="00917D83">
              <w:rPr>
                <w:rStyle w:val="Hyperlink"/>
              </w:rPr>
              <w:t>1.3. Team Organization and Contribution Analysis</w:t>
            </w:r>
            <w:r>
              <w:rPr>
                <w:webHidden/>
              </w:rPr>
              <w:tab/>
            </w:r>
            <w:r>
              <w:rPr>
                <w:webHidden/>
              </w:rPr>
              <w:fldChar w:fldCharType="begin"/>
            </w:r>
            <w:r>
              <w:rPr>
                <w:webHidden/>
              </w:rPr>
              <w:instrText xml:space="preserve"> PAGEREF _Toc232606770 \h </w:instrText>
            </w:r>
            <w:r>
              <w:rPr>
                <w:webHidden/>
              </w:rPr>
            </w:r>
            <w:r>
              <w:rPr>
                <w:webHidden/>
              </w:rPr>
              <w:fldChar w:fldCharType="separate"/>
            </w:r>
            <w:r>
              <w:rPr>
                <w:webHidden/>
              </w:rPr>
              <w:t>2</w:t>
            </w:r>
            <w:r>
              <w:rPr>
                <w:webHidden/>
              </w:rPr>
              <w:fldChar w:fldCharType="end"/>
            </w:r>
          </w:hyperlink>
        </w:p>
        <w:p w14:paraId="190BEC05"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71" w:history="1">
            <w:r w:rsidRPr="00917D83">
              <w:rPr>
                <w:rStyle w:val="Hyperlink"/>
              </w:rPr>
              <w:t>1.4. Report Structure</w:t>
            </w:r>
            <w:r>
              <w:rPr>
                <w:webHidden/>
              </w:rPr>
              <w:tab/>
            </w:r>
            <w:r>
              <w:rPr>
                <w:webHidden/>
              </w:rPr>
              <w:fldChar w:fldCharType="begin"/>
            </w:r>
            <w:r>
              <w:rPr>
                <w:webHidden/>
              </w:rPr>
              <w:instrText xml:space="preserve"> PAGEREF _Toc232606771 \h </w:instrText>
            </w:r>
            <w:r>
              <w:rPr>
                <w:webHidden/>
              </w:rPr>
            </w:r>
            <w:r>
              <w:rPr>
                <w:webHidden/>
              </w:rPr>
              <w:fldChar w:fldCharType="separate"/>
            </w:r>
            <w:r>
              <w:rPr>
                <w:webHidden/>
              </w:rPr>
              <w:t>3</w:t>
            </w:r>
            <w:r>
              <w:rPr>
                <w:webHidden/>
              </w:rPr>
              <w:fldChar w:fldCharType="end"/>
            </w:r>
          </w:hyperlink>
        </w:p>
        <w:p w14:paraId="796A2B18" w14:textId="77777777" w:rsidR="00942B41" w:rsidRDefault="00942B41">
          <w:pPr>
            <w:pStyle w:val="TOC2"/>
            <w:rPr>
              <w:rFonts w:asciiTheme="minorHAnsi" w:eastAsiaTheme="minorEastAsia" w:hAnsiTheme="minorHAnsi" w:cstheme="minorBidi"/>
              <w:kern w:val="2"/>
              <w:sz w:val="24"/>
              <w14:ligatures w14:val="standardContextual"/>
            </w:rPr>
          </w:pPr>
          <w:hyperlink w:anchor="_Toc232606772" w:history="1">
            <w:r w:rsidRPr="00917D83">
              <w:rPr>
                <w:rStyle w:val="Hyperlink"/>
              </w:rPr>
              <w:t>CHAPTER 1. THE BUSINESS CONTEXT &amp; KNOWLEDGE STRATEGY</w:t>
            </w:r>
            <w:r>
              <w:rPr>
                <w:webHidden/>
              </w:rPr>
              <w:tab/>
            </w:r>
            <w:r>
              <w:rPr>
                <w:webHidden/>
              </w:rPr>
              <w:fldChar w:fldCharType="begin"/>
            </w:r>
            <w:r>
              <w:rPr>
                <w:webHidden/>
              </w:rPr>
              <w:instrText xml:space="preserve"> PAGEREF _Toc232606772 \h </w:instrText>
            </w:r>
            <w:r>
              <w:rPr>
                <w:webHidden/>
              </w:rPr>
            </w:r>
            <w:r>
              <w:rPr>
                <w:webHidden/>
              </w:rPr>
              <w:fldChar w:fldCharType="separate"/>
            </w:r>
            <w:r>
              <w:rPr>
                <w:webHidden/>
              </w:rPr>
              <w:t>5</w:t>
            </w:r>
            <w:r>
              <w:rPr>
                <w:webHidden/>
              </w:rPr>
              <w:fldChar w:fldCharType="end"/>
            </w:r>
          </w:hyperlink>
        </w:p>
        <w:p w14:paraId="79042928"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73" w:history="1">
            <w:r w:rsidRPr="00917D83">
              <w:rPr>
                <w:rStyle w:val="Hyperlink"/>
              </w:rPr>
              <w:t>1.1. Simulated</w:t>
            </w:r>
            <w:r w:rsidRPr="00917D83">
              <w:rPr>
                <w:rStyle w:val="Hyperlink"/>
                <w:lang w:val="vi-VN"/>
              </w:rPr>
              <w:t xml:space="preserve"> </w:t>
            </w:r>
            <w:r w:rsidRPr="00917D83">
              <w:rPr>
                <w:rStyle w:val="Hyperlink"/>
              </w:rPr>
              <w:t>Company Profile</w:t>
            </w:r>
            <w:r>
              <w:rPr>
                <w:webHidden/>
              </w:rPr>
              <w:tab/>
            </w:r>
            <w:r>
              <w:rPr>
                <w:webHidden/>
              </w:rPr>
              <w:fldChar w:fldCharType="begin"/>
            </w:r>
            <w:r>
              <w:rPr>
                <w:webHidden/>
              </w:rPr>
              <w:instrText xml:space="preserve"> PAGEREF _Toc232606773 \h </w:instrText>
            </w:r>
            <w:r>
              <w:rPr>
                <w:webHidden/>
              </w:rPr>
            </w:r>
            <w:r>
              <w:rPr>
                <w:webHidden/>
              </w:rPr>
              <w:fldChar w:fldCharType="separate"/>
            </w:r>
            <w:r>
              <w:rPr>
                <w:webHidden/>
              </w:rPr>
              <w:t>5</w:t>
            </w:r>
            <w:r>
              <w:rPr>
                <w:webHidden/>
              </w:rPr>
              <w:fldChar w:fldCharType="end"/>
            </w:r>
          </w:hyperlink>
        </w:p>
        <w:p w14:paraId="2FABE409"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74" w:history="1">
            <w:r w:rsidRPr="00917D83">
              <w:rPr>
                <w:rStyle w:val="Hyperlink"/>
              </w:rPr>
              <w:t>1.2. Knowledge Risk Analysis</w:t>
            </w:r>
            <w:r>
              <w:rPr>
                <w:webHidden/>
              </w:rPr>
              <w:tab/>
            </w:r>
            <w:r>
              <w:rPr>
                <w:webHidden/>
              </w:rPr>
              <w:fldChar w:fldCharType="begin"/>
            </w:r>
            <w:r>
              <w:rPr>
                <w:webHidden/>
              </w:rPr>
              <w:instrText xml:space="preserve"> PAGEREF _Toc232606774 \h </w:instrText>
            </w:r>
            <w:r>
              <w:rPr>
                <w:webHidden/>
              </w:rPr>
            </w:r>
            <w:r>
              <w:rPr>
                <w:webHidden/>
              </w:rPr>
              <w:fldChar w:fldCharType="separate"/>
            </w:r>
            <w:r>
              <w:rPr>
                <w:webHidden/>
              </w:rPr>
              <w:t>5</w:t>
            </w:r>
            <w:r>
              <w:rPr>
                <w:webHidden/>
              </w:rPr>
              <w:fldChar w:fldCharType="end"/>
            </w:r>
          </w:hyperlink>
        </w:p>
        <w:p w14:paraId="7057F486"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75" w:history="1">
            <w:r w:rsidRPr="00917D83">
              <w:rPr>
                <w:rStyle w:val="Hyperlink"/>
              </w:rPr>
              <w:t>1.3. KMS Objectives</w:t>
            </w:r>
            <w:r>
              <w:rPr>
                <w:webHidden/>
              </w:rPr>
              <w:tab/>
            </w:r>
            <w:r>
              <w:rPr>
                <w:webHidden/>
              </w:rPr>
              <w:fldChar w:fldCharType="begin"/>
            </w:r>
            <w:r>
              <w:rPr>
                <w:webHidden/>
              </w:rPr>
              <w:instrText xml:space="preserve"> PAGEREF _Toc232606775 \h </w:instrText>
            </w:r>
            <w:r>
              <w:rPr>
                <w:webHidden/>
              </w:rPr>
            </w:r>
            <w:r>
              <w:rPr>
                <w:webHidden/>
              </w:rPr>
              <w:fldChar w:fldCharType="separate"/>
            </w:r>
            <w:r>
              <w:rPr>
                <w:webHidden/>
              </w:rPr>
              <w:t>7</w:t>
            </w:r>
            <w:r>
              <w:rPr>
                <w:webHidden/>
              </w:rPr>
              <w:fldChar w:fldCharType="end"/>
            </w:r>
          </w:hyperlink>
        </w:p>
        <w:p w14:paraId="794CAEEA" w14:textId="77777777" w:rsidR="00942B41" w:rsidRDefault="00942B41">
          <w:pPr>
            <w:pStyle w:val="TOC2"/>
            <w:rPr>
              <w:rFonts w:asciiTheme="minorHAnsi" w:eastAsiaTheme="minorEastAsia" w:hAnsiTheme="minorHAnsi" w:cstheme="minorBidi"/>
              <w:kern w:val="2"/>
              <w:sz w:val="24"/>
              <w14:ligatures w14:val="standardContextual"/>
            </w:rPr>
          </w:pPr>
          <w:hyperlink w:anchor="_Toc232606776" w:history="1">
            <w:r w:rsidRPr="00917D83">
              <w:rPr>
                <w:rStyle w:val="Hyperlink"/>
              </w:rPr>
              <w:t>CHAPTER 2. KNOWLEDGE ARCHITECTURE &amp; EXPERIENTIAL CAPTURE</w:t>
            </w:r>
            <w:r>
              <w:rPr>
                <w:webHidden/>
              </w:rPr>
              <w:tab/>
            </w:r>
            <w:r>
              <w:rPr>
                <w:webHidden/>
              </w:rPr>
              <w:fldChar w:fldCharType="begin"/>
            </w:r>
            <w:r>
              <w:rPr>
                <w:webHidden/>
              </w:rPr>
              <w:instrText xml:space="preserve"> PAGEREF _Toc232606776 \h </w:instrText>
            </w:r>
            <w:r>
              <w:rPr>
                <w:webHidden/>
              </w:rPr>
            </w:r>
            <w:r>
              <w:rPr>
                <w:webHidden/>
              </w:rPr>
              <w:fldChar w:fldCharType="separate"/>
            </w:r>
            <w:r>
              <w:rPr>
                <w:webHidden/>
              </w:rPr>
              <w:t>8</w:t>
            </w:r>
            <w:r>
              <w:rPr>
                <w:webHidden/>
              </w:rPr>
              <w:fldChar w:fldCharType="end"/>
            </w:r>
          </w:hyperlink>
        </w:p>
        <w:p w14:paraId="0DDF3921"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77" w:history="1">
            <w:r w:rsidRPr="00917D83">
              <w:rPr>
                <w:rStyle w:val="Hyperlink"/>
              </w:rPr>
              <w:t>2.1. Taxonomy &amp; Metadata Strategy on Odoo</w:t>
            </w:r>
            <w:r>
              <w:rPr>
                <w:webHidden/>
              </w:rPr>
              <w:tab/>
            </w:r>
            <w:r>
              <w:rPr>
                <w:webHidden/>
              </w:rPr>
              <w:fldChar w:fldCharType="begin"/>
            </w:r>
            <w:r>
              <w:rPr>
                <w:webHidden/>
              </w:rPr>
              <w:instrText xml:space="preserve"> PAGEREF _Toc232606777 \h </w:instrText>
            </w:r>
            <w:r>
              <w:rPr>
                <w:webHidden/>
              </w:rPr>
            </w:r>
            <w:r>
              <w:rPr>
                <w:webHidden/>
              </w:rPr>
              <w:fldChar w:fldCharType="separate"/>
            </w:r>
            <w:r>
              <w:rPr>
                <w:webHidden/>
              </w:rPr>
              <w:t>8</w:t>
            </w:r>
            <w:r>
              <w:rPr>
                <w:webHidden/>
              </w:rPr>
              <w:fldChar w:fldCharType="end"/>
            </w:r>
          </w:hyperlink>
        </w:p>
        <w:p w14:paraId="479F4CAD"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78" w:history="1">
            <w:r w:rsidRPr="00917D83">
              <w:rPr>
                <w:rStyle w:val="Hyperlink"/>
              </w:rPr>
              <w:t>2.2. Operational Mismatches &amp; Tacit Elicitation</w:t>
            </w:r>
            <w:r>
              <w:rPr>
                <w:webHidden/>
              </w:rPr>
              <w:tab/>
            </w:r>
            <w:r>
              <w:rPr>
                <w:webHidden/>
              </w:rPr>
              <w:fldChar w:fldCharType="begin"/>
            </w:r>
            <w:r>
              <w:rPr>
                <w:webHidden/>
              </w:rPr>
              <w:instrText xml:space="preserve"> PAGEREF _Toc232606778 \h </w:instrText>
            </w:r>
            <w:r>
              <w:rPr>
                <w:webHidden/>
              </w:rPr>
            </w:r>
            <w:r>
              <w:rPr>
                <w:webHidden/>
              </w:rPr>
              <w:fldChar w:fldCharType="separate"/>
            </w:r>
            <w:r>
              <w:rPr>
                <w:webHidden/>
              </w:rPr>
              <w:t>8</w:t>
            </w:r>
            <w:r>
              <w:rPr>
                <w:webHidden/>
              </w:rPr>
              <w:fldChar w:fldCharType="end"/>
            </w:r>
          </w:hyperlink>
        </w:p>
        <w:p w14:paraId="454D70B3"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79" w:history="1">
            <w:r w:rsidRPr="00917D83">
              <w:rPr>
                <w:rStyle w:val="Hyperlink"/>
              </w:rPr>
              <w:t>2.3. Knowledge Refinery (Canned Responses &amp; Wiki)</w:t>
            </w:r>
            <w:r>
              <w:rPr>
                <w:webHidden/>
              </w:rPr>
              <w:tab/>
            </w:r>
            <w:r>
              <w:rPr>
                <w:webHidden/>
              </w:rPr>
              <w:fldChar w:fldCharType="begin"/>
            </w:r>
            <w:r>
              <w:rPr>
                <w:webHidden/>
              </w:rPr>
              <w:instrText xml:space="preserve"> PAGEREF _Toc232606779 \h </w:instrText>
            </w:r>
            <w:r>
              <w:rPr>
                <w:webHidden/>
              </w:rPr>
            </w:r>
            <w:r>
              <w:rPr>
                <w:webHidden/>
              </w:rPr>
              <w:fldChar w:fldCharType="separate"/>
            </w:r>
            <w:r>
              <w:rPr>
                <w:webHidden/>
              </w:rPr>
              <w:t>8</w:t>
            </w:r>
            <w:r>
              <w:rPr>
                <w:webHidden/>
              </w:rPr>
              <w:fldChar w:fldCharType="end"/>
            </w:r>
          </w:hyperlink>
        </w:p>
        <w:p w14:paraId="46E9536D" w14:textId="77777777" w:rsidR="00942B41" w:rsidRDefault="00942B41">
          <w:pPr>
            <w:pStyle w:val="TOC2"/>
            <w:rPr>
              <w:rFonts w:asciiTheme="minorHAnsi" w:eastAsiaTheme="minorEastAsia" w:hAnsiTheme="minorHAnsi" w:cstheme="minorBidi"/>
              <w:kern w:val="2"/>
              <w:sz w:val="24"/>
              <w14:ligatures w14:val="standardContextual"/>
            </w:rPr>
          </w:pPr>
          <w:hyperlink w:anchor="_Toc232606780" w:history="1">
            <w:r w:rsidRPr="00917D83">
              <w:rPr>
                <w:rStyle w:val="Hyperlink"/>
              </w:rPr>
              <w:t>CHAPTER 3. VECTOR STORAGE LAYER &amp; DATA SECURITY</w:t>
            </w:r>
            <w:r>
              <w:rPr>
                <w:webHidden/>
              </w:rPr>
              <w:tab/>
            </w:r>
            <w:r>
              <w:rPr>
                <w:webHidden/>
              </w:rPr>
              <w:fldChar w:fldCharType="begin"/>
            </w:r>
            <w:r>
              <w:rPr>
                <w:webHidden/>
              </w:rPr>
              <w:instrText xml:space="preserve"> PAGEREF _Toc232606780 \h </w:instrText>
            </w:r>
            <w:r>
              <w:rPr>
                <w:webHidden/>
              </w:rPr>
            </w:r>
            <w:r>
              <w:rPr>
                <w:webHidden/>
              </w:rPr>
              <w:fldChar w:fldCharType="separate"/>
            </w:r>
            <w:r>
              <w:rPr>
                <w:webHidden/>
              </w:rPr>
              <w:t>9</w:t>
            </w:r>
            <w:r>
              <w:rPr>
                <w:webHidden/>
              </w:rPr>
              <w:fldChar w:fldCharType="end"/>
            </w:r>
          </w:hyperlink>
        </w:p>
        <w:p w14:paraId="0032529F"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81" w:history="1">
            <w:r w:rsidRPr="00917D83">
              <w:rPr>
                <w:rStyle w:val="Hyperlink"/>
              </w:rPr>
              <w:t>3.1. Behavioral Analysis of Document Chunking &amp; Overlap Parameters</w:t>
            </w:r>
            <w:r>
              <w:rPr>
                <w:webHidden/>
              </w:rPr>
              <w:tab/>
            </w:r>
            <w:r>
              <w:rPr>
                <w:webHidden/>
              </w:rPr>
              <w:fldChar w:fldCharType="begin"/>
            </w:r>
            <w:r>
              <w:rPr>
                <w:webHidden/>
              </w:rPr>
              <w:instrText xml:space="preserve"> PAGEREF _Toc232606781 \h </w:instrText>
            </w:r>
            <w:r>
              <w:rPr>
                <w:webHidden/>
              </w:rPr>
            </w:r>
            <w:r>
              <w:rPr>
                <w:webHidden/>
              </w:rPr>
              <w:fldChar w:fldCharType="separate"/>
            </w:r>
            <w:r>
              <w:rPr>
                <w:webHidden/>
              </w:rPr>
              <w:t>9</w:t>
            </w:r>
            <w:r>
              <w:rPr>
                <w:webHidden/>
              </w:rPr>
              <w:fldChar w:fldCharType="end"/>
            </w:r>
          </w:hyperlink>
        </w:p>
        <w:p w14:paraId="25983EF5"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82" w:history="1">
            <w:r w:rsidRPr="00917D83">
              <w:rPr>
                <w:rStyle w:val="Hyperlink"/>
              </w:rPr>
              <w:t>3.2. Embedding Model Infrastructure &amp; Data Sovereignty</w:t>
            </w:r>
            <w:r>
              <w:rPr>
                <w:webHidden/>
              </w:rPr>
              <w:tab/>
            </w:r>
            <w:r>
              <w:rPr>
                <w:webHidden/>
              </w:rPr>
              <w:fldChar w:fldCharType="begin"/>
            </w:r>
            <w:r>
              <w:rPr>
                <w:webHidden/>
              </w:rPr>
              <w:instrText xml:space="preserve"> PAGEREF _Toc232606782 \h </w:instrText>
            </w:r>
            <w:r>
              <w:rPr>
                <w:webHidden/>
              </w:rPr>
            </w:r>
            <w:r>
              <w:rPr>
                <w:webHidden/>
              </w:rPr>
              <w:fldChar w:fldCharType="separate"/>
            </w:r>
            <w:r>
              <w:rPr>
                <w:webHidden/>
              </w:rPr>
              <w:t>9</w:t>
            </w:r>
            <w:r>
              <w:rPr>
                <w:webHidden/>
              </w:rPr>
              <w:fldChar w:fldCharType="end"/>
            </w:r>
          </w:hyperlink>
        </w:p>
        <w:p w14:paraId="5CB40263"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83" w:history="1">
            <w:r w:rsidRPr="00917D83">
              <w:rPr>
                <w:rStyle w:val="Hyperlink"/>
                <w:bdr w:val="none" w:sz="0" w:space="0" w:color="auto" w:frame="1"/>
              </w:rPr>
              <w:t>3.3.</w:t>
            </w:r>
            <w:r w:rsidRPr="00917D83">
              <w:rPr>
                <w:rStyle w:val="Hyperlink"/>
              </w:rPr>
              <w:t xml:space="preserve"> Document-Level Access Control (Metadata Isolation)</w:t>
            </w:r>
            <w:r>
              <w:rPr>
                <w:webHidden/>
              </w:rPr>
              <w:tab/>
            </w:r>
            <w:r>
              <w:rPr>
                <w:webHidden/>
              </w:rPr>
              <w:fldChar w:fldCharType="begin"/>
            </w:r>
            <w:r>
              <w:rPr>
                <w:webHidden/>
              </w:rPr>
              <w:instrText xml:space="preserve"> PAGEREF _Toc232606783 \h </w:instrText>
            </w:r>
            <w:r>
              <w:rPr>
                <w:webHidden/>
              </w:rPr>
            </w:r>
            <w:r>
              <w:rPr>
                <w:webHidden/>
              </w:rPr>
              <w:fldChar w:fldCharType="separate"/>
            </w:r>
            <w:r>
              <w:rPr>
                <w:webHidden/>
              </w:rPr>
              <w:t>9</w:t>
            </w:r>
            <w:r>
              <w:rPr>
                <w:webHidden/>
              </w:rPr>
              <w:fldChar w:fldCharType="end"/>
            </w:r>
          </w:hyperlink>
        </w:p>
        <w:p w14:paraId="00CC7FD6" w14:textId="77777777" w:rsidR="00942B41" w:rsidRDefault="00942B41">
          <w:pPr>
            <w:pStyle w:val="TOC2"/>
            <w:rPr>
              <w:rFonts w:asciiTheme="minorHAnsi" w:eastAsiaTheme="minorEastAsia" w:hAnsiTheme="minorHAnsi" w:cstheme="minorBidi"/>
              <w:kern w:val="2"/>
              <w:sz w:val="24"/>
              <w14:ligatures w14:val="standardContextual"/>
            </w:rPr>
          </w:pPr>
          <w:hyperlink w:anchor="_Toc232606784" w:history="1">
            <w:r w:rsidRPr="00917D83">
              <w:rPr>
                <w:rStyle w:val="Hyperlink"/>
              </w:rPr>
              <w:t>CHAPTER 4. INTEGRATED AI ASSISTANT &amp; SYSTEM AUDIT</w:t>
            </w:r>
            <w:r>
              <w:rPr>
                <w:webHidden/>
              </w:rPr>
              <w:tab/>
            </w:r>
            <w:r>
              <w:rPr>
                <w:webHidden/>
              </w:rPr>
              <w:fldChar w:fldCharType="begin"/>
            </w:r>
            <w:r>
              <w:rPr>
                <w:webHidden/>
              </w:rPr>
              <w:instrText xml:space="preserve"> PAGEREF _Toc232606784 \h </w:instrText>
            </w:r>
            <w:r>
              <w:rPr>
                <w:webHidden/>
              </w:rPr>
            </w:r>
            <w:r>
              <w:rPr>
                <w:webHidden/>
              </w:rPr>
              <w:fldChar w:fldCharType="separate"/>
            </w:r>
            <w:r>
              <w:rPr>
                <w:webHidden/>
              </w:rPr>
              <w:t>11</w:t>
            </w:r>
            <w:r>
              <w:rPr>
                <w:webHidden/>
              </w:rPr>
              <w:fldChar w:fldCharType="end"/>
            </w:r>
          </w:hyperlink>
        </w:p>
        <w:p w14:paraId="4050EF7C"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85" w:history="1">
            <w:r w:rsidRPr="00917D83">
              <w:rPr>
                <w:rStyle w:val="Hyperlink"/>
              </w:rPr>
              <w:t>4.1. The AI Assistant Architecture</w:t>
            </w:r>
            <w:r>
              <w:rPr>
                <w:webHidden/>
              </w:rPr>
              <w:tab/>
            </w:r>
            <w:r>
              <w:rPr>
                <w:webHidden/>
              </w:rPr>
              <w:fldChar w:fldCharType="begin"/>
            </w:r>
            <w:r>
              <w:rPr>
                <w:webHidden/>
              </w:rPr>
              <w:instrText xml:space="preserve"> PAGEREF _Toc232606785 \h </w:instrText>
            </w:r>
            <w:r>
              <w:rPr>
                <w:webHidden/>
              </w:rPr>
            </w:r>
            <w:r>
              <w:rPr>
                <w:webHidden/>
              </w:rPr>
              <w:fldChar w:fldCharType="separate"/>
            </w:r>
            <w:r>
              <w:rPr>
                <w:webHidden/>
              </w:rPr>
              <w:t>11</w:t>
            </w:r>
            <w:r>
              <w:rPr>
                <w:webHidden/>
              </w:rPr>
              <w:fldChar w:fldCharType="end"/>
            </w:r>
          </w:hyperlink>
        </w:p>
        <w:p w14:paraId="7C005178"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86" w:history="1">
            <w:r w:rsidRPr="00917D83">
              <w:rPr>
                <w:rStyle w:val="Hyperlink"/>
              </w:rPr>
              <w:t>4.2. Security Penetration Testing &amp; Data Leak Verification</w:t>
            </w:r>
            <w:r>
              <w:rPr>
                <w:webHidden/>
              </w:rPr>
              <w:tab/>
            </w:r>
            <w:r>
              <w:rPr>
                <w:webHidden/>
              </w:rPr>
              <w:fldChar w:fldCharType="begin"/>
            </w:r>
            <w:r>
              <w:rPr>
                <w:webHidden/>
              </w:rPr>
              <w:instrText xml:space="preserve"> PAGEREF _Toc232606786 \h </w:instrText>
            </w:r>
            <w:r>
              <w:rPr>
                <w:webHidden/>
              </w:rPr>
            </w:r>
            <w:r>
              <w:rPr>
                <w:webHidden/>
              </w:rPr>
              <w:fldChar w:fldCharType="separate"/>
            </w:r>
            <w:r>
              <w:rPr>
                <w:webHidden/>
              </w:rPr>
              <w:t>11</w:t>
            </w:r>
            <w:r>
              <w:rPr>
                <w:webHidden/>
              </w:rPr>
              <w:fldChar w:fldCharType="end"/>
            </w:r>
          </w:hyperlink>
        </w:p>
        <w:p w14:paraId="334263B4"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87" w:history="1">
            <w:r w:rsidRPr="00917D83">
              <w:rPr>
                <w:rStyle w:val="Hyperlink"/>
              </w:rPr>
              <w:t>4.3. Advanced System Research: Concurrency Bottlenecks</w:t>
            </w:r>
            <w:r>
              <w:rPr>
                <w:webHidden/>
              </w:rPr>
              <w:tab/>
            </w:r>
            <w:r>
              <w:rPr>
                <w:webHidden/>
              </w:rPr>
              <w:fldChar w:fldCharType="begin"/>
            </w:r>
            <w:r>
              <w:rPr>
                <w:webHidden/>
              </w:rPr>
              <w:instrText xml:space="preserve"> PAGEREF _Toc232606787 \h </w:instrText>
            </w:r>
            <w:r>
              <w:rPr>
                <w:webHidden/>
              </w:rPr>
            </w:r>
            <w:r>
              <w:rPr>
                <w:webHidden/>
              </w:rPr>
              <w:fldChar w:fldCharType="separate"/>
            </w:r>
            <w:r>
              <w:rPr>
                <w:webHidden/>
              </w:rPr>
              <w:t>11</w:t>
            </w:r>
            <w:r>
              <w:rPr>
                <w:webHidden/>
              </w:rPr>
              <w:fldChar w:fldCharType="end"/>
            </w:r>
          </w:hyperlink>
        </w:p>
        <w:p w14:paraId="14F7B4A7"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88" w:history="1">
            <w:r w:rsidRPr="00917D83">
              <w:rPr>
                <w:rStyle w:val="Hyperlink"/>
              </w:rPr>
              <w:t>4.4. Advanced System Research: FinOps Modeling &amp; Simulation</w:t>
            </w:r>
            <w:r>
              <w:rPr>
                <w:webHidden/>
              </w:rPr>
              <w:tab/>
            </w:r>
            <w:r>
              <w:rPr>
                <w:webHidden/>
              </w:rPr>
              <w:fldChar w:fldCharType="begin"/>
            </w:r>
            <w:r>
              <w:rPr>
                <w:webHidden/>
              </w:rPr>
              <w:instrText xml:space="preserve"> PAGEREF _Toc232606788 \h </w:instrText>
            </w:r>
            <w:r>
              <w:rPr>
                <w:webHidden/>
              </w:rPr>
            </w:r>
            <w:r>
              <w:rPr>
                <w:webHidden/>
              </w:rPr>
              <w:fldChar w:fldCharType="separate"/>
            </w:r>
            <w:r>
              <w:rPr>
                <w:webHidden/>
              </w:rPr>
              <w:t>12</w:t>
            </w:r>
            <w:r>
              <w:rPr>
                <w:webHidden/>
              </w:rPr>
              <w:fldChar w:fldCharType="end"/>
            </w:r>
          </w:hyperlink>
        </w:p>
        <w:p w14:paraId="7DDA3059" w14:textId="77777777" w:rsidR="00942B41" w:rsidRDefault="00942B41">
          <w:pPr>
            <w:pStyle w:val="TOC1"/>
            <w:rPr>
              <w:rFonts w:asciiTheme="minorHAnsi" w:eastAsiaTheme="minorEastAsia" w:hAnsiTheme="minorHAnsi" w:cstheme="minorBidi"/>
              <w:b w:val="0"/>
              <w:bCs w:val="0"/>
              <w:caps w:val="0"/>
              <w:kern w:val="2"/>
              <w:sz w:val="24"/>
              <w:lang w:val="en-US"/>
              <w14:ligatures w14:val="standardContextual"/>
            </w:rPr>
          </w:pPr>
          <w:hyperlink w:anchor="_Toc232606789" w:history="1">
            <w:r w:rsidRPr="00917D83">
              <w:rPr>
                <w:rStyle w:val="Hyperlink"/>
              </w:rPr>
              <w:t>CONCLUSION</w:t>
            </w:r>
            <w:r>
              <w:rPr>
                <w:webHidden/>
              </w:rPr>
              <w:tab/>
            </w:r>
            <w:r>
              <w:rPr>
                <w:webHidden/>
              </w:rPr>
              <w:fldChar w:fldCharType="begin"/>
            </w:r>
            <w:r>
              <w:rPr>
                <w:webHidden/>
              </w:rPr>
              <w:instrText xml:space="preserve"> PAGEREF _Toc232606789 \h </w:instrText>
            </w:r>
            <w:r>
              <w:rPr>
                <w:webHidden/>
              </w:rPr>
            </w:r>
            <w:r>
              <w:rPr>
                <w:webHidden/>
              </w:rPr>
              <w:fldChar w:fldCharType="separate"/>
            </w:r>
            <w:r>
              <w:rPr>
                <w:webHidden/>
              </w:rPr>
              <w:t>14</w:t>
            </w:r>
            <w:r>
              <w:rPr>
                <w:webHidden/>
              </w:rPr>
              <w:fldChar w:fldCharType="end"/>
            </w:r>
          </w:hyperlink>
        </w:p>
        <w:p w14:paraId="367DC3B0"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90" w:history="1">
            <w:r w:rsidRPr="00917D83">
              <w:rPr>
                <w:rStyle w:val="Hyperlink"/>
              </w:rPr>
              <w:t>4.1. Achievement of KM Objectives</w:t>
            </w:r>
            <w:r>
              <w:rPr>
                <w:webHidden/>
              </w:rPr>
              <w:tab/>
            </w:r>
            <w:r>
              <w:rPr>
                <w:webHidden/>
              </w:rPr>
              <w:fldChar w:fldCharType="begin"/>
            </w:r>
            <w:r>
              <w:rPr>
                <w:webHidden/>
              </w:rPr>
              <w:instrText xml:space="preserve"> PAGEREF _Toc232606790 \h </w:instrText>
            </w:r>
            <w:r>
              <w:rPr>
                <w:webHidden/>
              </w:rPr>
            </w:r>
            <w:r>
              <w:rPr>
                <w:webHidden/>
              </w:rPr>
              <w:fldChar w:fldCharType="separate"/>
            </w:r>
            <w:r>
              <w:rPr>
                <w:webHidden/>
              </w:rPr>
              <w:t>14</w:t>
            </w:r>
            <w:r>
              <w:rPr>
                <w:webHidden/>
              </w:rPr>
              <w:fldChar w:fldCharType="end"/>
            </w:r>
          </w:hyperlink>
        </w:p>
        <w:p w14:paraId="11C90C6F"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91" w:history="1">
            <w:r w:rsidRPr="00917D83">
              <w:rPr>
                <w:rStyle w:val="Hyperlink"/>
              </w:rPr>
              <w:t>4.2. Double-Loop Learning Reflection</w:t>
            </w:r>
            <w:r>
              <w:rPr>
                <w:webHidden/>
              </w:rPr>
              <w:tab/>
            </w:r>
            <w:r>
              <w:rPr>
                <w:webHidden/>
              </w:rPr>
              <w:fldChar w:fldCharType="begin"/>
            </w:r>
            <w:r>
              <w:rPr>
                <w:webHidden/>
              </w:rPr>
              <w:instrText xml:space="preserve"> PAGEREF _Toc232606791 \h </w:instrText>
            </w:r>
            <w:r>
              <w:rPr>
                <w:webHidden/>
              </w:rPr>
            </w:r>
            <w:r>
              <w:rPr>
                <w:webHidden/>
              </w:rPr>
              <w:fldChar w:fldCharType="separate"/>
            </w:r>
            <w:r>
              <w:rPr>
                <w:webHidden/>
              </w:rPr>
              <w:t>14</w:t>
            </w:r>
            <w:r>
              <w:rPr>
                <w:webHidden/>
              </w:rPr>
              <w:fldChar w:fldCharType="end"/>
            </w:r>
          </w:hyperlink>
        </w:p>
        <w:p w14:paraId="68EEBB77"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92" w:history="1">
            <w:r w:rsidRPr="00917D83">
              <w:rPr>
                <w:rStyle w:val="Hyperlink"/>
              </w:rPr>
              <w:t>4.3. Strategic Roadmap for Future Enhancements</w:t>
            </w:r>
            <w:r>
              <w:rPr>
                <w:webHidden/>
              </w:rPr>
              <w:tab/>
            </w:r>
            <w:r>
              <w:rPr>
                <w:webHidden/>
              </w:rPr>
              <w:fldChar w:fldCharType="begin"/>
            </w:r>
            <w:r>
              <w:rPr>
                <w:webHidden/>
              </w:rPr>
              <w:instrText xml:space="preserve"> PAGEREF _Toc232606792 \h </w:instrText>
            </w:r>
            <w:r>
              <w:rPr>
                <w:webHidden/>
              </w:rPr>
            </w:r>
            <w:r>
              <w:rPr>
                <w:webHidden/>
              </w:rPr>
              <w:fldChar w:fldCharType="separate"/>
            </w:r>
            <w:r>
              <w:rPr>
                <w:webHidden/>
              </w:rPr>
              <w:t>14</w:t>
            </w:r>
            <w:r>
              <w:rPr>
                <w:webHidden/>
              </w:rPr>
              <w:fldChar w:fldCharType="end"/>
            </w:r>
          </w:hyperlink>
        </w:p>
        <w:p w14:paraId="299AA677" w14:textId="77777777" w:rsidR="00942B41" w:rsidRDefault="00942B41">
          <w:pPr>
            <w:pStyle w:val="TOC1"/>
            <w:rPr>
              <w:rFonts w:asciiTheme="minorHAnsi" w:eastAsiaTheme="minorEastAsia" w:hAnsiTheme="minorHAnsi" w:cstheme="minorBidi"/>
              <w:b w:val="0"/>
              <w:bCs w:val="0"/>
              <w:caps w:val="0"/>
              <w:kern w:val="2"/>
              <w:sz w:val="24"/>
              <w:lang w:val="en-US"/>
              <w14:ligatures w14:val="standardContextual"/>
            </w:rPr>
          </w:pPr>
          <w:hyperlink w:anchor="_Toc232606793" w:history="1">
            <w:r w:rsidRPr="00917D83">
              <w:rPr>
                <w:rStyle w:val="Hyperlink"/>
              </w:rPr>
              <w:t>REFERENCES</w:t>
            </w:r>
            <w:r>
              <w:rPr>
                <w:webHidden/>
              </w:rPr>
              <w:tab/>
            </w:r>
            <w:r>
              <w:rPr>
                <w:webHidden/>
              </w:rPr>
              <w:fldChar w:fldCharType="begin"/>
            </w:r>
            <w:r>
              <w:rPr>
                <w:webHidden/>
              </w:rPr>
              <w:instrText xml:space="preserve"> PAGEREF _Toc232606793 \h </w:instrText>
            </w:r>
            <w:r>
              <w:rPr>
                <w:webHidden/>
              </w:rPr>
            </w:r>
            <w:r>
              <w:rPr>
                <w:webHidden/>
              </w:rPr>
              <w:fldChar w:fldCharType="separate"/>
            </w:r>
            <w:r>
              <w:rPr>
                <w:webHidden/>
              </w:rPr>
              <w:t>15</w:t>
            </w:r>
            <w:r>
              <w:rPr>
                <w:webHidden/>
              </w:rPr>
              <w:fldChar w:fldCharType="end"/>
            </w:r>
          </w:hyperlink>
        </w:p>
        <w:p w14:paraId="2CF0DBBA" w14:textId="77777777" w:rsidR="00942B41" w:rsidRDefault="00942B41">
          <w:pPr>
            <w:pStyle w:val="TOC1"/>
            <w:rPr>
              <w:rFonts w:asciiTheme="minorHAnsi" w:eastAsiaTheme="minorEastAsia" w:hAnsiTheme="minorHAnsi" w:cstheme="minorBidi"/>
              <w:b w:val="0"/>
              <w:bCs w:val="0"/>
              <w:caps w:val="0"/>
              <w:kern w:val="2"/>
              <w:sz w:val="24"/>
              <w:lang w:val="en-US"/>
              <w14:ligatures w14:val="standardContextual"/>
            </w:rPr>
          </w:pPr>
          <w:hyperlink w:anchor="_Toc232606794" w:history="1">
            <w:r w:rsidRPr="00917D83">
              <w:rPr>
                <w:rStyle w:val="Hyperlink"/>
              </w:rPr>
              <w:t>APPENDICES</w:t>
            </w:r>
            <w:r>
              <w:rPr>
                <w:webHidden/>
              </w:rPr>
              <w:tab/>
            </w:r>
            <w:r>
              <w:rPr>
                <w:webHidden/>
              </w:rPr>
              <w:fldChar w:fldCharType="begin"/>
            </w:r>
            <w:r>
              <w:rPr>
                <w:webHidden/>
              </w:rPr>
              <w:instrText xml:space="preserve"> PAGEREF _Toc232606794 \h </w:instrText>
            </w:r>
            <w:r>
              <w:rPr>
                <w:webHidden/>
              </w:rPr>
            </w:r>
            <w:r>
              <w:rPr>
                <w:webHidden/>
              </w:rPr>
              <w:fldChar w:fldCharType="separate"/>
            </w:r>
            <w:r>
              <w:rPr>
                <w:webHidden/>
              </w:rPr>
              <w:t>16</w:t>
            </w:r>
            <w:r>
              <w:rPr>
                <w:webHidden/>
              </w:rPr>
              <w:fldChar w:fldCharType="end"/>
            </w:r>
          </w:hyperlink>
        </w:p>
        <w:p w14:paraId="5DD8A172" w14:textId="77777777" w:rsidR="00BF7993" w:rsidRDefault="00AF1BA0" w:rsidP="00BF7993">
          <w:pPr>
            <w:rPr>
              <w:bCs/>
            </w:rPr>
          </w:pPr>
          <w:r>
            <w:rPr>
              <w:b/>
              <w:bCs/>
              <w:noProof/>
            </w:rPr>
            <w:fldChar w:fldCharType="end"/>
          </w:r>
        </w:p>
      </w:sdtContent>
    </w:sdt>
    <w:bookmarkStart w:id="3" w:name="_Toc251616691" w:displacedByCustomXml="prev"/>
    <w:bookmarkStart w:id="4" w:name="_Toc232606764" w:displacedByCustomXml="prev"/>
    <w:bookmarkStart w:id="5" w:name="_Toc232083018" w:displacedByCustomXml="prev"/>
    <w:bookmarkStart w:id="6" w:name="_Toc516582884" w:displacedByCustomXml="prev"/>
    <w:p w14:paraId="61A124EE" w14:textId="77777777" w:rsidR="00BF7993" w:rsidRDefault="00BF7993">
      <w:pPr>
        <w:spacing w:line="240" w:lineRule="auto"/>
        <w:jc w:val="left"/>
      </w:pPr>
      <w:r>
        <w:br w:type="page"/>
      </w:r>
    </w:p>
    <w:p w14:paraId="1C8EC931" w14:textId="2D744C55" w:rsidR="00E77E4C" w:rsidRPr="008C115D" w:rsidRDefault="00E77E4C" w:rsidP="00BF7993">
      <w:pPr>
        <w:pStyle w:val="Heading1"/>
      </w:pPr>
      <w:r w:rsidRPr="008C115D">
        <w:lastRenderedPageBreak/>
        <w:t>ACKNOWLEDGEMENTS</w:t>
      </w:r>
      <w:bookmarkEnd w:id="6"/>
      <w:bookmarkEnd w:id="5"/>
      <w:bookmarkEnd w:id="4"/>
    </w:p>
    <w:p w14:paraId="2CC9294E" w14:textId="77777777" w:rsidR="00052F32" w:rsidRPr="00F662E0" w:rsidRDefault="00000000" w:rsidP="00CB49E8">
      <w:pPr>
        <w:ind w:firstLine="720"/>
      </w:pPr>
      <w:r w:rsidRPr="00F662E0">
        <w:t>The project team would like to express sincere gratitude to MSc. Nguyen Thi Thanh Thanh for her guidance throughout the Knowledge Management System course. Her staged instructions helped the team understand how operational data, organizational memory, knowledge codification, metadata, secure retrieval, and AI-enabled reuse can be combined into a practical enterprise system.</w:t>
      </w:r>
    </w:p>
    <w:p w14:paraId="3C425A45" w14:textId="77777777" w:rsidR="00052F32" w:rsidRPr="00F662E0" w:rsidRDefault="00000000" w:rsidP="00CB49E8">
      <w:pPr>
        <w:ind w:firstLine="720"/>
      </w:pPr>
      <w:r w:rsidRPr="00F662E0">
        <w:t>We also thank Hoa Sen University and the Faculty of Technology for providing the learning environment, project structure, and technical direction required to build a realistic KMS implementation. Finally, the team acknowledges the contribution of all members of Team 2 - Triple H and T, who collaborated through planned task reviews, shared documentation, GitHub coordination, and iterative testing.</w:t>
      </w:r>
    </w:p>
    <w:p w14:paraId="588DE71A" w14:textId="77777777" w:rsidR="00345A62" w:rsidRDefault="00945177" w:rsidP="008D1ABF">
      <w:pPr>
        <w:pStyle w:val="Heading1"/>
      </w:pPr>
      <w:r w:rsidRPr="008C115D">
        <w:br w:type="page"/>
      </w:r>
      <w:bookmarkStart w:id="7" w:name="_Toc232083019"/>
      <w:bookmarkStart w:id="8" w:name="_Toc232606765"/>
      <w:bookmarkEnd w:id="3"/>
      <w:r w:rsidR="00E77E4C" w:rsidRPr="008C115D">
        <w:lastRenderedPageBreak/>
        <w:t>TABLE OF FIGURES</w:t>
      </w:r>
      <w:bookmarkEnd w:id="7"/>
      <w:bookmarkEnd w:id="8"/>
    </w:p>
    <w:p w14:paraId="7018F3AF" w14:textId="305EF641" w:rsidR="00E73624" w:rsidRPr="00E57973" w:rsidRDefault="008D1ABF">
      <w:pPr>
        <w:pStyle w:val="TableofFigures"/>
        <w:tabs>
          <w:tab w:val="right" w:leader="dot" w:pos="8497"/>
        </w:tabs>
        <w:rPr>
          <w:rFonts w:asciiTheme="minorHAnsi" w:eastAsiaTheme="minorEastAsia" w:hAnsiTheme="minorHAnsi" w:cstheme="minorBidi"/>
          <w:noProof/>
          <w:kern w:val="2"/>
          <w:sz w:val="24"/>
          <w14:ligatures w14:val="standardContextual"/>
        </w:rPr>
      </w:pPr>
      <w:r w:rsidRPr="00E57973">
        <w:fldChar w:fldCharType="begin"/>
      </w:r>
      <w:r w:rsidRPr="00E57973">
        <w:instrText xml:space="preserve"> TOC \h \z \c "Figure" </w:instrText>
      </w:r>
      <w:r w:rsidRPr="00E57973">
        <w:fldChar w:fldCharType="separate"/>
      </w:r>
      <w:hyperlink w:anchor="_Toc233241267" w:history="1">
        <w:r w:rsidR="00E73624" w:rsidRPr="00E57973">
          <w:rPr>
            <w:rStyle w:val="Hyperlink"/>
            <w:noProof/>
          </w:rPr>
          <w:t>Figure 1. Triple H&amp;T brand identity and logo variants for the hardware KMS project.</w:t>
        </w:r>
        <w:r w:rsidR="00E73624" w:rsidRPr="00E57973">
          <w:rPr>
            <w:noProof/>
            <w:webHidden/>
          </w:rPr>
          <w:tab/>
        </w:r>
        <w:r w:rsidR="00E73624" w:rsidRPr="00E57973">
          <w:rPr>
            <w:noProof/>
            <w:webHidden/>
          </w:rPr>
          <w:fldChar w:fldCharType="begin"/>
        </w:r>
        <w:r w:rsidR="00E73624" w:rsidRPr="00E57973">
          <w:rPr>
            <w:noProof/>
            <w:webHidden/>
          </w:rPr>
          <w:instrText xml:space="preserve"> PAGEREF _Toc233241267 \h </w:instrText>
        </w:r>
        <w:r w:rsidR="00E73624" w:rsidRPr="00E57973">
          <w:rPr>
            <w:noProof/>
            <w:webHidden/>
          </w:rPr>
        </w:r>
        <w:r w:rsidR="00E73624" w:rsidRPr="00E57973">
          <w:rPr>
            <w:noProof/>
            <w:webHidden/>
          </w:rPr>
          <w:fldChar w:fldCharType="separate"/>
        </w:r>
        <w:r w:rsidR="00E73624" w:rsidRPr="00E57973">
          <w:rPr>
            <w:noProof/>
            <w:webHidden/>
          </w:rPr>
          <w:t>13</w:t>
        </w:r>
        <w:r w:rsidR="00E73624" w:rsidRPr="00E57973">
          <w:rPr>
            <w:noProof/>
            <w:webHidden/>
          </w:rPr>
          <w:fldChar w:fldCharType="end"/>
        </w:r>
      </w:hyperlink>
    </w:p>
    <w:p w14:paraId="084983C7" w14:textId="6B5ABDCA"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68" w:history="1">
        <w:r w:rsidRPr="00E57973">
          <w:rPr>
            <w:rStyle w:val="Hyperlink"/>
            <w:noProof/>
          </w:rPr>
          <w:t>Figure 2. Odoo department structure used to assign project roles and responsibility groups.</w:t>
        </w:r>
        <w:r w:rsidRPr="00E57973">
          <w:rPr>
            <w:noProof/>
            <w:webHidden/>
          </w:rPr>
          <w:tab/>
        </w:r>
        <w:r w:rsidRPr="00E57973">
          <w:rPr>
            <w:noProof/>
            <w:webHidden/>
          </w:rPr>
          <w:fldChar w:fldCharType="begin"/>
        </w:r>
        <w:r w:rsidRPr="00E57973">
          <w:rPr>
            <w:noProof/>
            <w:webHidden/>
          </w:rPr>
          <w:instrText xml:space="preserve"> PAGEREF _Toc233241268 \h </w:instrText>
        </w:r>
        <w:r w:rsidRPr="00E57973">
          <w:rPr>
            <w:noProof/>
            <w:webHidden/>
          </w:rPr>
        </w:r>
        <w:r w:rsidRPr="00E57973">
          <w:rPr>
            <w:noProof/>
            <w:webHidden/>
          </w:rPr>
          <w:fldChar w:fldCharType="separate"/>
        </w:r>
        <w:r w:rsidRPr="00E57973">
          <w:rPr>
            <w:noProof/>
            <w:webHidden/>
          </w:rPr>
          <w:t>13</w:t>
        </w:r>
        <w:r w:rsidRPr="00E57973">
          <w:rPr>
            <w:noProof/>
            <w:webHidden/>
          </w:rPr>
          <w:fldChar w:fldCharType="end"/>
        </w:r>
      </w:hyperlink>
    </w:p>
    <w:p w14:paraId="07511EDF" w14:textId="2F0F1731"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69" w:history="1">
        <w:r w:rsidRPr="00E57973">
          <w:rPr>
            <w:rStyle w:val="Hyperlink"/>
            <w:noProof/>
          </w:rPr>
          <w:t>Figure 3. Triple H&amp;T website home page presenting the company profile and hardware positioning.</w:t>
        </w:r>
        <w:r w:rsidRPr="00E57973">
          <w:rPr>
            <w:noProof/>
            <w:webHidden/>
          </w:rPr>
          <w:tab/>
        </w:r>
        <w:r w:rsidRPr="00E57973">
          <w:rPr>
            <w:noProof/>
            <w:webHidden/>
          </w:rPr>
          <w:fldChar w:fldCharType="begin"/>
        </w:r>
        <w:r w:rsidRPr="00E57973">
          <w:rPr>
            <w:noProof/>
            <w:webHidden/>
          </w:rPr>
          <w:instrText xml:space="preserve"> PAGEREF _Toc233241269 \h </w:instrText>
        </w:r>
        <w:r w:rsidRPr="00E57973">
          <w:rPr>
            <w:noProof/>
            <w:webHidden/>
          </w:rPr>
        </w:r>
        <w:r w:rsidRPr="00E57973">
          <w:rPr>
            <w:noProof/>
            <w:webHidden/>
          </w:rPr>
          <w:fldChar w:fldCharType="separate"/>
        </w:r>
        <w:r w:rsidRPr="00E57973">
          <w:rPr>
            <w:noProof/>
            <w:webHidden/>
          </w:rPr>
          <w:t>14</w:t>
        </w:r>
        <w:r w:rsidRPr="00E57973">
          <w:rPr>
            <w:noProof/>
            <w:webHidden/>
          </w:rPr>
          <w:fldChar w:fldCharType="end"/>
        </w:r>
      </w:hyperlink>
    </w:p>
    <w:p w14:paraId="4E19FF9E" w14:textId="2E1FBD93"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70" w:history="1">
        <w:r w:rsidRPr="00E57973">
          <w:rPr>
            <w:rStyle w:val="Hyperlink"/>
            <w:noProof/>
          </w:rPr>
          <w:t>Figure 4. Triple H&amp;T shop page showing the hardware product catalog and product categories.</w:t>
        </w:r>
        <w:r w:rsidRPr="00E57973">
          <w:rPr>
            <w:noProof/>
            <w:webHidden/>
          </w:rPr>
          <w:tab/>
        </w:r>
        <w:r w:rsidRPr="00E57973">
          <w:rPr>
            <w:noProof/>
            <w:webHidden/>
          </w:rPr>
          <w:fldChar w:fldCharType="begin"/>
        </w:r>
        <w:r w:rsidRPr="00E57973">
          <w:rPr>
            <w:noProof/>
            <w:webHidden/>
          </w:rPr>
          <w:instrText xml:space="preserve"> PAGEREF _Toc233241270 \h </w:instrText>
        </w:r>
        <w:r w:rsidRPr="00E57973">
          <w:rPr>
            <w:noProof/>
            <w:webHidden/>
          </w:rPr>
        </w:r>
        <w:r w:rsidRPr="00E57973">
          <w:rPr>
            <w:noProof/>
            <w:webHidden/>
          </w:rPr>
          <w:fldChar w:fldCharType="separate"/>
        </w:r>
        <w:r w:rsidRPr="00E57973">
          <w:rPr>
            <w:noProof/>
            <w:webHidden/>
          </w:rPr>
          <w:t>15</w:t>
        </w:r>
        <w:r w:rsidRPr="00E57973">
          <w:rPr>
            <w:noProof/>
            <w:webHidden/>
          </w:rPr>
          <w:fldChar w:fldCharType="end"/>
        </w:r>
      </w:hyperlink>
    </w:p>
    <w:p w14:paraId="5670297D" w14:textId="49D35E45"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71" w:history="1">
        <w:r w:rsidRPr="00E57973">
          <w:rPr>
            <w:rStyle w:val="Hyperlink"/>
            <w:noProof/>
          </w:rPr>
          <w:t>Figure 5. Triple H&amp;T contact page showing the support form and customer assistance channel.</w:t>
        </w:r>
        <w:r w:rsidRPr="00E57973">
          <w:rPr>
            <w:noProof/>
            <w:webHidden/>
          </w:rPr>
          <w:tab/>
        </w:r>
        <w:r w:rsidRPr="00E57973">
          <w:rPr>
            <w:noProof/>
            <w:webHidden/>
          </w:rPr>
          <w:fldChar w:fldCharType="begin"/>
        </w:r>
        <w:r w:rsidRPr="00E57973">
          <w:rPr>
            <w:noProof/>
            <w:webHidden/>
          </w:rPr>
          <w:instrText xml:space="preserve"> PAGEREF _Toc233241271 \h </w:instrText>
        </w:r>
        <w:r w:rsidRPr="00E57973">
          <w:rPr>
            <w:noProof/>
            <w:webHidden/>
          </w:rPr>
        </w:r>
        <w:r w:rsidRPr="00E57973">
          <w:rPr>
            <w:noProof/>
            <w:webHidden/>
          </w:rPr>
          <w:fldChar w:fldCharType="separate"/>
        </w:r>
        <w:r w:rsidRPr="00E57973">
          <w:rPr>
            <w:noProof/>
            <w:webHidden/>
          </w:rPr>
          <w:t>16</w:t>
        </w:r>
        <w:r w:rsidRPr="00E57973">
          <w:rPr>
            <w:noProof/>
            <w:webHidden/>
          </w:rPr>
          <w:fldChar w:fldCharType="end"/>
        </w:r>
      </w:hyperlink>
    </w:p>
    <w:p w14:paraId="27F47921" w14:textId="06F4AC87"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72" w:history="1">
        <w:r w:rsidRPr="00E57973">
          <w:rPr>
            <w:rStyle w:val="Hyperlink"/>
            <w:noProof/>
          </w:rPr>
          <w:t>Figure 6. Local Odoo Apps screen showing the core business and knowledge modules.</w:t>
        </w:r>
        <w:r w:rsidRPr="00E57973">
          <w:rPr>
            <w:noProof/>
            <w:webHidden/>
          </w:rPr>
          <w:tab/>
        </w:r>
        <w:r w:rsidRPr="00E57973">
          <w:rPr>
            <w:noProof/>
            <w:webHidden/>
          </w:rPr>
          <w:fldChar w:fldCharType="begin"/>
        </w:r>
        <w:r w:rsidRPr="00E57973">
          <w:rPr>
            <w:noProof/>
            <w:webHidden/>
          </w:rPr>
          <w:instrText xml:space="preserve"> PAGEREF _Toc233241272 \h </w:instrText>
        </w:r>
        <w:r w:rsidRPr="00E57973">
          <w:rPr>
            <w:noProof/>
            <w:webHidden/>
          </w:rPr>
        </w:r>
        <w:r w:rsidRPr="00E57973">
          <w:rPr>
            <w:noProof/>
            <w:webHidden/>
          </w:rPr>
          <w:fldChar w:fldCharType="separate"/>
        </w:r>
        <w:r w:rsidRPr="00E57973">
          <w:rPr>
            <w:noProof/>
            <w:webHidden/>
          </w:rPr>
          <w:t>17</w:t>
        </w:r>
        <w:r w:rsidRPr="00E57973">
          <w:rPr>
            <w:noProof/>
            <w:webHidden/>
          </w:rPr>
          <w:fldChar w:fldCharType="end"/>
        </w:r>
      </w:hyperlink>
    </w:p>
    <w:p w14:paraId="68D79CDC" w14:textId="48CCA79B"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73" w:history="1">
        <w:r w:rsidRPr="00E57973">
          <w:rPr>
            <w:rStyle w:val="Hyperlink"/>
            <w:noProof/>
          </w:rPr>
          <w:t>Figure 7. Odoo Sales product catalog showing hardware items, internal references, and sales prices.</w:t>
        </w:r>
        <w:r w:rsidRPr="00E57973">
          <w:rPr>
            <w:noProof/>
            <w:webHidden/>
          </w:rPr>
          <w:tab/>
        </w:r>
        <w:r w:rsidRPr="00E57973">
          <w:rPr>
            <w:noProof/>
            <w:webHidden/>
          </w:rPr>
          <w:fldChar w:fldCharType="begin"/>
        </w:r>
        <w:r w:rsidRPr="00E57973">
          <w:rPr>
            <w:noProof/>
            <w:webHidden/>
          </w:rPr>
          <w:instrText xml:space="preserve"> PAGEREF _Toc233241273 \h </w:instrText>
        </w:r>
        <w:r w:rsidRPr="00E57973">
          <w:rPr>
            <w:noProof/>
            <w:webHidden/>
          </w:rPr>
        </w:r>
        <w:r w:rsidRPr="00E57973">
          <w:rPr>
            <w:noProof/>
            <w:webHidden/>
          </w:rPr>
          <w:fldChar w:fldCharType="separate"/>
        </w:r>
        <w:r w:rsidRPr="00E57973">
          <w:rPr>
            <w:noProof/>
            <w:webHidden/>
          </w:rPr>
          <w:t>17</w:t>
        </w:r>
        <w:r w:rsidRPr="00E57973">
          <w:rPr>
            <w:noProof/>
            <w:webHidden/>
          </w:rPr>
          <w:fldChar w:fldCharType="end"/>
        </w:r>
      </w:hyperlink>
    </w:p>
    <w:p w14:paraId="32A994C4" w14:textId="2B92E14E"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74" w:history="1">
        <w:r w:rsidRPr="00E57973">
          <w:rPr>
            <w:rStyle w:val="Hyperlink"/>
            <w:noProof/>
          </w:rPr>
          <w:t>Figure 8. Odoo Knowledge workspace structure organized by general, IT, HR, purchase, sales, and ticket knowledge.</w:t>
        </w:r>
        <w:r w:rsidRPr="00E57973">
          <w:rPr>
            <w:noProof/>
            <w:webHidden/>
          </w:rPr>
          <w:tab/>
        </w:r>
        <w:r w:rsidRPr="00E57973">
          <w:rPr>
            <w:noProof/>
            <w:webHidden/>
          </w:rPr>
          <w:fldChar w:fldCharType="begin"/>
        </w:r>
        <w:r w:rsidRPr="00E57973">
          <w:rPr>
            <w:noProof/>
            <w:webHidden/>
          </w:rPr>
          <w:instrText xml:space="preserve"> PAGEREF _Toc233241274 \h </w:instrText>
        </w:r>
        <w:r w:rsidRPr="00E57973">
          <w:rPr>
            <w:noProof/>
            <w:webHidden/>
          </w:rPr>
        </w:r>
        <w:r w:rsidRPr="00E57973">
          <w:rPr>
            <w:noProof/>
            <w:webHidden/>
          </w:rPr>
          <w:fldChar w:fldCharType="separate"/>
        </w:r>
        <w:r w:rsidRPr="00E57973">
          <w:rPr>
            <w:noProof/>
            <w:webHidden/>
          </w:rPr>
          <w:t>20</w:t>
        </w:r>
        <w:r w:rsidRPr="00E57973">
          <w:rPr>
            <w:noProof/>
            <w:webHidden/>
          </w:rPr>
          <w:fldChar w:fldCharType="end"/>
        </w:r>
      </w:hyperlink>
    </w:p>
    <w:p w14:paraId="2EBCEBCF" w14:textId="1B28EF32"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75" w:history="1">
        <w:r w:rsidRPr="00E57973">
          <w:rPr>
            <w:rStyle w:val="Hyperlink"/>
            <w:noProof/>
          </w:rPr>
          <w:t>Figure 9. Odoo Chatter log showing fix/trick notes and metadata tags captured from operations.</w:t>
        </w:r>
        <w:r w:rsidRPr="00E57973">
          <w:rPr>
            <w:noProof/>
            <w:webHidden/>
          </w:rPr>
          <w:tab/>
        </w:r>
        <w:r w:rsidRPr="00E57973">
          <w:rPr>
            <w:noProof/>
            <w:webHidden/>
          </w:rPr>
          <w:fldChar w:fldCharType="begin"/>
        </w:r>
        <w:r w:rsidRPr="00E57973">
          <w:rPr>
            <w:noProof/>
            <w:webHidden/>
          </w:rPr>
          <w:instrText xml:space="preserve"> PAGEREF _Toc233241275 \h </w:instrText>
        </w:r>
        <w:r w:rsidRPr="00E57973">
          <w:rPr>
            <w:noProof/>
            <w:webHidden/>
          </w:rPr>
        </w:r>
        <w:r w:rsidRPr="00E57973">
          <w:rPr>
            <w:noProof/>
            <w:webHidden/>
          </w:rPr>
          <w:fldChar w:fldCharType="separate"/>
        </w:r>
        <w:r w:rsidRPr="00E57973">
          <w:rPr>
            <w:noProof/>
            <w:webHidden/>
          </w:rPr>
          <w:t>22</w:t>
        </w:r>
        <w:r w:rsidRPr="00E57973">
          <w:rPr>
            <w:noProof/>
            <w:webHidden/>
          </w:rPr>
          <w:fldChar w:fldCharType="end"/>
        </w:r>
      </w:hyperlink>
    </w:p>
    <w:p w14:paraId="20AF3E6A" w14:textId="51A1E7D9"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76" w:history="1">
        <w:r w:rsidRPr="00E57973">
          <w:rPr>
            <w:rStyle w:val="Hyperlink"/>
            <w:noProof/>
          </w:rPr>
          <w:t>Figure 10. Odoo Helpdesk Kanban board showing support and warranty tickets used for knowledge capture.</w:t>
        </w:r>
        <w:r w:rsidRPr="00E57973">
          <w:rPr>
            <w:noProof/>
            <w:webHidden/>
          </w:rPr>
          <w:tab/>
        </w:r>
        <w:r w:rsidRPr="00E57973">
          <w:rPr>
            <w:noProof/>
            <w:webHidden/>
          </w:rPr>
          <w:fldChar w:fldCharType="begin"/>
        </w:r>
        <w:r w:rsidRPr="00E57973">
          <w:rPr>
            <w:noProof/>
            <w:webHidden/>
          </w:rPr>
          <w:instrText xml:space="preserve"> PAGEREF _Toc233241276 \h </w:instrText>
        </w:r>
        <w:r w:rsidRPr="00E57973">
          <w:rPr>
            <w:noProof/>
            <w:webHidden/>
          </w:rPr>
        </w:r>
        <w:r w:rsidRPr="00E57973">
          <w:rPr>
            <w:noProof/>
            <w:webHidden/>
          </w:rPr>
          <w:fldChar w:fldCharType="separate"/>
        </w:r>
        <w:r w:rsidRPr="00E57973">
          <w:rPr>
            <w:noProof/>
            <w:webHidden/>
          </w:rPr>
          <w:t>23</w:t>
        </w:r>
        <w:r w:rsidRPr="00E57973">
          <w:rPr>
            <w:noProof/>
            <w:webHidden/>
          </w:rPr>
          <w:fldChar w:fldCharType="end"/>
        </w:r>
      </w:hyperlink>
    </w:p>
    <w:p w14:paraId="7DFA36A8" w14:textId="2EFA2043"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77" w:history="1">
        <w:r w:rsidRPr="00E57973">
          <w:rPr>
            <w:rStyle w:val="Hyperlink"/>
            <w:noProof/>
          </w:rPr>
          <w:t>Figure 11. Helpdesk ticket detail showing customer quotation troubleshooting and embedded Chatter notes.</w:t>
        </w:r>
        <w:r w:rsidRPr="00E57973">
          <w:rPr>
            <w:noProof/>
            <w:webHidden/>
          </w:rPr>
          <w:tab/>
        </w:r>
        <w:r w:rsidRPr="00E57973">
          <w:rPr>
            <w:noProof/>
            <w:webHidden/>
          </w:rPr>
          <w:fldChar w:fldCharType="begin"/>
        </w:r>
        <w:r w:rsidRPr="00E57973">
          <w:rPr>
            <w:noProof/>
            <w:webHidden/>
          </w:rPr>
          <w:instrText xml:space="preserve"> PAGEREF _Toc233241277 \h </w:instrText>
        </w:r>
        <w:r w:rsidRPr="00E57973">
          <w:rPr>
            <w:noProof/>
            <w:webHidden/>
          </w:rPr>
        </w:r>
        <w:r w:rsidRPr="00E57973">
          <w:rPr>
            <w:noProof/>
            <w:webHidden/>
          </w:rPr>
          <w:fldChar w:fldCharType="separate"/>
        </w:r>
        <w:r w:rsidRPr="00E57973">
          <w:rPr>
            <w:noProof/>
            <w:webHidden/>
          </w:rPr>
          <w:t>23</w:t>
        </w:r>
        <w:r w:rsidRPr="00E57973">
          <w:rPr>
            <w:noProof/>
            <w:webHidden/>
          </w:rPr>
          <w:fldChar w:fldCharType="end"/>
        </w:r>
      </w:hyperlink>
    </w:p>
    <w:p w14:paraId="030FB62F" w14:textId="41C18718"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78" w:history="1">
        <w:r w:rsidRPr="00E57973">
          <w:rPr>
            <w:rStyle w:val="Hyperlink"/>
            <w:noProof/>
          </w:rPr>
          <w:t>Figure 12. Example Odoo Knowledge SOP article for replenishment and backorder handling.</w:t>
        </w:r>
        <w:r w:rsidRPr="00E57973">
          <w:rPr>
            <w:noProof/>
            <w:webHidden/>
          </w:rPr>
          <w:tab/>
        </w:r>
        <w:r w:rsidRPr="00E57973">
          <w:rPr>
            <w:noProof/>
            <w:webHidden/>
          </w:rPr>
          <w:fldChar w:fldCharType="begin"/>
        </w:r>
        <w:r w:rsidRPr="00E57973">
          <w:rPr>
            <w:noProof/>
            <w:webHidden/>
          </w:rPr>
          <w:instrText xml:space="preserve"> PAGEREF _Toc233241278 \h </w:instrText>
        </w:r>
        <w:r w:rsidRPr="00E57973">
          <w:rPr>
            <w:noProof/>
            <w:webHidden/>
          </w:rPr>
        </w:r>
        <w:r w:rsidRPr="00E57973">
          <w:rPr>
            <w:noProof/>
            <w:webHidden/>
          </w:rPr>
          <w:fldChar w:fldCharType="separate"/>
        </w:r>
        <w:r w:rsidRPr="00E57973">
          <w:rPr>
            <w:noProof/>
            <w:webHidden/>
          </w:rPr>
          <w:t>24</w:t>
        </w:r>
        <w:r w:rsidRPr="00E57973">
          <w:rPr>
            <w:noProof/>
            <w:webHidden/>
          </w:rPr>
          <w:fldChar w:fldCharType="end"/>
        </w:r>
      </w:hyperlink>
    </w:p>
    <w:p w14:paraId="0CCCD2F6" w14:textId="1AB4337D"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79" w:history="1">
        <w:r w:rsidRPr="00E57973">
          <w:rPr>
            <w:rStyle w:val="Hyperlink"/>
            <w:noProof/>
          </w:rPr>
          <w:t>Figure 13. Vector ingestion terminal output showing XML-RPC extraction, metadata resolution, and chunk creation.</w:t>
        </w:r>
        <w:r w:rsidRPr="00E57973">
          <w:rPr>
            <w:noProof/>
            <w:webHidden/>
          </w:rPr>
          <w:tab/>
        </w:r>
        <w:r w:rsidRPr="00E57973">
          <w:rPr>
            <w:noProof/>
            <w:webHidden/>
          </w:rPr>
          <w:fldChar w:fldCharType="begin"/>
        </w:r>
        <w:r w:rsidRPr="00E57973">
          <w:rPr>
            <w:noProof/>
            <w:webHidden/>
          </w:rPr>
          <w:instrText xml:space="preserve"> PAGEREF _Toc233241279 \h </w:instrText>
        </w:r>
        <w:r w:rsidRPr="00E57973">
          <w:rPr>
            <w:noProof/>
            <w:webHidden/>
          </w:rPr>
        </w:r>
        <w:r w:rsidRPr="00E57973">
          <w:rPr>
            <w:noProof/>
            <w:webHidden/>
          </w:rPr>
          <w:fldChar w:fldCharType="separate"/>
        </w:r>
        <w:r w:rsidRPr="00E57973">
          <w:rPr>
            <w:noProof/>
            <w:webHidden/>
          </w:rPr>
          <w:t>26</w:t>
        </w:r>
        <w:r w:rsidRPr="00E57973">
          <w:rPr>
            <w:noProof/>
            <w:webHidden/>
          </w:rPr>
          <w:fldChar w:fldCharType="end"/>
        </w:r>
      </w:hyperlink>
    </w:p>
    <w:p w14:paraId="28C5EF74" w14:textId="2E22165D"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80" w:history="1">
        <w:r w:rsidRPr="00E57973">
          <w:rPr>
            <w:rStyle w:val="Hyperlink"/>
            <w:noProof/>
          </w:rPr>
          <w:t>Figure 14. ChromaDB local persistence evidence showing the vector database folder and sqlite file.</w:t>
        </w:r>
        <w:r w:rsidRPr="00E57973">
          <w:rPr>
            <w:noProof/>
            <w:webHidden/>
          </w:rPr>
          <w:tab/>
        </w:r>
        <w:r w:rsidRPr="00E57973">
          <w:rPr>
            <w:noProof/>
            <w:webHidden/>
          </w:rPr>
          <w:fldChar w:fldCharType="begin"/>
        </w:r>
        <w:r w:rsidRPr="00E57973">
          <w:rPr>
            <w:noProof/>
            <w:webHidden/>
          </w:rPr>
          <w:instrText xml:space="preserve"> PAGEREF _Toc233241280 \h </w:instrText>
        </w:r>
        <w:r w:rsidRPr="00E57973">
          <w:rPr>
            <w:noProof/>
            <w:webHidden/>
          </w:rPr>
        </w:r>
        <w:r w:rsidRPr="00E57973">
          <w:rPr>
            <w:noProof/>
            <w:webHidden/>
          </w:rPr>
          <w:fldChar w:fldCharType="separate"/>
        </w:r>
        <w:r w:rsidRPr="00E57973">
          <w:rPr>
            <w:noProof/>
            <w:webHidden/>
          </w:rPr>
          <w:t>26</w:t>
        </w:r>
        <w:r w:rsidRPr="00E57973">
          <w:rPr>
            <w:noProof/>
            <w:webHidden/>
          </w:rPr>
          <w:fldChar w:fldCharType="end"/>
        </w:r>
      </w:hyperlink>
    </w:p>
    <w:p w14:paraId="4C7FF592" w14:textId="36F14240"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81" w:history="1">
        <w:r w:rsidRPr="00E57973">
          <w:rPr>
            <w:rStyle w:val="Hyperlink"/>
            <w:noProof/>
          </w:rPr>
          <w:t>Figure 15. pgAdmin connection to the PostgreSQL database used by the local Odoo environment.</w:t>
        </w:r>
        <w:r w:rsidRPr="00E57973">
          <w:rPr>
            <w:noProof/>
            <w:webHidden/>
          </w:rPr>
          <w:tab/>
        </w:r>
        <w:r w:rsidRPr="00E57973">
          <w:rPr>
            <w:noProof/>
            <w:webHidden/>
          </w:rPr>
          <w:fldChar w:fldCharType="begin"/>
        </w:r>
        <w:r w:rsidRPr="00E57973">
          <w:rPr>
            <w:noProof/>
            <w:webHidden/>
          </w:rPr>
          <w:instrText xml:space="preserve"> PAGEREF _Toc233241281 \h </w:instrText>
        </w:r>
        <w:r w:rsidRPr="00E57973">
          <w:rPr>
            <w:noProof/>
            <w:webHidden/>
          </w:rPr>
        </w:r>
        <w:r w:rsidRPr="00E57973">
          <w:rPr>
            <w:noProof/>
            <w:webHidden/>
          </w:rPr>
          <w:fldChar w:fldCharType="separate"/>
        </w:r>
        <w:r w:rsidRPr="00E57973">
          <w:rPr>
            <w:noProof/>
            <w:webHidden/>
          </w:rPr>
          <w:t>28</w:t>
        </w:r>
        <w:r w:rsidRPr="00E57973">
          <w:rPr>
            <w:noProof/>
            <w:webHidden/>
          </w:rPr>
          <w:fldChar w:fldCharType="end"/>
        </w:r>
      </w:hyperlink>
    </w:p>
    <w:p w14:paraId="63FCB4B8" w14:textId="46A29D56"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82" w:history="1">
        <w:r w:rsidRPr="00E57973">
          <w:rPr>
            <w:rStyle w:val="Hyperlink"/>
            <w:noProof/>
          </w:rPr>
          <w:t>Figure 16. Website-integrated KMS RAG chatbot widget on the Triple H&amp;T homepage.</w:t>
        </w:r>
        <w:r w:rsidRPr="00E57973">
          <w:rPr>
            <w:noProof/>
            <w:webHidden/>
          </w:rPr>
          <w:tab/>
        </w:r>
        <w:r w:rsidRPr="00E57973">
          <w:rPr>
            <w:noProof/>
            <w:webHidden/>
          </w:rPr>
          <w:fldChar w:fldCharType="begin"/>
        </w:r>
        <w:r w:rsidRPr="00E57973">
          <w:rPr>
            <w:noProof/>
            <w:webHidden/>
          </w:rPr>
          <w:instrText xml:space="preserve"> PAGEREF _Toc233241282 \h </w:instrText>
        </w:r>
        <w:r w:rsidRPr="00E57973">
          <w:rPr>
            <w:noProof/>
            <w:webHidden/>
          </w:rPr>
        </w:r>
        <w:r w:rsidRPr="00E57973">
          <w:rPr>
            <w:noProof/>
            <w:webHidden/>
          </w:rPr>
          <w:fldChar w:fldCharType="separate"/>
        </w:r>
        <w:r w:rsidRPr="00E57973">
          <w:rPr>
            <w:noProof/>
            <w:webHidden/>
          </w:rPr>
          <w:t>30</w:t>
        </w:r>
        <w:r w:rsidRPr="00E57973">
          <w:rPr>
            <w:noProof/>
            <w:webHidden/>
          </w:rPr>
          <w:fldChar w:fldCharType="end"/>
        </w:r>
      </w:hyperlink>
    </w:p>
    <w:p w14:paraId="70ADF4B8" w14:textId="6D8F13F8"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83" w:history="1">
        <w:r w:rsidRPr="00E57973">
          <w:rPr>
            <w:rStyle w:val="Hyperlink"/>
            <w:noProof/>
          </w:rPr>
          <w:t>Figure 17. Streamlit knowledge assistant runtime interface with role, Top-K, temperature, provider, and vector DB settings.</w:t>
        </w:r>
        <w:r w:rsidRPr="00E57973">
          <w:rPr>
            <w:noProof/>
            <w:webHidden/>
          </w:rPr>
          <w:tab/>
        </w:r>
        <w:r w:rsidRPr="00E57973">
          <w:rPr>
            <w:noProof/>
            <w:webHidden/>
          </w:rPr>
          <w:fldChar w:fldCharType="begin"/>
        </w:r>
        <w:r w:rsidRPr="00E57973">
          <w:rPr>
            <w:noProof/>
            <w:webHidden/>
          </w:rPr>
          <w:instrText xml:space="preserve"> PAGEREF _Toc233241283 \h </w:instrText>
        </w:r>
        <w:r w:rsidRPr="00E57973">
          <w:rPr>
            <w:noProof/>
            <w:webHidden/>
          </w:rPr>
        </w:r>
        <w:r w:rsidRPr="00E57973">
          <w:rPr>
            <w:noProof/>
            <w:webHidden/>
          </w:rPr>
          <w:fldChar w:fldCharType="separate"/>
        </w:r>
        <w:r w:rsidRPr="00E57973">
          <w:rPr>
            <w:noProof/>
            <w:webHidden/>
          </w:rPr>
          <w:t>31</w:t>
        </w:r>
        <w:r w:rsidRPr="00E57973">
          <w:rPr>
            <w:noProof/>
            <w:webHidden/>
          </w:rPr>
          <w:fldChar w:fldCharType="end"/>
        </w:r>
      </w:hyperlink>
    </w:p>
    <w:p w14:paraId="5C923D0A" w14:textId="3F947D42"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84" w:history="1">
        <w:r w:rsidRPr="00E57973">
          <w:rPr>
            <w:rStyle w:val="Hyperlink"/>
            <w:noProof/>
          </w:rPr>
          <w:t>Figure 18. Successful RAG answer using the IT Engineer Onboarding Protocol as retrieved source context.</w:t>
        </w:r>
        <w:r w:rsidRPr="00E57973">
          <w:rPr>
            <w:noProof/>
            <w:webHidden/>
          </w:rPr>
          <w:tab/>
        </w:r>
        <w:r w:rsidRPr="00E57973">
          <w:rPr>
            <w:noProof/>
            <w:webHidden/>
          </w:rPr>
          <w:fldChar w:fldCharType="begin"/>
        </w:r>
        <w:r w:rsidRPr="00E57973">
          <w:rPr>
            <w:noProof/>
            <w:webHidden/>
          </w:rPr>
          <w:instrText xml:space="preserve"> PAGEREF _Toc233241284 \h </w:instrText>
        </w:r>
        <w:r w:rsidRPr="00E57973">
          <w:rPr>
            <w:noProof/>
            <w:webHidden/>
          </w:rPr>
        </w:r>
        <w:r w:rsidRPr="00E57973">
          <w:rPr>
            <w:noProof/>
            <w:webHidden/>
          </w:rPr>
          <w:fldChar w:fldCharType="separate"/>
        </w:r>
        <w:r w:rsidRPr="00E57973">
          <w:rPr>
            <w:noProof/>
            <w:webHidden/>
          </w:rPr>
          <w:t>32</w:t>
        </w:r>
        <w:r w:rsidRPr="00E57973">
          <w:rPr>
            <w:noProof/>
            <w:webHidden/>
          </w:rPr>
          <w:fldChar w:fldCharType="end"/>
        </w:r>
      </w:hyperlink>
    </w:p>
    <w:p w14:paraId="713C8EC2" w14:textId="1E9031CD"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85" w:history="1">
        <w:r w:rsidRPr="00E57973">
          <w:rPr>
            <w:rStyle w:val="Hyperlink"/>
            <w:noProof/>
          </w:rPr>
          <w:t>Figure 19. Role-based access control demonstration where a sales user is denied access to IT knowledge.</w:t>
        </w:r>
        <w:r w:rsidRPr="00E57973">
          <w:rPr>
            <w:noProof/>
            <w:webHidden/>
          </w:rPr>
          <w:tab/>
        </w:r>
        <w:r w:rsidRPr="00E57973">
          <w:rPr>
            <w:noProof/>
            <w:webHidden/>
          </w:rPr>
          <w:fldChar w:fldCharType="begin"/>
        </w:r>
        <w:r w:rsidRPr="00E57973">
          <w:rPr>
            <w:noProof/>
            <w:webHidden/>
          </w:rPr>
          <w:instrText xml:space="preserve"> PAGEREF _Toc233241285 \h </w:instrText>
        </w:r>
        <w:r w:rsidRPr="00E57973">
          <w:rPr>
            <w:noProof/>
            <w:webHidden/>
          </w:rPr>
        </w:r>
        <w:r w:rsidRPr="00E57973">
          <w:rPr>
            <w:noProof/>
            <w:webHidden/>
          </w:rPr>
          <w:fldChar w:fldCharType="separate"/>
        </w:r>
        <w:r w:rsidRPr="00E57973">
          <w:rPr>
            <w:noProof/>
            <w:webHidden/>
          </w:rPr>
          <w:t>32</w:t>
        </w:r>
        <w:r w:rsidRPr="00E57973">
          <w:rPr>
            <w:noProof/>
            <w:webHidden/>
          </w:rPr>
          <w:fldChar w:fldCharType="end"/>
        </w:r>
      </w:hyperlink>
    </w:p>
    <w:p w14:paraId="46B6977D" w14:textId="3B3D986C" w:rsidR="008D1ABF" w:rsidRPr="00E57973" w:rsidRDefault="008D1ABF" w:rsidP="008D1ABF">
      <w:r w:rsidRPr="00E57973">
        <w:fldChar w:fldCharType="end"/>
      </w:r>
    </w:p>
    <w:p w14:paraId="1F0E7419" w14:textId="77777777" w:rsidR="00957351" w:rsidRDefault="00957351" w:rsidP="00957351">
      <w:pPr>
        <w:spacing w:line="240" w:lineRule="auto"/>
        <w:jc w:val="left"/>
      </w:pPr>
      <w:r>
        <w:br w:type="page"/>
      </w:r>
    </w:p>
    <w:p w14:paraId="63976D0A" w14:textId="77777777" w:rsidR="005022D7" w:rsidRDefault="00957351" w:rsidP="00957351">
      <w:pPr>
        <w:pStyle w:val="Heading1"/>
      </w:pPr>
      <w:r>
        <w:lastRenderedPageBreak/>
        <w:t>TABLE OF TABLES</w:t>
      </w:r>
      <w:r>
        <w:fldChar w:fldCharType="begin"/>
      </w:r>
      <w:r>
        <w:instrText xml:space="preserve"> TOC \h \z \c "Table" </w:instrText>
      </w:r>
      <w:r>
        <w:fldChar w:fldCharType="separate"/>
      </w:r>
    </w:p>
    <w:p w14:paraId="433EF758" w14:textId="6BD1219D" w:rsidR="005022D7" w:rsidRDefault="005022D7">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2023" w:history="1">
        <w:r w:rsidRPr="00F80396">
          <w:rPr>
            <w:rStyle w:val="Hyperlink"/>
            <w:noProof/>
          </w:rPr>
          <w:t>Table 1. Team Organization and Contribution Analysis</w:t>
        </w:r>
        <w:r>
          <w:rPr>
            <w:noProof/>
            <w:webHidden/>
          </w:rPr>
          <w:tab/>
        </w:r>
        <w:r>
          <w:rPr>
            <w:noProof/>
            <w:webHidden/>
          </w:rPr>
          <w:fldChar w:fldCharType="begin"/>
        </w:r>
        <w:r>
          <w:rPr>
            <w:noProof/>
            <w:webHidden/>
          </w:rPr>
          <w:instrText xml:space="preserve"> PAGEREF _Toc233242023 \h </w:instrText>
        </w:r>
        <w:r>
          <w:rPr>
            <w:noProof/>
            <w:webHidden/>
          </w:rPr>
        </w:r>
        <w:r>
          <w:rPr>
            <w:noProof/>
            <w:webHidden/>
          </w:rPr>
          <w:fldChar w:fldCharType="separate"/>
        </w:r>
        <w:r>
          <w:rPr>
            <w:noProof/>
            <w:webHidden/>
          </w:rPr>
          <w:t>9</w:t>
        </w:r>
        <w:r>
          <w:rPr>
            <w:noProof/>
            <w:webHidden/>
          </w:rPr>
          <w:fldChar w:fldCharType="end"/>
        </w:r>
      </w:hyperlink>
    </w:p>
    <w:p w14:paraId="61A3B539" w14:textId="0B0F76B6" w:rsidR="005022D7" w:rsidRDefault="005022D7">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2024" w:history="1">
        <w:r w:rsidRPr="00F80396">
          <w:rPr>
            <w:rStyle w:val="Hyperlink"/>
            <w:noProof/>
          </w:rPr>
          <w:t>Table 2. Knowledge Risk Matrix for Triple H &amp; T</w:t>
        </w:r>
        <w:r>
          <w:rPr>
            <w:noProof/>
            <w:webHidden/>
          </w:rPr>
          <w:tab/>
        </w:r>
        <w:r>
          <w:rPr>
            <w:noProof/>
            <w:webHidden/>
          </w:rPr>
          <w:fldChar w:fldCharType="begin"/>
        </w:r>
        <w:r>
          <w:rPr>
            <w:noProof/>
            <w:webHidden/>
          </w:rPr>
          <w:instrText xml:space="preserve"> PAGEREF _Toc233242024 \h </w:instrText>
        </w:r>
        <w:r>
          <w:rPr>
            <w:noProof/>
            <w:webHidden/>
          </w:rPr>
        </w:r>
        <w:r>
          <w:rPr>
            <w:noProof/>
            <w:webHidden/>
          </w:rPr>
          <w:fldChar w:fldCharType="separate"/>
        </w:r>
        <w:r>
          <w:rPr>
            <w:noProof/>
            <w:webHidden/>
          </w:rPr>
          <w:t>18</w:t>
        </w:r>
        <w:r>
          <w:rPr>
            <w:noProof/>
            <w:webHidden/>
          </w:rPr>
          <w:fldChar w:fldCharType="end"/>
        </w:r>
      </w:hyperlink>
    </w:p>
    <w:p w14:paraId="606C25C5" w14:textId="0C64C26F" w:rsidR="005022D7" w:rsidRDefault="005022D7">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2025" w:history="1">
        <w:r w:rsidRPr="00F80396">
          <w:rPr>
            <w:rStyle w:val="Hyperlink"/>
            <w:noProof/>
          </w:rPr>
          <w:t>Table 3. KMS Objectives and Implementation Evidence</w:t>
        </w:r>
        <w:r>
          <w:rPr>
            <w:noProof/>
            <w:webHidden/>
          </w:rPr>
          <w:tab/>
        </w:r>
        <w:r>
          <w:rPr>
            <w:noProof/>
            <w:webHidden/>
          </w:rPr>
          <w:fldChar w:fldCharType="begin"/>
        </w:r>
        <w:r>
          <w:rPr>
            <w:noProof/>
            <w:webHidden/>
          </w:rPr>
          <w:instrText xml:space="preserve"> PAGEREF _Toc233242025 \h </w:instrText>
        </w:r>
        <w:r>
          <w:rPr>
            <w:noProof/>
            <w:webHidden/>
          </w:rPr>
        </w:r>
        <w:r>
          <w:rPr>
            <w:noProof/>
            <w:webHidden/>
          </w:rPr>
          <w:fldChar w:fldCharType="separate"/>
        </w:r>
        <w:r>
          <w:rPr>
            <w:noProof/>
            <w:webHidden/>
          </w:rPr>
          <w:t>19</w:t>
        </w:r>
        <w:r>
          <w:rPr>
            <w:noProof/>
            <w:webHidden/>
          </w:rPr>
          <w:fldChar w:fldCharType="end"/>
        </w:r>
      </w:hyperlink>
    </w:p>
    <w:p w14:paraId="2FF1DD25" w14:textId="2E965CD0" w:rsidR="005022D7" w:rsidRDefault="005022D7">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2026" w:history="1">
        <w:r w:rsidRPr="00F80396">
          <w:rPr>
            <w:rStyle w:val="Hyperlink"/>
            <w:noProof/>
          </w:rPr>
          <w:t>Table 4. Access Control Matrix and Metadata Isolation Rules</w:t>
        </w:r>
        <w:r>
          <w:rPr>
            <w:noProof/>
            <w:webHidden/>
          </w:rPr>
          <w:tab/>
        </w:r>
        <w:r>
          <w:rPr>
            <w:noProof/>
            <w:webHidden/>
          </w:rPr>
          <w:fldChar w:fldCharType="begin"/>
        </w:r>
        <w:r>
          <w:rPr>
            <w:noProof/>
            <w:webHidden/>
          </w:rPr>
          <w:instrText xml:space="preserve"> PAGEREF _Toc233242026 \h </w:instrText>
        </w:r>
        <w:r>
          <w:rPr>
            <w:noProof/>
            <w:webHidden/>
          </w:rPr>
        </w:r>
        <w:r>
          <w:rPr>
            <w:noProof/>
            <w:webHidden/>
          </w:rPr>
          <w:fldChar w:fldCharType="separate"/>
        </w:r>
        <w:r>
          <w:rPr>
            <w:noProof/>
            <w:webHidden/>
          </w:rPr>
          <w:t>29</w:t>
        </w:r>
        <w:r>
          <w:rPr>
            <w:noProof/>
            <w:webHidden/>
          </w:rPr>
          <w:fldChar w:fldCharType="end"/>
        </w:r>
      </w:hyperlink>
    </w:p>
    <w:p w14:paraId="6CBDA177" w14:textId="3D95C54C" w:rsidR="005022D7" w:rsidRDefault="005022D7">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2027" w:history="1">
        <w:r w:rsidRPr="00F80396">
          <w:rPr>
            <w:rStyle w:val="Hyperlink"/>
            <w:noProof/>
          </w:rPr>
          <w:t>Table 5. Local Deployment and API Cost Simulation</w:t>
        </w:r>
        <w:r>
          <w:rPr>
            <w:noProof/>
            <w:webHidden/>
          </w:rPr>
          <w:tab/>
        </w:r>
        <w:r>
          <w:rPr>
            <w:noProof/>
            <w:webHidden/>
          </w:rPr>
          <w:fldChar w:fldCharType="begin"/>
        </w:r>
        <w:r>
          <w:rPr>
            <w:noProof/>
            <w:webHidden/>
          </w:rPr>
          <w:instrText xml:space="preserve"> PAGEREF _Toc233242027 \h </w:instrText>
        </w:r>
        <w:r>
          <w:rPr>
            <w:noProof/>
            <w:webHidden/>
          </w:rPr>
        </w:r>
        <w:r>
          <w:rPr>
            <w:noProof/>
            <w:webHidden/>
          </w:rPr>
          <w:fldChar w:fldCharType="separate"/>
        </w:r>
        <w:r>
          <w:rPr>
            <w:noProof/>
            <w:webHidden/>
          </w:rPr>
          <w:t>34</w:t>
        </w:r>
        <w:r>
          <w:rPr>
            <w:noProof/>
            <w:webHidden/>
          </w:rPr>
          <w:fldChar w:fldCharType="end"/>
        </w:r>
      </w:hyperlink>
    </w:p>
    <w:p w14:paraId="41E847F1" w14:textId="72313866" w:rsidR="005022D7" w:rsidRDefault="005022D7">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2028" w:history="1">
        <w:r w:rsidRPr="00F80396">
          <w:rPr>
            <w:rStyle w:val="Hyperlink"/>
            <w:noProof/>
          </w:rPr>
          <w:t>Table 6. Required Evidence Package.</w:t>
        </w:r>
        <w:r>
          <w:rPr>
            <w:noProof/>
            <w:webHidden/>
          </w:rPr>
          <w:tab/>
        </w:r>
        <w:r>
          <w:rPr>
            <w:noProof/>
            <w:webHidden/>
          </w:rPr>
          <w:fldChar w:fldCharType="begin"/>
        </w:r>
        <w:r>
          <w:rPr>
            <w:noProof/>
            <w:webHidden/>
          </w:rPr>
          <w:instrText xml:space="preserve"> PAGEREF _Toc233242028 \h </w:instrText>
        </w:r>
        <w:r>
          <w:rPr>
            <w:noProof/>
            <w:webHidden/>
          </w:rPr>
        </w:r>
        <w:r>
          <w:rPr>
            <w:noProof/>
            <w:webHidden/>
          </w:rPr>
          <w:fldChar w:fldCharType="separate"/>
        </w:r>
        <w:r>
          <w:rPr>
            <w:noProof/>
            <w:webHidden/>
          </w:rPr>
          <w:t>38</w:t>
        </w:r>
        <w:r>
          <w:rPr>
            <w:noProof/>
            <w:webHidden/>
          </w:rPr>
          <w:fldChar w:fldCharType="end"/>
        </w:r>
      </w:hyperlink>
    </w:p>
    <w:p w14:paraId="19A41190" w14:textId="4018936D" w:rsidR="00E77E4C" w:rsidRPr="00957351" w:rsidRDefault="00957351" w:rsidP="00957351">
      <w:pPr>
        <w:spacing w:line="240" w:lineRule="auto"/>
        <w:jc w:val="left"/>
      </w:pPr>
      <w:r>
        <w:fldChar w:fldCharType="end"/>
      </w:r>
    </w:p>
    <w:p w14:paraId="27978EC9" w14:textId="77777777" w:rsidR="00A313B3" w:rsidRPr="008C115D" w:rsidRDefault="00A313B3" w:rsidP="00FB4FA0">
      <w:pPr>
        <w:pStyle w:val="Heading1"/>
        <w:sectPr w:rsidR="00A313B3" w:rsidRPr="008C115D" w:rsidSect="006D3E99">
          <w:footerReference w:type="default" r:id="rId10"/>
          <w:pgSz w:w="11909" w:h="16834" w:code="9"/>
          <w:pgMar w:top="1701" w:right="1701" w:bottom="1618" w:left="1701" w:header="1134" w:footer="1134" w:gutter="0"/>
          <w:pgNumType w:fmt="lowerRoman" w:start="1"/>
          <w:cols w:space="720"/>
          <w:docGrid w:linePitch="360"/>
        </w:sectPr>
      </w:pPr>
    </w:p>
    <w:p w14:paraId="7C4D8F61" w14:textId="77777777" w:rsidR="00A35A97" w:rsidRPr="008C115D" w:rsidRDefault="00E77E4C" w:rsidP="00FB4FA0">
      <w:pPr>
        <w:pStyle w:val="Heading1"/>
      </w:pPr>
      <w:bookmarkStart w:id="9" w:name="_Toc232083021"/>
      <w:bookmarkStart w:id="10" w:name="_Toc232606767"/>
      <w:r w:rsidRPr="008C115D">
        <w:lastRenderedPageBreak/>
        <w:t>INTRODUCTION</w:t>
      </w:r>
      <w:bookmarkEnd w:id="9"/>
      <w:bookmarkEnd w:id="10"/>
    </w:p>
    <w:p w14:paraId="46827EB0" w14:textId="77777777" w:rsidR="00EC5D54" w:rsidRPr="008C115D" w:rsidRDefault="00EC5D54" w:rsidP="00244C32">
      <w:pPr>
        <w:pStyle w:val="Heading3"/>
        <w:rPr>
          <w:sz w:val="27"/>
          <w:szCs w:val="27"/>
        </w:rPr>
      </w:pPr>
      <w:bookmarkStart w:id="11" w:name="_Toc232083022"/>
      <w:bookmarkStart w:id="12" w:name="_Toc232606768"/>
      <w:r w:rsidRPr="008C115D">
        <w:t>Rationale and Significance of the Project</w:t>
      </w:r>
      <w:bookmarkEnd w:id="11"/>
      <w:bookmarkEnd w:id="12"/>
    </w:p>
    <w:p w14:paraId="174308EC" w14:textId="77777777" w:rsidR="00EC5D54" w:rsidRPr="008C115D" w:rsidRDefault="00EC5D54" w:rsidP="00400877">
      <w:pPr>
        <w:ind w:firstLine="720"/>
      </w:pPr>
      <w:r w:rsidRPr="00400877">
        <w:rPr>
          <w:b/>
          <w:bCs/>
        </w:rPr>
        <w:t>The Problem:</w:t>
      </w:r>
      <w:r>
        <w:t xml:space="preserve"> Triple H &amp; T faces the risk of corporate amnesia because critical hardware sales, procurement, warranty, inventory, and customer-service knowledge can remain scattered across Odoo transactions, Chatter notes, spreadsheets, informal messages, and individual employee experience. When employees leave or when support problems repeat, the company may lose the reasoning behind decisions such as VIP pricing, RFQ quantity checks, warranty escalation evidence, or hardware compatibility advice.</w:t>
      </w:r>
    </w:p>
    <w:p w14:paraId="01B9F731" w14:textId="77777777" w:rsidR="00EC5D54" w:rsidRPr="008C115D" w:rsidRDefault="00EC5D54" w:rsidP="00400877">
      <w:pPr>
        <w:ind w:firstLine="720"/>
      </w:pPr>
      <w:r w:rsidRPr="00400877">
        <w:rPr>
          <w:b/>
          <w:bCs/>
        </w:rPr>
        <w:t>The Solution:</w:t>
      </w:r>
      <w:r>
        <w:t xml:space="preserve"> The project implements an Odoo-based KMS that transforms ERP records into a digital brain. Odoo captures operational events, Odoo Knowledge stores refined SOPs, the custom KMS module preserves hierarchy and metadata, ChromaDB supports semantic retrieval, and the RAG chatbot delivers approved answers through a role-aware interface.</w:t>
      </w:r>
    </w:p>
    <w:p w14:paraId="564CC1C8" w14:textId="77777777" w:rsidR="00EC5D54" w:rsidRPr="008C115D" w:rsidRDefault="00EC5D54" w:rsidP="00400877">
      <w:pPr>
        <w:ind w:firstLine="720"/>
      </w:pPr>
      <w:r w:rsidRPr="00400877">
        <w:rPr>
          <w:b/>
          <w:bCs/>
        </w:rPr>
        <w:t>Significance:</w:t>
      </w:r>
      <w:r>
        <w:t xml:space="preserve"> By converting tacit know-how into explicit SOPs, canned responses, access matrices, and chatbot-ready knowledge chunks, Triple H &amp; T improves reuse, shortens support response time, supports employee onboarding, and reduces the chance of repeating the same operational mistakes.</w:t>
      </w:r>
    </w:p>
    <w:p w14:paraId="59B2EB3A" w14:textId="77777777" w:rsidR="00EC5D54" w:rsidRPr="008C115D" w:rsidRDefault="00EC5D54" w:rsidP="00FB4FA0">
      <w:pPr>
        <w:pStyle w:val="Heading3"/>
      </w:pPr>
      <w:bookmarkStart w:id="13" w:name="_Toc232083023"/>
      <w:bookmarkStart w:id="14" w:name="_Toc232606769"/>
      <w:r w:rsidRPr="008C115D">
        <w:t>Project Objectives</w:t>
      </w:r>
      <w:bookmarkEnd w:id="13"/>
      <w:bookmarkEnd w:id="14"/>
    </w:p>
    <w:p w14:paraId="3FF6EB2F" w14:textId="77777777" w:rsidR="00EC5D54" w:rsidRPr="00F8619B" w:rsidRDefault="00EC5D54" w:rsidP="00EA1254">
      <w:pPr>
        <w:ind w:firstLine="720"/>
      </w:pPr>
      <w:r w:rsidRPr="00F8619B">
        <w:t>The team aims to complete a full knowledge-management pipeline from operational data to knowledge automation for a simulated hardware company. The objectives cover business-process execution, knowledge capture, taxonomy design, local deployment, secure vectorization, RAG integration, and final evaluation.</w:t>
      </w:r>
    </w:p>
    <w:p w14:paraId="7EA93F1D" w14:textId="77777777" w:rsidR="00EC5D54" w:rsidRPr="00F8619B" w:rsidRDefault="00EC5D54" w:rsidP="00EA1254">
      <w:pPr>
        <w:ind w:firstLine="720"/>
      </w:pPr>
      <w:r w:rsidRPr="00EA1254">
        <w:rPr>
          <w:b/>
          <w:bCs/>
        </w:rPr>
        <w:t>Architecture:</w:t>
      </w:r>
      <w:r w:rsidRPr="00F8619B">
        <w:t xml:space="preserve"> To design a clear taxonomy and metadata layer that organizes knowledge by department, article type, access role, and operational topic such as Sales, Purchase, Inventory, Support, IT, HR, Pricing, Tax, Warranty, and Compatibility.</w:t>
      </w:r>
    </w:p>
    <w:p w14:paraId="3DE741F5" w14:textId="77777777" w:rsidR="00EC5D54" w:rsidRPr="00F8619B" w:rsidRDefault="00EC5D54" w:rsidP="0035466E">
      <w:pPr>
        <w:ind w:firstLine="720"/>
      </w:pPr>
      <w:r w:rsidRPr="0035466E">
        <w:rPr>
          <w:b/>
          <w:bCs/>
        </w:rPr>
        <w:lastRenderedPageBreak/>
        <w:t>Capture:</w:t>
      </w:r>
      <w:r w:rsidRPr="00F8619B">
        <w:t xml:space="preserve"> To record troubleshooting experiences using Odoo Chatter, Helpdesk tickets, log notes, and Think Aloud reasoning so that operational decisions become reusable organizational memory instead of undocumented personal knowledge.</w:t>
      </w:r>
    </w:p>
    <w:p w14:paraId="6BDA28BF" w14:textId="77777777" w:rsidR="00EC5D54" w:rsidRPr="00F8619B" w:rsidRDefault="00EC5D54" w:rsidP="00F1000D">
      <w:pPr>
        <w:ind w:firstLine="720"/>
      </w:pPr>
      <w:r w:rsidRPr="00F1000D">
        <w:rPr>
          <w:b/>
          <w:bCs/>
        </w:rPr>
        <w:t>Automation:</w:t>
      </w:r>
      <w:r w:rsidRPr="00F8619B">
        <w:t xml:space="preserve"> To codify refined knowledge into Odoo Knowledge articles, canned responses, a custom kms.knowledge.article module, a persistent vector database, and an AI-powered chatbot that retrieves only approved context.</w:t>
      </w:r>
    </w:p>
    <w:p w14:paraId="2B5A11F0" w14:textId="77777777" w:rsidR="00EC5D54" w:rsidRPr="00F8619B" w:rsidRDefault="00EC5D54" w:rsidP="00F1000D">
      <w:pPr>
        <w:ind w:firstLine="720"/>
      </w:pPr>
      <w:r w:rsidRPr="00F1000D">
        <w:rPr>
          <w:b/>
          <w:bCs/>
        </w:rPr>
        <w:t>Learning:</w:t>
      </w:r>
      <w:r w:rsidRPr="00F8619B">
        <w:t xml:space="preserve"> To move from single-loop learning, where the team only fixes immediate errors, to double-loop learning, where repeated problems trigger new business rules, preventive SOPs, access-control policies, and improved workflows.</w:t>
      </w:r>
    </w:p>
    <w:p w14:paraId="396EE30E" w14:textId="77777777" w:rsidR="00EC5D54" w:rsidRPr="008C115D" w:rsidRDefault="00EC5D54" w:rsidP="00FB4FA0">
      <w:pPr>
        <w:pStyle w:val="Heading3"/>
      </w:pPr>
      <w:bookmarkStart w:id="15" w:name="_Toc232083024"/>
      <w:bookmarkStart w:id="16" w:name="_Toc232606770"/>
      <w:r w:rsidRPr="008C115D">
        <w:t>Team Organization and Contribution Analysis</w:t>
      </w:r>
      <w:bookmarkEnd w:id="15"/>
      <w:bookmarkEnd w:id="16"/>
    </w:p>
    <w:p w14:paraId="6E0952C5" w14:textId="77777777" w:rsidR="00EC5D54" w:rsidRDefault="00EC5D54" w:rsidP="006C4E41">
      <w:r>
        <w:t>Team 2 organized the project around a PM/BA/Dev structure. The PM coordinated scope and submission readiness, the BAs translated business operations into knowledge requirements and evaluation metrics, and the Developer implemented the technical pipeline from Odoo data extraction to the Dockerized RAG chatbot.</w:t>
      </w:r>
    </w:p>
    <w:p w14:paraId="055ACBB2" w14:textId="1E90941E" w:rsidR="006C4E41" w:rsidRPr="006C4E41" w:rsidRDefault="006C4E41" w:rsidP="006C4E41">
      <w:pPr>
        <w:pStyle w:val="Caption"/>
        <w:rPr>
          <w:sz w:val="26"/>
          <w:szCs w:val="26"/>
        </w:rPr>
      </w:pPr>
      <w:bookmarkStart w:id="17" w:name="_Toc233242023"/>
      <w:r w:rsidRPr="006C4E41">
        <w:rPr>
          <w:sz w:val="26"/>
          <w:szCs w:val="26"/>
        </w:rPr>
        <w:t xml:space="preserve">Table </w:t>
      </w:r>
      <w:r w:rsidRPr="006C4E41">
        <w:rPr>
          <w:sz w:val="26"/>
          <w:szCs w:val="26"/>
        </w:rPr>
        <w:fldChar w:fldCharType="begin"/>
      </w:r>
      <w:r w:rsidRPr="006C4E41">
        <w:rPr>
          <w:sz w:val="26"/>
          <w:szCs w:val="26"/>
        </w:rPr>
        <w:instrText xml:space="preserve"> SEQ Table \* ARABIC </w:instrText>
      </w:r>
      <w:r w:rsidRPr="006C4E41">
        <w:rPr>
          <w:sz w:val="26"/>
          <w:szCs w:val="26"/>
        </w:rPr>
        <w:fldChar w:fldCharType="separate"/>
      </w:r>
      <w:r w:rsidR="00540920">
        <w:rPr>
          <w:noProof/>
          <w:sz w:val="26"/>
          <w:szCs w:val="26"/>
        </w:rPr>
        <w:t>1</w:t>
      </w:r>
      <w:r w:rsidRPr="006C4E41">
        <w:rPr>
          <w:sz w:val="26"/>
          <w:szCs w:val="26"/>
        </w:rPr>
        <w:fldChar w:fldCharType="end"/>
      </w:r>
      <w:r w:rsidRPr="006C4E41">
        <w:rPr>
          <w:sz w:val="26"/>
          <w:szCs w:val="26"/>
        </w:rPr>
        <w:t>. Team Organization and Contribution Analysis</w:t>
      </w:r>
      <w:bookmarkEnd w:id="17"/>
    </w:p>
    <w:tbl>
      <w:tblPr>
        <w:tblStyle w:val="TableGrid"/>
        <w:tblW w:w="0" w:type="auto"/>
        <w:tblLook w:val="04A0" w:firstRow="1" w:lastRow="0" w:firstColumn="1" w:lastColumn="0" w:noHBand="0" w:noVBand="1"/>
      </w:tblPr>
      <w:tblGrid>
        <w:gridCol w:w="1604"/>
        <w:gridCol w:w="1779"/>
        <w:gridCol w:w="4221"/>
        <w:gridCol w:w="1746"/>
      </w:tblGrid>
      <w:tr w:rsidR="00EC5D54" w:rsidRPr="008C115D" w14:paraId="6017096B" w14:textId="77777777" w:rsidTr="006179EC">
        <w:tc>
          <w:tcPr>
            <w:tcW w:w="0" w:type="auto"/>
            <w:vAlign w:val="center"/>
            <w:hideMark/>
          </w:tcPr>
          <w:p w14:paraId="76B942BA" w14:textId="77777777" w:rsidR="00EC5D54" w:rsidRPr="00AA0FC6" w:rsidRDefault="00EC5D54" w:rsidP="006179EC">
            <w:pPr>
              <w:jc w:val="center"/>
              <w:rPr>
                <w:szCs w:val="26"/>
              </w:rPr>
            </w:pPr>
            <w:r w:rsidRPr="00AA0FC6">
              <w:rPr>
                <w:rStyle w:val="Strong"/>
                <w:szCs w:val="26"/>
              </w:rPr>
              <w:t>Member Name</w:t>
            </w:r>
          </w:p>
        </w:tc>
        <w:tc>
          <w:tcPr>
            <w:tcW w:w="0" w:type="auto"/>
            <w:vAlign w:val="center"/>
            <w:hideMark/>
          </w:tcPr>
          <w:p w14:paraId="3C41E0D1" w14:textId="77777777" w:rsidR="00EC5D54" w:rsidRPr="00AA0FC6" w:rsidRDefault="00EC5D54" w:rsidP="006179EC">
            <w:pPr>
              <w:jc w:val="center"/>
              <w:rPr>
                <w:szCs w:val="26"/>
              </w:rPr>
            </w:pPr>
            <w:r w:rsidRPr="00AA0FC6">
              <w:rPr>
                <w:rStyle w:val="Strong"/>
                <w:szCs w:val="26"/>
              </w:rPr>
              <w:t>Primary Role</w:t>
            </w:r>
          </w:p>
        </w:tc>
        <w:tc>
          <w:tcPr>
            <w:tcW w:w="0" w:type="auto"/>
            <w:vAlign w:val="center"/>
            <w:hideMark/>
          </w:tcPr>
          <w:p w14:paraId="465A8685" w14:textId="77777777" w:rsidR="00EC5D54" w:rsidRPr="00AA0FC6" w:rsidRDefault="00EC5D54" w:rsidP="006179EC">
            <w:pPr>
              <w:jc w:val="center"/>
              <w:rPr>
                <w:szCs w:val="26"/>
              </w:rPr>
            </w:pPr>
            <w:r w:rsidRPr="00AA0FC6">
              <w:rPr>
                <w:rStyle w:val="Strong"/>
                <w:szCs w:val="26"/>
              </w:rPr>
              <w:t>Key Responsibilities</w:t>
            </w:r>
          </w:p>
        </w:tc>
        <w:tc>
          <w:tcPr>
            <w:tcW w:w="0" w:type="auto"/>
            <w:vAlign w:val="center"/>
            <w:hideMark/>
          </w:tcPr>
          <w:p w14:paraId="19E778EE" w14:textId="77777777" w:rsidR="00EC5D54" w:rsidRPr="00AA0FC6" w:rsidRDefault="00EC5D54" w:rsidP="006179EC">
            <w:pPr>
              <w:jc w:val="center"/>
              <w:rPr>
                <w:szCs w:val="26"/>
              </w:rPr>
            </w:pPr>
            <w:r w:rsidRPr="00AA0FC6">
              <w:rPr>
                <w:rStyle w:val="Strong"/>
                <w:szCs w:val="26"/>
              </w:rPr>
              <w:t>% Contribution</w:t>
            </w:r>
          </w:p>
        </w:tc>
      </w:tr>
      <w:tr w:rsidR="00EC5D54" w:rsidRPr="008C115D" w14:paraId="3E7C41C2" w14:textId="77777777" w:rsidTr="001244B7">
        <w:tc>
          <w:tcPr>
            <w:tcW w:w="0" w:type="auto"/>
            <w:vAlign w:val="center"/>
            <w:hideMark/>
          </w:tcPr>
          <w:p w14:paraId="6ED1283B" w14:textId="77777777" w:rsidR="00EC5D54" w:rsidRPr="00261EBA" w:rsidRDefault="00EC5D54" w:rsidP="001244B7">
            <w:pPr>
              <w:jc w:val="center"/>
              <w:rPr>
                <w:bCs/>
                <w:szCs w:val="26"/>
              </w:rPr>
            </w:pPr>
            <w:r w:rsidRPr="00261EBA">
              <w:rPr>
                <w:bCs/>
                <w:szCs w:val="26"/>
              </w:rPr>
              <w:t>L</w:t>
            </w:r>
            <w:r w:rsidR="00AA0FC6" w:rsidRPr="00261EBA">
              <w:rPr>
                <w:bCs/>
                <w:szCs w:val="26"/>
              </w:rPr>
              <w:t>e</w:t>
            </w:r>
            <w:r w:rsidRPr="00261EBA">
              <w:rPr>
                <w:bCs/>
                <w:szCs w:val="26"/>
              </w:rPr>
              <w:t xml:space="preserve"> Quang Huy</w:t>
            </w:r>
            <w:r w:rsidRPr="00261EBA">
              <w:rPr>
                <w:bCs/>
                <w:szCs w:val="26"/>
              </w:rPr>
              <w:br/>
              <w:t>22204748</w:t>
            </w:r>
          </w:p>
        </w:tc>
        <w:tc>
          <w:tcPr>
            <w:tcW w:w="0" w:type="auto"/>
            <w:vAlign w:val="center"/>
            <w:hideMark/>
          </w:tcPr>
          <w:p w14:paraId="690161E2" w14:textId="77777777" w:rsidR="00EC5D54" w:rsidRPr="00AA0FC6" w:rsidRDefault="00EC5D54" w:rsidP="001244B7">
            <w:pPr>
              <w:jc w:val="center"/>
              <w:rPr>
                <w:szCs w:val="26"/>
              </w:rPr>
            </w:pPr>
            <w:r w:rsidRPr="00AA0FC6">
              <w:rPr>
                <w:szCs w:val="26"/>
              </w:rPr>
              <w:t>Project Manager / Team Leader</w:t>
            </w:r>
          </w:p>
        </w:tc>
        <w:tc>
          <w:tcPr>
            <w:tcW w:w="0" w:type="auto"/>
            <w:vAlign w:val="center"/>
            <w:hideMark/>
          </w:tcPr>
          <w:p w14:paraId="7514FE14" w14:textId="77777777" w:rsidR="00EC5D54" w:rsidRPr="00AA0FC6" w:rsidRDefault="00EC5D54" w:rsidP="00B321D1">
            <w:pPr>
              <w:jc w:val="left"/>
              <w:rPr>
                <w:szCs w:val="26"/>
              </w:rPr>
            </w:pPr>
            <w:r w:rsidRPr="00AA0FC6">
              <w:rPr>
                <w:szCs w:val="26"/>
              </w:rPr>
              <w:t>Governance, scope control, release coordination, GitHub submission, and final report integration.</w:t>
            </w:r>
          </w:p>
        </w:tc>
        <w:tc>
          <w:tcPr>
            <w:tcW w:w="0" w:type="auto"/>
            <w:vAlign w:val="center"/>
            <w:hideMark/>
          </w:tcPr>
          <w:p w14:paraId="41644372" w14:textId="77777777" w:rsidR="00EC5D54" w:rsidRPr="00AA0FC6" w:rsidRDefault="00EC5D54" w:rsidP="001244B7">
            <w:pPr>
              <w:jc w:val="center"/>
              <w:rPr>
                <w:szCs w:val="26"/>
              </w:rPr>
            </w:pPr>
            <w:r w:rsidRPr="00AA0FC6">
              <w:rPr>
                <w:szCs w:val="26"/>
              </w:rPr>
              <w:t>100%</w:t>
            </w:r>
          </w:p>
        </w:tc>
      </w:tr>
      <w:tr w:rsidR="00EC5D54" w:rsidRPr="008C115D" w14:paraId="43370CCB" w14:textId="77777777" w:rsidTr="001244B7">
        <w:tc>
          <w:tcPr>
            <w:tcW w:w="0" w:type="auto"/>
            <w:vAlign w:val="center"/>
            <w:hideMark/>
          </w:tcPr>
          <w:p w14:paraId="3FF3850C" w14:textId="77777777" w:rsidR="00EC5D54" w:rsidRPr="00261EBA" w:rsidRDefault="00EC5D54" w:rsidP="001244B7">
            <w:pPr>
              <w:jc w:val="center"/>
              <w:rPr>
                <w:bCs/>
                <w:szCs w:val="26"/>
              </w:rPr>
            </w:pPr>
            <w:r w:rsidRPr="00261EBA">
              <w:rPr>
                <w:bCs/>
                <w:szCs w:val="26"/>
              </w:rPr>
              <w:t>Lê Hữu Chấn Hưng</w:t>
            </w:r>
            <w:r w:rsidRPr="00261EBA">
              <w:rPr>
                <w:bCs/>
                <w:szCs w:val="26"/>
              </w:rPr>
              <w:br/>
              <w:t>22204789</w:t>
            </w:r>
          </w:p>
        </w:tc>
        <w:tc>
          <w:tcPr>
            <w:tcW w:w="0" w:type="auto"/>
            <w:vAlign w:val="center"/>
            <w:hideMark/>
          </w:tcPr>
          <w:p w14:paraId="7C43E177" w14:textId="77777777" w:rsidR="00EC5D54" w:rsidRPr="00AA0FC6" w:rsidRDefault="00EC5D54" w:rsidP="001244B7">
            <w:pPr>
              <w:jc w:val="center"/>
              <w:rPr>
                <w:szCs w:val="26"/>
              </w:rPr>
            </w:pPr>
            <w:r w:rsidRPr="00AA0FC6">
              <w:rPr>
                <w:szCs w:val="26"/>
              </w:rPr>
              <w:t>Business Analyst</w:t>
            </w:r>
          </w:p>
        </w:tc>
        <w:tc>
          <w:tcPr>
            <w:tcW w:w="0" w:type="auto"/>
            <w:vAlign w:val="center"/>
            <w:hideMark/>
          </w:tcPr>
          <w:p w14:paraId="532D96B4" w14:textId="77777777" w:rsidR="00EC5D54" w:rsidRPr="00AA0FC6" w:rsidRDefault="00EC5D54" w:rsidP="00B321D1">
            <w:pPr>
              <w:jc w:val="left"/>
              <w:rPr>
                <w:szCs w:val="26"/>
              </w:rPr>
            </w:pPr>
            <w:r w:rsidRPr="00AA0FC6">
              <w:rPr>
                <w:szCs w:val="26"/>
              </w:rPr>
              <w:t>Requirements analysis, access-control logic, SOP structure, prompt/fallback design, and BA documentation review.</w:t>
            </w:r>
          </w:p>
        </w:tc>
        <w:tc>
          <w:tcPr>
            <w:tcW w:w="0" w:type="auto"/>
            <w:vAlign w:val="center"/>
            <w:hideMark/>
          </w:tcPr>
          <w:p w14:paraId="16FB56A1" w14:textId="77777777" w:rsidR="00EC5D54" w:rsidRPr="00AA0FC6" w:rsidRDefault="00EC5D54" w:rsidP="001244B7">
            <w:pPr>
              <w:jc w:val="center"/>
              <w:rPr>
                <w:szCs w:val="26"/>
              </w:rPr>
            </w:pPr>
            <w:r w:rsidRPr="00AA0FC6">
              <w:rPr>
                <w:szCs w:val="26"/>
              </w:rPr>
              <w:t>100%</w:t>
            </w:r>
          </w:p>
        </w:tc>
      </w:tr>
      <w:tr w:rsidR="00EC5D54" w:rsidRPr="008C115D" w14:paraId="71DAF220" w14:textId="77777777" w:rsidTr="001244B7">
        <w:tc>
          <w:tcPr>
            <w:tcW w:w="0" w:type="auto"/>
            <w:vAlign w:val="center"/>
            <w:hideMark/>
          </w:tcPr>
          <w:p w14:paraId="31F2AB54" w14:textId="77777777" w:rsidR="00EC5D54" w:rsidRPr="00261EBA" w:rsidRDefault="00EC5D54" w:rsidP="001244B7">
            <w:pPr>
              <w:jc w:val="center"/>
              <w:rPr>
                <w:bCs/>
                <w:szCs w:val="26"/>
              </w:rPr>
            </w:pPr>
            <w:r w:rsidRPr="00261EBA">
              <w:rPr>
                <w:bCs/>
                <w:szCs w:val="26"/>
              </w:rPr>
              <w:t>Lê Minh Huy</w:t>
            </w:r>
            <w:r w:rsidRPr="00261EBA">
              <w:rPr>
                <w:bCs/>
                <w:szCs w:val="26"/>
              </w:rPr>
              <w:br/>
              <w:t>22204266</w:t>
            </w:r>
          </w:p>
        </w:tc>
        <w:tc>
          <w:tcPr>
            <w:tcW w:w="0" w:type="auto"/>
            <w:vAlign w:val="center"/>
            <w:hideMark/>
          </w:tcPr>
          <w:p w14:paraId="45A3785A" w14:textId="77777777" w:rsidR="00EC5D54" w:rsidRPr="00AA0FC6" w:rsidRDefault="00EC5D54" w:rsidP="001244B7">
            <w:pPr>
              <w:jc w:val="center"/>
              <w:rPr>
                <w:szCs w:val="26"/>
              </w:rPr>
            </w:pPr>
            <w:r w:rsidRPr="00AA0FC6">
              <w:rPr>
                <w:szCs w:val="26"/>
              </w:rPr>
              <w:t>Business Analyst</w:t>
            </w:r>
          </w:p>
        </w:tc>
        <w:tc>
          <w:tcPr>
            <w:tcW w:w="0" w:type="auto"/>
            <w:vAlign w:val="center"/>
            <w:hideMark/>
          </w:tcPr>
          <w:p w14:paraId="2B4CEF6F" w14:textId="77777777" w:rsidR="00EC5D54" w:rsidRPr="00AA0FC6" w:rsidRDefault="00EC5D54" w:rsidP="00B321D1">
            <w:pPr>
              <w:jc w:val="left"/>
              <w:rPr>
                <w:szCs w:val="26"/>
              </w:rPr>
            </w:pPr>
            <w:r w:rsidRPr="00AA0FC6">
              <w:rPr>
                <w:szCs w:val="26"/>
              </w:rPr>
              <w:t>Knowledge taxonomy, user stories, business-process mapping, evaluation cases, and report content refinement.</w:t>
            </w:r>
          </w:p>
        </w:tc>
        <w:tc>
          <w:tcPr>
            <w:tcW w:w="0" w:type="auto"/>
            <w:vAlign w:val="center"/>
            <w:hideMark/>
          </w:tcPr>
          <w:p w14:paraId="418A4DE4" w14:textId="77777777" w:rsidR="00EC5D54" w:rsidRPr="00AA0FC6" w:rsidRDefault="00EC5D54" w:rsidP="001244B7">
            <w:pPr>
              <w:jc w:val="center"/>
              <w:rPr>
                <w:szCs w:val="26"/>
              </w:rPr>
            </w:pPr>
            <w:r w:rsidRPr="00AA0FC6">
              <w:rPr>
                <w:szCs w:val="26"/>
              </w:rPr>
              <w:t>100%</w:t>
            </w:r>
          </w:p>
        </w:tc>
      </w:tr>
      <w:tr w:rsidR="00EC5D54" w:rsidRPr="008C115D" w14:paraId="4D5E8A9D" w14:textId="77777777" w:rsidTr="001244B7">
        <w:tc>
          <w:tcPr>
            <w:tcW w:w="0" w:type="auto"/>
            <w:vAlign w:val="center"/>
            <w:hideMark/>
          </w:tcPr>
          <w:p w14:paraId="7787AEB5" w14:textId="77777777" w:rsidR="00EC5D54" w:rsidRPr="00261EBA" w:rsidRDefault="00EC5D54" w:rsidP="001244B7">
            <w:pPr>
              <w:jc w:val="center"/>
              <w:rPr>
                <w:bCs/>
                <w:szCs w:val="26"/>
              </w:rPr>
            </w:pPr>
            <w:r w:rsidRPr="00261EBA">
              <w:rPr>
                <w:bCs/>
                <w:szCs w:val="26"/>
              </w:rPr>
              <w:lastRenderedPageBreak/>
              <w:t>Vũ Trường Huy</w:t>
            </w:r>
            <w:r w:rsidRPr="00261EBA">
              <w:rPr>
                <w:bCs/>
                <w:szCs w:val="26"/>
              </w:rPr>
              <w:br/>
              <w:t>22204750</w:t>
            </w:r>
          </w:p>
        </w:tc>
        <w:tc>
          <w:tcPr>
            <w:tcW w:w="0" w:type="auto"/>
            <w:vAlign w:val="center"/>
            <w:hideMark/>
          </w:tcPr>
          <w:p w14:paraId="2B4643FA" w14:textId="77777777" w:rsidR="00EC5D54" w:rsidRPr="00AA0FC6" w:rsidRDefault="00EC5D54" w:rsidP="001244B7">
            <w:pPr>
              <w:jc w:val="center"/>
              <w:rPr>
                <w:szCs w:val="26"/>
              </w:rPr>
            </w:pPr>
            <w:r w:rsidRPr="00AA0FC6">
              <w:rPr>
                <w:szCs w:val="26"/>
              </w:rPr>
              <w:t>Business Analyst</w:t>
            </w:r>
          </w:p>
        </w:tc>
        <w:tc>
          <w:tcPr>
            <w:tcW w:w="0" w:type="auto"/>
            <w:vAlign w:val="center"/>
            <w:hideMark/>
          </w:tcPr>
          <w:p w14:paraId="41AA88CA" w14:textId="77777777" w:rsidR="00EC5D54" w:rsidRPr="00AA0FC6" w:rsidRDefault="00EC5D54" w:rsidP="00B321D1">
            <w:pPr>
              <w:jc w:val="left"/>
              <w:rPr>
                <w:szCs w:val="26"/>
              </w:rPr>
            </w:pPr>
            <w:r w:rsidRPr="00AA0FC6">
              <w:rPr>
                <w:szCs w:val="26"/>
              </w:rPr>
              <w:t>Operational mismatch analysis, customer-service scenarios, risk matrix, and knowledge validation support.</w:t>
            </w:r>
          </w:p>
        </w:tc>
        <w:tc>
          <w:tcPr>
            <w:tcW w:w="0" w:type="auto"/>
            <w:vAlign w:val="center"/>
            <w:hideMark/>
          </w:tcPr>
          <w:p w14:paraId="464E8559" w14:textId="77777777" w:rsidR="00EC5D54" w:rsidRPr="00AA0FC6" w:rsidRDefault="00EC5D54" w:rsidP="001244B7">
            <w:pPr>
              <w:jc w:val="center"/>
              <w:rPr>
                <w:szCs w:val="26"/>
              </w:rPr>
            </w:pPr>
            <w:r w:rsidRPr="00AA0FC6">
              <w:rPr>
                <w:szCs w:val="26"/>
              </w:rPr>
              <w:t>100%</w:t>
            </w:r>
          </w:p>
        </w:tc>
      </w:tr>
      <w:tr w:rsidR="00052F32" w14:paraId="7EF2C8F2" w14:textId="77777777" w:rsidTr="001244B7">
        <w:tc>
          <w:tcPr>
            <w:tcW w:w="0" w:type="auto"/>
            <w:vAlign w:val="center"/>
            <w:hideMark/>
          </w:tcPr>
          <w:p w14:paraId="3EF8765D" w14:textId="77777777" w:rsidR="00052F32" w:rsidRPr="00261EBA" w:rsidRDefault="00000000" w:rsidP="001244B7">
            <w:pPr>
              <w:jc w:val="center"/>
              <w:rPr>
                <w:bCs/>
                <w:szCs w:val="26"/>
              </w:rPr>
            </w:pPr>
            <w:r w:rsidRPr="00261EBA">
              <w:rPr>
                <w:bCs/>
                <w:szCs w:val="26"/>
              </w:rPr>
              <w:t>Nguyễn Đặng Gia Tường</w:t>
            </w:r>
            <w:r w:rsidRPr="00261EBA">
              <w:rPr>
                <w:bCs/>
                <w:szCs w:val="26"/>
              </w:rPr>
              <w:br/>
              <w:t>22201650</w:t>
            </w:r>
          </w:p>
        </w:tc>
        <w:tc>
          <w:tcPr>
            <w:tcW w:w="0" w:type="auto"/>
            <w:vAlign w:val="center"/>
            <w:hideMark/>
          </w:tcPr>
          <w:p w14:paraId="5CE192A5" w14:textId="77777777" w:rsidR="00052F32" w:rsidRPr="00AA0FC6" w:rsidRDefault="00000000" w:rsidP="001244B7">
            <w:pPr>
              <w:jc w:val="center"/>
              <w:rPr>
                <w:szCs w:val="26"/>
              </w:rPr>
            </w:pPr>
            <w:r w:rsidRPr="00AA0FC6">
              <w:rPr>
                <w:szCs w:val="26"/>
              </w:rPr>
              <w:t>Developer</w:t>
            </w:r>
          </w:p>
        </w:tc>
        <w:tc>
          <w:tcPr>
            <w:tcW w:w="0" w:type="auto"/>
            <w:vAlign w:val="center"/>
            <w:hideMark/>
          </w:tcPr>
          <w:p w14:paraId="54C39B02" w14:textId="77777777" w:rsidR="00052F32" w:rsidRPr="00AA0FC6" w:rsidRDefault="00000000" w:rsidP="00B321D1">
            <w:pPr>
              <w:jc w:val="left"/>
              <w:rPr>
                <w:szCs w:val="26"/>
              </w:rPr>
            </w:pPr>
            <w:r w:rsidRPr="00AA0FC6">
              <w:rPr>
                <w:szCs w:val="26"/>
              </w:rPr>
              <w:t>Odoo local module, XML-RPC/API discovery, ChromaDB ingestion, RAG engine, and Streamlit UI implementation.</w:t>
            </w:r>
          </w:p>
        </w:tc>
        <w:tc>
          <w:tcPr>
            <w:tcW w:w="0" w:type="auto"/>
            <w:vAlign w:val="center"/>
            <w:hideMark/>
          </w:tcPr>
          <w:p w14:paraId="6F1E781C" w14:textId="77777777" w:rsidR="00052F32" w:rsidRPr="00AA0FC6" w:rsidRDefault="00000000" w:rsidP="001244B7">
            <w:pPr>
              <w:jc w:val="center"/>
              <w:rPr>
                <w:szCs w:val="26"/>
              </w:rPr>
            </w:pPr>
            <w:r w:rsidRPr="00AA0FC6">
              <w:rPr>
                <w:szCs w:val="26"/>
              </w:rPr>
              <w:t>100%</w:t>
            </w:r>
          </w:p>
        </w:tc>
      </w:tr>
    </w:tbl>
    <w:p w14:paraId="4313F901" w14:textId="77777777" w:rsidR="00073E79" w:rsidRDefault="00073E79" w:rsidP="00FB4FA0">
      <w:pPr>
        <w:rPr>
          <w:i/>
        </w:rPr>
      </w:pPr>
    </w:p>
    <w:p w14:paraId="70447666" w14:textId="77777777" w:rsidR="00EC5D54" w:rsidRPr="00073E79" w:rsidRDefault="00EC5D54" w:rsidP="00073E79">
      <w:pPr>
        <w:ind w:firstLine="720"/>
        <w:rPr>
          <w:iCs/>
        </w:rPr>
      </w:pPr>
      <w:r w:rsidRPr="00073E79">
        <w:rPr>
          <w:iCs/>
        </w:rPr>
        <w:t>Internal knowledge sharing was handled through staged task reviews, shared GitHub artifacts, structured access matrices, and iterative validation of SOPs, prompts, guardrails, and test cases. This collaboration functioned as a small Community of Practice focused on operating Odoo effectively and improving the KMS over time.</w:t>
      </w:r>
    </w:p>
    <w:p w14:paraId="0D7F1B7F" w14:textId="77777777" w:rsidR="00EC5D54" w:rsidRPr="008C115D" w:rsidRDefault="00EC5D54" w:rsidP="007613C1">
      <w:pPr>
        <w:pStyle w:val="Heading3"/>
      </w:pPr>
      <w:bookmarkStart w:id="18" w:name="_Toc232083025"/>
      <w:bookmarkStart w:id="19" w:name="_Toc232606771"/>
      <w:r w:rsidRPr="008C115D">
        <w:t>Report Structure</w:t>
      </w:r>
      <w:bookmarkEnd w:id="18"/>
      <w:bookmarkEnd w:id="19"/>
    </w:p>
    <w:p w14:paraId="604E951A" w14:textId="77777777" w:rsidR="00EC5D54" w:rsidRPr="008C115D" w:rsidRDefault="00EC5D54" w:rsidP="007613C1">
      <w:pPr>
        <w:ind w:firstLine="720"/>
      </w:pPr>
      <w:r>
        <w:t>This report is organized by chapter so that the reader can follow the complete logic of the KMS implementation: first the business need, then the knowledge architecture, then the technical storage and security layer, and finally the AI assistant and system audit.</w:t>
      </w:r>
    </w:p>
    <w:p w14:paraId="41BAE89A" w14:textId="77777777" w:rsidR="00EC5D54" w:rsidRPr="008C115D" w:rsidRDefault="00EC5D54" w:rsidP="008D5D26">
      <w:pPr>
        <w:ind w:firstLine="720"/>
      </w:pPr>
      <w:r>
        <w:t>Chapter 1 – The Business Context &amp; Knowledge Strategy explains who Triple H&amp;T is, how the hardware business operates, and what knowledge risks exist across sales, purchase, inventory, support, HR, and IT. This chapter is necessary because a KMS must start from real business problems rather than from technology alone.</w:t>
      </w:r>
    </w:p>
    <w:p w14:paraId="3A7A33D6" w14:textId="77777777" w:rsidR="00EC5D54" w:rsidRPr="008C115D" w:rsidRDefault="00EC5D54" w:rsidP="008D5D26">
      <w:pPr>
        <w:ind w:firstLine="720"/>
      </w:pPr>
      <w:r>
        <w:t>Chapter 2 – Knowledge Architecture &amp; Experiential Capture explains how operational experience is captured, structured, and refined into Odoo Knowledge articles, SOPs, metadata tags, Chatter notes, Helpdesk evidence, and reusable knowledge assets. This chapter is necessary because the system can only answer reliably if the organization first converts tacit knowledge into explicit and well-structured knowledge.</w:t>
      </w:r>
    </w:p>
    <w:p w14:paraId="7D23750D" w14:textId="77777777" w:rsidR="00EC5D54" w:rsidRPr="008C115D" w:rsidRDefault="00EC5D54" w:rsidP="008D5D26">
      <w:pPr>
        <w:ind w:firstLine="720"/>
      </w:pPr>
      <w:r>
        <w:t xml:space="preserve">Chapter 3 – Vector Storage Layer &amp; Data Security explains how the validated knowledge is cleaned, chunked, embedded, stored in ChromaDB, and protected by </w:t>
      </w:r>
      <w:r>
        <w:lastRenderedPageBreak/>
        <w:t>document-level metadata such as workspace_dimension and access_role. This chapter is necessary because knowledge exported from Odoo must remain searchable while still respecting access-control rules.</w:t>
      </w:r>
    </w:p>
    <w:p w14:paraId="544E6B88" w14:textId="77777777" w:rsidR="00EC5D54" w:rsidRPr="008C115D" w:rsidRDefault="00EC5D54" w:rsidP="008D5D26">
      <w:pPr>
        <w:ind w:firstLine="720"/>
      </w:pPr>
      <w:r>
        <w:t>Chapter 4 – Integrated AI Assistant &amp; System Audit explains how the RAG assistant retrieves context, filters by role, generates answers through the chatbot interface, handles fallback situations, supports Dockerized deployment, and is evaluated through QA benchmarks and security tests. This chapter is necessary because it proves that the KMS can be reused by employees through a practical and governed AI interface.</w:t>
      </w:r>
    </w:p>
    <w:p w14:paraId="5F802B54" w14:textId="77777777" w:rsidR="00EC5D54" w:rsidRPr="008C115D" w:rsidRDefault="00EC5D54" w:rsidP="008D5D26">
      <w:pPr>
        <w:ind w:firstLine="720"/>
      </w:pPr>
      <w:r>
        <w:t>The Conclusion reconnects the results of all four chapters by summarizing the business value, the knowledge-management improvements, the secure vector retrieval layer, and the final AI-enabled reuse process. It also reflects on double-loop learning and proposes a roadmap for future enhancement.</w:t>
      </w:r>
    </w:p>
    <w:p w14:paraId="530B1712" w14:textId="77777777" w:rsidR="00BF234B" w:rsidRPr="008C115D" w:rsidRDefault="001F1D93" w:rsidP="00E031DC">
      <w:pPr>
        <w:pStyle w:val="Heading2"/>
        <w:numPr>
          <w:ilvl w:val="0"/>
          <w:numId w:val="25"/>
        </w:numPr>
      </w:pPr>
      <w:r w:rsidRPr="008C115D">
        <w:br w:type="page"/>
      </w:r>
      <w:r w:rsidR="00E77E4C" w:rsidRPr="008C115D">
        <w:lastRenderedPageBreak/>
        <w:t xml:space="preserve"> </w:t>
      </w:r>
      <w:bookmarkStart w:id="20" w:name="_Toc232083026"/>
      <w:bookmarkStart w:id="21" w:name="_Toc232606772"/>
      <w:r w:rsidR="00EC5D54" w:rsidRPr="008C115D">
        <w:t>THE BUSINESS CONTEXT &amp; KNOWLEDGE STRATEGY</w:t>
      </w:r>
      <w:bookmarkEnd w:id="20"/>
      <w:bookmarkEnd w:id="21"/>
    </w:p>
    <w:p w14:paraId="6B80FA68" w14:textId="77777777" w:rsidR="00EC5D54" w:rsidRPr="008C115D" w:rsidRDefault="00EC5D54" w:rsidP="00FB4FA0">
      <w:pPr>
        <w:pStyle w:val="Heading3"/>
      </w:pPr>
      <w:bookmarkStart w:id="22" w:name="_Toc232083027"/>
      <w:bookmarkStart w:id="23" w:name="_Toc232606773"/>
      <w:bookmarkStart w:id="24" w:name="_Toc181178230"/>
      <w:r w:rsidRPr="008C115D">
        <w:t>Simulated</w:t>
      </w:r>
      <w:r w:rsidRPr="008C115D">
        <w:rPr>
          <w:lang w:val="vi-VN"/>
        </w:rPr>
        <w:t xml:space="preserve"> </w:t>
      </w:r>
      <w:r w:rsidRPr="008C115D">
        <w:t>Company Profile</w:t>
      </w:r>
      <w:bookmarkEnd w:id="22"/>
      <w:bookmarkEnd w:id="23"/>
    </w:p>
    <w:p w14:paraId="4E136510" w14:textId="77777777" w:rsidR="00EC5D54" w:rsidRPr="008C115D" w:rsidRDefault="00EC5D54" w:rsidP="00875605">
      <w:pPr>
        <w:ind w:firstLine="720"/>
      </w:pPr>
      <w:r w:rsidRPr="00875605">
        <w:rPr>
          <w:b/>
          <w:bCs/>
        </w:rPr>
        <w:t>Industry:</w:t>
      </w:r>
      <w:r>
        <w:t xml:space="preserve"> Triple H &amp; T Co., Ltd. operates in computer hardware retail and distribution. The business focuses on CPUs, GPUs, motherboards, RAM, SSDs, HDDs, laptops, workstations, networking devices, NAS/storage hardware, peripherals, streaming devices, and creator/gaming equipment.</w:t>
      </w:r>
    </w:p>
    <w:p w14:paraId="5918E543" w14:textId="77777777" w:rsidR="00EC5D54" w:rsidRPr="008C115D" w:rsidRDefault="00EC5D54" w:rsidP="00875605">
      <w:pPr>
        <w:ind w:firstLine="720"/>
      </w:pPr>
      <w:r w:rsidRPr="00875605">
        <w:rPr>
          <w:b/>
          <w:bCs/>
        </w:rPr>
        <w:t>Scale:</w:t>
      </w:r>
      <w:r>
        <w:t xml:space="preserve"> The company is modeled as a small-to-medium enterprise with approximately 60 full-time employees and a functional organizational structure covering management, HR, product catalog, procurement, inventory, warranty support, product specialists, sales, finance, and marketing.</w:t>
      </w:r>
    </w:p>
    <w:p w14:paraId="2B201C00" w14:textId="77777777" w:rsidR="00101472" w:rsidRPr="008C115D" w:rsidRDefault="00EC5D54" w:rsidP="00101472">
      <w:pPr>
        <w:ind w:firstLine="720"/>
      </w:pPr>
      <w:r w:rsidRPr="00875605">
        <w:rPr>
          <w:b/>
          <w:bCs/>
        </w:rPr>
        <w:t>Operational model:</w:t>
      </w:r>
      <w:r>
        <w:t xml:space="preserve"> The company purchases hardware from vendors, manages product catalog and inventory data in Odoo/Excel, sells products to B2C and B2B customers, handles stock reservations and deliveries, and supports warranty or replacement requests through helpdesk workflows.</w:t>
      </w:r>
    </w:p>
    <w:p w14:paraId="09DEEB9E" w14:textId="77777777" w:rsidR="00EC5D54" w:rsidRPr="008C115D" w:rsidRDefault="00EC5D54" w:rsidP="00875605">
      <w:pPr>
        <w:ind w:firstLine="720"/>
        <w:rPr>
          <w:lang w:val="vi-VN"/>
        </w:rPr>
      </w:pPr>
      <w:r w:rsidRPr="00875605">
        <w:rPr>
          <w:b/>
          <w:bCs/>
        </w:rPr>
        <w:t>Organizational chart:</w:t>
      </w:r>
      <w:r>
        <w:t xml:space="preserve"> The simulated structure includes CEO, HR Manager, Product &amp; Catalog Manager, Procurement &amp; Vendor Manager, Inventory &amp; Warehouse Manager, Technical Support &amp; Warranty Manager, Product Specialist Manager, Sales Manager, Finance &amp; Accounting Manager, and Marketing Manager.</w:t>
      </w:r>
    </w:p>
    <w:p w14:paraId="26F5F0FF" w14:textId="77777777" w:rsidR="008D1ABF" w:rsidRDefault="00000000" w:rsidP="008D1ABF">
      <w:pPr>
        <w:keepNext/>
        <w:jc w:val="center"/>
      </w:pPr>
      <w:r>
        <w:rPr>
          <w:noProof/>
        </w:rPr>
        <w:lastRenderedPageBreak/>
        <w:drawing>
          <wp:inline distT="0" distB="0" distL="0" distR="0" wp14:anchorId="6915AF9B" wp14:editId="7D7B5ED4">
            <wp:extent cx="4504267" cy="3378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505526" cy="3379144"/>
                    </a:xfrm>
                    <a:prstGeom prst="rect">
                      <a:avLst/>
                    </a:prstGeom>
                  </pic:spPr>
                </pic:pic>
              </a:graphicData>
            </a:graphic>
          </wp:inline>
        </w:drawing>
      </w:r>
    </w:p>
    <w:p w14:paraId="4801C80B" w14:textId="13DE7FBA" w:rsidR="0004474D" w:rsidRPr="008D1ABF" w:rsidRDefault="008D1ABF" w:rsidP="008D1ABF">
      <w:pPr>
        <w:pStyle w:val="Caption"/>
        <w:jc w:val="center"/>
        <w:rPr>
          <w:b w:val="0"/>
          <w:bCs w:val="0"/>
          <w:i/>
          <w:iCs/>
          <w:sz w:val="26"/>
          <w:szCs w:val="26"/>
        </w:rPr>
      </w:pPr>
      <w:bookmarkStart w:id="25" w:name="_Toc233241267"/>
      <w:r w:rsidRPr="008D1ABF">
        <w:rPr>
          <w:b w:val="0"/>
          <w:bCs w:val="0"/>
          <w:i/>
          <w:iCs/>
          <w:sz w:val="26"/>
          <w:szCs w:val="26"/>
        </w:rPr>
        <w:t xml:space="preserve">Figure </w:t>
      </w:r>
      <w:r w:rsidRPr="008D1ABF">
        <w:rPr>
          <w:b w:val="0"/>
          <w:bCs w:val="0"/>
          <w:i/>
          <w:iCs/>
          <w:sz w:val="26"/>
          <w:szCs w:val="26"/>
        </w:rPr>
        <w:fldChar w:fldCharType="begin"/>
      </w:r>
      <w:r w:rsidRPr="008D1ABF">
        <w:rPr>
          <w:b w:val="0"/>
          <w:bCs w:val="0"/>
          <w:i/>
          <w:iCs/>
          <w:sz w:val="26"/>
          <w:szCs w:val="26"/>
        </w:rPr>
        <w:instrText xml:space="preserve"> SEQ Figure \* ARABIC </w:instrText>
      </w:r>
      <w:r w:rsidRPr="008D1ABF">
        <w:rPr>
          <w:b w:val="0"/>
          <w:bCs w:val="0"/>
          <w:i/>
          <w:iCs/>
          <w:sz w:val="26"/>
          <w:szCs w:val="26"/>
        </w:rPr>
        <w:fldChar w:fldCharType="separate"/>
      </w:r>
      <w:r w:rsidR="00361A10">
        <w:rPr>
          <w:b w:val="0"/>
          <w:bCs w:val="0"/>
          <w:i/>
          <w:iCs/>
          <w:noProof/>
          <w:sz w:val="26"/>
          <w:szCs w:val="26"/>
        </w:rPr>
        <w:t>1</w:t>
      </w:r>
      <w:r w:rsidRPr="008D1ABF">
        <w:rPr>
          <w:b w:val="0"/>
          <w:bCs w:val="0"/>
          <w:i/>
          <w:iCs/>
          <w:sz w:val="26"/>
          <w:szCs w:val="26"/>
        </w:rPr>
        <w:fldChar w:fldCharType="end"/>
      </w:r>
      <w:r w:rsidRPr="008D1ABF">
        <w:rPr>
          <w:b w:val="0"/>
          <w:bCs w:val="0"/>
          <w:i/>
          <w:iCs/>
          <w:sz w:val="26"/>
          <w:szCs w:val="26"/>
        </w:rPr>
        <w:t>. Triple H&amp;T brand identity and logo variants for the hardware KMS project.</w:t>
      </w:r>
      <w:bookmarkEnd w:id="25"/>
    </w:p>
    <w:p w14:paraId="076417F4" w14:textId="7ADEE587" w:rsidR="0004474D" w:rsidRPr="008D1ABF" w:rsidRDefault="0004474D">
      <w:pPr>
        <w:jc w:val="center"/>
        <w:rPr>
          <w:szCs w:val="26"/>
        </w:rPr>
      </w:pPr>
    </w:p>
    <w:p w14:paraId="603B8B7C" w14:textId="77777777" w:rsidR="007C4C85" w:rsidRDefault="00000000" w:rsidP="007C4C85">
      <w:pPr>
        <w:keepNext/>
        <w:jc w:val="center"/>
      </w:pPr>
      <w:r>
        <w:rPr>
          <w:noProof/>
        </w:rPr>
        <w:drawing>
          <wp:inline distT="0" distB="0" distL="0" distR="0" wp14:anchorId="6BDCFABE" wp14:editId="178C4C21">
            <wp:extent cx="5669280" cy="31889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artment_structure_redrawn.png"/>
                    <pic:cNvPicPr/>
                  </pic:nvPicPr>
                  <pic:blipFill>
                    <a:blip r:embed="rId12"/>
                    <a:stretch>
                      <a:fillRect/>
                    </a:stretch>
                  </pic:blipFill>
                  <pic:spPr>
                    <a:xfrm>
                      <a:off x="0" y="0"/>
                      <a:ext cx="5669280" cy="3188970"/>
                    </a:xfrm>
                    <a:prstGeom prst="rect">
                      <a:avLst/>
                    </a:prstGeom>
                  </pic:spPr>
                </pic:pic>
              </a:graphicData>
            </a:graphic>
          </wp:inline>
        </w:drawing>
      </w:r>
    </w:p>
    <w:p w14:paraId="25F7A9D5" w14:textId="68377122" w:rsidR="0004474D" w:rsidRPr="007C4C85" w:rsidRDefault="007C4C85" w:rsidP="007C4C85">
      <w:pPr>
        <w:pStyle w:val="Caption"/>
        <w:jc w:val="center"/>
        <w:rPr>
          <w:b w:val="0"/>
          <w:bCs w:val="0"/>
          <w:i/>
          <w:iCs/>
          <w:sz w:val="26"/>
          <w:szCs w:val="26"/>
        </w:rPr>
      </w:pPr>
      <w:bookmarkStart w:id="26" w:name="_Toc233241268"/>
      <w:r w:rsidRPr="007C4C85">
        <w:rPr>
          <w:b w:val="0"/>
          <w:bCs w:val="0"/>
          <w:i/>
          <w:iCs/>
          <w:sz w:val="26"/>
          <w:szCs w:val="26"/>
        </w:rPr>
        <w:t xml:space="preserve">Figure </w:t>
      </w:r>
      <w:r w:rsidRPr="007C4C85">
        <w:rPr>
          <w:b w:val="0"/>
          <w:bCs w:val="0"/>
          <w:i/>
          <w:iCs/>
          <w:sz w:val="26"/>
          <w:szCs w:val="26"/>
        </w:rPr>
        <w:fldChar w:fldCharType="begin"/>
      </w:r>
      <w:r w:rsidRPr="007C4C85">
        <w:rPr>
          <w:b w:val="0"/>
          <w:bCs w:val="0"/>
          <w:i/>
          <w:iCs/>
          <w:sz w:val="26"/>
          <w:szCs w:val="26"/>
        </w:rPr>
        <w:instrText xml:space="preserve"> SEQ Figure \* ARABIC </w:instrText>
      </w:r>
      <w:r w:rsidRPr="007C4C85">
        <w:rPr>
          <w:b w:val="0"/>
          <w:bCs w:val="0"/>
          <w:i/>
          <w:iCs/>
          <w:sz w:val="26"/>
          <w:szCs w:val="26"/>
        </w:rPr>
        <w:fldChar w:fldCharType="separate"/>
      </w:r>
      <w:r w:rsidR="00361A10">
        <w:rPr>
          <w:b w:val="0"/>
          <w:bCs w:val="0"/>
          <w:i/>
          <w:iCs/>
          <w:noProof/>
          <w:sz w:val="26"/>
          <w:szCs w:val="26"/>
        </w:rPr>
        <w:t>2</w:t>
      </w:r>
      <w:r w:rsidRPr="007C4C85">
        <w:rPr>
          <w:b w:val="0"/>
          <w:bCs w:val="0"/>
          <w:i/>
          <w:iCs/>
          <w:sz w:val="26"/>
          <w:szCs w:val="26"/>
        </w:rPr>
        <w:fldChar w:fldCharType="end"/>
      </w:r>
      <w:r w:rsidRPr="007C4C85">
        <w:rPr>
          <w:b w:val="0"/>
          <w:bCs w:val="0"/>
          <w:i/>
          <w:iCs/>
          <w:sz w:val="26"/>
          <w:szCs w:val="26"/>
        </w:rPr>
        <w:t>. Odoo department structure used to assign project roles and responsibility groups.</w:t>
      </w:r>
      <w:bookmarkEnd w:id="26"/>
    </w:p>
    <w:p w14:paraId="293B2114" w14:textId="16659FDB" w:rsidR="0004474D" w:rsidRDefault="0004474D">
      <w:pPr>
        <w:jc w:val="center"/>
      </w:pPr>
    </w:p>
    <w:p w14:paraId="5C70C7CB" w14:textId="77777777" w:rsidR="0004474D" w:rsidRDefault="0004474D"/>
    <w:p w14:paraId="6DAD942E" w14:textId="77777777" w:rsidR="0004474D" w:rsidRDefault="0004474D"/>
    <w:p w14:paraId="371A95F5" w14:textId="77777777" w:rsidR="0004474D" w:rsidRDefault="0004474D"/>
    <w:p w14:paraId="305C9A5D" w14:textId="77777777" w:rsidR="0082023F" w:rsidRDefault="00000000" w:rsidP="0082023F">
      <w:pPr>
        <w:keepNext/>
        <w:jc w:val="center"/>
      </w:pPr>
      <w:r>
        <w:rPr>
          <w:noProof/>
        </w:rPr>
        <w:drawing>
          <wp:inline distT="0" distB="0" distL="0" distR="0" wp14:anchorId="7C514043" wp14:editId="1E14F0A3">
            <wp:extent cx="5074542" cy="600377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81930" cy="6012518"/>
                    </a:xfrm>
                    <a:prstGeom prst="rect">
                      <a:avLst/>
                    </a:prstGeom>
                  </pic:spPr>
                </pic:pic>
              </a:graphicData>
            </a:graphic>
          </wp:inline>
        </w:drawing>
      </w:r>
    </w:p>
    <w:p w14:paraId="11F7AB8D" w14:textId="7AEF219E" w:rsidR="0004474D" w:rsidRPr="00383D66" w:rsidRDefault="0082023F" w:rsidP="0082023F">
      <w:pPr>
        <w:pStyle w:val="Caption"/>
        <w:jc w:val="center"/>
        <w:rPr>
          <w:b w:val="0"/>
          <w:bCs w:val="0"/>
          <w:i/>
          <w:iCs/>
          <w:sz w:val="26"/>
          <w:szCs w:val="26"/>
        </w:rPr>
      </w:pPr>
      <w:bookmarkStart w:id="27" w:name="_Toc233241269"/>
      <w:r w:rsidRPr="00383D66">
        <w:rPr>
          <w:b w:val="0"/>
          <w:bCs w:val="0"/>
          <w:i/>
          <w:iCs/>
          <w:sz w:val="26"/>
          <w:szCs w:val="26"/>
        </w:rPr>
        <w:t xml:space="preserve">Figure </w:t>
      </w:r>
      <w:r w:rsidRPr="00383D66">
        <w:rPr>
          <w:b w:val="0"/>
          <w:bCs w:val="0"/>
          <w:i/>
          <w:iCs/>
          <w:sz w:val="26"/>
          <w:szCs w:val="26"/>
        </w:rPr>
        <w:fldChar w:fldCharType="begin"/>
      </w:r>
      <w:r w:rsidRPr="00383D66">
        <w:rPr>
          <w:b w:val="0"/>
          <w:bCs w:val="0"/>
          <w:i/>
          <w:iCs/>
          <w:sz w:val="26"/>
          <w:szCs w:val="26"/>
        </w:rPr>
        <w:instrText xml:space="preserve"> SEQ Figure \* ARABIC </w:instrText>
      </w:r>
      <w:r w:rsidRPr="00383D66">
        <w:rPr>
          <w:b w:val="0"/>
          <w:bCs w:val="0"/>
          <w:i/>
          <w:iCs/>
          <w:sz w:val="26"/>
          <w:szCs w:val="26"/>
        </w:rPr>
        <w:fldChar w:fldCharType="separate"/>
      </w:r>
      <w:r w:rsidR="00361A10">
        <w:rPr>
          <w:b w:val="0"/>
          <w:bCs w:val="0"/>
          <w:i/>
          <w:iCs/>
          <w:noProof/>
          <w:sz w:val="26"/>
          <w:szCs w:val="26"/>
        </w:rPr>
        <w:t>3</w:t>
      </w:r>
      <w:r w:rsidRPr="00383D66">
        <w:rPr>
          <w:b w:val="0"/>
          <w:bCs w:val="0"/>
          <w:i/>
          <w:iCs/>
          <w:sz w:val="26"/>
          <w:szCs w:val="26"/>
        </w:rPr>
        <w:fldChar w:fldCharType="end"/>
      </w:r>
      <w:r w:rsidRPr="00383D66">
        <w:rPr>
          <w:b w:val="0"/>
          <w:bCs w:val="0"/>
          <w:i/>
          <w:iCs/>
          <w:sz w:val="26"/>
          <w:szCs w:val="26"/>
        </w:rPr>
        <w:t>. Triple H&amp;T website home page presenting the company profile and hardware positioning.</w:t>
      </w:r>
      <w:bookmarkEnd w:id="27"/>
    </w:p>
    <w:p w14:paraId="657D0801" w14:textId="2004A641" w:rsidR="0004474D" w:rsidRDefault="0004474D">
      <w:pPr>
        <w:jc w:val="center"/>
      </w:pPr>
    </w:p>
    <w:p w14:paraId="08A8E8A8" w14:textId="77777777" w:rsidR="0004474D" w:rsidRDefault="0004474D"/>
    <w:p w14:paraId="6383048E" w14:textId="77777777" w:rsidR="00FE255D" w:rsidRDefault="00000000" w:rsidP="00FE255D">
      <w:pPr>
        <w:keepNext/>
        <w:jc w:val="center"/>
      </w:pPr>
      <w:r>
        <w:rPr>
          <w:noProof/>
        </w:rPr>
        <w:lastRenderedPageBreak/>
        <w:drawing>
          <wp:inline distT="0" distB="0" distL="0" distR="0" wp14:anchorId="35583035" wp14:editId="56A2D001">
            <wp:extent cx="5987423" cy="6972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998164" cy="6984808"/>
                    </a:xfrm>
                    <a:prstGeom prst="rect">
                      <a:avLst/>
                    </a:prstGeom>
                  </pic:spPr>
                </pic:pic>
              </a:graphicData>
            </a:graphic>
          </wp:inline>
        </w:drawing>
      </w:r>
    </w:p>
    <w:p w14:paraId="52F223C9" w14:textId="596C2065" w:rsidR="0004474D" w:rsidRPr="00FE255D" w:rsidRDefault="00FE255D" w:rsidP="00FE255D">
      <w:pPr>
        <w:pStyle w:val="Caption"/>
        <w:jc w:val="center"/>
        <w:rPr>
          <w:b w:val="0"/>
          <w:bCs w:val="0"/>
          <w:i/>
          <w:iCs/>
          <w:sz w:val="26"/>
          <w:szCs w:val="26"/>
        </w:rPr>
      </w:pPr>
      <w:bookmarkStart w:id="28" w:name="_Toc233241270"/>
      <w:r w:rsidRPr="00FE255D">
        <w:rPr>
          <w:b w:val="0"/>
          <w:bCs w:val="0"/>
          <w:i/>
          <w:iCs/>
          <w:sz w:val="26"/>
          <w:szCs w:val="26"/>
        </w:rPr>
        <w:t xml:space="preserve">Figure </w:t>
      </w:r>
      <w:r w:rsidRPr="00FE255D">
        <w:rPr>
          <w:b w:val="0"/>
          <w:bCs w:val="0"/>
          <w:i/>
          <w:iCs/>
          <w:sz w:val="26"/>
          <w:szCs w:val="26"/>
        </w:rPr>
        <w:fldChar w:fldCharType="begin"/>
      </w:r>
      <w:r w:rsidRPr="00FE255D">
        <w:rPr>
          <w:b w:val="0"/>
          <w:bCs w:val="0"/>
          <w:i/>
          <w:iCs/>
          <w:sz w:val="26"/>
          <w:szCs w:val="26"/>
        </w:rPr>
        <w:instrText xml:space="preserve"> SEQ Figure \* ARABIC </w:instrText>
      </w:r>
      <w:r w:rsidRPr="00FE255D">
        <w:rPr>
          <w:b w:val="0"/>
          <w:bCs w:val="0"/>
          <w:i/>
          <w:iCs/>
          <w:sz w:val="26"/>
          <w:szCs w:val="26"/>
        </w:rPr>
        <w:fldChar w:fldCharType="separate"/>
      </w:r>
      <w:r w:rsidR="00361A10">
        <w:rPr>
          <w:b w:val="0"/>
          <w:bCs w:val="0"/>
          <w:i/>
          <w:iCs/>
          <w:noProof/>
          <w:sz w:val="26"/>
          <w:szCs w:val="26"/>
        </w:rPr>
        <w:t>4</w:t>
      </w:r>
      <w:r w:rsidRPr="00FE255D">
        <w:rPr>
          <w:b w:val="0"/>
          <w:bCs w:val="0"/>
          <w:i/>
          <w:iCs/>
          <w:sz w:val="26"/>
          <w:szCs w:val="26"/>
        </w:rPr>
        <w:fldChar w:fldCharType="end"/>
      </w:r>
      <w:r w:rsidRPr="00FE255D">
        <w:rPr>
          <w:b w:val="0"/>
          <w:bCs w:val="0"/>
          <w:i/>
          <w:iCs/>
          <w:sz w:val="26"/>
          <w:szCs w:val="26"/>
        </w:rPr>
        <w:t>. Triple H&amp;T shop page showing the hardware product catalog and product categories.</w:t>
      </w:r>
      <w:bookmarkEnd w:id="28"/>
    </w:p>
    <w:p w14:paraId="2E53BD0C" w14:textId="702AA7A5" w:rsidR="0004474D" w:rsidRDefault="0004474D">
      <w:pPr>
        <w:jc w:val="center"/>
      </w:pPr>
    </w:p>
    <w:p w14:paraId="5D8845D5" w14:textId="77777777" w:rsidR="0004474D" w:rsidRDefault="0004474D"/>
    <w:p w14:paraId="3D9907C9" w14:textId="77777777" w:rsidR="00361C48" w:rsidRDefault="00000000" w:rsidP="00361C48">
      <w:pPr>
        <w:keepNext/>
        <w:jc w:val="center"/>
      </w:pPr>
      <w:r>
        <w:rPr>
          <w:noProof/>
        </w:rPr>
        <w:drawing>
          <wp:inline distT="0" distB="0" distL="0" distR="0" wp14:anchorId="54E0FFBA" wp14:editId="2D7C9E4C">
            <wp:extent cx="5750779" cy="550752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2270" cy="5518530"/>
                    </a:xfrm>
                    <a:prstGeom prst="rect">
                      <a:avLst/>
                    </a:prstGeom>
                  </pic:spPr>
                </pic:pic>
              </a:graphicData>
            </a:graphic>
          </wp:inline>
        </w:drawing>
      </w:r>
    </w:p>
    <w:p w14:paraId="4FEBD95D" w14:textId="0F7265E4" w:rsidR="0004474D" w:rsidRPr="008B6EAD" w:rsidRDefault="00361C48" w:rsidP="00361C48">
      <w:pPr>
        <w:pStyle w:val="Caption"/>
        <w:jc w:val="center"/>
        <w:rPr>
          <w:b w:val="0"/>
          <w:bCs w:val="0"/>
          <w:i/>
          <w:iCs/>
          <w:sz w:val="26"/>
          <w:szCs w:val="26"/>
        </w:rPr>
      </w:pPr>
      <w:bookmarkStart w:id="29" w:name="_Toc233241271"/>
      <w:r w:rsidRPr="008B6EAD">
        <w:rPr>
          <w:b w:val="0"/>
          <w:bCs w:val="0"/>
          <w:i/>
          <w:iCs/>
          <w:sz w:val="26"/>
          <w:szCs w:val="26"/>
        </w:rPr>
        <w:t xml:space="preserve">Figure </w:t>
      </w:r>
      <w:r w:rsidRPr="008B6EAD">
        <w:rPr>
          <w:b w:val="0"/>
          <w:bCs w:val="0"/>
          <w:i/>
          <w:iCs/>
          <w:sz w:val="26"/>
          <w:szCs w:val="26"/>
        </w:rPr>
        <w:fldChar w:fldCharType="begin"/>
      </w:r>
      <w:r w:rsidRPr="008B6EAD">
        <w:rPr>
          <w:b w:val="0"/>
          <w:bCs w:val="0"/>
          <w:i/>
          <w:iCs/>
          <w:sz w:val="26"/>
          <w:szCs w:val="26"/>
        </w:rPr>
        <w:instrText xml:space="preserve"> SEQ Figure \* ARABIC </w:instrText>
      </w:r>
      <w:r w:rsidRPr="008B6EAD">
        <w:rPr>
          <w:b w:val="0"/>
          <w:bCs w:val="0"/>
          <w:i/>
          <w:iCs/>
          <w:sz w:val="26"/>
          <w:szCs w:val="26"/>
        </w:rPr>
        <w:fldChar w:fldCharType="separate"/>
      </w:r>
      <w:r w:rsidR="00361A10">
        <w:rPr>
          <w:b w:val="0"/>
          <w:bCs w:val="0"/>
          <w:i/>
          <w:iCs/>
          <w:noProof/>
          <w:sz w:val="26"/>
          <w:szCs w:val="26"/>
        </w:rPr>
        <w:t>5</w:t>
      </w:r>
      <w:r w:rsidRPr="008B6EAD">
        <w:rPr>
          <w:b w:val="0"/>
          <w:bCs w:val="0"/>
          <w:i/>
          <w:iCs/>
          <w:sz w:val="26"/>
          <w:szCs w:val="26"/>
        </w:rPr>
        <w:fldChar w:fldCharType="end"/>
      </w:r>
      <w:r w:rsidRPr="008B6EAD">
        <w:rPr>
          <w:b w:val="0"/>
          <w:bCs w:val="0"/>
          <w:i/>
          <w:iCs/>
          <w:sz w:val="26"/>
          <w:szCs w:val="26"/>
        </w:rPr>
        <w:t>. Triple H&amp;T contact page showing the support form and customer assistance channel.</w:t>
      </w:r>
      <w:bookmarkEnd w:id="29"/>
    </w:p>
    <w:p w14:paraId="25FEAE96" w14:textId="4E6E86F2" w:rsidR="0004474D" w:rsidRDefault="0004474D">
      <w:pPr>
        <w:jc w:val="center"/>
      </w:pPr>
    </w:p>
    <w:p w14:paraId="367C7640" w14:textId="77777777" w:rsidR="0004474D" w:rsidRDefault="0004474D"/>
    <w:p w14:paraId="3236683F" w14:textId="77777777" w:rsidR="00754D66" w:rsidRDefault="00000000" w:rsidP="00754D66">
      <w:pPr>
        <w:keepNext/>
        <w:jc w:val="center"/>
      </w:pPr>
      <w:r>
        <w:rPr>
          <w:noProof/>
        </w:rPr>
        <w:lastRenderedPageBreak/>
        <w:drawing>
          <wp:inline distT="0" distB="0" distL="0" distR="0" wp14:anchorId="07BBC923" wp14:editId="4A1FFC36">
            <wp:extent cx="5394960" cy="303220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394960" cy="3032203"/>
                    </a:xfrm>
                    <a:prstGeom prst="rect">
                      <a:avLst/>
                    </a:prstGeom>
                  </pic:spPr>
                </pic:pic>
              </a:graphicData>
            </a:graphic>
          </wp:inline>
        </w:drawing>
      </w:r>
    </w:p>
    <w:p w14:paraId="5FD15335" w14:textId="3800F0E1" w:rsidR="0004474D" w:rsidRPr="00754D66" w:rsidRDefault="00754D66" w:rsidP="00754D66">
      <w:pPr>
        <w:pStyle w:val="Caption"/>
        <w:jc w:val="center"/>
        <w:rPr>
          <w:b w:val="0"/>
          <w:bCs w:val="0"/>
          <w:i/>
          <w:iCs/>
          <w:sz w:val="26"/>
          <w:szCs w:val="26"/>
        </w:rPr>
      </w:pPr>
      <w:bookmarkStart w:id="30" w:name="_Toc233241272"/>
      <w:r w:rsidRPr="00754D66">
        <w:rPr>
          <w:b w:val="0"/>
          <w:bCs w:val="0"/>
          <w:i/>
          <w:iCs/>
          <w:sz w:val="26"/>
          <w:szCs w:val="26"/>
        </w:rPr>
        <w:t xml:space="preserve">Figure </w:t>
      </w:r>
      <w:r w:rsidRPr="00754D66">
        <w:rPr>
          <w:b w:val="0"/>
          <w:bCs w:val="0"/>
          <w:i/>
          <w:iCs/>
          <w:sz w:val="26"/>
          <w:szCs w:val="26"/>
        </w:rPr>
        <w:fldChar w:fldCharType="begin"/>
      </w:r>
      <w:r w:rsidRPr="00754D66">
        <w:rPr>
          <w:b w:val="0"/>
          <w:bCs w:val="0"/>
          <w:i/>
          <w:iCs/>
          <w:sz w:val="26"/>
          <w:szCs w:val="26"/>
        </w:rPr>
        <w:instrText xml:space="preserve"> SEQ Figure \* ARABIC </w:instrText>
      </w:r>
      <w:r w:rsidRPr="00754D66">
        <w:rPr>
          <w:b w:val="0"/>
          <w:bCs w:val="0"/>
          <w:i/>
          <w:iCs/>
          <w:sz w:val="26"/>
          <w:szCs w:val="26"/>
        </w:rPr>
        <w:fldChar w:fldCharType="separate"/>
      </w:r>
      <w:r w:rsidR="00361A10">
        <w:rPr>
          <w:b w:val="0"/>
          <w:bCs w:val="0"/>
          <w:i/>
          <w:iCs/>
          <w:noProof/>
          <w:sz w:val="26"/>
          <w:szCs w:val="26"/>
        </w:rPr>
        <w:t>6</w:t>
      </w:r>
      <w:r w:rsidRPr="00754D66">
        <w:rPr>
          <w:b w:val="0"/>
          <w:bCs w:val="0"/>
          <w:i/>
          <w:iCs/>
          <w:sz w:val="26"/>
          <w:szCs w:val="26"/>
        </w:rPr>
        <w:fldChar w:fldCharType="end"/>
      </w:r>
      <w:r w:rsidRPr="00754D66">
        <w:rPr>
          <w:b w:val="0"/>
          <w:bCs w:val="0"/>
          <w:i/>
          <w:iCs/>
          <w:sz w:val="26"/>
          <w:szCs w:val="26"/>
        </w:rPr>
        <w:t>. Local Odoo Apps screen showing the core business and knowledge modules.</w:t>
      </w:r>
      <w:bookmarkEnd w:id="30"/>
    </w:p>
    <w:p w14:paraId="7C720FE9" w14:textId="70DB487A" w:rsidR="0004474D" w:rsidRDefault="0004474D">
      <w:pPr>
        <w:jc w:val="center"/>
      </w:pPr>
    </w:p>
    <w:p w14:paraId="13445031" w14:textId="77777777" w:rsidR="00002F60" w:rsidRDefault="00000000" w:rsidP="00002F60">
      <w:pPr>
        <w:keepNext/>
        <w:jc w:val="center"/>
      </w:pPr>
      <w:r>
        <w:rPr>
          <w:noProof/>
        </w:rPr>
        <w:drawing>
          <wp:inline distT="0" distB="0" distL="0" distR="0" wp14:anchorId="481B7BCF" wp14:editId="61698605">
            <wp:extent cx="5669280" cy="318638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669280" cy="3186383"/>
                    </a:xfrm>
                    <a:prstGeom prst="rect">
                      <a:avLst/>
                    </a:prstGeom>
                  </pic:spPr>
                </pic:pic>
              </a:graphicData>
            </a:graphic>
          </wp:inline>
        </w:drawing>
      </w:r>
    </w:p>
    <w:p w14:paraId="3ED960EB" w14:textId="78DAC658" w:rsidR="0004474D" w:rsidRPr="00002F60" w:rsidRDefault="00002F60" w:rsidP="00002F60">
      <w:pPr>
        <w:pStyle w:val="Caption"/>
        <w:jc w:val="center"/>
        <w:rPr>
          <w:b w:val="0"/>
          <w:bCs w:val="0"/>
          <w:i/>
          <w:iCs/>
          <w:sz w:val="26"/>
          <w:szCs w:val="26"/>
        </w:rPr>
      </w:pPr>
      <w:bookmarkStart w:id="31" w:name="_Toc233241273"/>
      <w:r w:rsidRPr="00002F60">
        <w:rPr>
          <w:b w:val="0"/>
          <w:bCs w:val="0"/>
          <w:i/>
          <w:iCs/>
          <w:sz w:val="26"/>
          <w:szCs w:val="26"/>
        </w:rPr>
        <w:t xml:space="preserve">Figure </w:t>
      </w:r>
      <w:r w:rsidRPr="00002F60">
        <w:rPr>
          <w:b w:val="0"/>
          <w:bCs w:val="0"/>
          <w:i/>
          <w:iCs/>
          <w:sz w:val="26"/>
          <w:szCs w:val="26"/>
        </w:rPr>
        <w:fldChar w:fldCharType="begin"/>
      </w:r>
      <w:r w:rsidRPr="00002F60">
        <w:rPr>
          <w:b w:val="0"/>
          <w:bCs w:val="0"/>
          <w:i/>
          <w:iCs/>
          <w:sz w:val="26"/>
          <w:szCs w:val="26"/>
        </w:rPr>
        <w:instrText xml:space="preserve"> SEQ Figure \* ARABIC </w:instrText>
      </w:r>
      <w:r w:rsidRPr="00002F60">
        <w:rPr>
          <w:b w:val="0"/>
          <w:bCs w:val="0"/>
          <w:i/>
          <w:iCs/>
          <w:sz w:val="26"/>
          <w:szCs w:val="26"/>
        </w:rPr>
        <w:fldChar w:fldCharType="separate"/>
      </w:r>
      <w:r w:rsidR="00361A10">
        <w:rPr>
          <w:b w:val="0"/>
          <w:bCs w:val="0"/>
          <w:i/>
          <w:iCs/>
          <w:noProof/>
          <w:sz w:val="26"/>
          <w:szCs w:val="26"/>
        </w:rPr>
        <w:t>7</w:t>
      </w:r>
      <w:r w:rsidRPr="00002F60">
        <w:rPr>
          <w:b w:val="0"/>
          <w:bCs w:val="0"/>
          <w:i/>
          <w:iCs/>
          <w:sz w:val="26"/>
          <w:szCs w:val="26"/>
        </w:rPr>
        <w:fldChar w:fldCharType="end"/>
      </w:r>
      <w:r w:rsidRPr="00002F60">
        <w:rPr>
          <w:b w:val="0"/>
          <w:bCs w:val="0"/>
          <w:i/>
          <w:iCs/>
          <w:sz w:val="26"/>
          <w:szCs w:val="26"/>
        </w:rPr>
        <w:t>. Odoo Sales product catalog showing hardware items, internal references, and sales prices.</w:t>
      </w:r>
      <w:bookmarkEnd w:id="31"/>
    </w:p>
    <w:p w14:paraId="3467FA34" w14:textId="1781B246" w:rsidR="0004474D" w:rsidRDefault="0004474D">
      <w:pPr>
        <w:jc w:val="center"/>
      </w:pPr>
    </w:p>
    <w:p w14:paraId="73EEB9FC" w14:textId="77777777" w:rsidR="0004474D" w:rsidRDefault="0004474D"/>
    <w:p w14:paraId="2861EA11" w14:textId="77777777" w:rsidR="00EC5D54" w:rsidRPr="008C115D" w:rsidRDefault="00EC5D54" w:rsidP="008F6568">
      <w:pPr>
        <w:pStyle w:val="Heading3"/>
      </w:pPr>
      <w:bookmarkStart w:id="32" w:name="_Toc232083028"/>
      <w:bookmarkStart w:id="33" w:name="_Toc232606774"/>
      <w:r w:rsidRPr="008C115D">
        <w:lastRenderedPageBreak/>
        <w:t>Knowledge Risk Analysis</w:t>
      </w:r>
      <w:bookmarkEnd w:id="32"/>
      <w:bookmarkEnd w:id="33"/>
    </w:p>
    <w:p w14:paraId="4F5D48D8" w14:textId="77777777" w:rsidR="00EC5D54" w:rsidRPr="001458F1" w:rsidRDefault="008E2A13" w:rsidP="00931123">
      <w:pPr>
        <w:ind w:firstLine="720"/>
        <w:rPr>
          <w:szCs w:val="26"/>
        </w:rPr>
      </w:pPr>
      <w:r>
        <w:t xml:space="preserve">The Knowledge Gap Matrix below identifies operational areas where knowledge loss can directly affect sales accuracy, procurement decisions, stock reliability, customer service quality, and data security. Hardware operations are especially knowledge-intensive because product compatibility, vendor mapping, warranty evidence, and pricing/tax </w:t>
      </w:r>
      <w:r w:rsidRPr="001458F1">
        <w:rPr>
          <w:szCs w:val="26"/>
        </w:rPr>
        <w:t>handling require context beyond simple transaction data.</w:t>
      </w:r>
    </w:p>
    <w:p w14:paraId="4490BE5B" w14:textId="0FB6DC8C" w:rsidR="001458F1" w:rsidRPr="001458F1" w:rsidRDefault="001458F1" w:rsidP="001458F1">
      <w:pPr>
        <w:pStyle w:val="Caption"/>
        <w:rPr>
          <w:sz w:val="26"/>
          <w:szCs w:val="26"/>
        </w:rPr>
      </w:pPr>
      <w:bookmarkStart w:id="34" w:name="_Toc233242024"/>
      <w:r w:rsidRPr="001458F1">
        <w:rPr>
          <w:sz w:val="26"/>
          <w:szCs w:val="26"/>
        </w:rPr>
        <w:t xml:space="preserve">Table </w:t>
      </w:r>
      <w:r w:rsidRPr="001458F1">
        <w:rPr>
          <w:sz w:val="26"/>
          <w:szCs w:val="26"/>
        </w:rPr>
        <w:fldChar w:fldCharType="begin"/>
      </w:r>
      <w:r w:rsidRPr="001458F1">
        <w:rPr>
          <w:sz w:val="26"/>
          <w:szCs w:val="26"/>
        </w:rPr>
        <w:instrText xml:space="preserve"> SEQ Table \* ARABIC </w:instrText>
      </w:r>
      <w:r w:rsidRPr="001458F1">
        <w:rPr>
          <w:sz w:val="26"/>
          <w:szCs w:val="26"/>
        </w:rPr>
        <w:fldChar w:fldCharType="separate"/>
      </w:r>
      <w:r w:rsidR="00540920">
        <w:rPr>
          <w:noProof/>
          <w:sz w:val="26"/>
          <w:szCs w:val="26"/>
        </w:rPr>
        <w:t>2</w:t>
      </w:r>
      <w:r w:rsidRPr="001458F1">
        <w:rPr>
          <w:sz w:val="26"/>
          <w:szCs w:val="26"/>
        </w:rPr>
        <w:fldChar w:fldCharType="end"/>
      </w:r>
      <w:r w:rsidRPr="001458F1">
        <w:rPr>
          <w:sz w:val="26"/>
          <w:szCs w:val="26"/>
        </w:rPr>
        <w:t>. Knowledge Risk Matrix for Triple H &amp; T</w:t>
      </w:r>
      <w:bookmarkEnd w:id="34"/>
    </w:p>
    <w:tbl>
      <w:tblPr>
        <w:tblStyle w:val="TableGrid"/>
        <w:tblW w:w="8642" w:type="dxa"/>
        <w:jc w:val="center"/>
        <w:tblLook w:val="04A0" w:firstRow="1" w:lastRow="0" w:firstColumn="1" w:lastColumn="0" w:noHBand="0" w:noVBand="1"/>
      </w:tblPr>
      <w:tblGrid>
        <w:gridCol w:w="2094"/>
        <w:gridCol w:w="2227"/>
        <w:gridCol w:w="2212"/>
        <w:gridCol w:w="2109"/>
      </w:tblGrid>
      <w:tr w:rsidR="00052F32" w14:paraId="7FC377B3" w14:textId="77777777" w:rsidTr="006179EC">
        <w:trPr>
          <w:jc w:val="center"/>
        </w:trPr>
        <w:tc>
          <w:tcPr>
            <w:tcW w:w="2094" w:type="dxa"/>
            <w:vAlign w:val="center"/>
          </w:tcPr>
          <w:p w14:paraId="48C068ED" w14:textId="77777777" w:rsidR="00052F32" w:rsidRPr="00D00B72" w:rsidRDefault="00000000" w:rsidP="006179EC">
            <w:pPr>
              <w:jc w:val="center"/>
              <w:rPr>
                <w:b/>
                <w:bCs/>
              </w:rPr>
            </w:pPr>
            <w:r w:rsidRPr="00D00B72">
              <w:rPr>
                <w:b/>
                <w:bCs/>
              </w:rPr>
              <w:t>Department</w:t>
            </w:r>
          </w:p>
        </w:tc>
        <w:tc>
          <w:tcPr>
            <w:tcW w:w="2227" w:type="dxa"/>
            <w:vAlign w:val="center"/>
          </w:tcPr>
          <w:p w14:paraId="18861980" w14:textId="77777777" w:rsidR="00052F32" w:rsidRPr="00D00B72" w:rsidRDefault="00000000" w:rsidP="006179EC">
            <w:pPr>
              <w:jc w:val="center"/>
              <w:rPr>
                <w:b/>
                <w:bCs/>
              </w:rPr>
            </w:pPr>
            <w:r w:rsidRPr="00D00B72">
              <w:rPr>
                <w:b/>
                <w:bCs/>
              </w:rPr>
              <w:t>Knowledge Risk</w:t>
            </w:r>
          </w:p>
        </w:tc>
        <w:tc>
          <w:tcPr>
            <w:tcW w:w="2212" w:type="dxa"/>
            <w:vAlign w:val="center"/>
          </w:tcPr>
          <w:p w14:paraId="6B8D0F53" w14:textId="77777777" w:rsidR="00052F32" w:rsidRPr="00D00B72" w:rsidRDefault="00000000" w:rsidP="006179EC">
            <w:pPr>
              <w:jc w:val="center"/>
              <w:rPr>
                <w:b/>
                <w:bCs/>
              </w:rPr>
            </w:pPr>
            <w:r w:rsidRPr="00D00B72">
              <w:rPr>
                <w:b/>
                <w:bCs/>
              </w:rPr>
              <w:t>Business Impact</w:t>
            </w:r>
          </w:p>
        </w:tc>
        <w:tc>
          <w:tcPr>
            <w:tcW w:w="2109" w:type="dxa"/>
            <w:vAlign w:val="center"/>
          </w:tcPr>
          <w:p w14:paraId="1D91DC77" w14:textId="77777777" w:rsidR="00052F32" w:rsidRPr="00D00B72" w:rsidRDefault="00000000" w:rsidP="006179EC">
            <w:pPr>
              <w:jc w:val="center"/>
              <w:rPr>
                <w:b/>
                <w:bCs/>
              </w:rPr>
            </w:pPr>
            <w:r w:rsidRPr="00D00B72">
              <w:rPr>
                <w:b/>
                <w:bCs/>
              </w:rPr>
              <w:t>KM Control</w:t>
            </w:r>
          </w:p>
        </w:tc>
      </w:tr>
      <w:tr w:rsidR="00052F32" w14:paraId="4D9D013C" w14:textId="77777777" w:rsidTr="00EA791E">
        <w:trPr>
          <w:jc w:val="center"/>
        </w:trPr>
        <w:tc>
          <w:tcPr>
            <w:tcW w:w="2094" w:type="dxa"/>
            <w:vAlign w:val="center"/>
          </w:tcPr>
          <w:p w14:paraId="08D41042" w14:textId="77777777" w:rsidR="00052F32" w:rsidRDefault="00000000" w:rsidP="00A72EFB">
            <w:pPr>
              <w:jc w:val="center"/>
            </w:pPr>
            <w:r>
              <w:t>Sales</w:t>
            </w:r>
          </w:p>
        </w:tc>
        <w:tc>
          <w:tcPr>
            <w:tcW w:w="2227" w:type="dxa"/>
            <w:vAlign w:val="center"/>
          </w:tcPr>
          <w:p w14:paraId="4A805BC3" w14:textId="77777777" w:rsidR="00052F32" w:rsidRDefault="00000000" w:rsidP="00EA791E">
            <w:pPr>
              <w:jc w:val="left"/>
            </w:pPr>
            <w:r>
              <w:t>VIP status and price-list rules may be applied after product lines are added.</w:t>
            </w:r>
          </w:p>
        </w:tc>
        <w:tc>
          <w:tcPr>
            <w:tcW w:w="2212" w:type="dxa"/>
            <w:vAlign w:val="center"/>
          </w:tcPr>
          <w:p w14:paraId="394D32FD" w14:textId="77777777" w:rsidR="00052F32" w:rsidRDefault="00000000" w:rsidP="00EA791E">
            <w:pPr>
              <w:jc w:val="left"/>
            </w:pPr>
            <w:r>
              <w:t>Wrong quotations, customer dissatisfaction, margin errors.</w:t>
            </w:r>
          </w:p>
        </w:tc>
        <w:tc>
          <w:tcPr>
            <w:tcW w:w="2109" w:type="dxa"/>
            <w:vAlign w:val="center"/>
          </w:tcPr>
          <w:p w14:paraId="61A9E402" w14:textId="77777777" w:rsidR="00052F32" w:rsidRDefault="00000000" w:rsidP="00EA791E">
            <w:pPr>
              <w:jc w:val="left"/>
            </w:pPr>
            <w:r>
              <w:t>VIP Pricing SOP, pricing tags, quotation validation checklist.</w:t>
            </w:r>
          </w:p>
        </w:tc>
      </w:tr>
      <w:tr w:rsidR="00052F32" w14:paraId="4ACDABEA" w14:textId="77777777" w:rsidTr="00EA791E">
        <w:trPr>
          <w:jc w:val="center"/>
        </w:trPr>
        <w:tc>
          <w:tcPr>
            <w:tcW w:w="2094" w:type="dxa"/>
            <w:vAlign w:val="center"/>
          </w:tcPr>
          <w:p w14:paraId="1B4532D7" w14:textId="77777777" w:rsidR="00052F32" w:rsidRDefault="00000000" w:rsidP="00A72EFB">
            <w:pPr>
              <w:jc w:val="center"/>
            </w:pPr>
            <w:r>
              <w:t>Purchase</w:t>
            </w:r>
          </w:p>
        </w:tc>
        <w:tc>
          <w:tcPr>
            <w:tcW w:w="2227" w:type="dxa"/>
            <w:vAlign w:val="center"/>
          </w:tcPr>
          <w:p w14:paraId="48BC25FE" w14:textId="77777777" w:rsidR="00052F32" w:rsidRDefault="00000000" w:rsidP="00EA791E">
            <w:pPr>
              <w:jc w:val="left"/>
            </w:pPr>
            <w:r>
              <w:t>Bulk RFQ quantities or vendor mapping may be wrong.</w:t>
            </w:r>
          </w:p>
        </w:tc>
        <w:tc>
          <w:tcPr>
            <w:tcW w:w="2212" w:type="dxa"/>
            <w:vAlign w:val="center"/>
          </w:tcPr>
          <w:p w14:paraId="750A4A7A" w14:textId="77777777" w:rsidR="00052F32" w:rsidRDefault="00000000" w:rsidP="00EA791E">
            <w:pPr>
              <w:jc w:val="left"/>
            </w:pPr>
            <w:r>
              <w:t>Over-purchasing, supplier mismatch, inventory imbalance.</w:t>
            </w:r>
          </w:p>
        </w:tc>
        <w:tc>
          <w:tcPr>
            <w:tcW w:w="2109" w:type="dxa"/>
            <w:vAlign w:val="center"/>
          </w:tcPr>
          <w:p w14:paraId="26D815EB" w14:textId="77777777" w:rsidR="00052F32" w:rsidRDefault="00000000" w:rsidP="00EA791E">
            <w:pPr>
              <w:jc w:val="left"/>
            </w:pPr>
            <w:r>
              <w:t>RFQ validation SOP, vendor mapping metadata, PO review checklist.</w:t>
            </w:r>
          </w:p>
        </w:tc>
      </w:tr>
      <w:tr w:rsidR="00052F32" w14:paraId="41CFA4DB" w14:textId="77777777" w:rsidTr="00EA791E">
        <w:trPr>
          <w:jc w:val="center"/>
        </w:trPr>
        <w:tc>
          <w:tcPr>
            <w:tcW w:w="2094" w:type="dxa"/>
            <w:vAlign w:val="center"/>
          </w:tcPr>
          <w:p w14:paraId="4F491E27" w14:textId="77777777" w:rsidR="00052F32" w:rsidRDefault="00000000" w:rsidP="00A72EFB">
            <w:pPr>
              <w:jc w:val="center"/>
            </w:pPr>
            <w:r>
              <w:t>Inventory</w:t>
            </w:r>
          </w:p>
        </w:tc>
        <w:tc>
          <w:tcPr>
            <w:tcW w:w="2227" w:type="dxa"/>
            <w:vAlign w:val="center"/>
          </w:tcPr>
          <w:p w14:paraId="43169875" w14:textId="77777777" w:rsidR="00052F32" w:rsidRDefault="00000000" w:rsidP="00EA791E">
            <w:pPr>
              <w:jc w:val="left"/>
            </w:pPr>
            <w:r>
              <w:t>Stock reservation and backorder logic may be misunderstood.</w:t>
            </w:r>
          </w:p>
        </w:tc>
        <w:tc>
          <w:tcPr>
            <w:tcW w:w="2212" w:type="dxa"/>
            <w:vAlign w:val="center"/>
          </w:tcPr>
          <w:p w14:paraId="54E3959F" w14:textId="77777777" w:rsidR="00052F32" w:rsidRDefault="00000000" w:rsidP="00EA791E">
            <w:pPr>
              <w:jc w:val="left"/>
            </w:pPr>
            <w:r>
              <w:t>Failed delivery, inaccurate availability, delayed fulfillment.</w:t>
            </w:r>
          </w:p>
        </w:tc>
        <w:tc>
          <w:tcPr>
            <w:tcW w:w="2109" w:type="dxa"/>
            <w:vAlign w:val="center"/>
          </w:tcPr>
          <w:p w14:paraId="39EFDBCA" w14:textId="77777777" w:rsidR="00052F32" w:rsidRDefault="00000000" w:rsidP="00EA791E">
            <w:pPr>
              <w:jc w:val="left"/>
            </w:pPr>
            <w:r>
              <w:t>Stock reservation SOP, high-value hardware rules, inventory tags.</w:t>
            </w:r>
          </w:p>
        </w:tc>
      </w:tr>
      <w:tr w:rsidR="00052F32" w14:paraId="58617078" w14:textId="77777777" w:rsidTr="00EA791E">
        <w:trPr>
          <w:jc w:val="center"/>
        </w:trPr>
        <w:tc>
          <w:tcPr>
            <w:tcW w:w="2094" w:type="dxa"/>
            <w:vAlign w:val="center"/>
          </w:tcPr>
          <w:p w14:paraId="55F4428B" w14:textId="77777777" w:rsidR="00052F32" w:rsidRDefault="00000000" w:rsidP="00A72EFB">
            <w:pPr>
              <w:jc w:val="center"/>
            </w:pPr>
            <w:r>
              <w:t>Support/Warranty</w:t>
            </w:r>
          </w:p>
        </w:tc>
        <w:tc>
          <w:tcPr>
            <w:tcW w:w="2227" w:type="dxa"/>
            <w:vAlign w:val="center"/>
          </w:tcPr>
          <w:p w14:paraId="16A9B84C" w14:textId="77777777" w:rsidR="00052F32" w:rsidRDefault="00000000" w:rsidP="00EA791E">
            <w:pPr>
              <w:jc w:val="left"/>
            </w:pPr>
            <w:r>
              <w:t>Warranty escalation evidence may be incomplete.</w:t>
            </w:r>
          </w:p>
        </w:tc>
        <w:tc>
          <w:tcPr>
            <w:tcW w:w="2212" w:type="dxa"/>
            <w:vAlign w:val="center"/>
          </w:tcPr>
          <w:p w14:paraId="0810015F" w14:textId="77777777" w:rsidR="00052F32" w:rsidRDefault="00000000" w:rsidP="00EA791E">
            <w:pPr>
              <w:jc w:val="left"/>
            </w:pPr>
            <w:r>
              <w:t>Slow RMA processing, repeated customer complaints.</w:t>
            </w:r>
          </w:p>
        </w:tc>
        <w:tc>
          <w:tcPr>
            <w:tcW w:w="2109" w:type="dxa"/>
            <w:vAlign w:val="center"/>
          </w:tcPr>
          <w:p w14:paraId="6911511B" w14:textId="77777777" w:rsidR="00052F32" w:rsidRDefault="00000000" w:rsidP="00EA791E">
            <w:pPr>
              <w:jc w:val="left"/>
            </w:pPr>
            <w:r>
              <w:t>Warranty evidence checklist, canned responses, ticket-to-article process.</w:t>
            </w:r>
          </w:p>
        </w:tc>
      </w:tr>
      <w:tr w:rsidR="00052F32" w14:paraId="09FD2531" w14:textId="77777777" w:rsidTr="00EA791E">
        <w:trPr>
          <w:jc w:val="center"/>
        </w:trPr>
        <w:tc>
          <w:tcPr>
            <w:tcW w:w="2094" w:type="dxa"/>
            <w:vAlign w:val="center"/>
          </w:tcPr>
          <w:p w14:paraId="2D248882" w14:textId="77777777" w:rsidR="00052F32" w:rsidRDefault="00000000" w:rsidP="00A72EFB">
            <w:pPr>
              <w:jc w:val="center"/>
            </w:pPr>
            <w:r>
              <w:lastRenderedPageBreak/>
              <w:t>HR/IT Security</w:t>
            </w:r>
          </w:p>
        </w:tc>
        <w:tc>
          <w:tcPr>
            <w:tcW w:w="2227" w:type="dxa"/>
            <w:vAlign w:val="center"/>
          </w:tcPr>
          <w:p w14:paraId="6D959FB1" w14:textId="77777777" w:rsidR="00052F32" w:rsidRDefault="00000000" w:rsidP="00EA791E">
            <w:pPr>
              <w:jc w:val="left"/>
            </w:pPr>
            <w:r>
              <w:t>Onboarding or disciplinary policies may leak to unauthorized roles.</w:t>
            </w:r>
          </w:p>
        </w:tc>
        <w:tc>
          <w:tcPr>
            <w:tcW w:w="2212" w:type="dxa"/>
            <w:vAlign w:val="center"/>
          </w:tcPr>
          <w:p w14:paraId="201C398C" w14:textId="77777777" w:rsidR="00052F32" w:rsidRDefault="00000000" w:rsidP="00EA791E">
            <w:pPr>
              <w:jc w:val="left"/>
            </w:pPr>
            <w:r>
              <w:t>Confidentiality breach and compliance risk.</w:t>
            </w:r>
          </w:p>
        </w:tc>
        <w:tc>
          <w:tcPr>
            <w:tcW w:w="2109" w:type="dxa"/>
            <w:vAlign w:val="center"/>
          </w:tcPr>
          <w:p w14:paraId="75D8673A" w14:textId="77777777" w:rsidR="00052F32" w:rsidRDefault="00000000" w:rsidP="00EA791E">
            <w:pPr>
              <w:jc w:val="left"/>
            </w:pPr>
            <w:r>
              <w:t>Document-level access_role metadata and guardrail rules.</w:t>
            </w:r>
          </w:p>
        </w:tc>
      </w:tr>
    </w:tbl>
    <w:p w14:paraId="4F888BDC" w14:textId="77777777" w:rsidR="00EC5D54" w:rsidRPr="008C115D" w:rsidRDefault="00EC5D54" w:rsidP="00414287">
      <w:pPr>
        <w:pStyle w:val="Heading3"/>
      </w:pPr>
      <w:bookmarkStart w:id="35" w:name="_Toc232083029"/>
      <w:bookmarkStart w:id="36" w:name="_Toc232606775"/>
      <w:r w:rsidRPr="008C115D">
        <w:t>KMS Objectives</w:t>
      </w:r>
      <w:bookmarkEnd w:id="35"/>
      <w:bookmarkEnd w:id="36"/>
    </w:p>
    <w:p w14:paraId="446A6691" w14:textId="77777777" w:rsidR="00EC5D54" w:rsidRPr="0019432F" w:rsidRDefault="008E2A13" w:rsidP="005444A8">
      <w:pPr>
        <w:spacing w:before="100" w:beforeAutospacing="1" w:after="100" w:afterAutospacing="1"/>
        <w:ind w:firstLine="720"/>
        <w:rPr>
          <w:szCs w:val="26"/>
        </w:rPr>
      </w:pPr>
      <w:r>
        <w:t xml:space="preserve">The KMS objectives are designed to be measurable and operational. The target is not only to store documents but to make the right knowledge findable, reusable, secure, and </w:t>
      </w:r>
      <w:r w:rsidRPr="0019432F">
        <w:rPr>
          <w:szCs w:val="26"/>
        </w:rPr>
        <w:t>available at the moment of work through Odoo and the RAG chatbot.</w:t>
      </w:r>
    </w:p>
    <w:p w14:paraId="67D78293" w14:textId="0F837AC0" w:rsidR="0019432F" w:rsidRPr="0019432F" w:rsidRDefault="0019432F" w:rsidP="005444A8">
      <w:pPr>
        <w:pStyle w:val="Caption"/>
        <w:rPr>
          <w:sz w:val="26"/>
          <w:szCs w:val="26"/>
        </w:rPr>
      </w:pPr>
      <w:bookmarkStart w:id="37" w:name="_Toc233242025"/>
      <w:r w:rsidRPr="0019432F">
        <w:rPr>
          <w:sz w:val="26"/>
          <w:szCs w:val="26"/>
        </w:rPr>
        <w:t xml:space="preserve">Table </w:t>
      </w:r>
      <w:r w:rsidRPr="0019432F">
        <w:rPr>
          <w:sz w:val="26"/>
          <w:szCs w:val="26"/>
        </w:rPr>
        <w:fldChar w:fldCharType="begin"/>
      </w:r>
      <w:r w:rsidRPr="0019432F">
        <w:rPr>
          <w:sz w:val="26"/>
          <w:szCs w:val="26"/>
        </w:rPr>
        <w:instrText xml:space="preserve"> SEQ Table \* ARABIC </w:instrText>
      </w:r>
      <w:r w:rsidRPr="0019432F">
        <w:rPr>
          <w:sz w:val="26"/>
          <w:szCs w:val="26"/>
        </w:rPr>
        <w:fldChar w:fldCharType="separate"/>
      </w:r>
      <w:r w:rsidR="00540920">
        <w:rPr>
          <w:noProof/>
          <w:sz w:val="26"/>
          <w:szCs w:val="26"/>
        </w:rPr>
        <w:t>3</w:t>
      </w:r>
      <w:r w:rsidRPr="0019432F">
        <w:rPr>
          <w:sz w:val="26"/>
          <w:szCs w:val="26"/>
        </w:rPr>
        <w:fldChar w:fldCharType="end"/>
      </w:r>
      <w:r w:rsidRPr="0019432F">
        <w:rPr>
          <w:sz w:val="26"/>
          <w:szCs w:val="26"/>
        </w:rPr>
        <w:t>. KMS Objectives and Implementation Evidence</w:t>
      </w:r>
      <w:bookmarkEnd w:id="37"/>
    </w:p>
    <w:tbl>
      <w:tblPr>
        <w:tblStyle w:val="TableGrid"/>
        <w:tblW w:w="0" w:type="auto"/>
        <w:jc w:val="center"/>
        <w:tblLook w:val="04A0" w:firstRow="1" w:lastRow="0" w:firstColumn="1" w:lastColumn="0" w:noHBand="0" w:noVBand="1"/>
      </w:tblPr>
      <w:tblGrid>
        <w:gridCol w:w="2250"/>
        <w:gridCol w:w="3657"/>
        <w:gridCol w:w="3443"/>
      </w:tblGrid>
      <w:tr w:rsidR="00052F32" w14:paraId="0C53835A" w14:textId="77777777" w:rsidTr="006179EC">
        <w:trPr>
          <w:jc w:val="center"/>
        </w:trPr>
        <w:tc>
          <w:tcPr>
            <w:tcW w:w="2448" w:type="dxa"/>
            <w:vAlign w:val="center"/>
          </w:tcPr>
          <w:p w14:paraId="40ED94E1" w14:textId="77777777" w:rsidR="00052F32" w:rsidRPr="008C2D9A" w:rsidRDefault="00000000" w:rsidP="006179EC">
            <w:pPr>
              <w:jc w:val="center"/>
              <w:rPr>
                <w:b/>
                <w:bCs/>
              </w:rPr>
            </w:pPr>
            <w:r w:rsidRPr="008C2D9A">
              <w:rPr>
                <w:b/>
                <w:bCs/>
              </w:rPr>
              <w:t>Objective</w:t>
            </w:r>
          </w:p>
        </w:tc>
        <w:tc>
          <w:tcPr>
            <w:tcW w:w="3888" w:type="dxa"/>
            <w:vAlign w:val="center"/>
          </w:tcPr>
          <w:p w14:paraId="75754B29" w14:textId="77777777" w:rsidR="00052F32" w:rsidRPr="008C2D9A" w:rsidRDefault="00000000" w:rsidP="006179EC">
            <w:pPr>
              <w:jc w:val="center"/>
              <w:rPr>
                <w:b/>
                <w:bCs/>
              </w:rPr>
            </w:pPr>
            <w:r w:rsidRPr="008C2D9A">
              <w:rPr>
                <w:b/>
                <w:bCs/>
              </w:rPr>
              <w:t>Implementation Evidence</w:t>
            </w:r>
          </w:p>
        </w:tc>
        <w:tc>
          <w:tcPr>
            <w:tcW w:w="3888" w:type="dxa"/>
            <w:vAlign w:val="center"/>
          </w:tcPr>
          <w:p w14:paraId="2FD1526A" w14:textId="77777777" w:rsidR="00052F32" w:rsidRPr="008C2D9A" w:rsidRDefault="00000000" w:rsidP="006179EC">
            <w:pPr>
              <w:jc w:val="center"/>
              <w:rPr>
                <w:b/>
                <w:bCs/>
              </w:rPr>
            </w:pPr>
            <w:r w:rsidRPr="008C2D9A">
              <w:rPr>
                <w:b/>
                <w:bCs/>
              </w:rPr>
              <w:t>Expected Value</w:t>
            </w:r>
          </w:p>
        </w:tc>
      </w:tr>
      <w:tr w:rsidR="00052F32" w14:paraId="1214058C" w14:textId="77777777" w:rsidTr="008F3387">
        <w:trPr>
          <w:jc w:val="center"/>
        </w:trPr>
        <w:tc>
          <w:tcPr>
            <w:tcW w:w="2448" w:type="dxa"/>
            <w:vAlign w:val="center"/>
          </w:tcPr>
          <w:p w14:paraId="7AE2DB2C" w14:textId="77777777" w:rsidR="00052F32" w:rsidRDefault="00000000" w:rsidP="008F3387">
            <w:pPr>
              <w:jc w:val="center"/>
            </w:pPr>
            <w:r>
              <w:t>Centralize knowledge</w:t>
            </w:r>
          </w:p>
        </w:tc>
        <w:tc>
          <w:tcPr>
            <w:tcW w:w="3888" w:type="dxa"/>
          </w:tcPr>
          <w:p w14:paraId="6BFF3220" w14:textId="77777777" w:rsidR="00052F32" w:rsidRDefault="00000000" w:rsidP="008C2D9A">
            <w:pPr>
              <w:jc w:val="left"/>
            </w:pPr>
            <w:r>
              <w:t>Odoo Knowledge and custom kms.knowledge.article records</w:t>
            </w:r>
          </w:p>
        </w:tc>
        <w:tc>
          <w:tcPr>
            <w:tcW w:w="3888" w:type="dxa"/>
          </w:tcPr>
          <w:p w14:paraId="3832DB4E" w14:textId="77777777" w:rsidR="00052F32" w:rsidRDefault="00000000" w:rsidP="008C2D9A">
            <w:pPr>
              <w:jc w:val="left"/>
            </w:pPr>
            <w:r>
              <w:t>One searchable source of SOPs and operational guidance.</w:t>
            </w:r>
          </w:p>
        </w:tc>
      </w:tr>
      <w:tr w:rsidR="00052F32" w14:paraId="24618CC3" w14:textId="77777777" w:rsidTr="008F3387">
        <w:trPr>
          <w:jc w:val="center"/>
        </w:trPr>
        <w:tc>
          <w:tcPr>
            <w:tcW w:w="2448" w:type="dxa"/>
            <w:vAlign w:val="center"/>
          </w:tcPr>
          <w:p w14:paraId="252586E8" w14:textId="77777777" w:rsidR="00052F32" w:rsidRDefault="00000000" w:rsidP="008F3387">
            <w:pPr>
              <w:jc w:val="center"/>
            </w:pPr>
            <w:r>
              <w:t>Improve findability</w:t>
            </w:r>
          </w:p>
        </w:tc>
        <w:tc>
          <w:tcPr>
            <w:tcW w:w="3888" w:type="dxa"/>
          </w:tcPr>
          <w:p w14:paraId="2BB52ADB" w14:textId="77777777" w:rsidR="00052F32" w:rsidRDefault="00000000" w:rsidP="008C2D9A">
            <w:pPr>
              <w:jc w:val="left"/>
            </w:pPr>
            <w:r>
              <w:t>Taxonomy, tags, workspace_dimension, synonym lists</w:t>
            </w:r>
          </w:p>
        </w:tc>
        <w:tc>
          <w:tcPr>
            <w:tcW w:w="3888" w:type="dxa"/>
          </w:tcPr>
          <w:p w14:paraId="6039CC5A" w14:textId="77777777" w:rsidR="00052F32" w:rsidRDefault="00000000" w:rsidP="008C2D9A">
            <w:pPr>
              <w:jc w:val="left"/>
            </w:pPr>
            <w:r>
              <w:t>Faster discovery than keyword-only search.</w:t>
            </w:r>
          </w:p>
        </w:tc>
      </w:tr>
      <w:tr w:rsidR="00052F32" w14:paraId="067E62B3" w14:textId="77777777" w:rsidTr="008F3387">
        <w:trPr>
          <w:jc w:val="center"/>
        </w:trPr>
        <w:tc>
          <w:tcPr>
            <w:tcW w:w="2448" w:type="dxa"/>
            <w:vAlign w:val="center"/>
          </w:tcPr>
          <w:p w14:paraId="4D61D62D" w14:textId="77777777" w:rsidR="00052F32" w:rsidRDefault="00000000" w:rsidP="008F3387">
            <w:pPr>
              <w:jc w:val="center"/>
            </w:pPr>
            <w:r>
              <w:t>Secure retrieval</w:t>
            </w:r>
          </w:p>
        </w:tc>
        <w:tc>
          <w:tcPr>
            <w:tcW w:w="3888" w:type="dxa"/>
          </w:tcPr>
          <w:p w14:paraId="3D62652C" w14:textId="77777777" w:rsidR="00052F32" w:rsidRDefault="00000000" w:rsidP="008C2D9A">
            <w:pPr>
              <w:jc w:val="left"/>
            </w:pPr>
            <w:r>
              <w:t>access_role metadata: public, it_staff, hr_manager</w:t>
            </w:r>
          </w:p>
        </w:tc>
        <w:tc>
          <w:tcPr>
            <w:tcW w:w="3888" w:type="dxa"/>
          </w:tcPr>
          <w:p w14:paraId="02D02740" w14:textId="77777777" w:rsidR="00052F32" w:rsidRDefault="00000000" w:rsidP="008C2D9A">
            <w:pPr>
              <w:jc w:val="left"/>
            </w:pPr>
            <w:r>
              <w:t>Prevents HR/IT leakage after Odoo data export.</w:t>
            </w:r>
          </w:p>
        </w:tc>
      </w:tr>
      <w:tr w:rsidR="00052F32" w14:paraId="7041AD11" w14:textId="77777777" w:rsidTr="008F3387">
        <w:trPr>
          <w:jc w:val="center"/>
        </w:trPr>
        <w:tc>
          <w:tcPr>
            <w:tcW w:w="2448" w:type="dxa"/>
            <w:vAlign w:val="center"/>
          </w:tcPr>
          <w:p w14:paraId="399D1318" w14:textId="77777777" w:rsidR="00052F32" w:rsidRDefault="00000000" w:rsidP="008F3387">
            <w:pPr>
              <w:jc w:val="center"/>
            </w:pPr>
            <w:r>
              <w:t>Automate reuse</w:t>
            </w:r>
          </w:p>
        </w:tc>
        <w:tc>
          <w:tcPr>
            <w:tcW w:w="3888" w:type="dxa"/>
          </w:tcPr>
          <w:p w14:paraId="59F254AD" w14:textId="77777777" w:rsidR="00052F32" w:rsidRDefault="00000000" w:rsidP="008C2D9A">
            <w:pPr>
              <w:jc w:val="left"/>
            </w:pPr>
            <w:r>
              <w:t>ChromaDB + rag_engine.py + Streamlit app.py</w:t>
            </w:r>
          </w:p>
        </w:tc>
        <w:tc>
          <w:tcPr>
            <w:tcW w:w="3888" w:type="dxa"/>
          </w:tcPr>
          <w:p w14:paraId="40A76104" w14:textId="77777777" w:rsidR="00052F32" w:rsidRDefault="00000000" w:rsidP="008C2D9A">
            <w:pPr>
              <w:jc w:val="left"/>
            </w:pPr>
            <w:r>
              <w:t>Answers recurring questions with approved context.</w:t>
            </w:r>
          </w:p>
        </w:tc>
      </w:tr>
      <w:tr w:rsidR="00052F32" w14:paraId="3C05A61A" w14:textId="77777777" w:rsidTr="008F3387">
        <w:trPr>
          <w:jc w:val="center"/>
        </w:trPr>
        <w:tc>
          <w:tcPr>
            <w:tcW w:w="2448" w:type="dxa"/>
            <w:vAlign w:val="center"/>
          </w:tcPr>
          <w:p w14:paraId="2299647B" w14:textId="77777777" w:rsidR="00052F32" w:rsidRDefault="00000000" w:rsidP="008F3387">
            <w:pPr>
              <w:jc w:val="center"/>
            </w:pPr>
            <w:r>
              <w:t>Support learning</w:t>
            </w:r>
          </w:p>
        </w:tc>
        <w:tc>
          <w:tcPr>
            <w:tcW w:w="3888" w:type="dxa"/>
          </w:tcPr>
          <w:p w14:paraId="71B08D89" w14:textId="77777777" w:rsidR="00052F32" w:rsidRDefault="00000000" w:rsidP="008C2D9A">
            <w:pPr>
              <w:jc w:val="left"/>
            </w:pPr>
            <w:r>
              <w:t>Operational logs converted into SOPs and evaluation tests</w:t>
            </w:r>
          </w:p>
        </w:tc>
        <w:tc>
          <w:tcPr>
            <w:tcW w:w="3888" w:type="dxa"/>
          </w:tcPr>
          <w:p w14:paraId="1D32AC38" w14:textId="77777777" w:rsidR="00052F32" w:rsidRDefault="00000000" w:rsidP="008C2D9A">
            <w:pPr>
              <w:jc w:val="left"/>
            </w:pPr>
            <w:r>
              <w:t>Repeated issues become updated rules and procedures.</w:t>
            </w:r>
          </w:p>
        </w:tc>
      </w:tr>
    </w:tbl>
    <w:p w14:paraId="3FC21168" w14:textId="77777777" w:rsidR="00EC5D54" w:rsidRPr="008C115D" w:rsidRDefault="00EC5D54" w:rsidP="00FB4FA0"/>
    <w:p w14:paraId="13229415" w14:textId="77777777" w:rsidR="00EC5D54" w:rsidRPr="008C115D" w:rsidRDefault="00EC5D54" w:rsidP="00FB4FA0">
      <w:pPr>
        <w:rPr>
          <w:rFonts w:eastAsia="Batang"/>
          <w:lang w:val="vi-VN" w:eastAsia="ko-KR"/>
        </w:rPr>
      </w:pPr>
      <w:r w:rsidRPr="008C115D">
        <w:br w:type="page"/>
      </w:r>
    </w:p>
    <w:p w14:paraId="3097A02E" w14:textId="77777777" w:rsidR="00EC5D54" w:rsidRPr="008C115D" w:rsidRDefault="008E2A13" w:rsidP="00E031DC">
      <w:pPr>
        <w:pStyle w:val="Heading2"/>
      </w:pPr>
      <w:bookmarkStart w:id="38" w:name="_Toc232083030"/>
      <w:bookmarkStart w:id="39" w:name="_Toc232606776"/>
      <w:bookmarkStart w:id="40" w:name="_Toc235227523"/>
      <w:r>
        <w:lastRenderedPageBreak/>
        <w:t>KNOWLEDGE ARCHITECTURE &amp; EXPERIENTIAL CAPTURE</w:t>
      </w:r>
      <w:bookmarkEnd w:id="38"/>
      <w:bookmarkEnd w:id="39"/>
    </w:p>
    <w:p w14:paraId="43E8C12E" w14:textId="77777777" w:rsidR="00EC5D54" w:rsidRPr="008C115D" w:rsidRDefault="008E2A13" w:rsidP="00FB4FA0">
      <w:pPr>
        <w:pStyle w:val="Heading3"/>
      </w:pPr>
      <w:bookmarkStart w:id="41" w:name="_Toc232083031"/>
      <w:bookmarkStart w:id="42" w:name="_Toc232606777"/>
      <w:r>
        <w:t>Taxonomy &amp; Metadata Strategy on Odoo</w:t>
      </w:r>
      <w:bookmarkEnd w:id="41"/>
      <w:bookmarkEnd w:id="42"/>
    </w:p>
    <w:p w14:paraId="5347CB97" w14:textId="77777777" w:rsidR="008E2A13" w:rsidRPr="008E2A13" w:rsidRDefault="008E2A13" w:rsidP="00E8577E">
      <w:pPr>
        <w:ind w:firstLine="720"/>
      </w:pPr>
      <w:r w:rsidRPr="008E2A13">
        <w:t>The knowledge directory was organized around operational findability rather than simple document storage. The team grouped knowledge assets by business function such as sales, purchase, inventory, customer service, support, IT, HR, and public workspace guidance. Each article was written as a reusable SOP and aligned with article metadata so that employees and the chatbot could retrieve the correct procedure without relying only on exact keyword matching.</w:t>
      </w:r>
    </w:p>
    <w:p w14:paraId="045A3D72" w14:textId="77777777" w:rsidR="00EC5D54" w:rsidRPr="00725729" w:rsidRDefault="008E2A13" w:rsidP="00E8577E">
      <w:pPr>
        <w:ind w:firstLine="720"/>
        <w:rPr>
          <w:lang w:val="vi-VN"/>
        </w:rPr>
      </w:pPr>
      <w:r w:rsidRPr="008063D9">
        <w:rPr>
          <w:b/>
          <w:bCs/>
        </w:rPr>
        <w:t xml:space="preserve">Tagging Mechanics: </w:t>
      </w:r>
      <w:r w:rsidRPr="00725729">
        <w:t>The access matrix uses article codes, workspace_dimension, access_role, tags, and synonym lists. Examples include sales quotation approval, delivery delay, warranty evidence, IT onboarding, network security, HR payroll review, employee offboarding, and recruitment evaluation. The role structure separates public guidance from restricted IT and HR knowledge, while synonym lists support semantic questions such as 'welcome a new developer', 'VAT is missing', 'late order', or 'warranty evidence'.</w:t>
      </w:r>
    </w:p>
    <w:p w14:paraId="3317F28D" w14:textId="77777777" w:rsidR="00EB31F5" w:rsidRDefault="00000000" w:rsidP="00EB31F5">
      <w:pPr>
        <w:keepNext/>
        <w:jc w:val="center"/>
      </w:pPr>
      <w:r>
        <w:rPr>
          <w:noProof/>
        </w:rPr>
        <w:drawing>
          <wp:inline distT="0" distB="0" distL="0" distR="0" wp14:anchorId="28475525" wp14:editId="2D0C62A8">
            <wp:extent cx="1816100" cy="27824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1818684" cy="2786424"/>
                    </a:xfrm>
                    <a:prstGeom prst="rect">
                      <a:avLst/>
                    </a:prstGeom>
                  </pic:spPr>
                </pic:pic>
              </a:graphicData>
            </a:graphic>
          </wp:inline>
        </w:drawing>
      </w:r>
    </w:p>
    <w:p w14:paraId="14F3ECDF" w14:textId="297A6C58" w:rsidR="0004474D" w:rsidRPr="00EB31F5" w:rsidRDefault="00EB31F5" w:rsidP="00EB31F5">
      <w:pPr>
        <w:pStyle w:val="Caption"/>
        <w:jc w:val="center"/>
        <w:rPr>
          <w:b w:val="0"/>
          <w:bCs w:val="0"/>
          <w:i/>
          <w:iCs/>
          <w:sz w:val="26"/>
          <w:szCs w:val="26"/>
        </w:rPr>
      </w:pPr>
      <w:bookmarkStart w:id="43" w:name="_Toc233241274"/>
      <w:r w:rsidRPr="00EB31F5">
        <w:rPr>
          <w:b w:val="0"/>
          <w:bCs w:val="0"/>
          <w:i/>
          <w:iCs/>
          <w:sz w:val="26"/>
          <w:szCs w:val="26"/>
        </w:rPr>
        <w:t xml:space="preserve">Figure </w:t>
      </w:r>
      <w:r w:rsidRPr="00EB31F5">
        <w:rPr>
          <w:b w:val="0"/>
          <w:bCs w:val="0"/>
          <w:i/>
          <w:iCs/>
          <w:sz w:val="26"/>
          <w:szCs w:val="26"/>
        </w:rPr>
        <w:fldChar w:fldCharType="begin"/>
      </w:r>
      <w:r w:rsidRPr="00EB31F5">
        <w:rPr>
          <w:b w:val="0"/>
          <w:bCs w:val="0"/>
          <w:i/>
          <w:iCs/>
          <w:sz w:val="26"/>
          <w:szCs w:val="26"/>
        </w:rPr>
        <w:instrText xml:space="preserve"> SEQ Figure \* ARABIC </w:instrText>
      </w:r>
      <w:r w:rsidRPr="00EB31F5">
        <w:rPr>
          <w:b w:val="0"/>
          <w:bCs w:val="0"/>
          <w:i/>
          <w:iCs/>
          <w:sz w:val="26"/>
          <w:szCs w:val="26"/>
        </w:rPr>
        <w:fldChar w:fldCharType="separate"/>
      </w:r>
      <w:r w:rsidR="00361A10">
        <w:rPr>
          <w:b w:val="0"/>
          <w:bCs w:val="0"/>
          <w:i/>
          <w:iCs/>
          <w:noProof/>
          <w:sz w:val="26"/>
          <w:szCs w:val="26"/>
        </w:rPr>
        <w:t>8</w:t>
      </w:r>
      <w:r w:rsidRPr="00EB31F5">
        <w:rPr>
          <w:b w:val="0"/>
          <w:bCs w:val="0"/>
          <w:i/>
          <w:iCs/>
          <w:sz w:val="26"/>
          <w:szCs w:val="26"/>
        </w:rPr>
        <w:fldChar w:fldCharType="end"/>
      </w:r>
      <w:r w:rsidRPr="00EB31F5">
        <w:rPr>
          <w:b w:val="0"/>
          <w:bCs w:val="0"/>
          <w:i/>
          <w:iCs/>
          <w:sz w:val="26"/>
          <w:szCs w:val="26"/>
        </w:rPr>
        <w:t>. Odoo Knowledge workspace structure organized by general, IT, HR, purchase, sales, and ticket knowledge.</w:t>
      </w:r>
      <w:bookmarkEnd w:id="43"/>
    </w:p>
    <w:p w14:paraId="6CD2F22A" w14:textId="52B887B0" w:rsidR="0004474D" w:rsidRDefault="0004474D">
      <w:pPr>
        <w:jc w:val="center"/>
      </w:pPr>
    </w:p>
    <w:p w14:paraId="73A11636" w14:textId="77777777" w:rsidR="0004474D" w:rsidRDefault="0004474D"/>
    <w:p w14:paraId="05DE179F" w14:textId="77777777" w:rsidR="00EC5D54" w:rsidRPr="008C115D" w:rsidRDefault="008E2A13" w:rsidP="00FB4FA0">
      <w:pPr>
        <w:pStyle w:val="Heading3"/>
      </w:pPr>
      <w:bookmarkStart w:id="44" w:name="_Toc232083032"/>
      <w:bookmarkStart w:id="45" w:name="_Toc232606778"/>
      <w:r>
        <w:t>Operational Mismatches &amp; Tacit Elicitation</w:t>
      </w:r>
      <w:bookmarkEnd w:id="44"/>
      <w:bookmarkEnd w:id="45"/>
    </w:p>
    <w:p w14:paraId="343CE7EF" w14:textId="77777777" w:rsidR="008E2A13" w:rsidRPr="008E2A13" w:rsidRDefault="008E2A13" w:rsidP="00CE66DE">
      <w:pPr>
        <w:spacing w:before="100" w:beforeAutospacing="1" w:after="100" w:afterAutospacing="1"/>
        <w:ind w:firstLine="720"/>
      </w:pPr>
      <w:r w:rsidRPr="008E2A13">
        <w:t>An analytical log of real supply chain and operational failures was used to identify recurring problems across sales, procurement, inventory, warranty, customer service, IT onboarding, and HR governance. These problems included pricing mismatch, RFQ validation risk, stock reservation uncertainty, warranty evidence gaps, delayed delivery communication, and restricted internal policy access.</w:t>
      </w:r>
    </w:p>
    <w:p w14:paraId="1F9A8601" w14:textId="77777777" w:rsidR="008E2A13" w:rsidRPr="008E2A13" w:rsidRDefault="008E2A13" w:rsidP="00CE66DE">
      <w:pPr>
        <w:spacing w:before="100" w:beforeAutospacing="1" w:after="100" w:afterAutospacing="1"/>
        <w:ind w:firstLine="720"/>
      </w:pPr>
      <w:r w:rsidRPr="008E2A13">
        <w:rPr>
          <w:b/>
          <w:bCs/>
        </w:rPr>
        <w:t xml:space="preserve">Empirical Evidence: </w:t>
      </w:r>
      <w:r w:rsidRPr="0044796E">
        <w:t>The report should include screenshots of Odoo Chatter, Helpdesk tickets, internal notes, or Knowledge article history showing how the team recorded the reasoning behind troubleshooting decisions. This evidence demonstrates Think Aloud capture, where employees document not only what was fixed but also why the fix was necessary.</w:t>
      </w:r>
    </w:p>
    <w:p w14:paraId="42CA1B4F" w14:textId="77777777" w:rsidR="00EF02FE" w:rsidRDefault="00000000" w:rsidP="00EF02FE">
      <w:pPr>
        <w:keepNext/>
        <w:jc w:val="center"/>
      </w:pPr>
      <w:r>
        <w:rPr>
          <w:noProof/>
        </w:rPr>
        <w:lastRenderedPageBreak/>
        <w:drawing>
          <wp:inline distT="0" distB="0" distL="0" distR="0" wp14:anchorId="5D8D4C19" wp14:editId="69D4697C">
            <wp:extent cx="5379271" cy="62007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391387" cy="6214742"/>
                    </a:xfrm>
                    <a:prstGeom prst="rect">
                      <a:avLst/>
                    </a:prstGeom>
                  </pic:spPr>
                </pic:pic>
              </a:graphicData>
            </a:graphic>
          </wp:inline>
        </w:drawing>
      </w:r>
    </w:p>
    <w:p w14:paraId="0613A776" w14:textId="65A16E85" w:rsidR="0004474D" w:rsidRPr="00EF02FE" w:rsidRDefault="00EF02FE" w:rsidP="00EF02FE">
      <w:pPr>
        <w:pStyle w:val="Caption"/>
        <w:jc w:val="center"/>
        <w:rPr>
          <w:b w:val="0"/>
          <w:bCs w:val="0"/>
          <w:i/>
          <w:iCs/>
          <w:sz w:val="26"/>
          <w:szCs w:val="26"/>
        </w:rPr>
      </w:pPr>
      <w:bookmarkStart w:id="46" w:name="_Toc233241275"/>
      <w:r w:rsidRPr="00EF02FE">
        <w:rPr>
          <w:b w:val="0"/>
          <w:bCs w:val="0"/>
          <w:i/>
          <w:iCs/>
          <w:sz w:val="26"/>
          <w:szCs w:val="26"/>
        </w:rPr>
        <w:t xml:space="preserve">Figure </w:t>
      </w:r>
      <w:r w:rsidRPr="00EF02FE">
        <w:rPr>
          <w:b w:val="0"/>
          <w:bCs w:val="0"/>
          <w:i/>
          <w:iCs/>
          <w:sz w:val="26"/>
          <w:szCs w:val="26"/>
        </w:rPr>
        <w:fldChar w:fldCharType="begin"/>
      </w:r>
      <w:r w:rsidRPr="00EF02FE">
        <w:rPr>
          <w:b w:val="0"/>
          <w:bCs w:val="0"/>
          <w:i/>
          <w:iCs/>
          <w:sz w:val="26"/>
          <w:szCs w:val="26"/>
        </w:rPr>
        <w:instrText xml:space="preserve"> SEQ Figure \* ARABIC </w:instrText>
      </w:r>
      <w:r w:rsidRPr="00EF02FE">
        <w:rPr>
          <w:b w:val="0"/>
          <w:bCs w:val="0"/>
          <w:i/>
          <w:iCs/>
          <w:sz w:val="26"/>
          <w:szCs w:val="26"/>
        </w:rPr>
        <w:fldChar w:fldCharType="separate"/>
      </w:r>
      <w:r w:rsidR="00361A10">
        <w:rPr>
          <w:b w:val="0"/>
          <w:bCs w:val="0"/>
          <w:i/>
          <w:iCs/>
          <w:noProof/>
          <w:sz w:val="26"/>
          <w:szCs w:val="26"/>
        </w:rPr>
        <w:t>9</w:t>
      </w:r>
      <w:r w:rsidRPr="00EF02FE">
        <w:rPr>
          <w:b w:val="0"/>
          <w:bCs w:val="0"/>
          <w:i/>
          <w:iCs/>
          <w:sz w:val="26"/>
          <w:szCs w:val="26"/>
        </w:rPr>
        <w:fldChar w:fldCharType="end"/>
      </w:r>
      <w:r w:rsidRPr="00EF02FE">
        <w:rPr>
          <w:b w:val="0"/>
          <w:bCs w:val="0"/>
          <w:i/>
          <w:iCs/>
          <w:sz w:val="26"/>
          <w:szCs w:val="26"/>
        </w:rPr>
        <w:t>. Odoo Chatter log showing fix/trick notes and metadata tags captured from operations.</w:t>
      </w:r>
      <w:bookmarkEnd w:id="46"/>
    </w:p>
    <w:p w14:paraId="3B0C1E34" w14:textId="6F3E82F2" w:rsidR="0004474D" w:rsidRDefault="0004474D">
      <w:pPr>
        <w:jc w:val="center"/>
      </w:pPr>
    </w:p>
    <w:p w14:paraId="5AEF7D8A" w14:textId="77777777" w:rsidR="0004474D" w:rsidRDefault="0004474D"/>
    <w:p w14:paraId="1AC5D618" w14:textId="77777777" w:rsidR="00D66068" w:rsidRDefault="00000000" w:rsidP="00D66068">
      <w:pPr>
        <w:keepNext/>
        <w:jc w:val="center"/>
      </w:pPr>
      <w:r>
        <w:rPr>
          <w:noProof/>
        </w:rPr>
        <w:lastRenderedPageBreak/>
        <w:drawing>
          <wp:inline distT="0" distB="0" distL="0" distR="0" wp14:anchorId="6271D546" wp14:editId="440FB6B2">
            <wp:extent cx="5394960" cy="303220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394960" cy="3032203"/>
                    </a:xfrm>
                    <a:prstGeom prst="rect">
                      <a:avLst/>
                    </a:prstGeom>
                  </pic:spPr>
                </pic:pic>
              </a:graphicData>
            </a:graphic>
          </wp:inline>
        </w:drawing>
      </w:r>
    </w:p>
    <w:p w14:paraId="18E6E591" w14:textId="57EE1666" w:rsidR="0004474D" w:rsidRDefault="00D66068" w:rsidP="00497D9B">
      <w:pPr>
        <w:pStyle w:val="Caption"/>
        <w:jc w:val="center"/>
        <w:rPr>
          <w:b w:val="0"/>
          <w:bCs w:val="0"/>
          <w:i/>
          <w:iCs/>
          <w:sz w:val="26"/>
          <w:szCs w:val="26"/>
        </w:rPr>
      </w:pPr>
      <w:bookmarkStart w:id="47" w:name="_Toc233241276"/>
      <w:r w:rsidRPr="00D66068">
        <w:rPr>
          <w:b w:val="0"/>
          <w:bCs w:val="0"/>
          <w:i/>
          <w:iCs/>
          <w:sz w:val="26"/>
          <w:szCs w:val="26"/>
        </w:rPr>
        <w:t xml:space="preserve">Figure </w:t>
      </w:r>
      <w:r w:rsidRPr="00D66068">
        <w:rPr>
          <w:b w:val="0"/>
          <w:bCs w:val="0"/>
          <w:i/>
          <w:iCs/>
          <w:sz w:val="26"/>
          <w:szCs w:val="26"/>
        </w:rPr>
        <w:fldChar w:fldCharType="begin"/>
      </w:r>
      <w:r w:rsidRPr="00D66068">
        <w:rPr>
          <w:b w:val="0"/>
          <w:bCs w:val="0"/>
          <w:i/>
          <w:iCs/>
          <w:sz w:val="26"/>
          <w:szCs w:val="26"/>
        </w:rPr>
        <w:instrText xml:space="preserve"> SEQ Figure \* ARABIC </w:instrText>
      </w:r>
      <w:r w:rsidRPr="00D66068">
        <w:rPr>
          <w:b w:val="0"/>
          <w:bCs w:val="0"/>
          <w:i/>
          <w:iCs/>
          <w:sz w:val="26"/>
          <w:szCs w:val="26"/>
        </w:rPr>
        <w:fldChar w:fldCharType="separate"/>
      </w:r>
      <w:r w:rsidR="00361A10">
        <w:rPr>
          <w:b w:val="0"/>
          <w:bCs w:val="0"/>
          <w:i/>
          <w:iCs/>
          <w:noProof/>
          <w:sz w:val="26"/>
          <w:szCs w:val="26"/>
        </w:rPr>
        <w:t>10</w:t>
      </w:r>
      <w:r w:rsidRPr="00D66068">
        <w:rPr>
          <w:b w:val="0"/>
          <w:bCs w:val="0"/>
          <w:i/>
          <w:iCs/>
          <w:sz w:val="26"/>
          <w:szCs w:val="26"/>
        </w:rPr>
        <w:fldChar w:fldCharType="end"/>
      </w:r>
      <w:r w:rsidRPr="00D66068">
        <w:rPr>
          <w:b w:val="0"/>
          <w:bCs w:val="0"/>
          <w:i/>
          <w:iCs/>
          <w:sz w:val="26"/>
          <w:szCs w:val="26"/>
        </w:rPr>
        <w:t>. Odoo Helpdesk Kanban board showing support and warranty tickets used for knowledge capture.</w:t>
      </w:r>
      <w:bookmarkEnd w:id="47"/>
    </w:p>
    <w:p w14:paraId="45DA4CEB" w14:textId="77777777" w:rsidR="00497D9B" w:rsidRPr="00497D9B" w:rsidRDefault="00497D9B" w:rsidP="00497D9B"/>
    <w:p w14:paraId="471C10A7" w14:textId="77777777" w:rsidR="00497D9B" w:rsidRDefault="00000000" w:rsidP="00497D9B">
      <w:pPr>
        <w:keepNext/>
        <w:jc w:val="center"/>
      </w:pPr>
      <w:r>
        <w:rPr>
          <w:noProof/>
        </w:rPr>
        <w:drawing>
          <wp:inline distT="0" distB="0" distL="0" distR="0" wp14:anchorId="29E0A375" wp14:editId="29EB7C59">
            <wp:extent cx="5394960" cy="303378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394960" cy="3033785"/>
                    </a:xfrm>
                    <a:prstGeom prst="rect">
                      <a:avLst/>
                    </a:prstGeom>
                  </pic:spPr>
                </pic:pic>
              </a:graphicData>
            </a:graphic>
          </wp:inline>
        </w:drawing>
      </w:r>
    </w:p>
    <w:p w14:paraId="6D01BD6C" w14:textId="018AB4AF" w:rsidR="0004474D" w:rsidRPr="00497D9B" w:rsidRDefault="00497D9B" w:rsidP="00497D9B">
      <w:pPr>
        <w:pStyle w:val="Caption"/>
        <w:jc w:val="center"/>
        <w:rPr>
          <w:b w:val="0"/>
          <w:bCs w:val="0"/>
          <w:i/>
          <w:iCs/>
          <w:sz w:val="26"/>
          <w:szCs w:val="26"/>
        </w:rPr>
      </w:pPr>
      <w:bookmarkStart w:id="48" w:name="_Toc233241277"/>
      <w:r w:rsidRPr="00497D9B">
        <w:rPr>
          <w:b w:val="0"/>
          <w:bCs w:val="0"/>
          <w:i/>
          <w:iCs/>
          <w:sz w:val="26"/>
          <w:szCs w:val="26"/>
        </w:rPr>
        <w:t xml:space="preserve">Figure </w:t>
      </w:r>
      <w:r w:rsidRPr="00497D9B">
        <w:rPr>
          <w:b w:val="0"/>
          <w:bCs w:val="0"/>
          <w:i/>
          <w:iCs/>
          <w:sz w:val="26"/>
          <w:szCs w:val="26"/>
        </w:rPr>
        <w:fldChar w:fldCharType="begin"/>
      </w:r>
      <w:r w:rsidRPr="00497D9B">
        <w:rPr>
          <w:b w:val="0"/>
          <w:bCs w:val="0"/>
          <w:i/>
          <w:iCs/>
          <w:sz w:val="26"/>
          <w:szCs w:val="26"/>
        </w:rPr>
        <w:instrText xml:space="preserve"> SEQ Figure \* ARABIC </w:instrText>
      </w:r>
      <w:r w:rsidRPr="00497D9B">
        <w:rPr>
          <w:b w:val="0"/>
          <w:bCs w:val="0"/>
          <w:i/>
          <w:iCs/>
          <w:sz w:val="26"/>
          <w:szCs w:val="26"/>
        </w:rPr>
        <w:fldChar w:fldCharType="separate"/>
      </w:r>
      <w:r w:rsidR="00361A10">
        <w:rPr>
          <w:b w:val="0"/>
          <w:bCs w:val="0"/>
          <w:i/>
          <w:iCs/>
          <w:noProof/>
          <w:sz w:val="26"/>
          <w:szCs w:val="26"/>
        </w:rPr>
        <w:t>11</w:t>
      </w:r>
      <w:r w:rsidRPr="00497D9B">
        <w:rPr>
          <w:b w:val="0"/>
          <w:bCs w:val="0"/>
          <w:i/>
          <w:iCs/>
          <w:sz w:val="26"/>
          <w:szCs w:val="26"/>
        </w:rPr>
        <w:fldChar w:fldCharType="end"/>
      </w:r>
      <w:r w:rsidRPr="00497D9B">
        <w:rPr>
          <w:b w:val="0"/>
          <w:bCs w:val="0"/>
          <w:i/>
          <w:iCs/>
          <w:sz w:val="26"/>
          <w:szCs w:val="26"/>
        </w:rPr>
        <w:t>. Helpdesk ticket detail showing customer quotation troubleshooting and embedded Chatter notes.</w:t>
      </w:r>
      <w:bookmarkEnd w:id="48"/>
    </w:p>
    <w:p w14:paraId="76CCB897" w14:textId="23416E22" w:rsidR="0004474D" w:rsidRDefault="0004474D">
      <w:pPr>
        <w:jc w:val="center"/>
      </w:pPr>
    </w:p>
    <w:p w14:paraId="26D26979" w14:textId="77777777" w:rsidR="0004474D" w:rsidRDefault="0004474D"/>
    <w:p w14:paraId="4357B705" w14:textId="77777777" w:rsidR="00416A4F" w:rsidRDefault="008E2A13" w:rsidP="00FB4FA0">
      <w:pPr>
        <w:pStyle w:val="Heading3"/>
      </w:pPr>
      <w:bookmarkStart w:id="49" w:name="_Toc232083033"/>
      <w:bookmarkStart w:id="50" w:name="_Toc232606779"/>
      <w:r>
        <w:t>Knowledge Refinery (Canned Responses &amp; Wiki)</w:t>
      </w:r>
      <w:bookmarkEnd w:id="49"/>
      <w:bookmarkEnd w:id="50"/>
    </w:p>
    <w:p w14:paraId="38738344" w14:textId="4514A055" w:rsidR="00EC5D54" w:rsidRDefault="00AE6279" w:rsidP="00416A4F">
      <w:pPr>
        <w:ind w:firstLine="720"/>
      </w:pPr>
      <w:r>
        <w:t>The refinery process starts with raw Chatter notes, Odoo transactions, support cases, and exported Knowledge content, then applies cleaning, validation, standardization, and tagging. Each repeated issue is rewritten into a structured SOP with Purpose, Problem, Root Cause, Verified Solution, Validation Checklist, access role, and synonym list. The refined articles are reused as Odoo Knowledge records, chatbot sources, and ChromaDB context chunks. This converts scattered experience into controlled corporate memory rather than leaving it as informal notes.</w:t>
      </w:r>
    </w:p>
    <w:p w14:paraId="5BB731F2" w14:textId="77777777" w:rsidR="00266486" w:rsidRPr="008E2A13" w:rsidRDefault="00266486" w:rsidP="00416A4F">
      <w:pPr>
        <w:ind w:firstLine="720"/>
      </w:pPr>
    </w:p>
    <w:p w14:paraId="5E5AE414" w14:textId="77777777" w:rsidR="00266486" w:rsidRDefault="00000000" w:rsidP="00266486">
      <w:pPr>
        <w:keepNext/>
        <w:jc w:val="center"/>
      </w:pPr>
      <w:r>
        <w:rPr>
          <w:noProof/>
        </w:rPr>
        <w:drawing>
          <wp:inline distT="0" distB="0" distL="0" distR="0" wp14:anchorId="4A0E28B0" wp14:editId="1C3BD749">
            <wp:extent cx="5394960" cy="289353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394960" cy="2893537"/>
                    </a:xfrm>
                    <a:prstGeom prst="rect">
                      <a:avLst/>
                    </a:prstGeom>
                  </pic:spPr>
                </pic:pic>
              </a:graphicData>
            </a:graphic>
          </wp:inline>
        </w:drawing>
      </w:r>
    </w:p>
    <w:p w14:paraId="427F90C2" w14:textId="39FFF27D" w:rsidR="0004474D" w:rsidRPr="00266486" w:rsidRDefault="00266486" w:rsidP="00266486">
      <w:pPr>
        <w:pStyle w:val="Caption"/>
        <w:jc w:val="center"/>
        <w:rPr>
          <w:b w:val="0"/>
          <w:bCs w:val="0"/>
          <w:i/>
          <w:iCs/>
          <w:sz w:val="26"/>
          <w:szCs w:val="26"/>
        </w:rPr>
      </w:pPr>
      <w:bookmarkStart w:id="51" w:name="_Toc233241278"/>
      <w:r w:rsidRPr="00266486">
        <w:rPr>
          <w:b w:val="0"/>
          <w:bCs w:val="0"/>
          <w:i/>
          <w:iCs/>
          <w:sz w:val="26"/>
          <w:szCs w:val="26"/>
        </w:rPr>
        <w:t xml:space="preserve">Figure </w:t>
      </w:r>
      <w:r w:rsidRPr="00266486">
        <w:rPr>
          <w:b w:val="0"/>
          <w:bCs w:val="0"/>
          <w:i/>
          <w:iCs/>
          <w:sz w:val="26"/>
          <w:szCs w:val="26"/>
        </w:rPr>
        <w:fldChar w:fldCharType="begin"/>
      </w:r>
      <w:r w:rsidRPr="00266486">
        <w:rPr>
          <w:b w:val="0"/>
          <w:bCs w:val="0"/>
          <w:i/>
          <w:iCs/>
          <w:sz w:val="26"/>
          <w:szCs w:val="26"/>
        </w:rPr>
        <w:instrText xml:space="preserve"> SEQ Figure \* ARABIC </w:instrText>
      </w:r>
      <w:r w:rsidRPr="00266486">
        <w:rPr>
          <w:b w:val="0"/>
          <w:bCs w:val="0"/>
          <w:i/>
          <w:iCs/>
          <w:sz w:val="26"/>
          <w:szCs w:val="26"/>
        </w:rPr>
        <w:fldChar w:fldCharType="separate"/>
      </w:r>
      <w:r w:rsidR="00361A10">
        <w:rPr>
          <w:b w:val="0"/>
          <w:bCs w:val="0"/>
          <w:i/>
          <w:iCs/>
          <w:noProof/>
          <w:sz w:val="26"/>
          <w:szCs w:val="26"/>
        </w:rPr>
        <w:t>12</w:t>
      </w:r>
      <w:r w:rsidRPr="00266486">
        <w:rPr>
          <w:b w:val="0"/>
          <w:bCs w:val="0"/>
          <w:i/>
          <w:iCs/>
          <w:sz w:val="26"/>
          <w:szCs w:val="26"/>
        </w:rPr>
        <w:fldChar w:fldCharType="end"/>
      </w:r>
      <w:r w:rsidRPr="00266486">
        <w:rPr>
          <w:b w:val="0"/>
          <w:bCs w:val="0"/>
          <w:i/>
          <w:iCs/>
          <w:sz w:val="26"/>
          <w:szCs w:val="26"/>
        </w:rPr>
        <w:t>. Example Odoo Knowledge SOP article for replenishment and backorder handling.</w:t>
      </w:r>
      <w:bookmarkEnd w:id="51"/>
    </w:p>
    <w:p w14:paraId="32E14023" w14:textId="3FE6B463" w:rsidR="0004474D" w:rsidRDefault="0004474D">
      <w:pPr>
        <w:jc w:val="center"/>
      </w:pPr>
    </w:p>
    <w:p w14:paraId="06665A81" w14:textId="77777777" w:rsidR="0004474D" w:rsidRDefault="0004474D"/>
    <w:p w14:paraId="1FAACDE6" w14:textId="77777777" w:rsidR="00EC5D54" w:rsidRPr="008C115D" w:rsidRDefault="00EC5D54" w:rsidP="00FB4FA0">
      <w:pPr>
        <w:pStyle w:val="ND"/>
      </w:pPr>
    </w:p>
    <w:p w14:paraId="66260BA5" w14:textId="77777777" w:rsidR="00EC5D54" w:rsidRPr="008C115D" w:rsidRDefault="00EC5D54" w:rsidP="00957D91">
      <w:pPr>
        <w:pStyle w:val="Heading1"/>
        <w:jc w:val="both"/>
      </w:pPr>
      <w:r w:rsidRPr="008C115D">
        <w:br w:type="page"/>
      </w:r>
    </w:p>
    <w:p w14:paraId="5C999C5F" w14:textId="3122B818" w:rsidR="00EC5D54" w:rsidRPr="008C115D" w:rsidRDefault="008E2A13" w:rsidP="00E031DC">
      <w:pPr>
        <w:pStyle w:val="Heading2"/>
      </w:pPr>
      <w:bookmarkStart w:id="52" w:name="_Toc232083034"/>
      <w:bookmarkStart w:id="53" w:name="_Toc232606780"/>
      <w:r>
        <w:lastRenderedPageBreak/>
        <w:t>VECTOR STORAGE LAYER &amp; DATA SECURITY</w:t>
      </w:r>
      <w:bookmarkEnd w:id="52"/>
      <w:bookmarkEnd w:id="53"/>
    </w:p>
    <w:p w14:paraId="0C10C3C7" w14:textId="77777777" w:rsidR="00EC5D54" w:rsidRPr="008C115D" w:rsidRDefault="008E2A13" w:rsidP="00FB4FA0">
      <w:pPr>
        <w:pStyle w:val="Heading3"/>
      </w:pPr>
      <w:bookmarkStart w:id="54" w:name="_Toc232083035"/>
      <w:bookmarkStart w:id="55" w:name="_Toc232606781"/>
      <w:r>
        <w:t>Behavioral Analysis of Document Chunking &amp; Overlap Parameters</w:t>
      </w:r>
      <w:bookmarkEnd w:id="54"/>
      <w:bookmarkEnd w:id="55"/>
    </w:p>
    <w:p w14:paraId="7A3365E8" w14:textId="77777777" w:rsidR="008E2A13" w:rsidRPr="00067CC4" w:rsidRDefault="008E2A13" w:rsidP="006775CA">
      <w:pPr>
        <w:ind w:firstLine="720"/>
        <w:rPr>
          <w:szCs w:val="26"/>
        </w:rPr>
      </w:pPr>
      <w:r w:rsidRPr="00647948">
        <w:rPr>
          <w:b/>
          <w:bCs/>
          <w:szCs w:val="26"/>
          <w:lang w:val="vi-VN"/>
        </w:rPr>
        <w:t xml:space="preserve">Baseline Configurations: </w:t>
      </w:r>
      <w:r w:rsidRPr="000272D7">
        <w:rPr>
          <w:szCs w:val="26"/>
          <w:lang w:val="vi-VN"/>
        </w:rPr>
        <w:t>The ingestion pipeline extracts Odoo Knowledge articles through XML-RPC, strips HTML with BeautifulSoup, and uses RecursiveCharacterTextSplitter with chunk_size = 500 and chunk_overlap = 100. Each generated chunk is saved into the persistent ChromaDB collection named kms_collection with metadata fields for title, workspace_dimension, access_role, tags, and Odoo article ID.</w:t>
      </w:r>
    </w:p>
    <w:p w14:paraId="20D97376" w14:textId="77777777" w:rsidR="008E2A13" w:rsidRPr="00647948" w:rsidRDefault="008E2A13" w:rsidP="00DE44A8">
      <w:pPr>
        <w:spacing w:before="100" w:beforeAutospacing="1" w:after="100" w:afterAutospacing="1"/>
        <w:ind w:firstLine="360"/>
        <w:rPr>
          <w:b/>
          <w:bCs/>
        </w:rPr>
      </w:pPr>
      <w:r w:rsidRPr="00647948">
        <w:rPr>
          <w:b/>
          <w:bCs/>
        </w:rPr>
        <w:t>What-If Scenario Analysis (Critical for Viva defense):</w:t>
      </w:r>
    </w:p>
    <w:p w14:paraId="512F4B36" w14:textId="77777777" w:rsidR="008E2A13" w:rsidRPr="009A53EE" w:rsidRDefault="008E2A13" w:rsidP="00DE44A8">
      <w:pPr>
        <w:spacing w:before="100" w:beforeAutospacing="1" w:after="100" w:afterAutospacing="1"/>
        <w:ind w:left="360" w:firstLine="360"/>
        <w:rPr>
          <w:iCs/>
        </w:rPr>
      </w:pPr>
      <w:r w:rsidRPr="009A53EE">
        <w:rPr>
          <w:iCs/>
        </w:rPr>
        <w:t>Scenario A (Over-capacity boundaries): A 2,000-character troubleshooting guide is split into approximately five overlapping chunks. This allows semantic search to retrieve only the most relevant procedure instead of sending the entire article to the LLM.</w:t>
      </w:r>
    </w:p>
    <w:p w14:paraId="1E652C30" w14:textId="77777777" w:rsidR="008E2A13" w:rsidRPr="009A53EE" w:rsidRDefault="008E2A13" w:rsidP="00DE44A8">
      <w:pPr>
        <w:spacing w:before="100" w:beforeAutospacing="1" w:after="100" w:afterAutospacing="1"/>
        <w:ind w:left="360" w:firstLine="360"/>
        <w:rPr>
          <w:iCs/>
        </w:rPr>
      </w:pPr>
      <w:r w:rsidRPr="009A53EE">
        <w:rPr>
          <w:iCs/>
        </w:rPr>
        <w:t>Scenario B (Under-capacity boundaries): A short 150-character note remains one chunk. The splitter does not pad or artificially expand the note; it stores the short content with metadata so it can still be retrieved if semantically relevant.</w:t>
      </w:r>
    </w:p>
    <w:p w14:paraId="0EE90126" w14:textId="77777777" w:rsidR="001B417D" w:rsidRDefault="00000000" w:rsidP="001B417D">
      <w:pPr>
        <w:keepNext/>
        <w:jc w:val="center"/>
      </w:pPr>
      <w:r>
        <w:rPr>
          <w:noProof/>
        </w:rPr>
        <w:lastRenderedPageBreak/>
        <w:drawing>
          <wp:inline distT="0" distB="0" distL="0" distR="0" wp14:anchorId="3EBEBBD9" wp14:editId="363953BE">
            <wp:extent cx="5029200" cy="343534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029200" cy="3435344"/>
                    </a:xfrm>
                    <a:prstGeom prst="rect">
                      <a:avLst/>
                    </a:prstGeom>
                  </pic:spPr>
                </pic:pic>
              </a:graphicData>
            </a:graphic>
          </wp:inline>
        </w:drawing>
      </w:r>
    </w:p>
    <w:p w14:paraId="2A5CF18D" w14:textId="39B921EF" w:rsidR="0004474D" w:rsidRPr="001B417D" w:rsidRDefault="001B417D" w:rsidP="001B417D">
      <w:pPr>
        <w:pStyle w:val="Caption"/>
        <w:jc w:val="center"/>
        <w:rPr>
          <w:b w:val="0"/>
          <w:bCs w:val="0"/>
          <w:i/>
          <w:iCs/>
          <w:sz w:val="26"/>
          <w:szCs w:val="26"/>
        </w:rPr>
      </w:pPr>
      <w:bookmarkStart w:id="56" w:name="_Toc233241279"/>
      <w:r w:rsidRPr="001B417D">
        <w:rPr>
          <w:b w:val="0"/>
          <w:bCs w:val="0"/>
          <w:i/>
          <w:iCs/>
          <w:sz w:val="26"/>
          <w:szCs w:val="26"/>
        </w:rPr>
        <w:t xml:space="preserve">Figure </w:t>
      </w:r>
      <w:r w:rsidRPr="001B417D">
        <w:rPr>
          <w:b w:val="0"/>
          <w:bCs w:val="0"/>
          <w:i/>
          <w:iCs/>
          <w:sz w:val="26"/>
          <w:szCs w:val="26"/>
        </w:rPr>
        <w:fldChar w:fldCharType="begin"/>
      </w:r>
      <w:r w:rsidRPr="001B417D">
        <w:rPr>
          <w:b w:val="0"/>
          <w:bCs w:val="0"/>
          <w:i/>
          <w:iCs/>
          <w:sz w:val="26"/>
          <w:szCs w:val="26"/>
        </w:rPr>
        <w:instrText xml:space="preserve"> SEQ Figure \* ARABIC </w:instrText>
      </w:r>
      <w:r w:rsidRPr="001B417D">
        <w:rPr>
          <w:b w:val="0"/>
          <w:bCs w:val="0"/>
          <w:i/>
          <w:iCs/>
          <w:sz w:val="26"/>
          <w:szCs w:val="26"/>
        </w:rPr>
        <w:fldChar w:fldCharType="separate"/>
      </w:r>
      <w:r w:rsidR="00361A10">
        <w:rPr>
          <w:b w:val="0"/>
          <w:bCs w:val="0"/>
          <w:i/>
          <w:iCs/>
          <w:noProof/>
          <w:sz w:val="26"/>
          <w:szCs w:val="26"/>
        </w:rPr>
        <w:t>13</w:t>
      </w:r>
      <w:r w:rsidRPr="001B417D">
        <w:rPr>
          <w:b w:val="0"/>
          <w:bCs w:val="0"/>
          <w:i/>
          <w:iCs/>
          <w:sz w:val="26"/>
          <w:szCs w:val="26"/>
        </w:rPr>
        <w:fldChar w:fldCharType="end"/>
      </w:r>
      <w:r w:rsidRPr="001B417D">
        <w:rPr>
          <w:b w:val="0"/>
          <w:bCs w:val="0"/>
          <w:i/>
          <w:iCs/>
          <w:sz w:val="26"/>
          <w:szCs w:val="26"/>
        </w:rPr>
        <w:t>. Vector ingestion terminal output showing XML-RPC extraction, metadata resolution, and chunk creation.</w:t>
      </w:r>
      <w:bookmarkEnd w:id="56"/>
    </w:p>
    <w:p w14:paraId="2C73BA54" w14:textId="77777777" w:rsidR="0004474D" w:rsidRDefault="0004474D"/>
    <w:p w14:paraId="0CB329B9" w14:textId="77777777" w:rsidR="00DB6A3E" w:rsidRDefault="00000000" w:rsidP="00DB6A3E">
      <w:pPr>
        <w:keepNext/>
        <w:jc w:val="center"/>
      </w:pPr>
      <w:r>
        <w:rPr>
          <w:noProof/>
        </w:rPr>
        <w:drawing>
          <wp:inline distT="0" distB="0" distL="0" distR="0" wp14:anchorId="504E66AE" wp14:editId="6AC60610">
            <wp:extent cx="5394960" cy="187824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394960" cy="1878245"/>
                    </a:xfrm>
                    <a:prstGeom prst="rect">
                      <a:avLst/>
                    </a:prstGeom>
                  </pic:spPr>
                </pic:pic>
              </a:graphicData>
            </a:graphic>
          </wp:inline>
        </w:drawing>
      </w:r>
    </w:p>
    <w:p w14:paraId="6EBFFD2F" w14:textId="6E4A0D08" w:rsidR="0004474D" w:rsidRPr="00DB6A3E" w:rsidRDefault="00DB6A3E" w:rsidP="00DB6A3E">
      <w:pPr>
        <w:pStyle w:val="Caption"/>
        <w:jc w:val="center"/>
        <w:rPr>
          <w:b w:val="0"/>
          <w:bCs w:val="0"/>
          <w:i/>
          <w:iCs/>
          <w:sz w:val="26"/>
          <w:szCs w:val="26"/>
        </w:rPr>
      </w:pPr>
      <w:bookmarkStart w:id="57" w:name="_Toc233241280"/>
      <w:r w:rsidRPr="00DB6A3E">
        <w:rPr>
          <w:b w:val="0"/>
          <w:bCs w:val="0"/>
          <w:i/>
          <w:iCs/>
          <w:sz w:val="26"/>
          <w:szCs w:val="26"/>
        </w:rPr>
        <w:t xml:space="preserve">Figure </w:t>
      </w:r>
      <w:r w:rsidRPr="00DB6A3E">
        <w:rPr>
          <w:b w:val="0"/>
          <w:bCs w:val="0"/>
          <w:i/>
          <w:iCs/>
          <w:sz w:val="26"/>
          <w:szCs w:val="26"/>
        </w:rPr>
        <w:fldChar w:fldCharType="begin"/>
      </w:r>
      <w:r w:rsidRPr="00DB6A3E">
        <w:rPr>
          <w:b w:val="0"/>
          <w:bCs w:val="0"/>
          <w:i/>
          <w:iCs/>
          <w:sz w:val="26"/>
          <w:szCs w:val="26"/>
        </w:rPr>
        <w:instrText xml:space="preserve"> SEQ Figure \* ARABIC </w:instrText>
      </w:r>
      <w:r w:rsidRPr="00DB6A3E">
        <w:rPr>
          <w:b w:val="0"/>
          <w:bCs w:val="0"/>
          <w:i/>
          <w:iCs/>
          <w:sz w:val="26"/>
          <w:szCs w:val="26"/>
        </w:rPr>
        <w:fldChar w:fldCharType="separate"/>
      </w:r>
      <w:r w:rsidR="00361A10">
        <w:rPr>
          <w:b w:val="0"/>
          <w:bCs w:val="0"/>
          <w:i/>
          <w:iCs/>
          <w:noProof/>
          <w:sz w:val="26"/>
          <w:szCs w:val="26"/>
        </w:rPr>
        <w:t>14</w:t>
      </w:r>
      <w:r w:rsidRPr="00DB6A3E">
        <w:rPr>
          <w:b w:val="0"/>
          <w:bCs w:val="0"/>
          <w:i/>
          <w:iCs/>
          <w:sz w:val="26"/>
          <w:szCs w:val="26"/>
        </w:rPr>
        <w:fldChar w:fldCharType="end"/>
      </w:r>
      <w:r w:rsidRPr="00DB6A3E">
        <w:rPr>
          <w:b w:val="0"/>
          <w:bCs w:val="0"/>
          <w:i/>
          <w:iCs/>
          <w:sz w:val="26"/>
          <w:szCs w:val="26"/>
        </w:rPr>
        <w:t>. ChromaDB local persistence evidence showing the vector database folder and sqlite file.</w:t>
      </w:r>
      <w:bookmarkEnd w:id="57"/>
    </w:p>
    <w:p w14:paraId="5660D7A7" w14:textId="7C67B56C" w:rsidR="0004474D" w:rsidRDefault="0004474D">
      <w:pPr>
        <w:jc w:val="center"/>
      </w:pPr>
    </w:p>
    <w:p w14:paraId="5C3E0AF1" w14:textId="77777777" w:rsidR="0004474D" w:rsidRDefault="0004474D"/>
    <w:p w14:paraId="5336A142" w14:textId="77777777" w:rsidR="00EC5D54" w:rsidRPr="008C115D" w:rsidRDefault="008E2A13" w:rsidP="00FB4FA0">
      <w:pPr>
        <w:pStyle w:val="Heading3"/>
      </w:pPr>
      <w:bookmarkStart w:id="58" w:name="_Toc232083036"/>
      <w:bookmarkStart w:id="59" w:name="_Toc232606782"/>
      <w:r>
        <w:lastRenderedPageBreak/>
        <w:t>Embedding Model Infrastructure &amp; Data Sovereignty</w:t>
      </w:r>
      <w:bookmarkEnd w:id="58"/>
      <w:bookmarkEnd w:id="59"/>
    </w:p>
    <w:p w14:paraId="71D5356B" w14:textId="77777777" w:rsidR="008E2A13" w:rsidRPr="008E2A13" w:rsidRDefault="008E2A13" w:rsidP="000F3E48">
      <w:pPr>
        <w:ind w:firstLine="720"/>
      </w:pPr>
      <w:r w:rsidRPr="00094EDF">
        <w:rPr>
          <w:b/>
          <w:bCs/>
        </w:rPr>
        <w:t xml:space="preserve">Selected Infrastructure: </w:t>
      </w:r>
      <w:r w:rsidRPr="009615F8">
        <w:t>The submitted implementation uses local sentence-transformers embeddings, specifically the all-MiniLM-L6-v2 model through LangChain HuggingFace embeddings, and supports local Ollama inference with llama3.2:1b. The Streamlit interface also provides a mock mode for debugging when local model inference is unavailable.</w:t>
      </w:r>
    </w:p>
    <w:p w14:paraId="1B6F3EE9" w14:textId="77777777" w:rsidR="008E2A13" w:rsidRPr="008E2A13" w:rsidRDefault="008E2A13" w:rsidP="000F3E48">
      <w:pPr>
        <w:ind w:firstLine="720"/>
      </w:pPr>
      <w:r w:rsidRPr="00094EDF">
        <w:rPr>
          <w:b/>
          <w:bCs/>
        </w:rPr>
        <w:t xml:space="preserve">Data Sovereignty Audit: </w:t>
      </w:r>
      <w:r w:rsidRPr="00A01324">
        <w:t>Because embedding and LLM inference are configured to run locally, the submitted system avoids sending internal HR, IT, support, or sales knowledge to a third-party LLM API by default. Sensitive values are stored in environment variables, .env is ignored, and .env.example contains placeholders only. The main remaining risks are workstation security, Docker host access, database credentials, and incorrect role metadata rather than external token transmission</w:t>
      </w:r>
      <w:r w:rsidRPr="00094EDF">
        <w:rPr>
          <w:b/>
          <w:bCs/>
        </w:rPr>
        <w:t>.</w:t>
      </w:r>
    </w:p>
    <w:p w14:paraId="15CD3FFF" w14:textId="77777777" w:rsidR="008E2A13" w:rsidRPr="008E2A13" w:rsidRDefault="008E2A13" w:rsidP="00FB4FA0">
      <w:pPr>
        <w:pStyle w:val="Heading3"/>
        <w:rPr>
          <w:noProof/>
          <w:color w:val="000000"/>
          <w:sz w:val="36"/>
          <w:szCs w:val="20"/>
          <w:bdr w:val="none" w:sz="0" w:space="0" w:color="auto" w:frame="1"/>
          <w:shd w:val="clear" w:color="auto" w:fill="FFFFFF"/>
        </w:rPr>
      </w:pPr>
      <w:bookmarkStart w:id="60" w:name="_Toc232083037"/>
      <w:bookmarkStart w:id="61" w:name="_Toc232606783"/>
      <w:r>
        <w:t>Document-Level Access Control (Metadata Isolation)</w:t>
      </w:r>
      <w:bookmarkEnd w:id="60"/>
      <w:bookmarkEnd w:id="61"/>
    </w:p>
    <w:p w14:paraId="7E1CDAD2" w14:textId="77777777" w:rsidR="008E2A13" w:rsidRPr="00A1310A" w:rsidRDefault="008E2A13" w:rsidP="00A1310A">
      <w:pPr>
        <w:ind w:left="360" w:firstLine="360"/>
        <w:rPr>
          <w:szCs w:val="26"/>
        </w:rPr>
      </w:pPr>
      <w:r w:rsidRPr="00CB0BF1">
        <w:rPr>
          <w:b/>
          <w:bCs/>
          <w:szCs w:val="26"/>
        </w:rPr>
        <w:t xml:space="preserve">The Security Deficit Problem: </w:t>
      </w:r>
      <w:r w:rsidRPr="003A147F">
        <w:rPr>
          <w:szCs w:val="26"/>
        </w:rPr>
        <w:t>Odoo's native Access Control Lists are no longer automatically enforced once raw text is exported from Odoo into local files or a vector database. Without a new security layer, a semantic search query could retrieve restricted HR or IT content even when the user should only see public information.</w:t>
      </w:r>
    </w:p>
    <w:p w14:paraId="3403AB8B" w14:textId="77777777" w:rsidR="0031708B" w:rsidRPr="007E254F" w:rsidRDefault="008E2A13" w:rsidP="00722DCF">
      <w:pPr>
        <w:ind w:left="360" w:firstLine="360"/>
      </w:pPr>
      <w:r w:rsidRPr="00CB0BF1">
        <w:rPr>
          <w:b/>
          <w:bCs/>
          <w:szCs w:val="26"/>
        </w:rPr>
        <w:t xml:space="preserve">Engineering Resolution: </w:t>
      </w:r>
      <w:r w:rsidRPr="007E254F">
        <w:rPr>
          <w:szCs w:val="26"/>
        </w:rPr>
        <w:t>The team attached workspace_dimension and access_role metadata to every chunk before saving it into ChromaDB. The RAG engine applies role filters before context reaches the LLM: public users receive public content, sales users receive sales and public content, IT users receive it_staff and public content, HR managers receive hr_manager and public content, and admin can access all approved internal content. This design prevents the language model from seeing unauthorized documents in the first place.</w:t>
      </w:r>
    </w:p>
    <w:p w14:paraId="0C8142A0" w14:textId="77777777" w:rsidR="0012187A" w:rsidRDefault="00000000" w:rsidP="0012187A">
      <w:pPr>
        <w:keepNext/>
        <w:jc w:val="center"/>
      </w:pPr>
      <w:r>
        <w:rPr>
          <w:noProof/>
        </w:rPr>
        <w:lastRenderedPageBreak/>
        <w:drawing>
          <wp:inline distT="0" distB="0" distL="0" distR="0" wp14:anchorId="49E38062" wp14:editId="3689917B">
            <wp:extent cx="5909262" cy="44577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917063" cy="4463585"/>
                    </a:xfrm>
                    <a:prstGeom prst="rect">
                      <a:avLst/>
                    </a:prstGeom>
                  </pic:spPr>
                </pic:pic>
              </a:graphicData>
            </a:graphic>
          </wp:inline>
        </w:drawing>
      </w:r>
    </w:p>
    <w:p w14:paraId="0BD8B3B7" w14:textId="6F8FD145" w:rsidR="0004474D" w:rsidRPr="0012187A" w:rsidRDefault="0012187A" w:rsidP="0012187A">
      <w:pPr>
        <w:pStyle w:val="Caption"/>
        <w:jc w:val="center"/>
        <w:rPr>
          <w:b w:val="0"/>
          <w:bCs w:val="0"/>
          <w:i/>
          <w:iCs/>
          <w:sz w:val="26"/>
          <w:szCs w:val="26"/>
        </w:rPr>
      </w:pPr>
      <w:bookmarkStart w:id="62" w:name="_Toc233241281"/>
      <w:r w:rsidRPr="0012187A">
        <w:rPr>
          <w:b w:val="0"/>
          <w:bCs w:val="0"/>
          <w:i/>
          <w:iCs/>
          <w:sz w:val="26"/>
          <w:szCs w:val="26"/>
        </w:rPr>
        <w:t xml:space="preserve">Figure </w:t>
      </w:r>
      <w:r w:rsidRPr="0012187A">
        <w:rPr>
          <w:b w:val="0"/>
          <w:bCs w:val="0"/>
          <w:i/>
          <w:iCs/>
          <w:sz w:val="26"/>
          <w:szCs w:val="26"/>
        </w:rPr>
        <w:fldChar w:fldCharType="begin"/>
      </w:r>
      <w:r w:rsidRPr="0012187A">
        <w:rPr>
          <w:b w:val="0"/>
          <w:bCs w:val="0"/>
          <w:i/>
          <w:iCs/>
          <w:sz w:val="26"/>
          <w:szCs w:val="26"/>
        </w:rPr>
        <w:instrText xml:space="preserve"> SEQ Figure \* ARABIC </w:instrText>
      </w:r>
      <w:r w:rsidRPr="0012187A">
        <w:rPr>
          <w:b w:val="0"/>
          <w:bCs w:val="0"/>
          <w:i/>
          <w:iCs/>
          <w:sz w:val="26"/>
          <w:szCs w:val="26"/>
        </w:rPr>
        <w:fldChar w:fldCharType="separate"/>
      </w:r>
      <w:r w:rsidR="00361A10">
        <w:rPr>
          <w:b w:val="0"/>
          <w:bCs w:val="0"/>
          <w:i/>
          <w:iCs/>
          <w:noProof/>
          <w:sz w:val="26"/>
          <w:szCs w:val="26"/>
        </w:rPr>
        <w:t>15</w:t>
      </w:r>
      <w:r w:rsidRPr="0012187A">
        <w:rPr>
          <w:b w:val="0"/>
          <w:bCs w:val="0"/>
          <w:i/>
          <w:iCs/>
          <w:sz w:val="26"/>
          <w:szCs w:val="26"/>
        </w:rPr>
        <w:fldChar w:fldCharType="end"/>
      </w:r>
      <w:r w:rsidRPr="0012187A">
        <w:rPr>
          <w:b w:val="0"/>
          <w:bCs w:val="0"/>
          <w:i/>
          <w:iCs/>
          <w:sz w:val="26"/>
          <w:szCs w:val="26"/>
        </w:rPr>
        <w:t>. pgAdmin connection to the PostgreSQL database used by the local Odoo environment.</w:t>
      </w:r>
      <w:bookmarkEnd w:id="62"/>
    </w:p>
    <w:p w14:paraId="13731A26" w14:textId="1244BA2C" w:rsidR="0004474D" w:rsidRDefault="0004474D">
      <w:pPr>
        <w:jc w:val="center"/>
      </w:pPr>
    </w:p>
    <w:p w14:paraId="29793A4C" w14:textId="6014F64E" w:rsidR="0004474D" w:rsidRDefault="0004474D" w:rsidP="00B8143B">
      <w:pPr>
        <w:spacing w:line="240" w:lineRule="auto"/>
        <w:jc w:val="left"/>
      </w:pPr>
    </w:p>
    <w:p w14:paraId="0C5EAE95" w14:textId="77777777" w:rsidR="00B8143B" w:rsidRDefault="00B8143B" w:rsidP="00B8143B">
      <w:pPr>
        <w:spacing w:line="240" w:lineRule="auto"/>
        <w:jc w:val="left"/>
      </w:pPr>
    </w:p>
    <w:p w14:paraId="3636CC7A" w14:textId="77777777" w:rsidR="00B8143B" w:rsidRDefault="00B8143B" w:rsidP="00B8143B">
      <w:pPr>
        <w:spacing w:line="240" w:lineRule="auto"/>
        <w:jc w:val="left"/>
      </w:pPr>
    </w:p>
    <w:p w14:paraId="4FC348EF" w14:textId="77777777" w:rsidR="0031708B" w:rsidRDefault="0031708B" w:rsidP="00722DCF">
      <w:pPr>
        <w:ind w:left="360" w:firstLine="360"/>
      </w:pPr>
    </w:p>
    <w:p w14:paraId="1C8842BA" w14:textId="5A281593" w:rsidR="00B8143B" w:rsidRPr="00B8143B" w:rsidRDefault="00000000" w:rsidP="00B8143B">
      <w:pPr>
        <w:pStyle w:val="Caption"/>
        <w:rPr>
          <w:sz w:val="26"/>
          <w:szCs w:val="26"/>
        </w:rPr>
      </w:pPr>
      <w:r>
        <w:br w:type="page"/>
      </w:r>
      <w:bookmarkStart w:id="63" w:name="_Toc233242026"/>
      <w:r w:rsidR="00B8143B" w:rsidRPr="00B8143B">
        <w:rPr>
          <w:sz w:val="26"/>
          <w:szCs w:val="26"/>
        </w:rPr>
        <w:lastRenderedPageBreak/>
        <w:t xml:space="preserve">Table </w:t>
      </w:r>
      <w:r w:rsidR="00B8143B" w:rsidRPr="00B8143B">
        <w:rPr>
          <w:sz w:val="26"/>
          <w:szCs w:val="26"/>
        </w:rPr>
        <w:fldChar w:fldCharType="begin"/>
      </w:r>
      <w:r w:rsidR="00B8143B" w:rsidRPr="00B8143B">
        <w:rPr>
          <w:sz w:val="26"/>
          <w:szCs w:val="26"/>
        </w:rPr>
        <w:instrText xml:space="preserve"> SEQ Table \* ARABIC </w:instrText>
      </w:r>
      <w:r w:rsidR="00B8143B" w:rsidRPr="00B8143B">
        <w:rPr>
          <w:sz w:val="26"/>
          <w:szCs w:val="26"/>
        </w:rPr>
        <w:fldChar w:fldCharType="separate"/>
      </w:r>
      <w:r w:rsidR="00540920">
        <w:rPr>
          <w:noProof/>
          <w:sz w:val="26"/>
          <w:szCs w:val="26"/>
        </w:rPr>
        <w:t>4</w:t>
      </w:r>
      <w:r w:rsidR="00B8143B" w:rsidRPr="00B8143B">
        <w:rPr>
          <w:sz w:val="26"/>
          <w:szCs w:val="26"/>
        </w:rPr>
        <w:fldChar w:fldCharType="end"/>
      </w:r>
      <w:r w:rsidR="00B8143B" w:rsidRPr="00B8143B">
        <w:rPr>
          <w:sz w:val="26"/>
          <w:szCs w:val="26"/>
        </w:rPr>
        <w:t xml:space="preserve">. </w:t>
      </w:r>
      <w:r w:rsidR="00B8143B" w:rsidRPr="00B8143B">
        <w:rPr>
          <w:sz w:val="26"/>
          <w:szCs w:val="26"/>
        </w:rPr>
        <w:t>Access Control Matrix and Metadata Isolation Rules</w:t>
      </w:r>
      <w:bookmarkEnd w:id="63"/>
    </w:p>
    <w:tbl>
      <w:tblPr>
        <w:tblStyle w:val="TableGrid"/>
        <w:tblW w:w="0" w:type="auto"/>
        <w:jc w:val="center"/>
        <w:tblLook w:val="04A0" w:firstRow="1" w:lastRow="0" w:firstColumn="1" w:lastColumn="0" w:noHBand="0" w:noVBand="1"/>
      </w:tblPr>
      <w:tblGrid>
        <w:gridCol w:w="2036"/>
        <w:gridCol w:w="2246"/>
        <w:gridCol w:w="2570"/>
        <w:gridCol w:w="2498"/>
      </w:tblGrid>
      <w:tr w:rsidR="00B8143B" w:rsidRPr="00B14380" w14:paraId="7A300202" w14:textId="77777777" w:rsidTr="00D95BA0">
        <w:trPr>
          <w:jc w:val="center"/>
        </w:trPr>
        <w:tc>
          <w:tcPr>
            <w:tcW w:w="1872" w:type="dxa"/>
            <w:vAlign w:val="center"/>
          </w:tcPr>
          <w:p w14:paraId="3274AB65" w14:textId="77777777" w:rsidR="00B8143B" w:rsidRPr="00B14380" w:rsidRDefault="00B8143B" w:rsidP="00D95BA0">
            <w:pPr>
              <w:jc w:val="center"/>
              <w:rPr>
                <w:b/>
                <w:bCs/>
              </w:rPr>
            </w:pPr>
            <w:r w:rsidRPr="00B14380">
              <w:rPr>
                <w:b/>
                <w:bCs/>
              </w:rPr>
              <w:t>User Role</w:t>
            </w:r>
          </w:p>
        </w:tc>
        <w:tc>
          <w:tcPr>
            <w:tcW w:w="2592" w:type="dxa"/>
            <w:vAlign w:val="center"/>
          </w:tcPr>
          <w:p w14:paraId="40E002A8" w14:textId="77777777" w:rsidR="00B8143B" w:rsidRPr="00B14380" w:rsidRDefault="00B8143B" w:rsidP="00D95BA0">
            <w:pPr>
              <w:jc w:val="center"/>
              <w:rPr>
                <w:b/>
                <w:bCs/>
              </w:rPr>
            </w:pPr>
            <w:r w:rsidRPr="00B14380">
              <w:rPr>
                <w:b/>
                <w:bCs/>
              </w:rPr>
              <w:t>Allowed access_role values</w:t>
            </w:r>
          </w:p>
        </w:tc>
        <w:tc>
          <w:tcPr>
            <w:tcW w:w="3024" w:type="dxa"/>
            <w:vAlign w:val="center"/>
          </w:tcPr>
          <w:p w14:paraId="6CD2AD03" w14:textId="77777777" w:rsidR="00B8143B" w:rsidRPr="00B14380" w:rsidRDefault="00B8143B" w:rsidP="00D95BA0">
            <w:pPr>
              <w:jc w:val="center"/>
              <w:rPr>
                <w:b/>
                <w:bCs/>
              </w:rPr>
            </w:pPr>
            <w:r w:rsidRPr="00B14380">
              <w:rPr>
                <w:b/>
                <w:bCs/>
              </w:rPr>
              <w:t>Blocked Content Example</w:t>
            </w:r>
          </w:p>
        </w:tc>
        <w:tc>
          <w:tcPr>
            <w:tcW w:w="3024" w:type="dxa"/>
            <w:vAlign w:val="center"/>
          </w:tcPr>
          <w:p w14:paraId="69443EF4" w14:textId="77777777" w:rsidR="00B8143B" w:rsidRPr="00B14380" w:rsidRDefault="00B8143B" w:rsidP="00D95BA0">
            <w:pPr>
              <w:jc w:val="center"/>
              <w:rPr>
                <w:b/>
                <w:bCs/>
              </w:rPr>
            </w:pPr>
            <w:r w:rsidRPr="00B14380">
              <w:rPr>
                <w:b/>
                <w:bCs/>
              </w:rPr>
              <w:t>Control Point</w:t>
            </w:r>
          </w:p>
        </w:tc>
      </w:tr>
      <w:tr w:rsidR="00B8143B" w14:paraId="0C6B12FD" w14:textId="77777777" w:rsidTr="00D95BA0">
        <w:trPr>
          <w:jc w:val="center"/>
        </w:trPr>
        <w:tc>
          <w:tcPr>
            <w:tcW w:w="1872" w:type="dxa"/>
            <w:vAlign w:val="center"/>
          </w:tcPr>
          <w:p w14:paraId="1ECA1218" w14:textId="77777777" w:rsidR="00B8143B" w:rsidRDefault="00B8143B" w:rsidP="00D95BA0">
            <w:pPr>
              <w:jc w:val="center"/>
            </w:pPr>
            <w:r>
              <w:t>public</w:t>
            </w:r>
          </w:p>
        </w:tc>
        <w:tc>
          <w:tcPr>
            <w:tcW w:w="2592" w:type="dxa"/>
            <w:vAlign w:val="center"/>
          </w:tcPr>
          <w:p w14:paraId="4924F6DD" w14:textId="77777777" w:rsidR="00B8143B" w:rsidRDefault="00B8143B" w:rsidP="00D95BA0">
            <w:pPr>
              <w:jc w:val="center"/>
            </w:pPr>
            <w:r>
              <w:t>public</w:t>
            </w:r>
          </w:p>
        </w:tc>
        <w:tc>
          <w:tcPr>
            <w:tcW w:w="3024" w:type="dxa"/>
          </w:tcPr>
          <w:p w14:paraId="2A1F5574" w14:textId="77777777" w:rsidR="00B8143B" w:rsidRDefault="00B8143B" w:rsidP="00EC1E4D">
            <w:pPr>
              <w:jc w:val="left"/>
            </w:pPr>
            <w:r>
              <w:t>HR payroll, IT-only onboarding/security SOP, sales-only approval SOP</w:t>
            </w:r>
          </w:p>
        </w:tc>
        <w:tc>
          <w:tcPr>
            <w:tcW w:w="3024" w:type="dxa"/>
          </w:tcPr>
          <w:p w14:paraId="0F1DFC77" w14:textId="77777777" w:rsidR="00B8143B" w:rsidRDefault="00B8143B" w:rsidP="00EC1E4D">
            <w:pPr>
              <w:jc w:val="left"/>
            </w:pPr>
            <w:r>
              <w:t>Chroma metadata filter returns public chunks only</w:t>
            </w:r>
          </w:p>
        </w:tc>
      </w:tr>
      <w:tr w:rsidR="00B8143B" w14:paraId="09FB8219" w14:textId="77777777" w:rsidTr="00D95BA0">
        <w:trPr>
          <w:jc w:val="center"/>
        </w:trPr>
        <w:tc>
          <w:tcPr>
            <w:tcW w:w="1872" w:type="dxa"/>
            <w:vAlign w:val="center"/>
          </w:tcPr>
          <w:p w14:paraId="02C41868" w14:textId="77777777" w:rsidR="00B8143B" w:rsidRDefault="00B8143B" w:rsidP="00D95BA0">
            <w:pPr>
              <w:jc w:val="center"/>
            </w:pPr>
            <w:r>
              <w:t>sales</w:t>
            </w:r>
          </w:p>
        </w:tc>
        <w:tc>
          <w:tcPr>
            <w:tcW w:w="2592" w:type="dxa"/>
            <w:vAlign w:val="center"/>
          </w:tcPr>
          <w:p w14:paraId="37E8EC81" w14:textId="77777777" w:rsidR="00B8143B" w:rsidRDefault="00B8143B" w:rsidP="00D95BA0">
            <w:pPr>
              <w:jc w:val="center"/>
            </w:pPr>
            <w:r>
              <w:t>sales + public</w:t>
            </w:r>
          </w:p>
        </w:tc>
        <w:tc>
          <w:tcPr>
            <w:tcW w:w="3024" w:type="dxa"/>
          </w:tcPr>
          <w:p w14:paraId="7DC5D678" w14:textId="77777777" w:rsidR="00B8143B" w:rsidRDefault="00B8143B" w:rsidP="00EC1E4D">
            <w:pPr>
              <w:jc w:val="left"/>
            </w:pPr>
            <w:r>
              <w:t>HR policy, IT security, account deactivation SOP</w:t>
            </w:r>
          </w:p>
        </w:tc>
        <w:tc>
          <w:tcPr>
            <w:tcW w:w="3024" w:type="dxa"/>
          </w:tcPr>
          <w:p w14:paraId="29C1C6FC" w14:textId="77777777" w:rsidR="00B8143B" w:rsidRDefault="00B8143B" w:rsidP="00EC1E4D">
            <w:pPr>
              <w:jc w:val="left"/>
            </w:pPr>
            <w:r>
              <w:t>role_filter() returns sales/public only</w:t>
            </w:r>
          </w:p>
        </w:tc>
      </w:tr>
      <w:tr w:rsidR="00B8143B" w14:paraId="245A4B56" w14:textId="77777777" w:rsidTr="00D95BA0">
        <w:trPr>
          <w:jc w:val="center"/>
        </w:trPr>
        <w:tc>
          <w:tcPr>
            <w:tcW w:w="1872" w:type="dxa"/>
            <w:vAlign w:val="center"/>
          </w:tcPr>
          <w:p w14:paraId="10BAB6AD" w14:textId="77777777" w:rsidR="00B8143B" w:rsidRDefault="00B8143B" w:rsidP="00D95BA0">
            <w:pPr>
              <w:jc w:val="center"/>
            </w:pPr>
            <w:r>
              <w:t>customer_service</w:t>
            </w:r>
          </w:p>
        </w:tc>
        <w:tc>
          <w:tcPr>
            <w:tcW w:w="2592" w:type="dxa"/>
            <w:vAlign w:val="center"/>
          </w:tcPr>
          <w:p w14:paraId="65FECA29" w14:textId="77777777" w:rsidR="00B8143B" w:rsidRDefault="00B8143B" w:rsidP="00D95BA0">
            <w:pPr>
              <w:jc w:val="center"/>
            </w:pPr>
            <w:r>
              <w:t>public customer_service content</w:t>
            </w:r>
          </w:p>
        </w:tc>
        <w:tc>
          <w:tcPr>
            <w:tcW w:w="3024" w:type="dxa"/>
          </w:tcPr>
          <w:p w14:paraId="7A9E7363" w14:textId="77777777" w:rsidR="00B8143B" w:rsidRDefault="00B8143B" w:rsidP="00EC1E4D">
            <w:pPr>
              <w:jc w:val="left"/>
            </w:pPr>
            <w:r>
              <w:t>HR policy, IT-only policy, internal sales approval details</w:t>
            </w:r>
          </w:p>
        </w:tc>
        <w:tc>
          <w:tcPr>
            <w:tcW w:w="3024" w:type="dxa"/>
          </w:tcPr>
          <w:p w14:paraId="2BBD9DC5" w14:textId="77777777" w:rsidR="00B8143B" w:rsidRDefault="00B8143B" w:rsidP="00EC1E4D">
            <w:pPr>
              <w:jc w:val="left"/>
            </w:pPr>
            <w:r>
              <w:t>role_filter() restricts to public customer-service context</w:t>
            </w:r>
          </w:p>
        </w:tc>
      </w:tr>
      <w:tr w:rsidR="00B8143B" w14:paraId="0D6D9597" w14:textId="77777777" w:rsidTr="00D95BA0">
        <w:trPr>
          <w:jc w:val="center"/>
        </w:trPr>
        <w:tc>
          <w:tcPr>
            <w:tcW w:w="1662" w:type="dxa"/>
            <w:vAlign w:val="center"/>
          </w:tcPr>
          <w:p w14:paraId="3708E1A2" w14:textId="77777777" w:rsidR="00B8143B" w:rsidRDefault="00B8143B" w:rsidP="00D95BA0">
            <w:pPr>
              <w:jc w:val="center"/>
            </w:pPr>
            <w:r>
              <w:t>it_staff</w:t>
            </w:r>
          </w:p>
        </w:tc>
        <w:tc>
          <w:tcPr>
            <w:tcW w:w="2017" w:type="dxa"/>
            <w:vAlign w:val="center"/>
          </w:tcPr>
          <w:p w14:paraId="6AC4D0F3" w14:textId="77777777" w:rsidR="00B8143B" w:rsidRDefault="00B8143B" w:rsidP="00D95BA0">
            <w:pPr>
              <w:jc w:val="center"/>
            </w:pPr>
            <w:r>
              <w:t>it_staff + public</w:t>
            </w:r>
          </w:p>
        </w:tc>
        <w:tc>
          <w:tcPr>
            <w:tcW w:w="2222" w:type="dxa"/>
          </w:tcPr>
          <w:p w14:paraId="1B90F6F6" w14:textId="77777777" w:rsidR="00B8143B" w:rsidRDefault="00B8143B" w:rsidP="00EC1E4D">
            <w:pPr>
              <w:jc w:val="left"/>
            </w:pPr>
            <w:r>
              <w:t>HR salary, payroll, disciplinary and recruitment policy</w:t>
            </w:r>
          </w:p>
        </w:tc>
        <w:tc>
          <w:tcPr>
            <w:tcW w:w="2596" w:type="dxa"/>
          </w:tcPr>
          <w:p w14:paraId="235EF870" w14:textId="77777777" w:rsidR="00B8143B" w:rsidRDefault="00B8143B" w:rsidP="00EC1E4D">
            <w:pPr>
              <w:jc w:val="left"/>
            </w:pPr>
            <w:r>
              <w:t>role_filter() returns it_staff/public only</w:t>
            </w:r>
          </w:p>
        </w:tc>
      </w:tr>
      <w:tr w:rsidR="00B8143B" w14:paraId="02BFEF1D" w14:textId="77777777" w:rsidTr="00D95BA0">
        <w:trPr>
          <w:jc w:val="center"/>
        </w:trPr>
        <w:tc>
          <w:tcPr>
            <w:tcW w:w="1662" w:type="dxa"/>
            <w:vAlign w:val="center"/>
          </w:tcPr>
          <w:p w14:paraId="40107E79" w14:textId="77777777" w:rsidR="00B8143B" w:rsidRDefault="00B8143B" w:rsidP="00D95BA0">
            <w:pPr>
              <w:jc w:val="center"/>
            </w:pPr>
            <w:r>
              <w:t>hr_manager</w:t>
            </w:r>
          </w:p>
        </w:tc>
        <w:tc>
          <w:tcPr>
            <w:tcW w:w="2017" w:type="dxa"/>
            <w:vAlign w:val="center"/>
          </w:tcPr>
          <w:p w14:paraId="53D0BFC6" w14:textId="77777777" w:rsidR="00B8143B" w:rsidRDefault="00B8143B" w:rsidP="00D95BA0">
            <w:pPr>
              <w:jc w:val="center"/>
            </w:pPr>
            <w:r>
              <w:t>hr_manager + public</w:t>
            </w:r>
          </w:p>
        </w:tc>
        <w:tc>
          <w:tcPr>
            <w:tcW w:w="2222" w:type="dxa"/>
          </w:tcPr>
          <w:p w14:paraId="0A59E447" w14:textId="77777777" w:rsidR="00B8143B" w:rsidRDefault="00B8143B" w:rsidP="00EC1E4D">
            <w:pPr>
              <w:jc w:val="left"/>
            </w:pPr>
            <w:r>
              <w:t>IT-only security/admin access SOP unless also public</w:t>
            </w:r>
          </w:p>
        </w:tc>
        <w:tc>
          <w:tcPr>
            <w:tcW w:w="2596" w:type="dxa"/>
          </w:tcPr>
          <w:p w14:paraId="35972700" w14:textId="77777777" w:rsidR="00B8143B" w:rsidRDefault="00B8143B" w:rsidP="00EC1E4D">
            <w:pPr>
              <w:jc w:val="left"/>
            </w:pPr>
            <w:r>
              <w:t>role_filter() returns hr_manager/public only</w:t>
            </w:r>
          </w:p>
        </w:tc>
      </w:tr>
      <w:tr w:rsidR="00B8143B" w14:paraId="0869859E" w14:textId="77777777" w:rsidTr="00D95BA0">
        <w:trPr>
          <w:jc w:val="center"/>
        </w:trPr>
        <w:tc>
          <w:tcPr>
            <w:tcW w:w="1662" w:type="dxa"/>
            <w:vAlign w:val="center"/>
          </w:tcPr>
          <w:p w14:paraId="1844E349" w14:textId="77777777" w:rsidR="00B8143B" w:rsidRDefault="00B8143B" w:rsidP="00D95BA0">
            <w:pPr>
              <w:jc w:val="center"/>
            </w:pPr>
            <w:r>
              <w:t>admin</w:t>
            </w:r>
          </w:p>
        </w:tc>
        <w:tc>
          <w:tcPr>
            <w:tcW w:w="2017" w:type="dxa"/>
            <w:vAlign w:val="center"/>
          </w:tcPr>
          <w:p w14:paraId="25D02065" w14:textId="77777777" w:rsidR="00B8143B" w:rsidRDefault="00B8143B" w:rsidP="00D95BA0">
            <w:pPr>
              <w:jc w:val="center"/>
            </w:pPr>
            <w:r>
              <w:t>approved internal roles + public</w:t>
            </w:r>
          </w:p>
        </w:tc>
        <w:tc>
          <w:tcPr>
            <w:tcW w:w="2222" w:type="dxa"/>
          </w:tcPr>
          <w:p w14:paraId="3C778800" w14:textId="77777777" w:rsidR="00B8143B" w:rsidRDefault="00B8143B" w:rsidP="00EC1E4D">
            <w:pPr>
              <w:jc w:val="left"/>
            </w:pPr>
            <w:r>
              <w:t>No approved internal article is blocked, but guardrails still block secrets</w:t>
            </w:r>
          </w:p>
        </w:tc>
        <w:tc>
          <w:tcPr>
            <w:tcW w:w="2596" w:type="dxa"/>
          </w:tcPr>
          <w:p w14:paraId="50A94283" w14:textId="77777777" w:rsidR="00B8143B" w:rsidRDefault="00B8143B" w:rsidP="00EC1E4D">
            <w:pPr>
              <w:jc w:val="left"/>
            </w:pPr>
            <w:r>
              <w:t>No Chroma role filter; prompt and guardrails still apply</w:t>
            </w:r>
          </w:p>
        </w:tc>
      </w:tr>
    </w:tbl>
    <w:p w14:paraId="585CDEA7" w14:textId="037E3A1E" w:rsidR="00EC5D54" w:rsidRPr="008B2C4A" w:rsidRDefault="00EC5D54" w:rsidP="00B8143B">
      <w:pPr>
        <w:pStyle w:val="Caption"/>
      </w:pPr>
      <w:r w:rsidRPr="008B2C4A">
        <w:br w:type="page"/>
      </w:r>
    </w:p>
    <w:p w14:paraId="7DD6951D" w14:textId="77777777" w:rsidR="00EC5D54" w:rsidRPr="008C115D" w:rsidRDefault="008E2A13" w:rsidP="00E031DC">
      <w:pPr>
        <w:pStyle w:val="Heading2"/>
      </w:pPr>
      <w:bookmarkStart w:id="64" w:name="_Toc232083038"/>
      <w:bookmarkStart w:id="65" w:name="_Toc232606784"/>
      <w:r>
        <w:lastRenderedPageBreak/>
        <w:t>INTEGRATED AI ASSISTANT &amp; SYSTEM AUDIT</w:t>
      </w:r>
      <w:bookmarkEnd w:id="64"/>
      <w:bookmarkEnd w:id="65"/>
    </w:p>
    <w:p w14:paraId="2C2381AE" w14:textId="77777777" w:rsidR="008E2A13" w:rsidRPr="008E2A13" w:rsidRDefault="008E2A13" w:rsidP="00FB4FA0">
      <w:pPr>
        <w:pStyle w:val="Heading3"/>
        <w:spacing w:before="0"/>
        <w:rPr>
          <w:sz w:val="27"/>
          <w:szCs w:val="27"/>
        </w:rPr>
      </w:pPr>
      <w:bookmarkStart w:id="66" w:name="_Toc232083039"/>
      <w:bookmarkStart w:id="67" w:name="_Toc232606785"/>
      <w:r w:rsidRPr="008E2A13">
        <w:t>The AI Assistant Architecture</w:t>
      </w:r>
      <w:bookmarkEnd w:id="66"/>
      <w:bookmarkEnd w:id="67"/>
    </w:p>
    <w:p w14:paraId="6932CBB2" w14:textId="77777777" w:rsidR="008E2A13" w:rsidRPr="008E2A13" w:rsidRDefault="008E2A13" w:rsidP="00060FB3">
      <w:pPr>
        <w:pStyle w:val="NormalWeb"/>
        <w:spacing w:before="0" w:beforeAutospacing="0"/>
        <w:ind w:left="360" w:firstLine="360"/>
      </w:pPr>
      <w:r>
        <w:t>The AI Assistant Architecture follows this query lifecycle: User Query + Selected Role -&gt; Guardrail Check -&gt; ChromaDB Semantic Retrieval -&gt; Metadata Security Filtering -&gt; Top-K Context Bundling -&gt; BA System Prompt -&gt; Local LLM or Mock Provider -&gt; Streamlit UI Output with Sources and Fallback Warning. The Streamlit app exposes the access role, Top-K, temperature, provider, model override, and vector database path so the team can demonstrate retrieval behavior during evaluation.</w:t>
      </w:r>
    </w:p>
    <w:p w14:paraId="0FA91B3B" w14:textId="77777777" w:rsidR="00D7329E" w:rsidRDefault="00000000" w:rsidP="00D7329E">
      <w:pPr>
        <w:keepNext/>
        <w:jc w:val="center"/>
      </w:pPr>
      <w:r>
        <w:rPr>
          <w:noProof/>
        </w:rPr>
        <w:drawing>
          <wp:inline distT="0" distB="0" distL="0" distR="0" wp14:anchorId="04B93889" wp14:editId="5739F139">
            <wp:extent cx="6185685" cy="3476625"/>
            <wp:effectExtent l="0" t="0" r="571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6193031" cy="3480754"/>
                    </a:xfrm>
                    <a:prstGeom prst="rect">
                      <a:avLst/>
                    </a:prstGeom>
                  </pic:spPr>
                </pic:pic>
              </a:graphicData>
            </a:graphic>
          </wp:inline>
        </w:drawing>
      </w:r>
    </w:p>
    <w:p w14:paraId="5CBD638C" w14:textId="6EF90D40" w:rsidR="0004474D" w:rsidRPr="00D7329E" w:rsidRDefault="00D7329E" w:rsidP="00D7329E">
      <w:pPr>
        <w:pStyle w:val="Caption"/>
        <w:jc w:val="center"/>
        <w:rPr>
          <w:b w:val="0"/>
          <w:bCs w:val="0"/>
          <w:i/>
          <w:iCs/>
          <w:sz w:val="26"/>
          <w:szCs w:val="26"/>
        </w:rPr>
      </w:pPr>
      <w:bookmarkStart w:id="68" w:name="_Toc233241282"/>
      <w:r w:rsidRPr="00D7329E">
        <w:rPr>
          <w:b w:val="0"/>
          <w:bCs w:val="0"/>
          <w:i/>
          <w:iCs/>
          <w:sz w:val="26"/>
          <w:szCs w:val="26"/>
        </w:rPr>
        <w:t xml:space="preserve">Figure </w:t>
      </w:r>
      <w:r w:rsidRPr="00D7329E">
        <w:rPr>
          <w:b w:val="0"/>
          <w:bCs w:val="0"/>
          <w:i/>
          <w:iCs/>
          <w:sz w:val="26"/>
          <w:szCs w:val="26"/>
        </w:rPr>
        <w:fldChar w:fldCharType="begin"/>
      </w:r>
      <w:r w:rsidRPr="00D7329E">
        <w:rPr>
          <w:b w:val="0"/>
          <w:bCs w:val="0"/>
          <w:i/>
          <w:iCs/>
          <w:sz w:val="26"/>
          <w:szCs w:val="26"/>
        </w:rPr>
        <w:instrText xml:space="preserve"> SEQ Figure \* ARABIC </w:instrText>
      </w:r>
      <w:r w:rsidRPr="00D7329E">
        <w:rPr>
          <w:b w:val="0"/>
          <w:bCs w:val="0"/>
          <w:i/>
          <w:iCs/>
          <w:sz w:val="26"/>
          <w:szCs w:val="26"/>
        </w:rPr>
        <w:fldChar w:fldCharType="separate"/>
      </w:r>
      <w:r w:rsidR="00361A10">
        <w:rPr>
          <w:b w:val="0"/>
          <w:bCs w:val="0"/>
          <w:i/>
          <w:iCs/>
          <w:noProof/>
          <w:sz w:val="26"/>
          <w:szCs w:val="26"/>
        </w:rPr>
        <w:t>16</w:t>
      </w:r>
      <w:r w:rsidRPr="00D7329E">
        <w:rPr>
          <w:b w:val="0"/>
          <w:bCs w:val="0"/>
          <w:i/>
          <w:iCs/>
          <w:sz w:val="26"/>
          <w:szCs w:val="26"/>
        </w:rPr>
        <w:fldChar w:fldCharType="end"/>
      </w:r>
      <w:r w:rsidRPr="00D7329E">
        <w:rPr>
          <w:b w:val="0"/>
          <w:bCs w:val="0"/>
          <w:i/>
          <w:iCs/>
          <w:sz w:val="26"/>
          <w:szCs w:val="26"/>
        </w:rPr>
        <w:t>. Website-integrated KMS RAG chatbot widget on the Triple H&amp;T homepage.</w:t>
      </w:r>
      <w:bookmarkEnd w:id="68"/>
    </w:p>
    <w:p w14:paraId="68A0E3AC" w14:textId="138B332D" w:rsidR="0004474D" w:rsidRDefault="0004474D">
      <w:pPr>
        <w:jc w:val="center"/>
      </w:pPr>
    </w:p>
    <w:p w14:paraId="7F4B3A50" w14:textId="77777777" w:rsidR="0004474D" w:rsidRDefault="0004474D"/>
    <w:p w14:paraId="78E13BCD" w14:textId="77777777" w:rsidR="00C26500" w:rsidRDefault="00000000" w:rsidP="00C26500">
      <w:pPr>
        <w:keepNext/>
        <w:jc w:val="center"/>
      </w:pPr>
      <w:r>
        <w:rPr>
          <w:noProof/>
        </w:rPr>
        <w:lastRenderedPageBreak/>
        <w:drawing>
          <wp:inline distT="0" distB="0" distL="0" distR="0" wp14:anchorId="20DDA77E" wp14:editId="726F4A96">
            <wp:extent cx="5394960" cy="303220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394960" cy="3032203"/>
                    </a:xfrm>
                    <a:prstGeom prst="rect">
                      <a:avLst/>
                    </a:prstGeom>
                  </pic:spPr>
                </pic:pic>
              </a:graphicData>
            </a:graphic>
          </wp:inline>
        </w:drawing>
      </w:r>
    </w:p>
    <w:p w14:paraId="68624F0E" w14:textId="189C3F94" w:rsidR="0004474D" w:rsidRPr="002D6919" w:rsidRDefault="00C26500" w:rsidP="002D6919">
      <w:pPr>
        <w:pStyle w:val="Caption"/>
        <w:jc w:val="center"/>
        <w:rPr>
          <w:b w:val="0"/>
          <w:bCs w:val="0"/>
          <w:i/>
          <w:iCs/>
          <w:sz w:val="26"/>
          <w:szCs w:val="26"/>
        </w:rPr>
      </w:pPr>
      <w:bookmarkStart w:id="69" w:name="_Toc233241283"/>
      <w:r w:rsidRPr="00352663">
        <w:rPr>
          <w:b w:val="0"/>
          <w:bCs w:val="0"/>
          <w:i/>
          <w:iCs/>
          <w:sz w:val="26"/>
          <w:szCs w:val="26"/>
        </w:rPr>
        <w:t xml:space="preserve">Figure </w:t>
      </w:r>
      <w:r w:rsidRPr="00352663">
        <w:rPr>
          <w:b w:val="0"/>
          <w:bCs w:val="0"/>
          <w:i/>
          <w:iCs/>
          <w:sz w:val="26"/>
          <w:szCs w:val="26"/>
        </w:rPr>
        <w:fldChar w:fldCharType="begin"/>
      </w:r>
      <w:r w:rsidRPr="00352663">
        <w:rPr>
          <w:b w:val="0"/>
          <w:bCs w:val="0"/>
          <w:i/>
          <w:iCs/>
          <w:sz w:val="26"/>
          <w:szCs w:val="26"/>
        </w:rPr>
        <w:instrText xml:space="preserve"> SEQ Figure \* ARABIC </w:instrText>
      </w:r>
      <w:r w:rsidRPr="00352663">
        <w:rPr>
          <w:b w:val="0"/>
          <w:bCs w:val="0"/>
          <w:i/>
          <w:iCs/>
          <w:sz w:val="26"/>
          <w:szCs w:val="26"/>
        </w:rPr>
        <w:fldChar w:fldCharType="separate"/>
      </w:r>
      <w:r w:rsidR="00361A10">
        <w:rPr>
          <w:b w:val="0"/>
          <w:bCs w:val="0"/>
          <w:i/>
          <w:iCs/>
          <w:noProof/>
          <w:sz w:val="26"/>
          <w:szCs w:val="26"/>
        </w:rPr>
        <w:t>17</w:t>
      </w:r>
      <w:r w:rsidRPr="00352663">
        <w:rPr>
          <w:b w:val="0"/>
          <w:bCs w:val="0"/>
          <w:i/>
          <w:iCs/>
          <w:sz w:val="26"/>
          <w:szCs w:val="26"/>
        </w:rPr>
        <w:fldChar w:fldCharType="end"/>
      </w:r>
      <w:r w:rsidRPr="00352663">
        <w:rPr>
          <w:b w:val="0"/>
          <w:bCs w:val="0"/>
          <w:i/>
          <w:iCs/>
          <w:sz w:val="26"/>
          <w:szCs w:val="26"/>
        </w:rPr>
        <w:t>. Streamlit knowledge assistant runtime interface with role, Top-K, temperature, provider, and vector DB settings.</w:t>
      </w:r>
      <w:bookmarkEnd w:id="69"/>
    </w:p>
    <w:p w14:paraId="1E7FB6C9" w14:textId="77777777" w:rsidR="0004474D" w:rsidRDefault="0004474D"/>
    <w:p w14:paraId="249409AC" w14:textId="77777777" w:rsidR="008E2A13" w:rsidRPr="008E2A13" w:rsidRDefault="008E2A13" w:rsidP="00FB4FA0">
      <w:pPr>
        <w:pStyle w:val="Heading3"/>
        <w:spacing w:before="0"/>
      </w:pPr>
      <w:bookmarkStart w:id="70" w:name="_Toc232083040"/>
      <w:bookmarkStart w:id="71" w:name="_Toc232606786"/>
      <w:r w:rsidRPr="008E2A13">
        <w:t>Security Penetration Testing &amp; Data Leak Verification</w:t>
      </w:r>
      <w:bookmarkEnd w:id="70"/>
      <w:bookmarkEnd w:id="71"/>
    </w:p>
    <w:p w14:paraId="5E43DE5B" w14:textId="77777777" w:rsidR="008E2A13" w:rsidRPr="007F2B12" w:rsidRDefault="008E2A13" w:rsidP="00992944">
      <w:pPr>
        <w:pStyle w:val="NormalWeb"/>
        <w:spacing w:before="0" w:beforeAutospacing="0"/>
        <w:ind w:left="360" w:firstLine="360"/>
      </w:pPr>
      <w:r w:rsidRPr="007F2B12">
        <w:t>Runtime verification focuses on semantic accuracy, security filtering, fallback behavior, and prompt-injection resilience. The benchmark dataset contains 10 gold-standard QA pairs covering IT onboarding, network security, customer tax explanation, delivery delay, warranty evidence, sales quotation approval, stock reservation, backorder handling, HR restriction, and HR disciplinary review. The recorded evaluation reports average faithfulness of 4.8/5.0 and average relevance of 5.0/5.0.</w:t>
      </w:r>
    </w:p>
    <w:p w14:paraId="6CB61ED9" w14:textId="77777777" w:rsidR="008E2A13" w:rsidRPr="008E2A13" w:rsidRDefault="008E2A13" w:rsidP="00992944">
      <w:pPr>
        <w:pStyle w:val="NormalWeb"/>
        <w:spacing w:before="0" w:beforeAutospacing="0"/>
        <w:ind w:left="360" w:firstLine="360"/>
      </w:pPr>
      <w:r>
        <w:rPr>
          <w:b/>
        </w:rPr>
        <w:t xml:space="preserve">Code-Level Defense Analysis: </w:t>
      </w:r>
      <w:r w:rsidRPr="00786511">
        <w:rPr>
          <w:bCs/>
        </w:rPr>
        <w:t>The code defends against leakage through role-based Chroma metadata filters, restricted-term detection for HR/IT/sales-sensitive requests, secret-disclosure blocking, competitor-comparison fallback, and a master system prompt that requires context-only answering. Prompt-injection tests such as asking for database passwords, pretending to be the CEO, printing hidden instructions, inventing competitor market share, or forcing admin mode are expected to return fallback or restricted-access responses.</w:t>
      </w:r>
    </w:p>
    <w:p w14:paraId="775185D9" w14:textId="77777777" w:rsidR="002C3121" w:rsidRDefault="00000000" w:rsidP="002C3121">
      <w:pPr>
        <w:keepNext/>
        <w:jc w:val="center"/>
      </w:pPr>
      <w:r>
        <w:rPr>
          <w:noProof/>
        </w:rPr>
        <w:lastRenderedPageBreak/>
        <w:drawing>
          <wp:inline distT="0" distB="0" distL="0" distR="0" wp14:anchorId="328D5713" wp14:editId="73525408">
            <wp:extent cx="5394960" cy="303220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394960" cy="3032203"/>
                    </a:xfrm>
                    <a:prstGeom prst="rect">
                      <a:avLst/>
                    </a:prstGeom>
                  </pic:spPr>
                </pic:pic>
              </a:graphicData>
            </a:graphic>
          </wp:inline>
        </w:drawing>
      </w:r>
    </w:p>
    <w:p w14:paraId="6D596B5D" w14:textId="251DF30B" w:rsidR="0004474D" w:rsidRPr="00361A10" w:rsidRDefault="002C3121" w:rsidP="00361A10">
      <w:pPr>
        <w:pStyle w:val="Caption"/>
        <w:jc w:val="center"/>
        <w:rPr>
          <w:b w:val="0"/>
          <w:bCs w:val="0"/>
          <w:i/>
          <w:iCs/>
          <w:sz w:val="26"/>
          <w:szCs w:val="26"/>
        </w:rPr>
      </w:pPr>
      <w:bookmarkStart w:id="72" w:name="_Toc233241284"/>
      <w:r w:rsidRPr="002C3121">
        <w:rPr>
          <w:b w:val="0"/>
          <w:bCs w:val="0"/>
          <w:i/>
          <w:iCs/>
          <w:sz w:val="26"/>
          <w:szCs w:val="26"/>
        </w:rPr>
        <w:t xml:space="preserve">Figure </w:t>
      </w:r>
      <w:r w:rsidRPr="002C3121">
        <w:rPr>
          <w:b w:val="0"/>
          <w:bCs w:val="0"/>
          <w:i/>
          <w:iCs/>
          <w:sz w:val="26"/>
          <w:szCs w:val="26"/>
        </w:rPr>
        <w:fldChar w:fldCharType="begin"/>
      </w:r>
      <w:r w:rsidRPr="002C3121">
        <w:rPr>
          <w:b w:val="0"/>
          <w:bCs w:val="0"/>
          <w:i/>
          <w:iCs/>
          <w:sz w:val="26"/>
          <w:szCs w:val="26"/>
        </w:rPr>
        <w:instrText xml:space="preserve"> SEQ Figure \* ARABIC </w:instrText>
      </w:r>
      <w:r w:rsidRPr="002C3121">
        <w:rPr>
          <w:b w:val="0"/>
          <w:bCs w:val="0"/>
          <w:i/>
          <w:iCs/>
          <w:sz w:val="26"/>
          <w:szCs w:val="26"/>
        </w:rPr>
        <w:fldChar w:fldCharType="separate"/>
      </w:r>
      <w:r w:rsidR="00361A10">
        <w:rPr>
          <w:b w:val="0"/>
          <w:bCs w:val="0"/>
          <w:i/>
          <w:iCs/>
          <w:noProof/>
          <w:sz w:val="26"/>
          <w:szCs w:val="26"/>
        </w:rPr>
        <w:t>18</w:t>
      </w:r>
      <w:r w:rsidRPr="002C3121">
        <w:rPr>
          <w:b w:val="0"/>
          <w:bCs w:val="0"/>
          <w:i/>
          <w:iCs/>
          <w:sz w:val="26"/>
          <w:szCs w:val="26"/>
        </w:rPr>
        <w:fldChar w:fldCharType="end"/>
      </w:r>
      <w:r w:rsidRPr="002C3121">
        <w:rPr>
          <w:b w:val="0"/>
          <w:bCs w:val="0"/>
          <w:i/>
          <w:iCs/>
          <w:sz w:val="26"/>
          <w:szCs w:val="26"/>
        </w:rPr>
        <w:t>. Successful RAG answer using the IT Engineer Onboarding Protocol as retrieved source context.</w:t>
      </w:r>
      <w:bookmarkEnd w:id="72"/>
    </w:p>
    <w:p w14:paraId="1A78AF25" w14:textId="77777777" w:rsidR="0004474D" w:rsidRDefault="0004474D"/>
    <w:p w14:paraId="53AF27B0" w14:textId="77777777" w:rsidR="00361A10" w:rsidRDefault="00000000" w:rsidP="00361A10">
      <w:pPr>
        <w:keepNext/>
        <w:jc w:val="center"/>
      </w:pPr>
      <w:r>
        <w:rPr>
          <w:noProof/>
        </w:rPr>
        <w:drawing>
          <wp:inline distT="0" distB="0" distL="0" distR="0" wp14:anchorId="386EB8D5" wp14:editId="0AB59C06">
            <wp:extent cx="5394960" cy="303220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394960" cy="3032203"/>
                    </a:xfrm>
                    <a:prstGeom prst="rect">
                      <a:avLst/>
                    </a:prstGeom>
                  </pic:spPr>
                </pic:pic>
              </a:graphicData>
            </a:graphic>
          </wp:inline>
        </w:drawing>
      </w:r>
    </w:p>
    <w:p w14:paraId="22E3E8B3" w14:textId="5466D6A5" w:rsidR="0004474D" w:rsidRPr="00361A10" w:rsidRDefault="00361A10" w:rsidP="00361A10">
      <w:pPr>
        <w:pStyle w:val="Caption"/>
        <w:jc w:val="center"/>
        <w:rPr>
          <w:b w:val="0"/>
          <w:bCs w:val="0"/>
          <w:i/>
          <w:iCs/>
          <w:sz w:val="26"/>
          <w:szCs w:val="26"/>
        </w:rPr>
      </w:pPr>
      <w:bookmarkStart w:id="73" w:name="_Toc233241285"/>
      <w:r w:rsidRPr="00361A10">
        <w:rPr>
          <w:b w:val="0"/>
          <w:bCs w:val="0"/>
          <w:i/>
          <w:iCs/>
          <w:sz w:val="26"/>
          <w:szCs w:val="26"/>
        </w:rPr>
        <w:t xml:space="preserve">Figure </w:t>
      </w:r>
      <w:r w:rsidRPr="00361A10">
        <w:rPr>
          <w:b w:val="0"/>
          <w:bCs w:val="0"/>
          <w:i/>
          <w:iCs/>
          <w:sz w:val="26"/>
          <w:szCs w:val="26"/>
        </w:rPr>
        <w:fldChar w:fldCharType="begin"/>
      </w:r>
      <w:r w:rsidRPr="00361A10">
        <w:rPr>
          <w:b w:val="0"/>
          <w:bCs w:val="0"/>
          <w:i/>
          <w:iCs/>
          <w:sz w:val="26"/>
          <w:szCs w:val="26"/>
        </w:rPr>
        <w:instrText xml:space="preserve"> SEQ Figure \* ARABIC </w:instrText>
      </w:r>
      <w:r w:rsidRPr="00361A10">
        <w:rPr>
          <w:b w:val="0"/>
          <w:bCs w:val="0"/>
          <w:i/>
          <w:iCs/>
          <w:sz w:val="26"/>
          <w:szCs w:val="26"/>
        </w:rPr>
        <w:fldChar w:fldCharType="separate"/>
      </w:r>
      <w:r w:rsidRPr="00361A10">
        <w:rPr>
          <w:b w:val="0"/>
          <w:bCs w:val="0"/>
          <w:i/>
          <w:iCs/>
          <w:noProof/>
          <w:sz w:val="26"/>
          <w:szCs w:val="26"/>
        </w:rPr>
        <w:t>19</w:t>
      </w:r>
      <w:r w:rsidRPr="00361A10">
        <w:rPr>
          <w:b w:val="0"/>
          <w:bCs w:val="0"/>
          <w:i/>
          <w:iCs/>
          <w:sz w:val="26"/>
          <w:szCs w:val="26"/>
        </w:rPr>
        <w:fldChar w:fldCharType="end"/>
      </w:r>
      <w:r w:rsidRPr="00361A10">
        <w:rPr>
          <w:b w:val="0"/>
          <w:bCs w:val="0"/>
          <w:i/>
          <w:iCs/>
          <w:sz w:val="26"/>
          <w:szCs w:val="26"/>
        </w:rPr>
        <w:t>. Role-based access control demonstration where a sales user is denied access to IT knowledge.</w:t>
      </w:r>
      <w:bookmarkEnd w:id="73"/>
    </w:p>
    <w:p w14:paraId="15A19C26" w14:textId="77777777" w:rsidR="0004474D" w:rsidRDefault="0004474D"/>
    <w:p w14:paraId="73F02AD4" w14:textId="77777777" w:rsidR="008E2A13" w:rsidRPr="00434B2B" w:rsidRDefault="008E2A13" w:rsidP="00FB4FA0">
      <w:pPr>
        <w:pStyle w:val="Heading3"/>
        <w:spacing w:before="0"/>
      </w:pPr>
      <w:bookmarkStart w:id="74" w:name="_Toc232083041"/>
      <w:bookmarkStart w:id="75" w:name="_Toc232606787"/>
      <w:r w:rsidRPr="008E2A13">
        <w:lastRenderedPageBreak/>
        <w:t>Advanced System Research: Concurrency Bottlenecks</w:t>
      </w:r>
      <w:bookmarkEnd w:id="74"/>
      <w:bookmarkEnd w:id="75"/>
    </w:p>
    <w:p w14:paraId="5FA7FCBA" w14:textId="77777777" w:rsidR="008E2A13" w:rsidRPr="00434B2B" w:rsidRDefault="008E2A13" w:rsidP="000149F1">
      <w:pPr>
        <w:pStyle w:val="NormalWeb"/>
        <w:spacing w:before="0" w:beforeAutospacing="0"/>
        <w:ind w:left="360" w:firstLine="360"/>
        <w:rPr>
          <w:szCs w:val="26"/>
        </w:rPr>
      </w:pPr>
      <w:r w:rsidRPr="00434B2B">
        <w:rPr>
          <w:szCs w:val="26"/>
        </w:rPr>
        <w:t>The system is packaged as a multi-container deployment that separates PostgreSQL, Odoo, and the Streamlit chatbot. Docker Compose creates an internal bridge network so services can communicate by service name: the Odoo service reaches PostgreSQL through db:5432, while the chatbot reaches Odoo through http://odoo:8069. This avoids hardcoding changing container IP addresses and supports repeatable execution on another machine or cloud server.</w:t>
      </w:r>
    </w:p>
    <w:p w14:paraId="4A975332" w14:textId="77777777" w:rsidR="008E2A13" w:rsidRPr="00434B2B" w:rsidRDefault="008E2A13" w:rsidP="00DA083B">
      <w:pPr>
        <w:pStyle w:val="NormalWeb"/>
        <w:spacing w:before="0" w:beforeAutospacing="0"/>
        <w:ind w:left="360" w:firstLine="360"/>
        <w:rPr>
          <w:szCs w:val="26"/>
        </w:rPr>
      </w:pPr>
      <w:r w:rsidRPr="00434B2B">
        <w:rPr>
          <w:b/>
          <w:szCs w:val="26"/>
        </w:rPr>
        <w:t xml:space="preserve">Concurrency Considerations: </w:t>
      </w:r>
      <w:r w:rsidRPr="00434B2B">
        <w:rPr>
          <w:bCs/>
          <w:szCs w:val="26"/>
        </w:rPr>
        <w:t>Local inference through Ollama is useful for data sovereignty but may become slow if many employees ask questions at the same time. The main bottlenecks are CPU/GPU capacity, model loading time, vector retrieval latency, and request queuing. For enterprise scale, Triple H &amp; T should add asynchronous queues, monitoring, caching, GPU-based model servers, load balancing, and a hybrid routing policy where restricted content remains local while low-risk public queries can be routed to managed infrastructure if approved.</w:t>
      </w:r>
    </w:p>
    <w:p w14:paraId="2A5F8706" w14:textId="77777777" w:rsidR="008E2A13" w:rsidRPr="00434B2B" w:rsidRDefault="008E2A13" w:rsidP="00FB4FA0">
      <w:pPr>
        <w:pStyle w:val="Heading3"/>
        <w:spacing w:before="0"/>
      </w:pPr>
      <w:bookmarkStart w:id="76" w:name="_Toc232083042"/>
      <w:bookmarkStart w:id="77" w:name="_Toc232606788"/>
      <w:r w:rsidRPr="00434B2B">
        <w:t>Advanced System Research: FinOps Modeling &amp; Simulation</w:t>
      </w:r>
      <w:bookmarkEnd w:id="76"/>
      <w:bookmarkEnd w:id="77"/>
    </w:p>
    <w:p w14:paraId="2DCBAD33" w14:textId="77777777" w:rsidR="008E2A13" w:rsidRPr="00434B2B" w:rsidRDefault="008E2A13" w:rsidP="006534D3">
      <w:pPr>
        <w:pStyle w:val="NormalWeb"/>
        <w:spacing w:before="0" w:beforeAutospacing="0"/>
        <w:ind w:left="360" w:firstLine="360"/>
        <w:rPr>
          <w:bCs/>
          <w:szCs w:val="26"/>
        </w:rPr>
      </w:pPr>
      <w:r w:rsidRPr="00434B2B">
        <w:rPr>
          <w:bCs/>
          <w:szCs w:val="26"/>
        </w:rPr>
        <w:t>The Corporate Scale Hypothesis: If 100 internal employees make 10 chatbot interactions per day for 30 days, the system processes 30,000 interactions per month. With an estimated 1,500 input tokens and 350 output tokens per interaction, monthly processing reaches approximately 45 million input tokens and 10.5 million output tokens before retrieval overhead.</w:t>
      </w:r>
    </w:p>
    <w:p w14:paraId="3B9C6E2B" w14:textId="51CEDC6E" w:rsidR="00434B2B" w:rsidRPr="00434B2B" w:rsidRDefault="008E2A13" w:rsidP="00434B2B">
      <w:pPr>
        <w:pStyle w:val="NormalWeb"/>
        <w:spacing w:before="0" w:beforeAutospacing="0"/>
        <w:ind w:left="360" w:firstLine="360"/>
        <w:rPr>
          <w:bCs/>
          <w:szCs w:val="26"/>
          <w:lang w:val="en-US"/>
        </w:rPr>
      </w:pPr>
      <w:r w:rsidRPr="00434B2B">
        <w:rPr>
          <w:bCs/>
          <w:szCs w:val="26"/>
        </w:rPr>
        <w:t>Cost-Benefit Modeling: The submitted architecture uses local Ollama inference and local sentence-transformers embeddings, so external paid LLM token cost is estimated at $0.00/month. The cost does not disappear; it shifts from API billing to infrastructure factors such as host machine performance, electricity, Docker maintenance, model updates, and backup planning. This is appropriate for an internal KMS prototype because it favors data sovereignty and predictable operation.</w:t>
      </w:r>
    </w:p>
    <w:p w14:paraId="2BFE6D9B" w14:textId="2FC33066" w:rsidR="00434B2B" w:rsidRPr="00434B2B" w:rsidRDefault="00434B2B" w:rsidP="00434B2B">
      <w:pPr>
        <w:pStyle w:val="Caption"/>
        <w:rPr>
          <w:bCs w:val="0"/>
          <w:sz w:val="26"/>
          <w:szCs w:val="26"/>
        </w:rPr>
      </w:pPr>
      <w:bookmarkStart w:id="78" w:name="_Toc233242027"/>
      <w:r w:rsidRPr="00434B2B">
        <w:rPr>
          <w:sz w:val="26"/>
          <w:szCs w:val="26"/>
        </w:rPr>
        <w:lastRenderedPageBreak/>
        <w:t xml:space="preserve">Table </w:t>
      </w:r>
      <w:r w:rsidRPr="00434B2B">
        <w:rPr>
          <w:sz w:val="26"/>
          <w:szCs w:val="26"/>
        </w:rPr>
        <w:fldChar w:fldCharType="begin"/>
      </w:r>
      <w:r w:rsidRPr="00434B2B">
        <w:rPr>
          <w:sz w:val="26"/>
          <w:szCs w:val="26"/>
        </w:rPr>
        <w:instrText xml:space="preserve"> SEQ Table \* ARABIC </w:instrText>
      </w:r>
      <w:r w:rsidRPr="00434B2B">
        <w:rPr>
          <w:sz w:val="26"/>
          <w:szCs w:val="26"/>
        </w:rPr>
        <w:fldChar w:fldCharType="separate"/>
      </w:r>
      <w:r w:rsidR="00540920">
        <w:rPr>
          <w:noProof/>
          <w:sz w:val="26"/>
          <w:szCs w:val="26"/>
        </w:rPr>
        <w:t>5</w:t>
      </w:r>
      <w:r w:rsidRPr="00434B2B">
        <w:rPr>
          <w:sz w:val="26"/>
          <w:szCs w:val="26"/>
        </w:rPr>
        <w:fldChar w:fldCharType="end"/>
      </w:r>
      <w:r w:rsidRPr="00434B2B">
        <w:rPr>
          <w:sz w:val="26"/>
          <w:szCs w:val="26"/>
        </w:rPr>
        <w:t>. Local Deployment and API Cost Simulation</w:t>
      </w:r>
      <w:bookmarkEnd w:id="78"/>
    </w:p>
    <w:tbl>
      <w:tblPr>
        <w:tblStyle w:val="TableGrid"/>
        <w:tblW w:w="0" w:type="auto"/>
        <w:jc w:val="center"/>
        <w:tblLook w:val="04A0" w:firstRow="1" w:lastRow="0" w:firstColumn="1" w:lastColumn="0" w:noHBand="0" w:noVBand="1"/>
      </w:tblPr>
      <w:tblGrid>
        <w:gridCol w:w="1866"/>
        <w:gridCol w:w="3170"/>
        <w:gridCol w:w="1853"/>
        <w:gridCol w:w="2461"/>
      </w:tblGrid>
      <w:tr w:rsidR="00052F32" w14:paraId="58507E76" w14:textId="77777777" w:rsidTr="00E728FA">
        <w:trPr>
          <w:jc w:val="center"/>
        </w:trPr>
        <w:tc>
          <w:tcPr>
            <w:tcW w:w="2016" w:type="dxa"/>
            <w:vAlign w:val="center"/>
          </w:tcPr>
          <w:p w14:paraId="5FFC0450" w14:textId="77777777" w:rsidR="0004474D" w:rsidRPr="00AC1140" w:rsidRDefault="00000000" w:rsidP="00E728FA">
            <w:pPr>
              <w:jc w:val="center"/>
              <w:rPr>
                <w:b/>
                <w:bCs/>
              </w:rPr>
            </w:pPr>
            <w:r w:rsidRPr="00AC1140">
              <w:rPr>
                <w:b/>
                <w:bCs/>
              </w:rPr>
              <w:t>Scenario</w:t>
            </w:r>
          </w:p>
        </w:tc>
        <w:tc>
          <w:tcPr>
            <w:tcW w:w="4176" w:type="dxa"/>
            <w:vAlign w:val="center"/>
          </w:tcPr>
          <w:p w14:paraId="623E6A12" w14:textId="77777777" w:rsidR="0004474D" w:rsidRPr="00AC1140" w:rsidRDefault="00000000" w:rsidP="00E728FA">
            <w:pPr>
              <w:jc w:val="center"/>
              <w:rPr>
                <w:b/>
                <w:bCs/>
              </w:rPr>
            </w:pPr>
            <w:r w:rsidRPr="00AC1140">
              <w:rPr>
                <w:b/>
                <w:bCs/>
              </w:rPr>
              <w:t>Assumption</w:t>
            </w:r>
          </w:p>
        </w:tc>
        <w:tc>
          <w:tcPr>
            <w:tcW w:w="2160" w:type="dxa"/>
            <w:vAlign w:val="center"/>
          </w:tcPr>
          <w:p w14:paraId="0F781BCB" w14:textId="77777777" w:rsidR="0004474D" w:rsidRPr="00AC1140" w:rsidRDefault="00000000" w:rsidP="00E728FA">
            <w:pPr>
              <w:jc w:val="center"/>
              <w:rPr>
                <w:b/>
                <w:bCs/>
              </w:rPr>
            </w:pPr>
            <w:r w:rsidRPr="00AC1140">
              <w:rPr>
                <w:b/>
                <w:bCs/>
              </w:rPr>
              <w:t>Monthly Estimate</w:t>
            </w:r>
          </w:p>
        </w:tc>
        <w:tc>
          <w:tcPr>
            <w:tcW w:w="2880" w:type="dxa"/>
            <w:vAlign w:val="center"/>
          </w:tcPr>
          <w:p w14:paraId="0DCEF9C4" w14:textId="77777777" w:rsidR="0004474D" w:rsidRPr="00AC1140" w:rsidRDefault="00000000" w:rsidP="00E728FA">
            <w:pPr>
              <w:jc w:val="center"/>
              <w:rPr>
                <w:b/>
                <w:bCs/>
              </w:rPr>
            </w:pPr>
            <w:r w:rsidRPr="00AC1140">
              <w:rPr>
                <w:b/>
                <w:bCs/>
              </w:rPr>
              <w:t>Interpretation</w:t>
            </w:r>
          </w:p>
        </w:tc>
      </w:tr>
      <w:tr w:rsidR="00052F32" w14:paraId="60AF3399" w14:textId="77777777" w:rsidTr="00E728FA">
        <w:trPr>
          <w:jc w:val="center"/>
        </w:trPr>
        <w:tc>
          <w:tcPr>
            <w:tcW w:w="2016" w:type="dxa"/>
            <w:vAlign w:val="center"/>
          </w:tcPr>
          <w:p w14:paraId="23105FCB" w14:textId="77777777" w:rsidR="0004474D" w:rsidRDefault="00000000" w:rsidP="00E728FA">
            <w:pPr>
              <w:jc w:val="center"/>
            </w:pPr>
            <w:r>
              <w:t>Local Ollama API tokens</w:t>
            </w:r>
          </w:p>
        </w:tc>
        <w:tc>
          <w:tcPr>
            <w:tcW w:w="4176" w:type="dxa"/>
            <w:vAlign w:val="center"/>
          </w:tcPr>
          <w:p w14:paraId="4637A9F0" w14:textId="77777777" w:rsidR="0004474D" w:rsidRDefault="00000000" w:rsidP="00E728FA">
            <w:pPr>
              <w:jc w:val="left"/>
            </w:pPr>
            <w:r>
              <w:t>100 employees * 10 queries/day * 30 days; 1,500 input and 350 output tokens per query</w:t>
            </w:r>
          </w:p>
        </w:tc>
        <w:tc>
          <w:tcPr>
            <w:tcW w:w="2160" w:type="dxa"/>
            <w:vAlign w:val="center"/>
          </w:tcPr>
          <w:p w14:paraId="607F490F" w14:textId="77777777" w:rsidR="0004474D" w:rsidRDefault="00000000" w:rsidP="00E728FA">
            <w:pPr>
              <w:jc w:val="left"/>
            </w:pPr>
            <w:r>
              <w:t>30,000 queries; 45M input tokens; 10.5M output tokens; $0.00 external API cost</w:t>
            </w:r>
          </w:p>
        </w:tc>
        <w:tc>
          <w:tcPr>
            <w:tcW w:w="2880" w:type="dxa"/>
            <w:vAlign w:val="center"/>
          </w:tcPr>
          <w:p w14:paraId="0E229B5F" w14:textId="77777777" w:rsidR="0004474D" w:rsidRDefault="00000000" w:rsidP="00E728FA">
            <w:pPr>
              <w:jc w:val="left"/>
            </w:pPr>
            <w:r>
              <w:t>Best fit for an internal prototype because sensitive knowledge stays local.</w:t>
            </w:r>
          </w:p>
        </w:tc>
      </w:tr>
      <w:tr w:rsidR="00052F32" w14:paraId="22195786" w14:textId="77777777" w:rsidTr="00E728FA">
        <w:trPr>
          <w:jc w:val="center"/>
        </w:trPr>
        <w:tc>
          <w:tcPr>
            <w:tcW w:w="2016" w:type="dxa"/>
            <w:vAlign w:val="center"/>
          </w:tcPr>
          <w:p w14:paraId="3C5B553D" w14:textId="77777777" w:rsidR="0004474D" w:rsidRDefault="00000000" w:rsidP="00E728FA">
            <w:pPr>
              <w:jc w:val="center"/>
            </w:pPr>
            <w:r>
              <w:t>Local embeddings</w:t>
            </w:r>
          </w:p>
        </w:tc>
        <w:tc>
          <w:tcPr>
            <w:tcW w:w="4176" w:type="dxa"/>
            <w:vAlign w:val="center"/>
          </w:tcPr>
          <w:p w14:paraId="16E1EB24" w14:textId="77777777" w:rsidR="0004474D" w:rsidRDefault="00000000" w:rsidP="00E728FA">
            <w:pPr>
              <w:jc w:val="left"/>
            </w:pPr>
            <w:r>
              <w:t>sentence-transformers all-MiniLM-L6-v2 for ingestion and retrieval</w:t>
            </w:r>
          </w:p>
        </w:tc>
        <w:tc>
          <w:tcPr>
            <w:tcW w:w="2160" w:type="dxa"/>
            <w:vAlign w:val="center"/>
          </w:tcPr>
          <w:p w14:paraId="74067FB8" w14:textId="77777777" w:rsidR="0004474D" w:rsidRDefault="00000000" w:rsidP="00E728FA">
            <w:pPr>
              <w:jc w:val="left"/>
            </w:pPr>
            <w:r>
              <w:t>$0.00 external embedding API cost</w:t>
            </w:r>
          </w:p>
        </w:tc>
        <w:tc>
          <w:tcPr>
            <w:tcW w:w="2880" w:type="dxa"/>
            <w:vAlign w:val="center"/>
          </w:tcPr>
          <w:p w14:paraId="385EA629" w14:textId="77777777" w:rsidR="0004474D" w:rsidRDefault="00000000" w:rsidP="00E728FA">
            <w:pPr>
              <w:jc w:val="left"/>
            </w:pPr>
            <w:r>
              <w:t>No paid embedding API is required in the submitted configuration.</w:t>
            </w:r>
          </w:p>
        </w:tc>
      </w:tr>
      <w:tr w:rsidR="00052F32" w14:paraId="206FB195" w14:textId="77777777" w:rsidTr="00E728FA">
        <w:trPr>
          <w:jc w:val="center"/>
        </w:trPr>
        <w:tc>
          <w:tcPr>
            <w:tcW w:w="2016" w:type="dxa"/>
            <w:vAlign w:val="center"/>
          </w:tcPr>
          <w:p w14:paraId="413F8759" w14:textId="77777777" w:rsidR="0004474D" w:rsidRDefault="00000000" w:rsidP="00E728FA">
            <w:pPr>
              <w:jc w:val="center"/>
            </w:pPr>
            <w:r>
              <w:t>Infrastructure operation</w:t>
            </w:r>
          </w:p>
        </w:tc>
        <w:tc>
          <w:tcPr>
            <w:tcW w:w="4176" w:type="dxa"/>
            <w:vAlign w:val="center"/>
          </w:tcPr>
          <w:p w14:paraId="3D3828BD" w14:textId="77777777" w:rsidR="0004474D" w:rsidRDefault="00000000" w:rsidP="00E728FA">
            <w:pPr>
              <w:jc w:val="left"/>
            </w:pPr>
            <w:r>
              <w:t>Docker host, storage, electricity, maintenance, model updates, backups</w:t>
            </w:r>
          </w:p>
        </w:tc>
        <w:tc>
          <w:tcPr>
            <w:tcW w:w="2160" w:type="dxa"/>
            <w:vAlign w:val="center"/>
          </w:tcPr>
          <w:p w14:paraId="2E7FB879" w14:textId="77777777" w:rsidR="0004474D" w:rsidRDefault="00000000" w:rsidP="00E728FA">
            <w:pPr>
              <w:jc w:val="left"/>
            </w:pPr>
            <w:r>
              <w:t>Fixed local operating cost</w:t>
            </w:r>
          </w:p>
        </w:tc>
        <w:tc>
          <w:tcPr>
            <w:tcW w:w="2880" w:type="dxa"/>
            <w:vAlign w:val="center"/>
          </w:tcPr>
          <w:p w14:paraId="74D4BD51" w14:textId="77777777" w:rsidR="0004474D" w:rsidRDefault="00000000" w:rsidP="00E728FA">
            <w:pPr>
              <w:jc w:val="left"/>
            </w:pPr>
            <w:r>
              <w:t>Cost shifts from token billing to machine capacity and administration.</w:t>
            </w:r>
          </w:p>
        </w:tc>
      </w:tr>
      <w:tr w:rsidR="00052F32" w14:paraId="472ACB59" w14:textId="77777777" w:rsidTr="00E728FA">
        <w:trPr>
          <w:jc w:val="center"/>
        </w:trPr>
        <w:tc>
          <w:tcPr>
            <w:tcW w:w="2016" w:type="dxa"/>
            <w:vAlign w:val="center"/>
          </w:tcPr>
          <w:p w14:paraId="77FC5CFE" w14:textId="77777777" w:rsidR="0004474D" w:rsidRDefault="00000000" w:rsidP="00E728FA">
            <w:pPr>
              <w:jc w:val="center"/>
            </w:pPr>
            <w:r>
              <w:t>Hybrid future roadmap</w:t>
            </w:r>
          </w:p>
        </w:tc>
        <w:tc>
          <w:tcPr>
            <w:tcW w:w="4176" w:type="dxa"/>
            <w:vAlign w:val="center"/>
          </w:tcPr>
          <w:p w14:paraId="2788817F" w14:textId="77777777" w:rsidR="0004474D" w:rsidRDefault="00000000" w:rsidP="00E728FA">
            <w:pPr>
              <w:jc w:val="left"/>
            </w:pPr>
            <w:r>
              <w:t>Local for restricted HR/IT data; approved cloud only for low-risk public queries</w:t>
            </w:r>
          </w:p>
        </w:tc>
        <w:tc>
          <w:tcPr>
            <w:tcW w:w="2160" w:type="dxa"/>
            <w:vAlign w:val="center"/>
          </w:tcPr>
          <w:p w14:paraId="3ADCBD7A" w14:textId="77777777" w:rsidR="0004474D" w:rsidRDefault="00000000" w:rsidP="00E728FA">
            <w:pPr>
              <w:jc w:val="left"/>
            </w:pPr>
            <w:r>
              <w:t>Balanced cost and scalability</w:t>
            </w:r>
          </w:p>
        </w:tc>
        <w:tc>
          <w:tcPr>
            <w:tcW w:w="2880" w:type="dxa"/>
            <w:vAlign w:val="center"/>
          </w:tcPr>
          <w:p w14:paraId="415DD114" w14:textId="77777777" w:rsidR="0004474D" w:rsidRDefault="00000000" w:rsidP="00E728FA">
            <w:pPr>
              <w:jc w:val="left"/>
            </w:pPr>
            <w:r>
              <w:t>Recommended only after governance approval and logging controls.</w:t>
            </w:r>
          </w:p>
        </w:tc>
      </w:tr>
    </w:tbl>
    <w:p w14:paraId="4FC8026D" w14:textId="77777777" w:rsidR="00EC5D54" w:rsidRPr="008C115D" w:rsidRDefault="00EC5D54" w:rsidP="00FB4FA0">
      <w:pPr>
        <w:rPr>
          <w:b/>
          <w:noProof/>
          <w:color w:val="000000"/>
          <w:sz w:val="36"/>
          <w:szCs w:val="20"/>
          <w:bdr w:val="none" w:sz="0" w:space="0" w:color="auto" w:frame="1"/>
          <w:shd w:val="clear" w:color="auto" w:fill="FFFFFF"/>
        </w:rPr>
      </w:pPr>
      <w:r w:rsidRPr="008C115D">
        <w:br w:type="page"/>
      </w:r>
    </w:p>
    <w:p w14:paraId="4711FB6B" w14:textId="77777777" w:rsidR="00EC5D54" w:rsidRPr="008C115D" w:rsidRDefault="00EC5D54" w:rsidP="00FB4FA0">
      <w:pPr>
        <w:pStyle w:val="Heading1"/>
      </w:pPr>
      <w:bookmarkStart w:id="79" w:name="_Toc232083043"/>
      <w:bookmarkStart w:id="80" w:name="_Toc232606789"/>
      <w:r w:rsidRPr="008C115D">
        <w:lastRenderedPageBreak/>
        <w:t>CONCLUSION</w:t>
      </w:r>
      <w:bookmarkEnd w:id="79"/>
      <w:bookmarkEnd w:id="80"/>
    </w:p>
    <w:p w14:paraId="17E72053" w14:textId="77777777" w:rsidR="00EC5D54" w:rsidRPr="008C115D" w:rsidRDefault="00EC5D54" w:rsidP="00FB4FA0">
      <w:pPr>
        <w:pStyle w:val="Heading3"/>
        <w:numPr>
          <w:ilvl w:val="1"/>
          <w:numId w:val="6"/>
        </w:numPr>
      </w:pPr>
      <w:bookmarkStart w:id="81" w:name="_Toc232083044"/>
      <w:bookmarkStart w:id="82" w:name="_Toc232606790"/>
      <w:r w:rsidRPr="008C115D">
        <w:t>Achievement of KM Objectives</w:t>
      </w:r>
      <w:bookmarkEnd w:id="81"/>
      <w:bookmarkEnd w:id="82"/>
    </w:p>
    <w:p w14:paraId="18CFCB93" w14:textId="77777777" w:rsidR="00EC5D54" w:rsidRPr="008C115D" w:rsidRDefault="00FB26A3" w:rsidP="003352D4">
      <w:pPr>
        <w:ind w:firstLine="720"/>
      </w:pPr>
      <w:r>
        <w:t>The project achieved the main KMS objective by connecting the four parts of the implementation into one complete knowledge automation pipeline. Chapter 1 established the business context of Triple H&amp;T and showed why hardware retail, procurement, inventory, warranty, HR, and IT operations create serious knowledge risks if experience remains scattered. Chapter 2 transformed these risks into a structured knowledge architecture through Odoo Knowledge, SOP articles, metadata tags, Helpdesk evidence, Chatter notes, and reusable documentation. Chapter 3 extended the knowledge base into a secure vector storage layer by cleaning articles, creating chunks, storing them in ChromaDB, and preserving access control through workspace_dimension and access_role metadata. Chapter 4 completed the implementation by connecting the vector database to the RAG assistant, Streamlit interface, role filtering, fallback rules, QA evaluation, and Dockerized deployment evidence. Together, the four chapters demonstrate that the project moved from business diagnosis to knowledge capture, secure retrieval, and AI-enabled reuse.</w:t>
      </w:r>
    </w:p>
    <w:p w14:paraId="76C17B73" w14:textId="77777777" w:rsidR="00EC5D54" w:rsidRPr="008C115D" w:rsidRDefault="00FB26A3" w:rsidP="00FB4FA0">
      <w:pPr>
        <w:pStyle w:val="Heading3"/>
      </w:pPr>
      <w:bookmarkStart w:id="83" w:name="_Toc232083045"/>
      <w:bookmarkStart w:id="84" w:name="_Toc232606791"/>
      <w:r>
        <w:t>Double-Loop Learning Reflection</w:t>
      </w:r>
      <w:bookmarkEnd w:id="83"/>
      <w:bookmarkEnd w:id="84"/>
    </w:p>
    <w:p w14:paraId="77A9DBB1" w14:textId="77777777" w:rsidR="00EC5D54" w:rsidRPr="008D42E7" w:rsidRDefault="00FB26A3" w:rsidP="00F402F4">
      <w:pPr>
        <w:ind w:firstLine="720"/>
      </w:pPr>
      <w:r>
        <w:t xml:space="preserve">The project demonstrates double-loop learning because the team did not only fix individual operational problems; it also converted repeated issues into improved rules, checklists, and knowledge articles. The risk analysis in Chapter 1 identified where mistakes could damage sales accuracy, procurement decisions, inventory reliability, support quality, and data confidentiality. The knowledge-capture process in Chapter 2 then converted concrete incidents, such as stock replenishment, quotation errors, warranty evidence, and customer routing problems, into reusable SOPs. The vector and security layer in Chapter 3 ensured that these lessons could be found semantically while remaining protected by role-based metadata. The AI assistant audit in Chapter 4 showed that the refined knowledge could be reused through a chatbot while still blocking unauthorized access. This means the </w:t>
      </w:r>
      <w:r>
        <w:lastRenderedPageBreak/>
        <w:t>organization learned not only how to correct errors, but also how to redesign the knowledge process so that similar errors are less likely to reappear.</w:t>
      </w:r>
    </w:p>
    <w:p w14:paraId="4A5E0B50" w14:textId="77777777" w:rsidR="00EC5D54" w:rsidRPr="008C115D" w:rsidRDefault="00FB26A3" w:rsidP="00FB4FA0">
      <w:pPr>
        <w:pStyle w:val="Heading3"/>
      </w:pPr>
      <w:bookmarkStart w:id="85" w:name="_Toc232083046"/>
      <w:bookmarkStart w:id="86" w:name="_Toc232606792"/>
      <w:r>
        <w:t>Strategic Roadmap for Future Enhancements</w:t>
      </w:r>
      <w:bookmarkEnd w:id="85"/>
      <w:bookmarkEnd w:id="86"/>
    </w:p>
    <w:p w14:paraId="14E4D934" w14:textId="77777777" w:rsidR="00EC5D54" w:rsidRPr="0009040E" w:rsidRDefault="00FB26A3" w:rsidP="0009040E">
      <w:pPr>
        <w:ind w:firstLine="720"/>
      </w:pPr>
      <w:r>
        <w:t>The future roadmap should continue the direction established by all four chapters. From Chapter 1, Triple H&amp;T should keep updating the business risk matrix as the product catalog, supplier base, and customer-service workload grow. From Chapter 2, the company should expand its Knowledge articles, strengthen taxonomy governance, and require repeated Helpdesk issues to be converted into SOPs. From Chapter 3, the team should automate synchronization from Odoo to ChromaDB, improve metadata validation, and monitor data-sovereignty risks when cloud APIs or local models are used. From Chapter 4, the next milestones should include stronger AI guardrails, richer evaluation metrics, GraphRAG for multi-step reasoning, production Docker deployment, and dashboards for tracking search accuracy, answer quality, and support-resolution improvements.</w:t>
      </w:r>
    </w:p>
    <w:p w14:paraId="2A6D4AE7" w14:textId="77777777" w:rsidR="00EC5D54" w:rsidRPr="008C115D" w:rsidRDefault="00EC5D54" w:rsidP="00FB4FA0">
      <w:pPr>
        <w:pStyle w:val="ND"/>
      </w:pPr>
    </w:p>
    <w:p w14:paraId="3DDF3D6F" w14:textId="77777777" w:rsidR="00EC5D54" w:rsidRPr="008C115D" w:rsidRDefault="00EC5D54" w:rsidP="00FB4FA0">
      <w:pPr>
        <w:rPr>
          <w:b/>
          <w:noProof/>
          <w:color w:val="000000"/>
          <w:sz w:val="36"/>
          <w:szCs w:val="20"/>
          <w:bdr w:val="none" w:sz="0" w:space="0" w:color="auto" w:frame="1"/>
          <w:shd w:val="clear" w:color="auto" w:fill="FFFFFF"/>
          <w:lang w:val="vi-VN"/>
        </w:rPr>
      </w:pPr>
      <w:bookmarkStart w:id="87" w:name="_Toc251616716"/>
      <w:r w:rsidRPr="008C115D">
        <w:br w:type="page"/>
      </w:r>
    </w:p>
    <w:p w14:paraId="3844AA09" w14:textId="77777777" w:rsidR="00EC5D54" w:rsidRPr="008C115D" w:rsidRDefault="00EC5D54" w:rsidP="00AB26EF">
      <w:pPr>
        <w:pStyle w:val="Heading1"/>
      </w:pPr>
      <w:bookmarkStart w:id="88" w:name="_Toc232083047"/>
      <w:bookmarkStart w:id="89" w:name="_Toc232606793"/>
      <w:bookmarkEnd w:id="40"/>
      <w:bookmarkEnd w:id="87"/>
      <w:r w:rsidRPr="008C115D">
        <w:lastRenderedPageBreak/>
        <w:t>REFERENCES</w:t>
      </w:r>
      <w:bookmarkEnd w:id="88"/>
      <w:bookmarkEnd w:id="89"/>
    </w:p>
    <w:p w14:paraId="3D3BE586" w14:textId="77777777" w:rsidR="00052F32" w:rsidRPr="007904A2" w:rsidRDefault="00000000" w:rsidP="000D6FAB">
      <w:pPr>
        <w:pStyle w:val="ListParagraph"/>
        <w:numPr>
          <w:ilvl w:val="0"/>
          <w:numId w:val="21"/>
        </w:numPr>
        <w:spacing w:line="360" w:lineRule="auto"/>
        <w:rPr>
          <w:rFonts w:ascii="Times New Roman" w:hAnsi="Times New Roman" w:cs="Times New Roman"/>
          <w:sz w:val="26"/>
          <w:szCs w:val="26"/>
        </w:rPr>
      </w:pPr>
      <w:r w:rsidRPr="007904A2">
        <w:rPr>
          <w:rFonts w:ascii="Times New Roman" w:hAnsi="Times New Roman" w:cs="Times New Roman"/>
          <w:sz w:val="26"/>
          <w:szCs w:val="26"/>
        </w:rPr>
        <w:t>Dalkir, K. (2023). Knowledge Management in Theory and Practice (4th ed.). MIT Press.</w:t>
      </w:r>
    </w:p>
    <w:p w14:paraId="3DE11FBE" w14:textId="77777777" w:rsidR="00052F32" w:rsidRPr="007904A2" w:rsidRDefault="00000000" w:rsidP="000D6FAB">
      <w:pPr>
        <w:pStyle w:val="ListParagraph"/>
        <w:numPr>
          <w:ilvl w:val="0"/>
          <w:numId w:val="21"/>
        </w:numPr>
        <w:spacing w:line="360" w:lineRule="auto"/>
        <w:rPr>
          <w:rFonts w:ascii="Times New Roman" w:hAnsi="Times New Roman" w:cs="Times New Roman"/>
          <w:sz w:val="26"/>
          <w:szCs w:val="26"/>
        </w:rPr>
      </w:pPr>
      <w:r w:rsidRPr="007904A2">
        <w:rPr>
          <w:rFonts w:ascii="Times New Roman" w:hAnsi="Times New Roman" w:cs="Times New Roman"/>
          <w:sz w:val="26"/>
          <w:szCs w:val="26"/>
        </w:rPr>
        <w:t>Hoa Sen University, Faculty of Technology. (2026). Knowledge Management Systems course slides and project guidelines.</w:t>
      </w:r>
    </w:p>
    <w:p w14:paraId="008BA29B" w14:textId="77777777" w:rsidR="00052F32" w:rsidRPr="007904A2" w:rsidRDefault="00000000" w:rsidP="000D6FAB">
      <w:pPr>
        <w:pStyle w:val="ListParagraph"/>
        <w:numPr>
          <w:ilvl w:val="0"/>
          <w:numId w:val="21"/>
        </w:numPr>
        <w:spacing w:line="360" w:lineRule="auto"/>
        <w:rPr>
          <w:rFonts w:ascii="Times New Roman" w:hAnsi="Times New Roman" w:cs="Times New Roman"/>
          <w:sz w:val="26"/>
          <w:szCs w:val="26"/>
        </w:rPr>
      </w:pPr>
      <w:r w:rsidRPr="007904A2">
        <w:rPr>
          <w:rFonts w:ascii="Times New Roman" w:hAnsi="Times New Roman" w:cs="Times New Roman"/>
          <w:sz w:val="26"/>
          <w:szCs w:val="26"/>
        </w:rPr>
        <w:t>Hoa Sen University, Faculty of Technology. (2026). Local Odoo deployment and KMS data migration assignment.</w:t>
      </w:r>
    </w:p>
    <w:p w14:paraId="07E9BAFA" w14:textId="77777777" w:rsidR="00052F32" w:rsidRPr="007904A2" w:rsidRDefault="00000000" w:rsidP="000D6FAB">
      <w:pPr>
        <w:pStyle w:val="ListParagraph"/>
        <w:numPr>
          <w:ilvl w:val="0"/>
          <w:numId w:val="21"/>
        </w:numPr>
        <w:spacing w:line="360" w:lineRule="auto"/>
        <w:rPr>
          <w:rFonts w:ascii="Times New Roman" w:hAnsi="Times New Roman" w:cs="Times New Roman"/>
          <w:sz w:val="26"/>
          <w:szCs w:val="26"/>
        </w:rPr>
      </w:pPr>
      <w:r w:rsidRPr="007904A2">
        <w:rPr>
          <w:rFonts w:ascii="Times New Roman" w:hAnsi="Times New Roman" w:cs="Times New Roman"/>
          <w:sz w:val="26"/>
          <w:szCs w:val="26"/>
        </w:rPr>
        <w:t>Hoa Sen University, Faculty of Technology. (2026). Custom KMS module architecture and API discovery assignment.</w:t>
      </w:r>
    </w:p>
    <w:p w14:paraId="2CB6B1CF" w14:textId="77777777" w:rsidR="00052F32" w:rsidRPr="007904A2" w:rsidRDefault="00000000" w:rsidP="000D6FAB">
      <w:pPr>
        <w:pStyle w:val="ListParagraph"/>
        <w:numPr>
          <w:ilvl w:val="0"/>
          <w:numId w:val="21"/>
        </w:numPr>
        <w:spacing w:line="360" w:lineRule="auto"/>
        <w:rPr>
          <w:rFonts w:ascii="Times New Roman" w:hAnsi="Times New Roman" w:cs="Times New Roman"/>
          <w:sz w:val="26"/>
          <w:szCs w:val="26"/>
        </w:rPr>
      </w:pPr>
      <w:r w:rsidRPr="007904A2">
        <w:rPr>
          <w:rFonts w:ascii="Times New Roman" w:hAnsi="Times New Roman" w:cs="Times New Roman"/>
          <w:sz w:val="26"/>
          <w:szCs w:val="26"/>
        </w:rPr>
        <w:t>Hoa Sen University, Faculty of Technology. (2026). Vector database and data security assignment.</w:t>
      </w:r>
    </w:p>
    <w:p w14:paraId="77D01EE3" w14:textId="77777777" w:rsidR="00052F32" w:rsidRPr="007904A2" w:rsidRDefault="00000000" w:rsidP="000D6FAB">
      <w:pPr>
        <w:pStyle w:val="ListParagraph"/>
        <w:numPr>
          <w:ilvl w:val="0"/>
          <w:numId w:val="21"/>
        </w:numPr>
        <w:spacing w:line="360" w:lineRule="auto"/>
        <w:rPr>
          <w:rFonts w:ascii="Times New Roman" w:hAnsi="Times New Roman" w:cs="Times New Roman"/>
          <w:sz w:val="26"/>
          <w:szCs w:val="26"/>
        </w:rPr>
      </w:pPr>
      <w:r w:rsidRPr="007904A2">
        <w:rPr>
          <w:rFonts w:ascii="Times New Roman" w:hAnsi="Times New Roman" w:cs="Times New Roman"/>
          <w:sz w:val="26"/>
          <w:szCs w:val="26"/>
        </w:rPr>
        <w:t>Hoa Sen University, Faculty of Technology. (2026). RAG chatbot engine, user interface, dockerization, and evaluation assignments.</w:t>
      </w:r>
    </w:p>
    <w:p w14:paraId="063DD401" w14:textId="77777777" w:rsidR="00052F32" w:rsidRPr="00B91CF7" w:rsidRDefault="00000000" w:rsidP="000D6FAB">
      <w:pPr>
        <w:pStyle w:val="ListParagraph"/>
        <w:numPr>
          <w:ilvl w:val="0"/>
          <w:numId w:val="21"/>
        </w:numPr>
        <w:spacing w:line="360" w:lineRule="auto"/>
        <w:rPr>
          <w:rFonts w:ascii="Times New Roman" w:hAnsi="Times New Roman" w:cs="Times New Roman"/>
          <w:sz w:val="26"/>
          <w:szCs w:val="26"/>
        </w:rPr>
      </w:pPr>
      <w:r w:rsidRPr="00B91CF7">
        <w:rPr>
          <w:rFonts w:ascii="Times New Roman" w:hAnsi="Times New Roman" w:cs="Times New Roman"/>
          <w:sz w:val="26"/>
          <w:szCs w:val="26"/>
        </w:rPr>
        <w:t>QuangHuy71104. (2026). Team 02 RAG chatbot repository. https://github.com/QuangHuy71104/KMS_TEAM_02_W12</w:t>
      </w:r>
    </w:p>
    <w:p w14:paraId="0CFAEB08" w14:textId="77777777" w:rsidR="00052F32" w:rsidRPr="00B91CF7" w:rsidRDefault="00000000" w:rsidP="000D6FAB">
      <w:pPr>
        <w:pStyle w:val="ListParagraph"/>
        <w:numPr>
          <w:ilvl w:val="0"/>
          <w:numId w:val="21"/>
        </w:numPr>
        <w:spacing w:line="360" w:lineRule="auto"/>
        <w:rPr>
          <w:rFonts w:ascii="Times New Roman" w:hAnsi="Times New Roman" w:cs="Times New Roman"/>
          <w:sz w:val="26"/>
          <w:szCs w:val="26"/>
        </w:rPr>
      </w:pPr>
      <w:r w:rsidRPr="00B91CF7">
        <w:rPr>
          <w:rFonts w:ascii="Times New Roman" w:hAnsi="Times New Roman" w:cs="Times New Roman"/>
          <w:sz w:val="26"/>
          <w:szCs w:val="26"/>
        </w:rPr>
        <w:t>QuangHuy71104. (2026). Team 02 dockerized KMS deployment repository. https://github.com/QuangHuy71104/KMS_TEAM_02_W13</w:t>
      </w:r>
    </w:p>
    <w:p w14:paraId="11173C05" w14:textId="77777777" w:rsidR="0004474D" w:rsidRDefault="00000000">
      <w:pPr>
        <w:pStyle w:val="ListParagraph"/>
      </w:pPr>
      <w:r>
        <w:t>9. QuangHuy71104. (2026). Odoo local development and knowledge export repository. https://github.com/QuangHuy71104/odoo-test</w:t>
      </w:r>
    </w:p>
    <w:p w14:paraId="43664270" w14:textId="77777777" w:rsidR="00961DAB" w:rsidRPr="008C115D" w:rsidRDefault="00EC5D54" w:rsidP="00CC40F8">
      <w:pPr>
        <w:pStyle w:val="Heading1"/>
      </w:pPr>
      <w:r w:rsidRPr="008C115D">
        <w:br w:type="page"/>
      </w:r>
      <w:bookmarkStart w:id="90" w:name="_Toc232083048"/>
      <w:bookmarkStart w:id="91" w:name="_Toc232606794"/>
      <w:r w:rsidRPr="008C115D">
        <w:lastRenderedPageBreak/>
        <w:t>APPENDICES</w:t>
      </w:r>
      <w:bookmarkEnd w:id="24"/>
      <w:bookmarkEnd w:id="90"/>
      <w:bookmarkEnd w:id="91"/>
    </w:p>
    <w:p w14:paraId="450FAC7C" w14:textId="77777777" w:rsidR="00052F32" w:rsidRPr="00CC40F8" w:rsidRDefault="00000000" w:rsidP="00CC40F8">
      <w:pPr>
        <w:rPr>
          <w:b/>
          <w:bCs/>
        </w:rPr>
      </w:pPr>
      <w:r w:rsidRPr="00CC40F8">
        <w:rPr>
          <w:b/>
          <w:bCs/>
        </w:rPr>
        <w:t>Appendix A. Required Evidence Package</w:t>
      </w:r>
    </w:p>
    <w:p w14:paraId="0558FD2C" w14:textId="77777777" w:rsidR="00052F32" w:rsidRPr="00540920" w:rsidRDefault="00000000" w:rsidP="00CC40F8">
      <w:pPr>
        <w:ind w:firstLine="720"/>
        <w:rPr>
          <w:szCs w:val="26"/>
        </w:rPr>
      </w:pPr>
      <w:r>
        <w:t xml:space="preserve">The following evidence package summarizes the implementation screenshots and </w:t>
      </w:r>
      <w:r w:rsidRPr="00540920">
        <w:rPr>
          <w:szCs w:val="26"/>
        </w:rPr>
        <w:t>technical artifacts used to verify the final KMS pipeline.</w:t>
      </w:r>
    </w:p>
    <w:p w14:paraId="41F53895" w14:textId="1A3ABFC9" w:rsidR="00CC40F8" w:rsidRPr="00540920" w:rsidRDefault="00540920" w:rsidP="00540920">
      <w:pPr>
        <w:pStyle w:val="Caption"/>
        <w:rPr>
          <w:sz w:val="26"/>
          <w:szCs w:val="26"/>
        </w:rPr>
      </w:pPr>
      <w:bookmarkStart w:id="92" w:name="_Toc233242028"/>
      <w:r w:rsidRPr="00540920">
        <w:rPr>
          <w:sz w:val="26"/>
          <w:szCs w:val="26"/>
        </w:rPr>
        <w:t xml:space="preserve">Table </w:t>
      </w:r>
      <w:r w:rsidRPr="00540920">
        <w:rPr>
          <w:sz w:val="26"/>
          <w:szCs w:val="26"/>
        </w:rPr>
        <w:fldChar w:fldCharType="begin"/>
      </w:r>
      <w:r w:rsidRPr="00540920">
        <w:rPr>
          <w:sz w:val="26"/>
          <w:szCs w:val="26"/>
        </w:rPr>
        <w:instrText xml:space="preserve"> SEQ Table \* ARABIC </w:instrText>
      </w:r>
      <w:r w:rsidRPr="00540920">
        <w:rPr>
          <w:sz w:val="26"/>
          <w:szCs w:val="26"/>
        </w:rPr>
        <w:fldChar w:fldCharType="separate"/>
      </w:r>
      <w:r w:rsidRPr="00540920">
        <w:rPr>
          <w:noProof/>
          <w:sz w:val="26"/>
          <w:szCs w:val="26"/>
        </w:rPr>
        <w:t>6</w:t>
      </w:r>
      <w:r w:rsidRPr="00540920">
        <w:rPr>
          <w:sz w:val="26"/>
          <w:szCs w:val="26"/>
        </w:rPr>
        <w:fldChar w:fldCharType="end"/>
      </w:r>
      <w:r w:rsidRPr="00540920">
        <w:rPr>
          <w:sz w:val="26"/>
          <w:szCs w:val="26"/>
        </w:rPr>
        <w:t>. Required Evidence Package.</w:t>
      </w:r>
      <w:bookmarkEnd w:id="92"/>
    </w:p>
    <w:tbl>
      <w:tblPr>
        <w:tblStyle w:val="TableGrid"/>
        <w:tblW w:w="0" w:type="auto"/>
        <w:jc w:val="center"/>
        <w:tblLook w:val="04A0" w:firstRow="1" w:lastRow="0" w:firstColumn="1" w:lastColumn="0" w:noHBand="0" w:noVBand="1"/>
      </w:tblPr>
      <w:tblGrid>
        <w:gridCol w:w="4008"/>
        <w:gridCol w:w="5342"/>
      </w:tblGrid>
      <w:tr w:rsidR="00052F32" w14:paraId="2B9AAD0F" w14:textId="77777777" w:rsidTr="00CC40F8">
        <w:trPr>
          <w:jc w:val="center"/>
        </w:trPr>
        <w:tc>
          <w:tcPr>
            <w:tcW w:w="4320" w:type="dxa"/>
          </w:tcPr>
          <w:p w14:paraId="77887D6C" w14:textId="77777777" w:rsidR="0004474D" w:rsidRPr="005C0B91" w:rsidRDefault="00000000" w:rsidP="005C0B91">
            <w:pPr>
              <w:jc w:val="center"/>
              <w:rPr>
                <w:b/>
                <w:bCs/>
              </w:rPr>
            </w:pPr>
            <w:r w:rsidRPr="005C0B91">
              <w:rPr>
                <w:b/>
                <w:bCs/>
              </w:rPr>
              <w:t>Evidence Item</w:t>
            </w:r>
          </w:p>
        </w:tc>
        <w:tc>
          <w:tcPr>
            <w:tcW w:w="6048" w:type="dxa"/>
          </w:tcPr>
          <w:p w14:paraId="4A409B82" w14:textId="77777777" w:rsidR="0004474D" w:rsidRPr="005C0B91" w:rsidRDefault="00000000" w:rsidP="005C0B91">
            <w:pPr>
              <w:jc w:val="center"/>
              <w:rPr>
                <w:b/>
                <w:bCs/>
              </w:rPr>
            </w:pPr>
            <w:r w:rsidRPr="005C0B91">
              <w:rPr>
                <w:b/>
                <w:bCs/>
              </w:rPr>
              <w:t>Purpose</w:t>
            </w:r>
          </w:p>
        </w:tc>
      </w:tr>
      <w:tr w:rsidR="00052F32" w14:paraId="12285044" w14:textId="77777777">
        <w:trPr>
          <w:jc w:val="center"/>
        </w:trPr>
        <w:tc>
          <w:tcPr>
            <w:tcW w:w="4320" w:type="dxa"/>
          </w:tcPr>
          <w:p w14:paraId="67EDE254" w14:textId="77777777" w:rsidR="0004474D" w:rsidRDefault="00000000" w:rsidP="005C0B91">
            <w:pPr>
              <w:jc w:val="left"/>
            </w:pPr>
            <w:r>
              <w:t>Odoo localhost:8069 screenshot</w:t>
            </w:r>
          </w:p>
        </w:tc>
        <w:tc>
          <w:tcPr>
            <w:tcW w:w="6048" w:type="dxa"/>
          </w:tcPr>
          <w:p w14:paraId="2C108E1A" w14:textId="77777777" w:rsidR="0004474D" w:rsidRDefault="00000000" w:rsidP="005C0B91">
            <w:pPr>
              <w:jc w:val="left"/>
            </w:pPr>
            <w:r>
              <w:t>Proof that the local ERP instance is accessible through the browser.</w:t>
            </w:r>
          </w:p>
        </w:tc>
      </w:tr>
      <w:tr w:rsidR="00052F32" w14:paraId="0DC9F072" w14:textId="77777777">
        <w:trPr>
          <w:jc w:val="center"/>
        </w:trPr>
        <w:tc>
          <w:tcPr>
            <w:tcW w:w="4320" w:type="dxa"/>
          </w:tcPr>
          <w:p w14:paraId="2F9C0BDC" w14:textId="77777777" w:rsidR="0004474D" w:rsidRDefault="00000000" w:rsidP="005C0B91">
            <w:pPr>
              <w:jc w:val="left"/>
            </w:pPr>
            <w:r>
              <w:t>Odoo Knowledge article list screenshot</w:t>
            </w:r>
          </w:p>
        </w:tc>
        <w:tc>
          <w:tcPr>
            <w:tcW w:w="6048" w:type="dxa"/>
          </w:tcPr>
          <w:p w14:paraId="107FB185" w14:textId="77777777" w:rsidR="0004474D" w:rsidRDefault="00000000" w:rsidP="005C0B91">
            <w:pPr>
              <w:jc w:val="left"/>
            </w:pPr>
            <w:r>
              <w:t>Proof that refined SOPs and knowledge assets exist in Odoo Knowledge.</w:t>
            </w:r>
          </w:p>
        </w:tc>
      </w:tr>
      <w:tr w:rsidR="00052F32" w14:paraId="7B8D6206" w14:textId="77777777">
        <w:trPr>
          <w:jc w:val="center"/>
        </w:trPr>
        <w:tc>
          <w:tcPr>
            <w:tcW w:w="4320" w:type="dxa"/>
          </w:tcPr>
          <w:p w14:paraId="1719F093" w14:textId="77777777" w:rsidR="0004474D" w:rsidRDefault="00000000" w:rsidP="005C0B91">
            <w:pPr>
              <w:jc w:val="left"/>
            </w:pPr>
            <w:r>
              <w:t>Detailed SOP article screenshot</w:t>
            </w:r>
          </w:p>
        </w:tc>
        <w:tc>
          <w:tcPr>
            <w:tcW w:w="6048" w:type="dxa"/>
          </w:tcPr>
          <w:p w14:paraId="592F02DB" w14:textId="77777777" w:rsidR="0004474D" w:rsidRDefault="00000000" w:rsidP="005C0B91">
            <w:pPr>
              <w:jc w:val="left"/>
            </w:pPr>
            <w:r>
              <w:t>Proof that articles contain reusable business procedures, not only titles.</w:t>
            </w:r>
          </w:p>
        </w:tc>
      </w:tr>
      <w:tr w:rsidR="00052F32" w14:paraId="7DD2AD69" w14:textId="77777777">
        <w:trPr>
          <w:jc w:val="center"/>
        </w:trPr>
        <w:tc>
          <w:tcPr>
            <w:tcW w:w="4320" w:type="dxa"/>
          </w:tcPr>
          <w:p w14:paraId="79F6718B" w14:textId="77777777" w:rsidR="0004474D" w:rsidRDefault="00000000" w:rsidP="005C0B91">
            <w:pPr>
              <w:jc w:val="left"/>
            </w:pPr>
            <w:r>
              <w:t>Odoo Chatter or Helpdesk log note screenshot</w:t>
            </w:r>
          </w:p>
        </w:tc>
        <w:tc>
          <w:tcPr>
            <w:tcW w:w="6048" w:type="dxa"/>
          </w:tcPr>
          <w:p w14:paraId="7E6EDAF4" w14:textId="77777777" w:rsidR="0004474D" w:rsidRDefault="00000000" w:rsidP="005C0B91">
            <w:pPr>
              <w:jc w:val="left"/>
            </w:pPr>
            <w:r>
              <w:t>Proof of tacit knowledge capture and Think Aloud reasoning.</w:t>
            </w:r>
          </w:p>
        </w:tc>
      </w:tr>
      <w:tr w:rsidR="00052F32" w14:paraId="6A937996" w14:textId="77777777">
        <w:trPr>
          <w:jc w:val="center"/>
        </w:trPr>
        <w:tc>
          <w:tcPr>
            <w:tcW w:w="4320" w:type="dxa"/>
          </w:tcPr>
          <w:p w14:paraId="16538F35" w14:textId="77777777" w:rsidR="0004474D" w:rsidRDefault="00000000" w:rsidP="005C0B91">
            <w:pPr>
              <w:jc w:val="left"/>
            </w:pPr>
            <w:r>
              <w:t>Website page with Live Chat bubble screenshot</w:t>
            </w:r>
          </w:p>
        </w:tc>
        <w:tc>
          <w:tcPr>
            <w:tcW w:w="6048" w:type="dxa"/>
          </w:tcPr>
          <w:p w14:paraId="1EA993B0" w14:textId="77777777" w:rsidR="0004474D" w:rsidRDefault="00000000" w:rsidP="005C0B91">
            <w:pPr>
              <w:jc w:val="left"/>
            </w:pPr>
            <w:r>
              <w:t>Proof of public website channel connectivity.</w:t>
            </w:r>
          </w:p>
        </w:tc>
      </w:tr>
      <w:tr w:rsidR="00052F32" w14:paraId="5BC7FD70" w14:textId="77777777">
        <w:trPr>
          <w:jc w:val="center"/>
        </w:trPr>
        <w:tc>
          <w:tcPr>
            <w:tcW w:w="4320" w:type="dxa"/>
          </w:tcPr>
          <w:p w14:paraId="36AC679A" w14:textId="77777777" w:rsidR="0004474D" w:rsidRDefault="00000000" w:rsidP="005C0B91">
            <w:pPr>
              <w:jc w:val="left"/>
            </w:pPr>
            <w:r>
              <w:t>pgAdmin or DBeaver database screenshot</w:t>
            </w:r>
          </w:p>
        </w:tc>
        <w:tc>
          <w:tcPr>
            <w:tcW w:w="6048" w:type="dxa"/>
          </w:tcPr>
          <w:p w14:paraId="0F0F5F4E" w14:textId="77777777" w:rsidR="0004474D" w:rsidRDefault="00000000" w:rsidP="005C0B91">
            <w:pPr>
              <w:jc w:val="left"/>
            </w:pPr>
            <w:r>
              <w:t>Proof of database inspection and local data visibility.</w:t>
            </w:r>
          </w:p>
        </w:tc>
      </w:tr>
      <w:tr w:rsidR="00052F32" w14:paraId="2EDDDAE6" w14:textId="77777777">
        <w:trPr>
          <w:jc w:val="center"/>
        </w:trPr>
        <w:tc>
          <w:tcPr>
            <w:tcW w:w="4320" w:type="dxa"/>
          </w:tcPr>
          <w:p w14:paraId="2252A42E" w14:textId="77777777" w:rsidR="0004474D" w:rsidRDefault="00000000" w:rsidP="005C0B91">
            <w:pPr>
              <w:jc w:val="left"/>
            </w:pPr>
            <w:r>
              <w:t>Terminal output for XML-RPC article extraction</w:t>
            </w:r>
          </w:p>
        </w:tc>
        <w:tc>
          <w:tcPr>
            <w:tcW w:w="6048" w:type="dxa"/>
          </w:tcPr>
          <w:p w14:paraId="5771412A" w14:textId="77777777" w:rsidR="0004474D" w:rsidRDefault="00000000" w:rsidP="005C0B91">
            <w:pPr>
              <w:jc w:val="left"/>
            </w:pPr>
            <w:r>
              <w:t>Proof that Odoo knowledge data can be pulled programmatically.</w:t>
            </w:r>
          </w:p>
        </w:tc>
      </w:tr>
      <w:tr w:rsidR="0004474D" w14:paraId="6A6C4134" w14:textId="77777777">
        <w:trPr>
          <w:jc w:val="center"/>
        </w:trPr>
        <w:tc>
          <w:tcPr>
            <w:tcW w:w="3681" w:type="dxa"/>
          </w:tcPr>
          <w:p w14:paraId="10237FF3" w14:textId="77777777" w:rsidR="0004474D" w:rsidRDefault="00000000" w:rsidP="005C0B91">
            <w:pPr>
              <w:jc w:val="left"/>
            </w:pPr>
            <w:r>
              <w:t>Terminal output for vector ingestion</w:t>
            </w:r>
          </w:p>
        </w:tc>
        <w:tc>
          <w:tcPr>
            <w:tcW w:w="4816" w:type="dxa"/>
          </w:tcPr>
          <w:p w14:paraId="3CF05150" w14:textId="77777777" w:rsidR="0004474D" w:rsidRDefault="00000000" w:rsidP="005C0B91">
            <w:pPr>
              <w:jc w:val="left"/>
            </w:pPr>
            <w:r>
              <w:t>Proof of HTML cleaning, 500/100 chunking, metadata tagging, and ChromaDB persistence.</w:t>
            </w:r>
          </w:p>
        </w:tc>
      </w:tr>
      <w:tr w:rsidR="0004474D" w14:paraId="5400BFD0" w14:textId="77777777">
        <w:trPr>
          <w:jc w:val="center"/>
        </w:trPr>
        <w:tc>
          <w:tcPr>
            <w:tcW w:w="3681" w:type="dxa"/>
          </w:tcPr>
          <w:p w14:paraId="560E4B3F" w14:textId="77777777" w:rsidR="0004474D" w:rsidRDefault="00000000" w:rsidP="005C0B91">
            <w:pPr>
              <w:jc w:val="left"/>
            </w:pPr>
            <w:r>
              <w:t>Terminal or UI output for semantic search test</w:t>
            </w:r>
          </w:p>
        </w:tc>
        <w:tc>
          <w:tcPr>
            <w:tcW w:w="4816" w:type="dxa"/>
          </w:tcPr>
          <w:p w14:paraId="7D69842D" w14:textId="77777777" w:rsidR="0004474D" w:rsidRDefault="00000000" w:rsidP="005C0B91">
            <w:pPr>
              <w:jc w:val="left"/>
            </w:pPr>
            <w:r>
              <w:t>Proof that synonym questions retrieve the expected knowledge articles.</w:t>
            </w:r>
          </w:p>
        </w:tc>
      </w:tr>
      <w:tr w:rsidR="0004474D" w14:paraId="13A9543F" w14:textId="77777777">
        <w:trPr>
          <w:jc w:val="center"/>
        </w:trPr>
        <w:tc>
          <w:tcPr>
            <w:tcW w:w="3681" w:type="dxa"/>
          </w:tcPr>
          <w:p w14:paraId="3BCB6601" w14:textId="77777777" w:rsidR="0004474D" w:rsidRDefault="00000000" w:rsidP="005C0B91">
            <w:pPr>
              <w:jc w:val="left"/>
            </w:pPr>
            <w:r>
              <w:t>Terminal or UI output for restricted-access test</w:t>
            </w:r>
          </w:p>
        </w:tc>
        <w:tc>
          <w:tcPr>
            <w:tcW w:w="4816" w:type="dxa"/>
          </w:tcPr>
          <w:p w14:paraId="05150D3B" w14:textId="77777777" w:rsidR="0004474D" w:rsidRDefault="00000000" w:rsidP="005C0B91">
            <w:pPr>
              <w:jc w:val="left"/>
            </w:pPr>
            <w:r>
              <w:t>Proof that HR or IT restricted content is blocked for unauthorized roles.</w:t>
            </w:r>
          </w:p>
        </w:tc>
      </w:tr>
      <w:tr w:rsidR="0004474D" w14:paraId="2990E35B" w14:textId="77777777">
        <w:trPr>
          <w:jc w:val="center"/>
        </w:trPr>
        <w:tc>
          <w:tcPr>
            <w:tcW w:w="3681" w:type="dxa"/>
          </w:tcPr>
          <w:p w14:paraId="6211B71F" w14:textId="77777777" w:rsidR="0004474D" w:rsidRDefault="00000000" w:rsidP="005C0B91">
            <w:pPr>
              <w:jc w:val="left"/>
            </w:pPr>
            <w:r>
              <w:lastRenderedPageBreak/>
              <w:t>Streamlit chatbot UI screenshot</w:t>
            </w:r>
          </w:p>
        </w:tc>
        <w:tc>
          <w:tcPr>
            <w:tcW w:w="4816" w:type="dxa"/>
          </w:tcPr>
          <w:p w14:paraId="5CAB0FFA" w14:textId="77777777" w:rsidR="0004474D" w:rsidRDefault="00000000" w:rsidP="005C0B91">
            <w:pPr>
              <w:jc w:val="left"/>
            </w:pPr>
            <w:r>
              <w:t>Proof of the conversational interface with role, Top-K, temperature, provider, sources, and fallback warning.</w:t>
            </w:r>
          </w:p>
        </w:tc>
      </w:tr>
      <w:tr w:rsidR="0004474D" w14:paraId="62409BAB" w14:textId="77777777">
        <w:trPr>
          <w:jc w:val="center"/>
        </w:trPr>
        <w:tc>
          <w:tcPr>
            <w:tcW w:w="3681" w:type="dxa"/>
          </w:tcPr>
          <w:p w14:paraId="366EE55D" w14:textId="77777777" w:rsidR="0004474D" w:rsidRDefault="00000000" w:rsidP="005C0B91">
            <w:pPr>
              <w:jc w:val="left"/>
            </w:pPr>
            <w:r>
              <w:t>GitHub repository structure screenshot</w:t>
            </w:r>
          </w:p>
        </w:tc>
        <w:tc>
          <w:tcPr>
            <w:tcW w:w="4816" w:type="dxa"/>
          </w:tcPr>
          <w:p w14:paraId="5761E951" w14:textId="77777777" w:rsidR="0004474D" w:rsidRDefault="00000000" w:rsidP="005C0B91">
            <w:pPr>
              <w:jc w:val="left"/>
            </w:pPr>
            <w:r>
              <w:t>Proof that source code, .env.example, .gitignore, requirements, RAG engine, app, and evaluation files are submitted.</w:t>
            </w:r>
          </w:p>
        </w:tc>
      </w:tr>
      <w:tr w:rsidR="0004474D" w14:paraId="0C05F517" w14:textId="77777777">
        <w:trPr>
          <w:jc w:val="center"/>
        </w:trPr>
        <w:tc>
          <w:tcPr>
            <w:tcW w:w="3681" w:type="dxa"/>
          </w:tcPr>
          <w:p w14:paraId="63A0E7C1" w14:textId="77777777" w:rsidR="0004474D" w:rsidRDefault="00000000" w:rsidP="005C0B91">
            <w:pPr>
              <w:jc w:val="left"/>
            </w:pPr>
            <w:r>
              <w:t>Dockerfile screenshot</w:t>
            </w:r>
          </w:p>
        </w:tc>
        <w:tc>
          <w:tcPr>
            <w:tcW w:w="4816" w:type="dxa"/>
          </w:tcPr>
          <w:p w14:paraId="2EE7C1E3" w14:textId="77777777" w:rsidR="0004474D" w:rsidRDefault="00000000" w:rsidP="005C0B91">
            <w:pPr>
              <w:jc w:val="left"/>
            </w:pPr>
            <w:r>
              <w:t>Proof that the chatbot UI is packaged as a separate container.</w:t>
            </w:r>
          </w:p>
        </w:tc>
      </w:tr>
      <w:tr w:rsidR="0004474D" w14:paraId="762C134A" w14:textId="77777777">
        <w:trPr>
          <w:jc w:val="center"/>
        </w:trPr>
        <w:tc>
          <w:tcPr>
            <w:tcW w:w="3681" w:type="dxa"/>
          </w:tcPr>
          <w:p w14:paraId="5B981BBE" w14:textId="77777777" w:rsidR="0004474D" w:rsidRDefault="00000000" w:rsidP="005C0B91">
            <w:pPr>
              <w:jc w:val="left"/>
            </w:pPr>
            <w:r>
              <w:t>docker-compose.yml screenshot</w:t>
            </w:r>
          </w:p>
        </w:tc>
        <w:tc>
          <w:tcPr>
            <w:tcW w:w="4816" w:type="dxa"/>
          </w:tcPr>
          <w:p w14:paraId="756D1E30" w14:textId="77777777" w:rsidR="0004474D" w:rsidRDefault="00000000" w:rsidP="005C0B91">
            <w:pPr>
              <w:jc w:val="left"/>
            </w:pPr>
            <w:r>
              <w:t>Proof that PostgreSQL, Odoo, and chatbot services are orchestrated together.</w:t>
            </w:r>
          </w:p>
        </w:tc>
      </w:tr>
      <w:tr w:rsidR="0004474D" w14:paraId="72ACEFCD" w14:textId="77777777">
        <w:trPr>
          <w:jc w:val="center"/>
        </w:trPr>
        <w:tc>
          <w:tcPr>
            <w:tcW w:w="3681" w:type="dxa"/>
          </w:tcPr>
          <w:p w14:paraId="13ED07D4" w14:textId="77777777" w:rsidR="0004474D" w:rsidRDefault="00000000" w:rsidP="005C0B91">
            <w:pPr>
              <w:jc w:val="left"/>
            </w:pPr>
            <w:r>
              <w:t>Terminal output for docker compose up --build</w:t>
            </w:r>
          </w:p>
        </w:tc>
        <w:tc>
          <w:tcPr>
            <w:tcW w:w="4816" w:type="dxa"/>
          </w:tcPr>
          <w:p w14:paraId="075212EE" w14:textId="77777777" w:rsidR="0004474D" w:rsidRDefault="00000000" w:rsidP="005C0B91">
            <w:pPr>
              <w:jc w:val="left"/>
            </w:pPr>
            <w:r>
              <w:t>Proof that the full system can be started with one command.</w:t>
            </w:r>
          </w:p>
        </w:tc>
      </w:tr>
      <w:tr w:rsidR="0004474D" w14:paraId="6DE10885" w14:textId="77777777">
        <w:trPr>
          <w:jc w:val="center"/>
        </w:trPr>
        <w:tc>
          <w:tcPr>
            <w:tcW w:w="3681" w:type="dxa"/>
          </w:tcPr>
          <w:p w14:paraId="6F788647" w14:textId="77777777" w:rsidR="0004474D" w:rsidRDefault="00000000" w:rsidP="005C0B91">
            <w:pPr>
              <w:jc w:val="left"/>
            </w:pPr>
            <w:r>
              <w:t>Terminal output for docker ps</w:t>
            </w:r>
          </w:p>
        </w:tc>
        <w:tc>
          <w:tcPr>
            <w:tcW w:w="4816" w:type="dxa"/>
          </w:tcPr>
          <w:p w14:paraId="7DC446E7" w14:textId="77777777" w:rsidR="0004474D" w:rsidRDefault="00000000" w:rsidP="005C0B91">
            <w:pPr>
              <w:jc w:val="left"/>
            </w:pPr>
            <w:r>
              <w:t>Proof that db, odoo, and chatbot containers are running.</w:t>
            </w:r>
          </w:p>
        </w:tc>
      </w:tr>
      <w:tr w:rsidR="0004474D" w14:paraId="0E91F050" w14:textId="77777777">
        <w:trPr>
          <w:jc w:val="center"/>
        </w:trPr>
        <w:tc>
          <w:tcPr>
            <w:tcW w:w="3681" w:type="dxa"/>
          </w:tcPr>
          <w:p w14:paraId="6D10D937" w14:textId="77777777" w:rsidR="0004474D" w:rsidRDefault="00000000" w:rsidP="005C0B91">
            <w:pPr>
              <w:jc w:val="left"/>
            </w:pPr>
            <w:r>
              <w:t>evaluation_metrics.md screenshot</w:t>
            </w:r>
          </w:p>
        </w:tc>
        <w:tc>
          <w:tcPr>
            <w:tcW w:w="4816" w:type="dxa"/>
          </w:tcPr>
          <w:p w14:paraId="3A69F968" w14:textId="77777777" w:rsidR="0004474D" w:rsidRDefault="00000000" w:rsidP="005C0B91">
            <w:pPr>
              <w:jc w:val="left"/>
            </w:pPr>
            <w:r>
              <w:t>Proof of QA benchmark, prompt injection logs, and cost forecast.</w:t>
            </w:r>
          </w:p>
        </w:tc>
      </w:tr>
    </w:tbl>
    <w:p w14:paraId="0FBCE543" w14:textId="77777777" w:rsidR="00667976" w:rsidRDefault="00667976" w:rsidP="00FB4FA0"/>
    <w:p w14:paraId="5CB3F7A8" w14:textId="77777777" w:rsidR="0004474D" w:rsidRDefault="00000000">
      <w:r>
        <w:br w:type="page"/>
      </w:r>
    </w:p>
    <w:p w14:paraId="7F30CA55" w14:textId="77777777" w:rsidR="0004474D" w:rsidRDefault="00000000">
      <w:pPr>
        <w:pStyle w:val="Heading1"/>
        <w:jc w:val="left"/>
      </w:pPr>
      <w:r>
        <w:lastRenderedPageBreak/>
        <w:t>Appendix B. Evidence Screenshots and Technical Artifacts</w:t>
      </w:r>
    </w:p>
    <w:p w14:paraId="0DCF2B13" w14:textId="77777777" w:rsidR="0004474D" w:rsidRDefault="00000000">
      <w:r>
        <w:rPr>
          <w:sz w:val="22"/>
        </w:rPr>
        <w:t>This appendix consolidates the visual evidence for the implemented KMS pipeline. The screenshots demonstrate the repository structure, Odoo-to-vector ingestion, local ChromaDB persistence, RAG engine logic, Streamlit user interface, evaluation records, and Dockerized deployment configuration.</w:t>
      </w:r>
    </w:p>
    <w:p w14:paraId="5FB425AF" w14:textId="77777777" w:rsidR="0004474D" w:rsidRDefault="00000000">
      <w:pPr>
        <w:jc w:val="center"/>
      </w:pPr>
      <w:r>
        <w:rPr>
          <w:noProof/>
        </w:rPr>
        <w:drawing>
          <wp:inline distT="0" distB="0" distL="0" distR="0" wp14:anchorId="742F4115" wp14:editId="53E0B797">
            <wp:extent cx="5669280" cy="305750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_rag_structure_clean.png"/>
                    <pic:cNvPicPr/>
                  </pic:nvPicPr>
                  <pic:blipFill>
                    <a:blip r:embed="rId30"/>
                    <a:stretch>
                      <a:fillRect/>
                    </a:stretch>
                  </pic:blipFill>
                  <pic:spPr>
                    <a:xfrm>
                      <a:off x="0" y="0"/>
                      <a:ext cx="5669280" cy="3057501"/>
                    </a:xfrm>
                    <a:prstGeom prst="rect">
                      <a:avLst/>
                    </a:prstGeom>
                  </pic:spPr>
                </pic:pic>
              </a:graphicData>
            </a:graphic>
          </wp:inline>
        </w:drawing>
      </w:r>
    </w:p>
    <w:p w14:paraId="1D1683BE" w14:textId="77777777" w:rsidR="0004474D" w:rsidRDefault="00000000">
      <w:pPr>
        <w:jc w:val="center"/>
      </w:pPr>
      <w:r>
        <w:rPr>
          <w:i/>
          <w:sz w:val="20"/>
        </w:rPr>
        <w:t>Figure B1. RAG chatbot repository structure containing the main implementation files.</w:t>
      </w:r>
    </w:p>
    <w:p w14:paraId="03C8C959" w14:textId="77777777" w:rsidR="0004474D" w:rsidRDefault="0004474D"/>
    <w:p w14:paraId="48E10D16" w14:textId="77777777" w:rsidR="0004474D" w:rsidRDefault="00000000">
      <w:r>
        <w:br w:type="page"/>
      </w:r>
    </w:p>
    <w:p w14:paraId="7CBFCFD8" w14:textId="77777777" w:rsidR="0004474D" w:rsidRDefault="00000000">
      <w:pPr>
        <w:jc w:val="center"/>
      </w:pPr>
      <w:r>
        <w:rPr>
          <w:noProof/>
        </w:rPr>
        <w:lastRenderedPageBreak/>
        <w:drawing>
          <wp:inline distT="0" distB="0" distL="0" distR="0" wp14:anchorId="6EF00A86" wp14:editId="09D09B63">
            <wp:extent cx="5669280" cy="305750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_docker_structure_clean.png"/>
                    <pic:cNvPicPr/>
                  </pic:nvPicPr>
                  <pic:blipFill>
                    <a:blip r:embed="rId31"/>
                    <a:stretch>
                      <a:fillRect/>
                    </a:stretch>
                  </pic:blipFill>
                  <pic:spPr>
                    <a:xfrm>
                      <a:off x="0" y="0"/>
                      <a:ext cx="5669280" cy="3057501"/>
                    </a:xfrm>
                    <a:prstGeom prst="rect">
                      <a:avLst/>
                    </a:prstGeom>
                  </pic:spPr>
                </pic:pic>
              </a:graphicData>
            </a:graphic>
          </wp:inline>
        </w:drawing>
      </w:r>
    </w:p>
    <w:p w14:paraId="65957CEA" w14:textId="77777777" w:rsidR="0004474D" w:rsidRDefault="00000000">
      <w:pPr>
        <w:jc w:val="center"/>
      </w:pPr>
      <w:r>
        <w:rPr>
          <w:i/>
          <w:sz w:val="20"/>
        </w:rPr>
        <w:t>Figure B2. Dockerized deployment repository structure with container configuration files.</w:t>
      </w:r>
    </w:p>
    <w:p w14:paraId="32E60921" w14:textId="77777777" w:rsidR="0004474D" w:rsidRDefault="0004474D"/>
    <w:p w14:paraId="3DF914F3" w14:textId="77777777" w:rsidR="0004474D" w:rsidRDefault="00000000">
      <w:r>
        <w:br w:type="page"/>
      </w:r>
    </w:p>
    <w:p w14:paraId="17A57F94" w14:textId="77777777" w:rsidR="0004474D" w:rsidRDefault="00000000">
      <w:pPr>
        <w:jc w:val="center"/>
      </w:pPr>
      <w:r>
        <w:rPr>
          <w:noProof/>
        </w:rPr>
        <w:lastRenderedPageBreak/>
        <w:drawing>
          <wp:inline distT="0" distB="0" distL="0" distR="0" wp14:anchorId="22E5DD3D" wp14:editId="67653072">
            <wp:extent cx="5669280" cy="3543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ingest_to_vector.png"/>
                    <pic:cNvPicPr/>
                  </pic:nvPicPr>
                  <pic:blipFill>
                    <a:blip r:embed="rId32"/>
                    <a:stretch>
                      <a:fillRect/>
                    </a:stretch>
                  </pic:blipFill>
                  <pic:spPr>
                    <a:xfrm>
                      <a:off x="0" y="0"/>
                      <a:ext cx="5669280" cy="3543300"/>
                    </a:xfrm>
                    <a:prstGeom prst="rect">
                      <a:avLst/>
                    </a:prstGeom>
                  </pic:spPr>
                </pic:pic>
              </a:graphicData>
            </a:graphic>
          </wp:inline>
        </w:drawing>
      </w:r>
    </w:p>
    <w:p w14:paraId="431C0750" w14:textId="77777777" w:rsidR="0004474D" w:rsidRDefault="00000000">
      <w:pPr>
        <w:jc w:val="center"/>
      </w:pPr>
      <w:r>
        <w:rPr>
          <w:i/>
          <w:sz w:val="20"/>
        </w:rPr>
        <w:t>Figure B3. Vector ingestion script showing article cleaning, chunking, metadata handling, and ChromaDB persistence.</w:t>
      </w:r>
    </w:p>
    <w:p w14:paraId="25516AE5" w14:textId="77777777" w:rsidR="0004474D" w:rsidRDefault="0004474D"/>
    <w:p w14:paraId="3F7E9D12" w14:textId="77777777" w:rsidR="0004474D" w:rsidRDefault="00000000">
      <w:r>
        <w:br w:type="page"/>
      </w:r>
    </w:p>
    <w:p w14:paraId="775C991F" w14:textId="77777777" w:rsidR="0004474D" w:rsidRDefault="00000000">
      <w:pPr>
        <w:jc w:val="center"/>
      </w:pPr>
      <w:r>
        <w:rPr>
          <w:noProof/>
        </w:rPr>
        <w:lastRenderedPageBreak/>
        <w:drawing>
          <wp:inline distT="0" distB="0" distL="0" distR="0" wp14:anchorId="3000639A" wp14:editId="19F9CAC9">
            <wp:extent cx="5669280" cy="38725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ingest_to_vector_actual_crop.png"/>
                    <pic:cNvPicPr/>
                  </pic:nvPicPr>
                  <pic:blipFill>
                    <a:blip r:embed="rId23"/>
                    <a:stretch>
                      <a:fillRect/>
                    </a:stretch>
                  </pic:blipFill>
                  <pic:spPr>
                    <a:xfrm>
                      <a:off x="0" y="0"/>
                      <a:ext cx="5669280" cy="3872570"/>
                    </a:xfrm>
                    <a:prstGeom prst="rect">
                      <a:avLst/>
                    </a:prstGeom>
                  </pic:spPr>
                </pic:pic>
              </a:graphicData>
            </a:graphic>
          </wp:inline>
        </w:drawing>
      </w:r>
    </w:p>
    <w:p w14:paraId="366B3572" w14:textId="77777777" w:rsidR="0004474D" w:rsidRDefault="00000000">
      <w:pPr>
        <w:jc w:val="center"/>
      </w:pPr>
      <w:r>
        <w:rPr>
          <w:i/>
          <w:sz w:val="20"/>
        </w:rPr>
        <w:t>Figure B4. Local vector ingestion terminal output showing Odoo XML-RPC connection, article extraction, metadata resolution, and chunk creation.</w:t>
      </w:r>
    </w:p>
    <w:p w14:paraId="49EE2191" w14:textId="77777777" w:rsidR="0004474D" w:rsidRDefault="0004474D"/>
    <w:p w14:paraId="4F8A98A2" w14:textId="77777777" w:rsidR="0004474D" w:rsidRDefault="00000000">
      <w:r>
        <w:br w:type="page"/>
      </w:r>
    </w:p>
    <w:p w14:paraId="130E5A58" w14:textId="77777777" w:rsidR="0004474D" w:rsidRDefault="00000000">
      <w:pPr>
        <w:jc w:val="center"/>
      </w:pPr>
      <w:r>
        <w:rPr>
          <w:noProof/>
        </w:rPr>
        <w:lastRenderedPageBreak/>
        <w:drawing>
          <wp:inline distT="0" distB="0" distL="0" distR="0" wp14:anchorId="1EE55192" wp14:editId="5E770BA1">
            <wp:extent cx="5669280" cy="19737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chroma_db_dir_reference.png"/>
                    <pic:cNvPicPr/>
                  </pic:nvPicPr>
                  <pic:blipFill>
                    <a:blip r:embed="rId24"/>
                    <a:stretch>
                      <a:fillRect/>
                    </a:stretch>
                  </pic:blipFill>
                  <pic:spPr>
                    <a:xfrm>
                      <a:off x="0" y="0"/>
                      <a:ext cx="5669280" cy="1973749"/>
                    </a:xfrm>
                    <a:prstGeom prst="rect">
                      <a:avLst/>
                    </a:prstGeom>
                  </pic:spPr>
                </pic:pic>
              </a:graphicData>
            </a:graphic>
          </wp:inline>
        </w:drawing>
      </w:r>
    </w:p>
    <w:p w14:paraId="28AC8D21" w14:textId="77777777" w:rsidR="0004474D" w:rsidRDefault="00000000">
      <w:pPr>
        <w:jc w:val="center"/>
      </w:pPr>
      <w:r>
        <w:rPr>
          <w:i/>
          <w:sz w:val="20"/>
        </w:rPr>
        <w:t>Figure B5. ChromaDB persistence evidence showing the local vector database folder and sqlite file.</w:t>
      </w:r>
    </w:p>
    <w:p w14:paraId="7EAEF670" w14:textId="77777777" w:rsidR="0004474D" w:rsidRDefault="0004474D"/>
    <w:p w14:paraId="19312385" w14:textId="77777777" w:rsidR="0004474D" w:rsidRDefault="00000000">
      <w:r>
        <w:br w:type="page"/>
      </w:r>
    </w:p>
    <w:p w14:paraId="0D2C7079" w14:textId="77777777" w:rsidR="0004474D" w:rsidRDefault="00000000">
      <w:pPr>
        <w:jc w:val="center"/>
      </w:pPr>
      <w:r>
        <w:rPr>
          <w:noProof/>
        </w:rPr>
        <w:lastRenderedPageBreak/>
        <w:drawing>
          <wp:inline distT="0" distB="0" distL="0" distR="0" wp14:anchorId="1806052B" wp14:editId="3A0108C1">
            <wp:extent cx="5669280" cy="3543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rag_engine_security.png"/>
                    <pic:cNvPicPr/>
                  </pic:nvPicPr>
                  <pic:blipFill>
                    <a:blip r:embed="rId33"/>
                    <a:stretch>
                      <a:fillRect/>
                    </a:stretch>
                  </pic:blipFill>
                  <pic:spPr>
                    <a:xfrm>
                      <a:off x="0" y="0"/>
                      <a:ext cx="5669280" cy="3543300"/>
                    </a:xfrm>
                    <a:prstGeom prst="rect">
                      <a:avLst/>
                    </a:prstGeom>
                  </pic:spPr>
                </pic:pic>
              </a:graphicData>
            </a:graphic>
          </wp:inline>
        </w:drawing>
      </w:r>
    </w:p>
    <w:p w14:paraId="7CE38C8C" w14:textId="77777777" w:rsidR="0004474D" w:rsidRDefault="00000000">
      <w:pPr>
        <w:jc w:val="center"/>
      </w:pPr>
      <w:r>
        <w:rPr>
          <w:i/>
          <w:sz w:val="20"/>
        </w:rPr>
        <w:t>Figure B6. RAG engine logic showing role filtering, guardrail handling, retrieval, and response generation.</w:t>
      </w:r>
    </w:p>
    <w:p w14:paraId="4093D8B6" w14:textId="77777777" w:rsidR="0004474D" w:rsidRDefault="0004474D"/>
    <w:p w14:paraId="02ED8FB8" w14:textId="77777777" w:rsidR="0004474D" w:rsidRDefault="00000000">
      <w:r>
        <w:br w:type="page"/>
      </w:r>
    </w:p>
    <w:p w14:paraId="6EAF31E6" w14:textId="77777777" w:rsidR="0004474D" w:rsidRDefault="00000000">
      <w:pPr>
        <w:jc w:val="center"/>
      </w:pPr>
      <w:r>
        <w:rPr>
          <w:noProof/>
        </w:rPr>
        <w:lastRenderedPageBreak/>
        <w:drawing>
          <wp:inline distT="0" distB="0" distL="0" distR="0" wp14:anchorId="54B9AE8D" wp14:editId="726A3A46">
            <wp:extent cx="5669280" cy="3543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app_streamlit.png"/>
                    <pic:cNvPicPr/>
                  </pic:nvPicPr>
                  <pic:blipFill>
                    <a:blip r:embed="rId34"/>
                    <a:stretch>
                      <a:fillRect/>
                    </a:stretch>
                  </pic:blipFill>
                  <pic:spPr>
                    <a:xfrm>
                      <a:off x="0" y="0"/>
                      <a:ext cx="5669280" cy="3543300"/>
                    </a:xfrm>
                    <a:prstGeom prst="rect">
                      <a:avLst/>
                    </a:prstGeom>
                  </pic:spPr>
                </pic:pic>
              </a:graphicData>
            </a:graphic>
          </wp:inline>
        </w:drawing>
      </w:r>
    </w:p>
    <w:p w14:paraId="521A3D44" w14:textId="77777777" w:rsidR="0004474D" w:rsidRDefault="00000000">
      <w:pPr>
        <w:jc w:val="center"/>
      </w:pPr>
      <w:r>
        <w:rPr>
          <w:i/>
          <w:sz w:val="20"/>
        </w:rPr>
        <w:t>Figure B7. Streamlit application code used to expose the knowledge assistant interface.</w:t>
      </w:r>
    </w:p>
    <w:p w14:paraId="53AD3C15" w14:textId="77777777" w:rsidR="0004474D" w:rsidRDefault="0004474D"/>
    <w:p w14:paraId="37E6DE6D" w14:textId="77777777" w:rsidR="0004474D" w:rsidRDefault="00000000">
      <w:r>
        <w:br w:type="page"/>
      </w:r>
    </w:p>
    <w:p w14:paraId="2EEFCB8C" w14:textId="77777777" w:rsidR="0004474D" w:rsidRDefault="00000000">
      <w:pPr>
        <w:jc w:val="center"/>
      </w:pPr>
      <w:r>
        <w:rPr>
          <w:noProof/>
        </w:rPr>
        <w:lastRenderedPageBreak/>
        <w:drawing>
          <wp:inline distT="0" distB="0" distL="0" distR="0" wp14:anchorId="704A9493" wp14:editId="7832C30F">
            <wp:extent cx="5669280" cy="183096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streamlit_runtime_reference.png"/>
                    <pic:cNvPicPr/>
                  </pic:nvPicPr>
                  <pic:blipFill>
                    <a:blip r:embed="rId35"/>
                    <a:stretch>
                      <a:fillRect/>
                    </a:stretch>
                  </pic:blipFill>
                  <pic:spPr>
                    <a:xfrm>
                      <a:off x="0" y="0"/>
                      <a:ext cx="5669280" cy="1830967"/>
                    </a:xfrm>
                    <a:prstGeom prst="rect">
                      <a:avLst/>
                    </a:prstGeom>
                  </pic:spPr>
                </pic:pic>
              </a:graphicData>
            </a:graphic>
          </wp:inline>
        </w:drawing>
      </w:r>
    </w:p>
    <w:p w14:paraId="40608C6E" w14:textId="77777777" w:rsidR="0004474D" w:rsidRDefault="00000000">
      <w:pPr>
        <w:jc w:val="center"/>
      </w:pPr>
      <w:r>
        <w:rPr>
          <w:i/>
          <w:sz w:val="20"/>
        </w:rPr>
        <w:t>Figure B8. Streamlit local runtime output showing the chatbot UI endpoint.</w:t>
      </w:r>
    </w:p>
    <w:p w14:paraId="52F8383E" w14:textId="77777777" w:rsidR="0004474D" w:rsidRDefault="0004474D"/>
    <w:p w14:paraId="17928C06" w14:textId="77777777" w:rsidR="0004474D" w:rsidRDefault="00000000">
      <w:r>
        <w:br w:type="page"/>
      </w:r>
    </w:p>
    <w:p w14:paraId="6C12926D" w14:textId="77777777" w:rsidR="0004474D" w:rsidRDefault="00000000">
      <w:pPr>
        <w:jc w:val="center"/>
      </w:pPr>
      <w:r>
        <w:rPr>
          <w:noProof/>
        </w:rPr>
        <w:lastRenderedPageBreak/>
        <w:drawing>
          <wp:inline distT="0" distB="0" distL="0" distR="0" wp14:anchorId="4E7219CC" wp14:editId="0A5490FD">
            <wp:extent cx="5669280" cy="3543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evaluation_metrics.png"/>
                    <pic:cNvPicPr/>
                  </pic:nvPicPr>
                  <pic:blipFill>
                    <a:blip r:embed="rId36"/>
                    <a:stretch>
                      <a:fillRect/>
                    </a:stretch>
                  </pic:blipFill>
                  <pic:spPr>
                    <a:xfrm>
                      <a:off x="0" y="0"/>
                      <a:ext cx="5669280" cy="3543300"/>
                    </a:xfrm>
                    <a:prstGeom prst="rect">
                      <a:avLst/>
                    </a:prstGeom>
                  </pic:spPr>
                </pic:pic>
              </a:graphicData>
            </a:graphic>
          </wp:inline>
        </w:drawing>
      </w:r>
    </w:p>
    <w:p w14:paraId="1F884E0B" w14:textId="77777777" w:rsidR="0004474D" w:rsidRDefault="00000000">
      <w:pPr>
        <w:jc w:val="center"/>
      </w:pPr>
      <w:r>
        <w:rPr>
          <w:i/>
          <w:sz w:val="20"/>
        </w:rPr>
        <w:t>Figure B9. Evaluation metrics document containing QA benchmarks, prompt-injection tests, and cost forecast records.</w:t>
      </w:r>
    </w:p>
    <w:p w14:paraId="4B26CBF2" w14:textId="77777777" w:rsidR="0004474D" w:rsidRDefault="0004474D"/>
    <w:p w14:paraId="2A6AD57D" w14:textId="77777777" w:rsidR="0004474D" w:rsidRDefault="00000000">
      <w:r>
        <w:br w:type="page"/>
      </w:r>
    </w:p>
    <w:p w14:paraId="5F8CD654" w14:textId="77777777" w:rsidR="0004474D" w:rsidRDefault="00000000">
      <w:pPr>
        <w:jc w:val="center"/>
      </w:pPr>
      <w:r>
        <w:rPr>
          <w:noProof/>
        </w:rPr>
        <w:lastRenderedPageBreak/>
        <w:drawing>
          <wp:inline distT="0" distB="0" distL="0" distR="0" wp14:anchorId="694AE045" wp14:editId="788AB744">
            <wp:extent cx="5669280" cy="3543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docker_compose.png"/>
                    <pic:cNvPicPr/>
                  </pic:nvPicPr>
                  <pic:blipFill>
                    <a:blip r:embed="rId37"/>
                    <a:stretch>
                      <a:fillRect/>
                    </a:stretch>
                  </pic:blipFill>
                  <pic:spPr>
                    <a:xfrm>
                      <a:off x="0" y="0"/>
                      <a:ext cx="5669280" cy="3543300"/>
                    </a:xfrm>
                    <a:prstGeom prst="rect">
                      <a:avLst/>
                    </a:prstGeom>
                  </pic:spPr>
                </pic:pic>
              </a:graphicData>
            </a:graphic>
          </wp:inline>
        </w:drawing>
      </w:r>
    </w:p>
    <w:p w14:paraId="39073E04" w14:textId="77777777" w:rsidR="0004474D" w:rsidRDefault="00000000">
      <w:pPr>
        <w:jc w:val="center"/>
      </w:pPr>
      <w:r>
        <w:rPr>
          <w:i/>
          <w:sz w:val="20"/>
        </w:rPr>
        <w:t>Figure B10. Docker Compose configuration for PostgreSQL, Odoo, and chatbot services.</w:t>
      </w:r>
    </w:p>
    <w:p w14:paraId="65E2EFB3" w14:textId="77777777" w:rsidR="0004474D" w:rsidRDefault="0004474D"/>
    <w:p w14:paraId="4E129479" w14:textId="77777777" w:rsidR="0004474D" w:rsidRDefault="00000000">
      <w:r>
        <w:br w:type="page"/>
      </w:r>
    </w:p>
    <w:p w14:paraId="39D6B5C2" w14:textId="77777777" w:rsidR="0004474D" w:rsidRDefault="00000000">
      <w:pPr>
        <w:jc w:val="center"/>
      </w:pPr>
      <w:r>
        <w:rPr>
          <w:noProof/>
        </w:rPr>
        <w:lastRenderedPageBreak/>
        <w:drawing>
          <wp:inline distT="0" distB="0" distL="0" distR="0" wp14:anchorId="7CA5A3BC" wp14:editId="79876332">
            <wp:extent cx="5669280" cy="3543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dockerfile.png"/>
                    <pic:cNvPicPr/>
                  </pic:nvPicPr>
                  <pic:blipFill>
                    <a:blip r:embed="rId38"/>
                    <a:stretch>
                      <a:fillRect/>
                    </a:stretch>
                  </pic:blipFill>
                  <pic:spPr>
                    <a:xfrm>
                      <a:off x="0" y="0"/>
                      <a:ext cx="5669280" cy="3543300"/>
                    </a:xfrm>
                    <a:prstGeom prst="rect">
                      <a:avLst/>
                    </a:prstGeom>
                  </pic:spPr>
                </pic:pic>
              </a:graphicData>
            </a:graphic>
          </wp:inline>
        </w:drawing>
      </w:r>
    </w:p>
    <w:p w14:paraId="7D07981C" w14:textId="77777777" w:rsidR="0004474D" w:rsidRDefault="00000000">
      <w:pPr>
        <w:jc w:val="center"/>
      </w:pPr>
      <w:r>
        <w:rPr>
          <w:i/>
          <w:sz w:val="20"/>
        </w:rPr>
        <w:t>Figure B11. Dockerfile configuration for packaging the chatbot UI environment.</w:t>
      </w:r>
    </w:p>
    <w:p w14:paraId="276352B3" w14:textId="77777777" w:rsidR="0004474D" w:rsidRDefault="0004474D"/>
    <w:p w14:paraId="28685F7E" w14:textId="77777777" w:rsidR="0004474D" w:rsidRDefault="00000000">
      <w:r>
        <w:br w:type="page"/>
      </w:r>
    </w:p>
    <w:p w14:paraId="47241CAB" w14:textId="77777777" w:rsidR="0004474D" w:rsidRDefault="00000000">
      <w:pPr>
        <w:jc w:val="center"/>
      </w:pPr>
      <w:r>
        <w:rPr>
          <w:noProof/>
        </w:rPr>
        <w:lastRenderedPageBreak/>
        <w:drawing>
          <wp:inline distT="0" distB="0" distL="0" distR="0" wp14:anchorId="59F577C3" wp14:editId="390064C2">
            <wp:extent cx="5669280" cy="26876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docker_compose_reference.png"/>
                    <pic:cNvPicPr/>
                  </pic:nvPicPr>
                  <pic:blipFill>
                    <a:blip r:embed="rId39"/>
                    <a:stretch>
                      <a:fillRect/>
                    </a:stretch>
                  </pic:blipFill>
                  <pic:spPr>
                    <a:xfrm>
                      <a:off x="0" y="0"/>
                      <a:ext cx="5669280" cy="2687659"/>
                    </a:xfrm>
                    <a:prstGeom prst="rect">
                      <a:avLst/>
                    </a:prstGeom>
                  </pic:spPr>
                </pic:pic>
              </a:graphicData>
            </a:graphic>
          </wp:inline>
        </w:drawing>
      </w:r>
    </w:p>
    <w:p w14:paraId="4F6CB94A" w14:textId="77777777" w:rsidR="0004474D" w:rsidRDefault="00000000">
      <w:pPr>
        <w:jc w:val="center"/>
      </w:pPr>
      <w:r>
        <w:rPr>
          <w:i/>
          <w:sz w:val="20"/>
        </w:rPr>
        <w:t>Figure B12. Docker Compose command reference for building and starting the multi-container KMS stack.</w:t>
      </w:r>
    </w:p>
    <w:p w14:paraId="190D3EAD" w14:textId="77777777" w:rsidR="0004474D" w:rsidRDefault="0004474D"/>
    <w:p w14:paraId="2C2A30D1" w14:textId="77777777" w:rsidR="0004474D" w:rsidRDefault="00000000">
      <w:r>
        <w:br w:type="page"/>
      </w:r>
    </w:p>
    <w:p w14:paraId="699F7DB7" w14:textId="77777777" w:rsidR="0004474D" w:rsidRDefault="00000000">
      <w:pPr>
        <w:jc w:val="center"/>
      </w:pPr>
      <w:r>
        <w:rPr>
          <w:noProof/>
        </w:rPr>
        <w:lastRenderedPageBreak/>
        <w:drawing>
          <wp:inline distT="0" distB="0" distL="0" distR="0" wp14:anchorId="5F26360D" wp14:editId="57F466D0">
            <wp:extent cx="5669280" cy="154540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docker_ps_reference.png"/>
                    <pic:cNvPicPr/>
                  </pic:nvPicPr>
                  <pic:blipFill>
                    <a:blip r:embed="rId40"/>
                    <a:stretch>
                      <a:fillRect/>
                    </a:stretch>
                  </pic:blipFill>
                  <pic:spPr>
                    <a:xfrm>
                      <a:off x="0" y="0"/>
                      <a:ext cx="5669280" cy="1545404"/>
                    </a:xfrm>
                    <a:prstGeom prst="rect">
                      <a:avLst/>
                    </a:prstGeom>
                  </pic:spPr>
                </pic:pic>
              </a:graphicData>
            </a:graphic>
          </wp:inline>
        </w:drawing>
      </w:r>
    </w:p>
    <w:p w14:paraId="26A6D3BD" w14:textId="77777777" w:rsidR="0004474D" w:rsidRDefault="00000000">
      <w:pPr>
        <w:jc w:val="center"/>
      </w:pPr>
      <w:r>
        <w:rPr>
          <w:i/>
          <w:sz w:val="20"/>
        </w:rPr>
        <w:t>Figure B13. Container status reference showing database, Odoo, and chatbot services as separate running containers.</w:t>
      </w:r>
    </w:p>
    <w:sectPr w:rsidR="000447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89659" w14:textId="77777777" w:rsidR="00363444" w:rsidRDefault="00363444">
      <w:r>
        <w:separator/>
      </w:r>
    </w:p>
  </w:endnote>
  <w:endnote w:type="continuationSeparator" w:id="0">
    <w:p w14:paraId="59C70F9E" w14:textId="77777777" w:rsidR="00363444" w:rsidRDefault="003634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3" w:usb1="00000000" w:usb2="00000000" w:usb3="00000000" w:csb0="00000001" w:csb1="00000000"/>
  </w:font>
  <w:font w:name="Times">
    <w:panose1 w:val="02020603050405020304"/>
    <w:charset w:val="00"/>
    <w:family w:val="auto"/>
    <w:pitch w:val="variable"/>
    <w:sig w:usb0="E00002FF" w:usb1="5000205A" w:usb2="00000000" w:usb3="00000000" w:csb0="0000019F" w:csb1="00000000"/>
  </w:font>
  <w:font w:name="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EFA64" w14:textId="77777777" w:rsidR="0048637B" w:rsidRDefault="0048637B"/>
  <w:p w14:paraId="664898A8" w14:textId="77777777" w:rsidR="0048637B" w:rsidRDefault="004863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B644" w14:textId="77777777" w:rsidR="0048637B" w:rsidRDefault="0048637B" w:rsidP="00D94F08">
    <w:pPr>
      <w:pStyle w:val="Footer"/>
      <w:pBdr>
        <w:top w:val="single" w:sz="4" w:space="1" w:color="auto"/>
      </w:pBdr>
      <w:jc w:val="right"/>
      <w:rPr>
        <w:rStyle w:val="PageNumber"/>
      </w:rPr>
    </w:pPr>
    <w:r>
      <w:rPr>
        <w:rStyle w:val="PageNumber"/>
      </w:rPr>
      <w:fldChar w:fldCharType="begin"/>
    </w:r>
    <w:r>
      <w:rPr>
        <w:rStyle w:val="PageNumber"/>
      </w:rPr>
      <w:instrText xml:space="preserve"> PAGE </w:instrText>
    </w:r>
    <w:r>
      <w:rPr>
        <w:rStyle w:val="PageNumber"/>
      </w:rPr>
      <w:fldChar w:fldCharType="separate"/>
    </w:r>
    <w:r w:rsidR="00BF0CAD">
      <w:rPr>
        <w:rStyle w:val="PageNumber"/>
        <w:noProof/>
      </w:rPr>
      <w:t>v</w:t>
    </w:r>
    <w:r>
      <w:rPr>
        <w:rStyle w:val="PageNumber"/>
      </w:rPr>
      <w:fldChar w:fldCharType="end"/>
    </w:r>
  </w:p>
  <w:p w14:paraId="0DB64279" w14:textId="77777777" w:rsidR="0048637B" w:rsidRDefault="0048637B" w:rsidP="00521AAF">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BBD45" w14:textId="77777777" w:rsidR="00363444" w:rsidRDefault="00363444">
      <w:r>
        <w:rPr>
          <w:rStyle w:val="PageNumber"/>
        </w:rPr>
        <w:fldChar w:fldCharType="begin"/>
      </w:r>
      <w:r>
        <w:rPr>
          <w:rStyle w:val="PageNumber"/>
        </w:rPr>
        <w:instrText xml:space="preserve"> PAGE </w:instrText>
      </w:r>
      <w:r>
        <w:rPr>
          <w:rStyle w:val="PageNumber"/>
        </w:rPr>
        <w:fldChar w:fldCharType="separate"/>
      </w:r>
      <w:r>
        <w:rPr>
          <w:rStyle w:val="PageNumber"/>
          <w:noProof/>
        </w:rPr>
        <w:t>xv</w:t>
      </w:r>
      <w:r>
        <w:rPr>
          <w:rStyle w:val="PageNumber"/>
        </w:rPr>
        <w:fldChar w:fldCharType="end"/>
      </w:r>
      <w:r>
        <w:separator/>
      </w:r>
    </w:p>
  </w:footnote>
  <w:footnote w:type="continuationSeparator" w:id="0">
    <w:p w14:paraId="584D320C" w14:textId="77777777" w:rsidR="00363444" w:rsidRDefault="003634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143C9824"/>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00CCEE2C"/>
    <w:lvl w:ilvl="0">
      <w:start w:val="1"/>
      <w:numFmt w:val="decimal"/>
      <w:pStyle w:val="ListNumber"/>
      <w:lvlText w:val="%1."/>
      <w:lvlJc w:val="left"/>
      <w:pPr>
        <w:tabs>
          <w:tab w:val="num" w:pos="360"/>
        </w:tabs>
        <w:ind w:left="360" w:hanging="360"/>
      </w:pPr>
    </w:lvl>
  </w:abstractNum>
  <w:abstractNum w:abstractNumId="2" w15:restartNumberingAfterBreak="0">
    <w:nsid w:val="086F3234"/>
    <w:multiLevelType w:val="multilevel"/>
    <w:tmpl w:val="4836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7194F"/>
    <w:multiLevelType w:val="multilevel"/>
    <w:tmpl w:val="433C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2291C"/>
    <w:multiLevelType w:val="multilevel"/>
    <w:tmpl w:val="8510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B7585"/>
    <w:multiLevelType w:val="hybridMultilevel"/>
    <w:tmpl w:val="79E25256"/>
    <w:lvl w:ilvl="0" w:tplc="8D16FE2E">
      <w:start w:val="1"/>
      <w:numFmt w:val="bullet"/>
      <w:lvlText w:val=""/>
      <w:lvlJc w:val="left"/>
      <w:pPr>
        <w:ind w:left="15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C669BB"/>
    <w:multiLevelType w:val="hybridMultilevel"/>
    <w:tmpl w:val="165E85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7A2318"/>
    <w:multiLevelType w:val="multilevel"/>
    <w:tmpl w:val="FBC6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C301B5"/>
    <w:multiLevelType w:val="hybridMultilevel"/>
    <w:tmpl w:val="BEE4BF9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AA2327"/>
    <w:multiLevelType w:val="multilevel"/>
    <w:tmpl w:val="8F66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0C1C05"/>
    <w:multiLevelType w:val="hybridMultilevel"/>
    <w:tmpl w:val="062AD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ED2139"/>
    <w:multiLevelType w:val="hybridMultilevel"/>
    <w:tmpl w:val="9A66E4D2"/>
    <w:lvl w:ilvl="0" w:tplc="8D16FE2E">
      <w:start w:val="1"/>
      <w:numFmt w:val="bullet"/>
      <w:lvlText w:val=""/>
      <w:lvlJc w:val="left"/>
      <w:pPr>
        <w:ind w:left="15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A915BE"/>
    <w:multiLevelType w:val="multilevel"/>
    <w:tmpl w:val="59EE995C"/>
    <w:lvl w:ilvl="0">
      <w:start w:val="1"/>
      <w:numFmt w:val="decimal"/>
      <w:pStyle w:val="Heading2"/>
      <w:suff w:val="space"/>
      <w:lvlText w:val="CHAPTER %1."/>
      <w:lvlJc w:val="left"/>
      <w:pPr>
        <w:ind w:left="0" w:firstLine="0"/>
      </w:pPr>
      <w:rPr>
        <w:rFonts w:hint="default"/>
      </w:rPr>
    </w:lvl>
    <w:lvl w:ilvl="1">
      <w:start w:val="1"/>
      <w:numFmt w:val="decimal"/>
      <w:pStyle w:val="Heading3"/>
      <w:suff w:val="space"/>
      <w:lvlText w:val="%1.%2."/>
      <w:lvlJc w:val="left"/>
      <w:pPr>
        <w:ind w:left="0" w:firstLine="0"/>
      </w:pPr>
      <w:rPr>
        <w:rFonts w:hint="default"/>
        <w:sz w:val="26"/>
      </w:rPr>
    </w:lvl>
    <w:lvl w:ilvl="2">
      <w:start w:val="1"/>
      <w:numFmt w:val="decimal"/>
      <w:pStyle w:val="Heading4"/>
      <w:suff w:val="space"/>
      <w:lvlText w:val="%1.%2.%3."/>
      <w:lvlJc w:val="left"/>
      <w:pPr>
        <w:ind w:left="0" w:firstLine="0"/>
      </w:pPr>
      <w:rPr>
        <w:rFonts w:hint="default"/>
      </w:rPr>
    </w:lvl>
    <w:lvl w:ilvl="3">
      <w:start w:val="1"/>
      <w:numFmt w:val="decimal"/>
      <w:lvlText w:val="%1.%2.%3.%4."/>
      <w:lvlJc w:val="left"/>
      <w:pPr>
        <w:tabs>
          <w:tab w:val="num" w:pos="397"/>
        </w:tabs>
        <w:ind w:left="0" w:firstLine="0"/>
      </w:pPr>
      <w:rPr>
        <w:rFonts w:hint="default"/>
      </w:rPr>
    </w:lvl>
    <w:lvl w:ilvl="4">
      <w:start w:val="1"/>
      <w:numFmt w:val="decimal"/>
      <w:lvlText w:val="%1.%2.%3.%4.%5."/>
      <w:lvlJc w:val="left"/>
      <w:pPr>
        <w:tabs>
          <w:tab w:val="num" w:pos="397"/>
        </w:tabs>
        <w:ind w:left="0" w:firstLine="0"/>
      </w:pPr>
      <w:rPr>
        <w:rFonts w:hint="default"/>
      </w:rPr>
    </w:lvl>
    <w:lvl w:ilvl="5">
      <w:start w:val="1"/>
      <w:numFmt w:val="decimal"/>
      <w:lvlText w:val="%1.%2.%3.%4.%5.%6."/>
      <w:lvlJc w:val="left"/>
      <w:pPr>
        <w:tabs>
          <w:tab w:val="num" w:pos="397"/>
        </w:tabs>
        <w:ind w:left="0" w:firstLine="0"/>
      </w:pPr>
      <w:rPr>
        <w:rFonts w:hint="default"/>
      </w:rPr>
    </w:lvl>
    <w:lvl w:ilvl="6">
      <w:start w:val="1"/>
      <w:numFmt w:val="decimal"/>
      <w:lvlText w:val="%1.%2.%3.%4.%5.%6.%7."/>
      <w:lvlJc w:val="left"/>
      <w:pPr>
        <w:tabs>
          <w:tab w:val="num" w:pos="397"/>
        </w:tabs>
        <w:ind w:left="0" w:firstLine="0"/>
      </w:pPr>
      <w:rPr>
        <w:rFonts w:hint="default"/>
      </w:rPr>
    </w:lvl>
    <w:lvl w:ilvl="7">
      <w:start w:val="1"/>
      <w:numFmt w:val="decimal"/>
      <w:lvlText w:val="%1.%2.%3.%4.%5.%6.%7.%8."/>
      <w:lvlJc w:val="left"/>
      <w:pPr>
        <w:tabs>
          <w:tab w:val="num" w:pos="397"/>
        </w:tabs>
        <w:ind w:left="0" w:firstLine="0"/>
      </w:pPr>
      <w:rPr>
        <w:rFonts w:hint="default"/>
      </w:rPr>
    </w:lvl>
    <w:lvl w:ilvl="8">
      <w:start w:val="1"/>
      <w:numFmt w:val="decimal"/>
      <w:lvlText w:val="%1.%2.%3.%4.%5.%6.%7.%8.%9."/>
      <w:lvlJc w:val="left"/>
      <w:pPr>
        <w:tabs>
          <w:tab w:val="num" w:pos="397"/>
        </w:tabs>
        <w:ind w:left="0" w:firstLine="0"/>
      </w:pPr>
      <w:rPr>
        <w:rFonts w:hint="default"/>
      </w:rPr>
    </w:lvl>
  </w:abstractNum>
  <w:abstractNum w:abstractNumId="13" w15:restartNumberingAfterBreak="0">
    <w:nsid w:val="3F1E11EB"/>
    <w:multiLevelType w:val="hybridMultilevel"/>
    <w:tmpl w:val="2FEE22CC"/>
    <w:lvl w:ilvl="0" w:tplc="8D16FE2E">
      <w:start w:val="1"/>
      <w:numFmt w:val="bullet"/>
      <w:lvlText w:val=""/>
      <w:lvlJc w:val="left"/>
      <w:pPr>
        <w:ind w:left="15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D46001"/>
    <w:multiLevelType w:val="multilevel"/>
    <w:tmpl w:val="42CE447A"/>
    <w:lvl w:ilvl="0">
      <w:start w:val="1"/>
      <w:numFmt w:val="decimal"/>
      <w:pStyle w:val="td1"/>
      <w:lvlText w:val="%1."/>
      <w:lvlJc w:val="right"/>
      <w:pPr>
        <w:tabs>
          <w:tab w:val="num" w:pos="644"/>
        </w:tabs>
        <w:ind w:left="644" w:hanging="360"/>
      </w:pPr>
      <w:rPr>
        <w:rFonts w:hint="default"/>
      </w:rPr>
    </w:lvl>
    <w:lvl w:ilvl="1">
      <w:start w:val="1"/>
      <w:numFmt w:val="decimal"/>
      <w:pStyle w:val="td2"/>
      <w:lvlText w:val="%1.%2."/>
      <w:lvlJc w:val="left"/>
      <w:pPr>
        <w:tabs>
          <w:tab w:val="num" w:pos="1134"/>
        </w:tabs>
        <w:ind w:left="1134" w:hanging="567"/>
      </w:pPr>
      <w:rPr>
        <w:rFonts w:hint="default"/>
      </w:rPr>
    </w:lvl>
    <w:lvl w:ilvl="2">
      <w:start w:val="1"/>
      <w:numFmt w:val="decimal"/>
      <w:pStyle w:val="textnumbered"/>
      <w:lvlText w:val="(%3)"/>
      <w:lvlJc w:val="left"/>
      <w:pPr>
        <w:tabs>
          <w:tab w:val="num" w:pos="1134"/>
        </w:tabs>
        <w:ind w:left="1418" w:hanging="284"/>
      </w:pPr>
      <w:rPr>
        <w:rFonts w:hint="default"/>
      </w:rPr>
    </w:lvl>
    <w:lvl w:ilvl="3">
      <w:start w:val="1"/>
      <w:numFmt w:val="decimal"/>
      <w:lvlText w:val="%1.%2.%3.%4."/>
      <w:lvlJc w:val="left"/>
      <w:pPr>
        <w:tabs>
          <w:tab w:val="num" w:pos="3240"/>
        </w:tabs>
        <w:ind w:left="2088" w:hanging="648"/>
      </w:pPr>
      <w:rPr>
        <w:rFonts w:hint="default"/>
      </w:rPr>
    </w:lvl>
    <w:lvl w:ilvl="4">
      <w:start w:val="1"/>
      <w:numFmt w:val="decimal"/>
      <w:lvlText w:val="%1.%2.%3.%4.%5."/>
      <w:lvlJc w:val="left"/>
      <w:pPr>
        <w:tabs>
          <w:tab w:val="num" w:pos="3960"/>
        </w:tabs>
        <w:ind w:left="2592" w:hanging="792"/>
      </w:pPr>
      <w:rPr>
        <w:rFonts w:hint="default"/>
      </w:rPr>
    </w:lvl>
    <w:lvl w:ilvl="5">
      <w:start w:val="1"/>
      <w:numFmt w:val="decimal"/>
      <w:lvlText w:val="%1.%2.%3.%4.%5.%6."/>
      <w:lvlJc w:val="left"/>
      <w:pPr>
        <w:tabs>
          <w:tab w:val="num" w:pos="4680"/>
        </w:tabs>
        <w:ind w:left="3096" w:hanging="936"/>
      </w:pPr>
      <w:rPr>
        <w:rFonts w:hint="default"/>
      </w:rPr>
    </w:lvl>
    <w:lvl w:ilvl="6">
      <w:start w:val="1"/>
      <w:numFmt w:val="decimal"/>
      <w:lvlText w:val="%1.%2.%3.%4.%5.%6.%7."/>
      <w:lvlJc w:val="left"/>
      <w:pPr>
        <w:tabs>
          <w:tab w:val="num" w:pos="5760"/>
        </w:tabs>
        <w:ind w:left="3600" w:hanging="1080"/>
      </w:pPr>
      <w:rPr>
        <w:rFonts w:hint="default"/>
      </w:rPr>
    </w:lvl>
    <w:lvl w:ilvl="7">
      <w:start w:val="1"/>
      <w:numFmt w:val="decimal"/>
      <w:lvlText w:val="%1.%2.%3.%4.%5.%6.%7.%8."/>
      <w:lvlJc w:val="left"/>
      <w:pPr>
        <w:tabs>
          <w:tab w:val="num" w:pos="6480"/>
        </w:tabs>
        <w:ind w:left="4104" w:hanging="1224"/>
      </w:pPr>
      <w:rPr>
        <w:rFonts w:hint="default"/>
      </w:rPr>
    </w:lvl>
    <w:lvl w:ilvl="8">
      <w:start w:val="1"/>
      <w:numFmt w:val="decimal"/>
      <w:lvlText w:val="%1.%2.%3.%4.%5.%6.%7.%8.%9."/>
      <w:lvlJc w:val="left"/>
      <w:pPr>
        <w:tabs>
          <w:tab w:val="num" w:pos="7200"/>
        </w:tabs>
        <w:ind w:left="4680" w:hanging="1440"/>
      </w:pPr>
      <w:rPr>
        <w:rFonts w:hint="default"/>
      </w:rPr>
    </w:lvl>
  </w:abstractNum>
  <w:abstractNum w:abstractNumId="15" w15:restartNumberingAfterBreak="0">
    <w:nsid w:val="52DA4466"/>
    <w:multiLevelType w:val="hybridMultilevel"/>
    <w:tmpl w:val="9F2CE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EB5014"/>
    <w:multiLevelType w:val="hybridMultilevel"/>
    <w:tmpl w:val="34B6809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883B7B"/>
    <w:multiLevelType w:val="hybridMultilevel"/>
    <w:tmpl w:val="25382F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B70B06"/>
    <w:multiLevelType w:val="hybridMultilevel"/>
    <w:tmpl w:val="08B0C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A66115"/>
    <w:multiLevelType w:val="hybridMultilevel"/>
    <w:tmpl w:val="36585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0609421">
    <w:abstractNumId w:val="14"/>
  </w:num>
  <w:num w:numId="2" w16cid:durableId="1460418860">
    <w:abstractNumId w:val="1"/>
  </w:num>
  <w:num w:numId="3" w16cid:durableId="2046714701">
    <w:abstractNumId w:val="0"/>
  </w:num>
  <w:num w:numId="4" w16cid:durableId="1468356655">
    <w:abstractNumId w:val="12"/>
  </w:num>
  <w:num w:numId="5" w16cid:durableId="137460102">
    <w:abstractNumId w:val="11"/>
  </w:num>
  <w:num w:numId="6" w16cid:durableId="155218335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097726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32077748">
    <w:abstractNumId w:val="13"/>
  </w:num>
  <w:num w:numId="9" w16cid:durableId="1100417834">
    <w:abstractNumId w:val="5"/>
  </w:num>
  <w:num w:numId="10" w16cid:durableId="361633362">
    <w:abstractNumId w:val="4"/>
  </w:num>
  <w:num w:numId="11" w16cid:durableId="773211520">
    <w:abstractNumId w:val="2"/>
  </w:num>
  <w:num w:numId="12" w16cid:durableId="1383598971">
    <w:abstractNumId w:val="9"/>
  </w:num>
  <w:num w:numId="13" w16cid:durableId="722141831">
    <w:abstractNumId w:val="3"/>
  </w:num>
  <w:num w:numId="14" w16cid:durableId="1300571794">
    <w:abstractNumId w:val="7"/>
  </w:num>
  <w:num w:numId="15" w16cid:durableId="88159427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99457058">
    <w:abstractNumId w:val="18"/>
  </w:num>
  <w:num w:numId="17" w16cid:durableId="1149905726">
    <w:abstractNumId w:val="16"/>
  </w:num>
  <w:num w:numId="18" w16cid:durableId="75325314">
    <w:abstractNumId w:val="15"/>
  </w:num>
  <w:num w:numId="19" w16cid:durableId="504130062">
    <w:abstractNumId w:val="8"/>
  </w:num>
  <w:num w:numId="20" w16cid:durableId="1567759490">
    <w:abstractNumId w:val="19"/>
  </w:num>
  <w:num w:numId="21" w16cid:durableId="1798331212">
    <w:abstractNumId w:val="10"/>
  </w:num>
  <w:num w:numId="22" w16cid:durableId="1944415248">
    <w:abstractNumId w:val="17"/>
  </w:num>
  <w:num w:numId="23" w16cid:durableId="48039213">
    <w:abstractNumId w:val="6"/>
  </w:num>
  <w:num w:numId="24" w16cid:durableId="1295219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094097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alignBordersAndEdg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800"/>
    <w:rsid w:val="00002AD9"/>
    <w:rsid w:val="00002F60"/>
    <w:rsid w:val="00004A7B"/>
    <w:rsid w:val="00004D66"/>
    <w:rsid w:val="00007E29"/>
    <w:rsid w:val="00012719"/>
    <w:rsid w:val="000149F1"/>
    <w:rsid w:val="00015C0E"/>
    <w:rsid w:val="00022F0B"/>
    <w:rsid w:val="00023395"/>
    <w:rsid w:val="000239D0"/>
    <w:rsid w:val="00024D50"/>
    <w:rsid w:val="00024E58"/>
    <w:rsid w:val="00025A10"/>
    <w:rsid w:val="00025BD1"/>
    <w:rsid w:val="00025E90"/>
    <w:rsid w:val="00026C48"/>
    <w:rsid w:val="000272D7"/>
    <w:rsid w:val="000309D7"/>
    <w:rsid w:val="00031A91"/>
    <w:rsid w:val="000348C0"/>
    <w:rsid w:val="00034B16"/>
    <w:rsid w:val="00035279"/>
    <w:rsid w:val="00035D09"/>
    <w:rsid w:val="000420BB"/>
    <w:rsid w:val="0004474D"/>
    <w:rsid w:val="00050483"/>
    <w:rsid w:val="00050515"/>
    <w:rsid w:val="0005089E"/>
    <w:rsid w:val="00050928"/>
    <w:rsid w:val="00052F32"/>
    <w:rsid w:val="00055F3A"/>
    <w:rsid w:val="00056055"/>
    <w:rsid w:val="00060FB3"/>
    <w:rsid w:val="00061AB8"/>
    <w:rsid w:val="00062B8D"/>
    <w:rsid w:val="00062D11"/>
    <w:rsid w:val="000651D8"/>
    <w:rsid w:val="0006578D"/>
    <w:rsid w:val="00066556"/>
    <w:rsid w:val="00067CC4"/>
    <w:rsid w:val="000701AA"/>
    <w:rsid w:val="00070278"/>
    <w:rsid w:val="00070CE7"/>
    <w:rsid w:val="00071138"/>
    <w:rsid w:val="00073E79"/>
    <w:rsid w:val="00076668"/>
    <w:rsid w:val="000770B3"/>
    <w:rsid w:val="00081623"/>
    <w:rsid w:val="0009040E"/>
    <w:rsid w:val="00091873"/>
    <w:rsid w:val="0009451D"/>
    <w:rsid w:val="00094EDF"/>
    <w:rsid w:val="00096903"/>
    <w:rsid w:val="00096964"/>
    <w:rsid w:val="000975D0"/>
    <w:rsid w:val="000A1C2D"/>
    <w:rsid w:val="000B1CCC"/>
    <w:rsid w:val="000B28FA"/>
    <w:rsid w:val="000B3AB8"/>
    <w:rsid w:val="000B5CAB"/>
    <w:rsid w:val="000B673A"/>
    <w:rsid w:val="000B6802"/>
    <w:rsid w:val="000C67BF"/>
    <w:rsid w:val="000C6A68"/>
    <w:rsid w:val="000C7B8C"/>
    <w:rsid w:val="000D0B0D"/>
    <w:rsid w:val="000D152F"/>
    <w:rsid w:val="000D4376"/>
    <w:rsid w:val="000D53C9"/>
    <w:rsid w:val="000D6FAB"/>
    <w:rsid w:val="000D7F81"/>
    <w:rsid w:val="000E25BF"/>
    <w:rsid w:val="000E2D21"/>
    <w:rsid w:val="000E5029"/>
    <w:rsid w:val="000F1635"/>
    <w:rsid w:val="000F1818"/>
    <w:rsid w:val="000F1A79"/>
    <w:rsid w:val="000F3E48"/>
    <w:rsid w:val="000F5157"/>
    <w:rsid w:val="001004C3"/>
    <w:rsid w:val="00101472"/>
    <w:rsid w:val="00103F35"/>
    <w:rsid w:val="00106ECD"/>
    <w:rsid w:val="00110D56"/>
    <w:rsid w:val="0011349A"/>
    <w:rsid w:val="00113F67"/>
    <w:rsid w:val="001206DF"/>
    <w:rsid w:val="00121523"/>
    <w:rsid w:val="0012187A"/>
    <w:rsid w:val="001244B7"/>
    <w:rsid w:val="001252D9"/>
    <w:rsid w:val="00125B65"/>
    <w:rsid w:val="001353DF"/>
    <w:rsid w:val="00136B78"/>
    <w:rsid w:val="001370B0"/>
    <w:rsid w:val="001379EF"/>
    <w:rsid w:val="0014295D"/>
    <w:rsid w:val="0014354B"/>
    <w:rsid w:val="001451F9"/>
    <w:rsid w:val="001458F1"/>
    <w:rsid w:val="0014646F"/>
    <w:rsid w:val="0014785E"/>
    <w:rsid w:val="00153952"/>
    <w:rsid w:val="00153C8F"/>
    <w:rsid w:val="00154A54"/>
    <w:rsid w:val="001567C1"/>
    <w:rsid w:val="00160AD4"/>
    <w:rsid w:val="00161CB9"/>
    <w:rsid w:val="001656E9"/>
    <w:rsid w:val="00172B13"/>
    <w:rsid w:val="001742F2"/>
    <w:rsid w:val="001746FF"/>
    <w:rsid w:val="00181C8A"/>
    <w:rsid w:val="00187E8F"/>
    <w:rsid w:val="00190D4E"/>
    <w:rsid w:val="00192C35"/>
    <w:rsid w:val="00193086"/>
    <w:rsid w:val="0019432F"/>
    <w:rsid w:val="00196EAF"/>
    <w:rsid w:val="001A15B5"/>
    <w:rsid w:val="001A19CC"/>
    <w:rsid w:val="001A50AE"/>
    <w:rsid w:val="001B0286"/>
    <w:rsid w:val="001B02D1"/>
    <w:rsid w:val="001B255E"/>
    <w:rsid w:val="001B2F7D"/>
    <w:rsid w:val="001B417D"/>
    <w:rsid w:val="001B48BF"/>
    <w:rsid w:val="001C004B"/>
    <w:rsid w:val="001C14F5"/>
    <w:rsid w:val="001C166E"/>
    <w:rsid w:val="001C7E5F"/>
    <w:rsid w:val="001D0C8F"/>
    <w:rsid w:val="001D2E33"/>
    <w:rsid w:val="001D5169"/>
    <w:rsid w:val="001E5AD0"/>
    <w:rsid w:val="001E723F"/>
    <w:rsid w:val="001F0148"/>
    <w:rsid w:val="001F1D93"/>
    <w:rsid w:val="001F4777"/>
    <w:rsid w:val="001F58C7"/>
    <w:rsid w:val="002017E2"/>
    <w:rsid w:val="002063AB"/>
    <w:rsid w:val="00206734"/>
    <w:rsid w:val="00212C00"/>
    <w:rsid w:val="00222E4C"/>
    <w:rsid w:val="00224710"/>
    <w:rsid w:val="002253EC"/>
    <w:rsid w:val="002260DA"/>
    <w:rsid w:val="00230A46"/>
    <w:rsid w:val="00234135"/>
    <w:rsid w:val="002422AC"/>
    <w:rsid w:val="00242806"/>
    <w:rsid w:val="00242DA5"/>
    <w:rsid w:val="002431D8"/>
    <w:rsid w:val="00244C32"/>
    <w:rsid w:val="00245CF3"/>
    <w:rsid w:val="00246701"/>
    <w:rsid w:val="00247078"/>
    <w:rsid w:val="00247BBC"/>
    <w:rsid w:val="00254619"/>
    <w:rsid w:val="00261EBA"/>
    <w:rsid w:val="00263EB4"/>
    <w:rsid w:val="00265F64"/>
    <w:rsid w:val="00266018"/>
    <w:rsid w:val="00266486"/>
    <w:rsid w:val="00266F28"/>
    <w:rsid w:val="002806F2"/>
    <w:rsid w:val="00281405"/>
    <w:rsid w:val="00283037"/>
    <w:rsid w:val="002855C7"/>
    <w:rsid w:val="002873F3"/>
    <w:rsid w:val="002A11ED"/>
    <w:rsid w:val="002A6BDC"/>
    <w:rsid w:val="002B0824"/>
    <w:rsid w:val="002B2562"/>
    <w:rsid w:val="002B5899"/>
    <w:rsid w:val="002C07EB"/>
    <w:rsid w:val="002C120F"/>
    <w:rsid w:val="002C274A"/>
    <w:rsid w:val="002C3121"/>
    <w:rsid w:val="002C58A8"/>
    <w:rsid w:val="002C7D9D"/>
    <w:rsid w:val="002D6919"/>
    <w:rsid w:val="002D6A2D"/>
    <w:rsid w:val="002E0D6A"/>
    <w:rsid w:val="002E0F74"/>
    <w:rsid w:val="002E6F18"/>
    <w:rsid w:val="002F11E2"/>
    <w:rsid w:val="002F4B65"/>
    <w:rsid w:val="0030313E"/>
    <w:rsid w:val="003059E3"/>
    <w:rsid w:val="00305FEE"/>
    <w:rsid w:val="00307BAE"/>
    <w:rsid w:val="00310C88"/>
    <w:rsid w:val="00313A48"/>
    <w:rsid w:val="00313BED"/>
    <w:rsid w:val="0031708B"/>
    <w:rsid w:val="00321E4F"/>
    <w:rsid w:val="00322FCB"/>
    <w:rsid w:val="00324642"/>
    <w:rsid w:val="0032514C"/>
    <w:rsid w:val="003328D1"/>
    <w:rsid w:val="00335240"/>
    <w:rsid w:val="003352D4"/>
    <w:rsid w:val="00337E4A"/>
    <w:rsid w:val="0034496B"/>
    <w:rsid w:val="00345A62"/>
    <w:rsid w:val="00346007"/>
    <w:rsid w:val="00351A61"/>
    <w:rsid w:val="00352663"/>
    <w:rsid w:val="0035466E"/>
    <w:rsid w:val="00361A10"/>
    <w:rsid w:val="00361C48"/>
    <w:rsid w:val="003633DC"/>
    <w:rsid w:val="00363444"/>
    <w:rsid w:val="003648A4"/>
    <w:rsid w:val="003717FE"/>
    <w:rsid w:val="00371E38"/>
    <w:rsid w:val="003745C2"/>
    <w:rsid w:val="00376111"/>
    <w:rsid w:val="00376E77"/>
    <w:rsid w:val="00377916"/>
    <w:rsid w:val="00382165"/>
    <w:rsid w:val="00382980"/>
    <w:rsid w:val="00383D66"/>
    <w:rsid w:val="00384326"/>
    <w:rsid w:val="00384FCA"/>
    <w:rsid w:val="0038765E"/>
    <w:rsid w:val="0039066C"/>
    <w:rsid w:val="00392EDC"/>
    <w:rsid w:val="00397D29"/>
    <w:rsid w:val="003A147F"/>
    <w:rsid w:val="003B1656"/>
    <w:rsid w:val="003B66D2"/>
    <w:rsid w:val="003C19B2"/>
    <w:rsid w:val="003C222E"/>
    <w:rsid w:val="003C6D7C"/>
    <w:rsid w:val="003D01CC"/>
    <w:rsid w:val="003D0F69"/>
    <w:rsid w:val="003D192F"/>
    <w:rsid w:val="003D4052"/>
    <w:rsid w:val="003D52BD"/>
    <w:rsid w:val="003E220D"/>
    <w:rsid w:val="003E5D6E"/>
    <w:rsid w:val="003E6EEE"/>
    <w:rsid w:val="003F601C"/>
    <w:rsid w:val="004003CF"/>
    <w:rsid w:val="00400877"/>
    <w:rsid w:val="00400CCF"/>
    <w:rsid w:val="00402763"/>
    <w:rsid w:val="004118E5"/>
    <w:rsid w:val="00413183"/>
    <w:rsid w:val="00414287"/>
    <w:rsid w:val="00416A4F"/>
    <w:rsid w:val="00416F1F"/>
    <w:rsid w:val="00421F0A"/>
    <w:rsid w:val="00422D92"/>
    <w:rsid w:val="00424946"/>
    <w:rsid w:val="00424D77"/>
    <w:rsid w:val="00425135"/>
    <w:rsid w:val="00431B69"/>
    <w:rsid w:val="004326D4"/>
    <w:rsid w:val="004327BF"/>
    <w:rsid w:val="00434B2B"/>
    <w:rsid w:val="00436C5E"/>
    <w:rsid w:val="00441F5F"/>
    <w:rsid w:val="00444724"/>
    <w:rsid w:val="00446AE8"/>
    <w:rsid w:val="0044796E"/>
    <w:rsid w:val="00447B2C"/>
    <w:rsid w:val="0045014A"/>
    <w:rsid w:val="00456012"/>
    <w:rsid w:val="0046275C"/>
    <w:rsid w:val="00464DB5"/>
    <w:rsid w:val="004706F9"/>
    <w:rsid w:val="00474A70"/>
    <w:rsid w:val="00474B28"/>
    <w:rsid w:val="00476199"/>
    <w:rsid w:val="0048085C"/>
    <w:rsid w:val="00480D16"/>
    <w:rsid w:val="00481EB0"/>
    <w:rsid w:val="004841E7"/>
    <w:rsid w:val="0048469D"/>
    <w:rsid w:val="0048534D"/>
    <w:rsid w:val="0048637B"/>
    <w:rsid w:val="00490033"/>
    <w:rsid w:val="00490D9A"/>
    <w:rsid w:val="00491815"/>
    <w:rsid w:val="00492D09"/>
    <w:rsid w:val="00493BDD"/>
    <w:rsid w:val="00494095"/>
    <w:rsid w:val="0049506E"/>
    <w:rsid w:val="00497D9B"/>
    <w:rsid w:val="004A0881"/>
    <w:rsid w:val="004A18A6"/>
    <w:rsid w:val="004B60C7"/>
    <w:rsid w:val="004B708F"/>
    <w:rsid w:val="004C43C0"/>
    <w:rsid w:val="004C76E7"/>
    <w:rsid w:val="004D0316"/>
    <w:rsid w:val="004D2036"/>
    <w:rsid w:val="004D65A6"/>
    <w:rsid w:val="004E1F13"/>
    <w:rsid w:val="004E22FA"/>
    <w:rsid w:val="004E374C"/>
    <w:rsid w:val="004E6F24"/>
    <w:rsid w:val="004F12A1"/>
    <w:rsid w:val="004F382E"/>
    <w:rsid w:val="0050221A"/>
    <w:rsid w:val="005022D7"/>
    <w:rsid w:val="00506D4B"/>
    <w:rsid w:val="00511955"/>
    <w:rsid w:val="00515F1F"/>
    <w:rsid w:val="00516A58"/>
    <w:rsid w:val="005219B9"/>
    <w:rsid w:val="00521AAF"/>
    <w:rsid w:val="005231EB"/>
    <w:rsid w:val="00523C8C"/>
    <w:rsid w:val="0052416B"/>
    <w:rsid w:val="005276BB"/>
    <w:rsid w:val="00534E0A"/>
    <w:rsid w:val="00540920"/>
    <w:rsid w:val="00542343"/>
    <w:rsid w:val="00544360"/>
    <w:rsid w:val="005444A8"/>
    <w:rsid w:val="00550AD5"/>
    <w:rsid w:val="00551365"/>
    <w:rsid w:val="00554BB9"/>
    <w:rsid w:val="00555AD9"/>
    <w:rsid w:val="00556D6F"/>
    <w:rsid w:val="00557DD6"/>
    <w:rsid w:val="00560875"/>
    <w:rsid w:val="005626E8"/>
    <w:rsid w:val="00566858"/>
    <w:rsid w:val="0057182F"/>
    <w:rsid w:val="00575DC6"/>
    <w:rsid w:val="00576481"/>
    <w:rsid w:val="00580E3C"/>
    <w:rsid w:val="00582037"/>
    <w:rsid w:val="00582C0B"/>
    <w:rsid w:val="00590004"/>
    <w:rsid w:val="005936E8"/>
    <w:rsid w:val="00596268"/>
    <w:rsid w:val="00596909"/>
    <w:rsid w:val="00596F3D"/>
    <w:rsid w:val="0059757E"/>
    <w:rsid w:val="005A01E4"/>
    <w:rsid w:val="005A0C32"/>
    <w:rsid w:val="005A6F2D"/>
    <w:rsid w:val="005B3498"/>
    <w:rsid w:val="005B3C7D"/>
    <w:rsid w:val="005B43B6"/>
    <w:rsid w:val="005B43FD"/>
    <w:rsid w:val="005B5C6B"/>
    <w:rsid w:val="005B7033"/>
    <w:rsid w:val="005C0B91"/>
    <w:rsid w:val="005C1970"/>
    <w:rsid w:val="005C44A7"/>
    <w:rsid w:val="005C48E5"/>
    <w:rsid w:val="005C4BE9"/>
    <w:rsid w:val="005C5121"/>
    <w:rsid w:val="005D0F8A"/>
    <w:rsid w:val="005D2B64"/>
    <w:rsid w:val="005D375E"/>
    <w:rsid w:val="005E3088"/>
    <w:rsid w:val="005E3F2F"/>
    <w:rsid w:val="005E799E"/>
    <w:rsid w:val="005F2002"/>
    <w:rsid w:val="005F36CD"/>
    <w:rsid w:val="005F7024"/>
    <w:rsid w:val="0060129F"/>
    <w:rsid w:val="006022E7"/>
    <w:rsid w:val="00605798"/>
    <w:rsid w:val="006106F2"/>
    <w:rsid w:val="00611E21"/>
    <w:rsid w:val="006147D8"/>
    <w:rsid w:val="006179EC"/>
    <w:rsid w:val="00621BC7"/>
    <w:rsid w:val="00626531"/>
    <w:rsid w:val="0063077B"/>
    <w:rsid w:val="006311B5"/>
    <w:rsid w:val="006312E9"/>
    <w:rsid w:val="006320A9"/>
    <w:rsid w:val="00633A9A"/>
    <w:rsid w:val="00634B23"/>
    <w:rsid w:val="006354E6"/>
    <w:rsid w:val="00643848"/>
    <w:rsid w:val="00645A30"/>
    <w:rsid w:val="00646FE6"/>
    <w:rsid w:val="00647948"/>
    <w:rsid w:val="00652196"/>
    <w:rsid w:val="006534D3"/>
    <w:rsid w:val="006552B8"/>
    <w:rsid w:val="00660408"/>
    <w:rsid w:val="00660D33"/>
    <w:rsid w:val="00663A00"/>
    <w:rsid w:val="006643A3"/>
    <w:rsid w:val="00665A81"/>
    <w:rsid w:val="00666A11"/>
    <w:rsid w:val="00667976"/>
    <w:rsid w:val="00673A80"/>
    <w:rsid w:val="006775CA"/>
    <w:rsid w:val="00677906"/>
    <w:rsid w:val="0068054E"/>
    <w:rsid w:val="00680D7D"/>
    <w:rsid w:val="00681C98"/>
    <w:rsid w:val="00682666"/>
    <w:rsid w:val="00684E74"/>
    <w:rsid w:val="00687A18"/>
    <w:rsid w:val="00690190"/>
    <w:rsid w:val="00691931"/>
    <w:rsid w:val="00694F93"/>
    <w:rsid w:val="006957F2"/>
    <w:rsid w:val="006963A5"/>
    <w:rsid w:val="006A1365"/>
    <w:rsid w:val="006A357A"/>
    <w:rsid w:val="006A5682"/>
    <w:rsid w:val="006A716C"/>
    <w:rsid w:val="006A790E"/>
    <w:rsid w:val="006A7E4B"/>
    <w:rsid w:val="006B480C"/>
    <w:rsid w:val="006B5ED0"/>
    <w:rsid w:val="006C142A"/>
    <w:rsid w:val="006C16AB"/>
    <w:rsid w:val="006C293A"/>
    <w:rsid w:val="006C331A"/>
    <w:rsid w:val="006C339F"/>
    <w:rsid w:val="006C3790"/>
    <w:rsid w:val="006C4E41"/>
    <w:rsid w:val="006C6221"/>
    <w:rsid w:val="006C62FD"/>
    <w:rsid w:val="006C6949"/>
    <w:rsid w:val="006D110C"/>
    <w:rsid w:val="006D1B31"/>
    <w:rsid w:val="006D21F6"/>
    <w:rsid w:val="006D3617"/>
    <w:rsid w:val="006D3E99"/>
    <w:rsid w:val="006D714E"/>
    <w:rsid w:val="006D7D97"/>
    <w:rsid w:val="006E194B"/>
    <w:rsid w:val="006E6A6F"/>
    <w:rsid w:val="006F00A6"/>
    <w:rsid w:val="006F11F1"/>
    <w:rsid w:val="006F3B44"/>
    <w:rsid w:val="006F40C0"/>
    <w:rsid w:val="006F4C8D"/>
    <w:rsid w:val="006F7B72"/>
    <w:rsid w:val="007016AF"/>
    <w:rsid w:val="00703885"/>
    <w:rsid w:val="00705B68"/>
    <w:rsid w:val="00706A36"/>
    <w:rsid w:val="00707064"/>
    <w:rsid w:val="00707EE8"/>
    <w:rsid w:val="00722DCF"/>
    <w:rsid w:val="007254C4"/>
    <w:rsid w:val="00725729"/>
    <w:rsid w:val="00725AD8"/>
    <w:rsid w:val="00725D70"/>
    <w:rsid w:val="007305E3"/>
    <w:rsid w:val="007309CD"/>
    <w:rsid w:val="00734D76"/>
    <w:rsid w:val="0073595F"/>
    <w:rsid w:val="00735E9D"/>
    <w:rsid w:val="00736C9E"/>
    <w:rsid w:val="00740C8B"/>
    <w:rsid w:val="007421F5"/>
    <w:rsid w:val="00744F57"/>
    <w:rsid w:val="007467EB"/>
    <w:rsid w:val="00754852"/>
    <w:rsid w:val="00754CE4"/>
    <w:rsid w:val="00754D66"/>
    <w:rsid w:val="007574DE"/>
    <w:rsid w:val="007613C1"/>
    <w:rsid w:val="007630F1"/>
    <w:rsid w:val="0076595A"/>
    <w:rsid w:val="0076646F"/>
    <w:rsid w:val="00774298"/>
    <w:rsid w:val="0077491B"/>
    <w:rsid w:val="00775014"/>
    <w:rsid w:val="00781C05"/>
    <w:rsid w:val="007829AA"/>
    <w:rsid w:val="00782AFC"/>
    <w:rsid w:val="007861F9"/>
    <w:rsid w:val="00786511"/>
    <w:rsid w:val="007904A2"/>
    <w:rsid w:val="007907BF"/>
    <w:rsid w:val="0079195D"/>
    <w:rsid w:val="00796158"/>
    <w:rsid w:val="007A32FA"/>
    <w:rsid w:val="007B058C"/>
    <w:rsid w:val="007B78B3"/>
    <w:rsid w:val="007C202D"/>
    <w:rsid w:val="007C2184"/>
    <w:rsid w:val="007C24CB"/>
    <w:rsid w:val="007C3BF5"/>
    <w:rsid w:val="007C4C85"/>
    <w:rsid w:val="007C5321"/>
    <w:rsid w:val="007C53FA"/>
    <w:rsid w:val="007C6881"/>
    <w:rsid w:val="007C7B52"/>
    <w:rsid w:val="007C7CD0"/>
    <w:rsid w:val="007E06DF"/>
    <w:rsid w:val="007E09CB"/>
    <w:rsid w:val="007E254F"/>
    <w:rsid w:val="007E2F8A"/>
    <w:rsid w:val="007E6E8E"/>
    <w:rsid w:val="007E7F92"/>
    <w:rsid w:val="007F2B12"/>
    <w:rsid w:val="007F3BD7"/>
    <w:rsid w:val="007F3BF6"/>
    <w:rsid w:val="007F561F"/>
    <w:rsid w:val="007F5AE7"/>
    <w:rsid w:val="007F655B"/>
    <w:rsid w:val="0080375D"/>
    <w:rsid w:val="00805DEE"/>
    <w:rsid w:val="008063D9"/>
    <w:rsid w:val="00807D06"/>
    <w:rsid w:val="0082023F"/>
    <w:rsid w:val="00830D25"/>
    <w:rsid w:val="00830D37"/>
    <w:rsid w:val="008374FF"/>
    <w:rsid w:val="00841052"/>
    <w:rsid w:val="0084129E"/>
    <w:rsid w:val="00841C55"/>
    <w:rsid w:val="0084252B"/>
    <w:rsid w:val="008449AC"/>
    <w:rsid w:val="00846727"/>
    <w:rsid w:val="008478CE"/>
    <w:rsid w:val="00853518"/>
    <w:rsid w:val="00854213"/>
    <w:rsid w:val="0085450D"/>
    <w:rsid w:val="008565F8"/>
    <w:rsid w:val="008608D5"/>
    <w:rsid w:val="00866166"/>
    <w:rsid w:val="00866234"/>
    <w:rsid w:val="0086760A"/>
    <w:rsid w:val="00872E28"/>
    <w:rsid w:val="00873546"/>
    <w:rsid w:val="00875605"/>
    <w:rsid w:val="008767C5"/>
    <w:rsid w:val="00877D01"/>
    <w:rsid w:val="00880467"/>
    <w:rsid w:val="00880606"/>
    <w:rsid w:val="00880F0B"/>
    <w:rsid w:val="00885926"/>
    <w:rsid w:val="00886327"/>
    <w:rsid w:val="00886D7D"/>
    <w:rsid w:val="00892878"/>
    <w:rsid w:val="008935A3"/>
    <w:rsid w:val="00893A4A"/>
    <w:rsid w:val="00897FCD"/>
    <w:rsid w:val="008A5CB7"/>
    <w:rsid w:val="008A5DC8"/>
    <w:rsid w:val="008B024E"/>
    <w:rsid w:val="008B2C4A"/>
    <w:rsid w:val="008B3C4B"/>
    <w:rsid w:val="008B42AE"/>
    <w:rsid w:val="008B4668"/>
    <w:rsid w:val="008B548E"/>
    <w:rsid w:val="008B6EAD"/>
    <w:rsid w:val="008B79D0"/>
    <w:rsid w:val="008C115D"/>
    <w:rsid w:val="008C237B"/>
    <w:rsid w:val="008C2558"/>
    <w:rsid w:val="008C2D9A"/>
    <w:rsid w:val="008C3856"/>
    <w:rsid w:val="008C4ABD"/>
    <w:rsid w:val="008C4D67"/>
    <w:rsid w:val="008C5E61"/>
    <w:rsid w:val="008D1ABF"/>
    <w:rsid w:val="008D3A08"/>
    <w:rsid w:val="008D42E7"/>
    <w:rsid w:val="008D5D26"/>
    <w:rsid w:val="008D6C6D"/>
    <w:rsid w:val="008E2A13"/>
    <w:rsid w:val="008E2D61"/>
    <w:rsid w:val="008F058B"/>
    <w:rsid w:val="008F157F"/>
    <w:rsid w:val="008F3387"/>
    <w:rsid w:val="008F4BAB"/>
    <w:rsid w:val="008F54E0"/>
    <w:rsid w:val="008F6568"/>
    <w:rsid w:val="008F76F5"/>
    <w:rsid w:val="0091224F"/>
    <w:rsid w:val="00913B2E"/>
    <w:rsid w:val="00916358"/>
    <w:rsid w:val="00916413"/>
    <w:rsid w:val="00921089"/>
    <w:rsid w:val="009251F4"/>
    <w:rsid w:val="00925BE4"/>
    <w:rsid w:val="00930281"/>
    <w:rsid w:val="00931123"/>
    <w:rsid w:val="00935A42"/>
    <w:rsid w:val="00936036"/>
    <w:rsid w:val="00942B41"/>
    <w:rsid w:val="00945177"/>
    <w:rsid w:val="00947D0D"/>
    <w:rsid w:val="00950241"/>
    <w:rsid w:val="00951258"/>
    <w:rsid w:val="0095580D"/>
    <w:rsid w:val="00957351"/>
    <w:rsid w:val="00957D91"/>
    <w:rsid w:val="009615F8"/>
    <w:rsid w:val="00961DAB"/>
    <w:rsid w:val="00982C62"/>
    <w:rsid w:val="00992944"/>
    <w:rsid w:val="00996F9C"/>
    <w:rsid w:val="009A53EE"/>
    <w:rsid w:val="009B35CC"/>
    <w:rsid w:val="009B534A"/>
    <w:rsid w:val="009B6A58"/>
    <w:rsid w:val="009C099E"/>
    <w:rsid w:val="009C472C"/>
    <w:rsid w:val="009C4A12"/>
    <w:rsid w:val="009C56C9"/>
    <w:rsid w:val="009C61F6"/>
    <w:rsid w:val="009C6803"/>
    <w:rsid w:val="009C721F"/>
    <w:rsid w:val="009C7BF3"/>
    <w:rsid w:val="009D1205"/>
    <w:rsid w:val="009D2023"/>
    <w:rsid w:val="009D4383"/>
    <w:rsid w:val="009D6323"/>
    <w:rsid w:val="009D635F"/>
    <w:rsid w:val="009D683E"/>
    <w:rsid w:val="009D6FF3"/>
    <w:rsid w:val="009E0FA9"/>
    <w:rsid w:val="009E6B10"/>
    <w:rsid w:val="009F0595"/>
    <w:rsid w:val="009F4139"/>
    <w:rsid w:val="009F7EB8"/>
    <w:rsid w:val="00A0067B"/>
    <w:rsid w:val="00A00708"/>
    <w:rsid w:val="00A00A7E"/>
    <w:rsid w:val="00A01324"/>
    <w:rsid w:val="00A04F4B"/>
    <w:rsid w:val="00A0605C"/>
    <w:rsid w:val="00A06BCE"/>
    <w:rsid w:val="00A0765B"/>
    <w:rsid w:val="00A10095"/>
    <w:rsid w:val="00A1310A"/>
    <w:rsid w:val="00A21653"/>
    <w:rsid w:val="00A22ADE"/>
    <w:rsid w:val="00A22E31"/>
    <w:rsid w:val="00A30949"/>
    <w:rsid w:val="00A313B3"/>
    <w:rsid w:val="00A33F15"/>
    <w:rsid w:val="00A34C87"/>
    <w:rsid w:val="00A35A97"/>
    <w:rsid w:val="00A37A38"/>
    <w:rsid w:val="00A41079"/>
    <w:rsid w:val="00A42302"/>
    <w:rsid w:val="00A50E0D"/>
    <w:rsid w:val="00A63272"/>
    <w:rsid w:val="00A677D8"/>
    <w:rsid w:val="00A67B36"/>
    <w:rsid w:val="00A72EFB"/>
    <w:rsid w:val="00A73BC5"/>
    <w:rsid w:val="00A75BE1"/>
    <w:rsid w:val="00A777C5"/>
    <w:rsid w:val="00A871D5"/>
    <w:rsid w:val="00A955B2"/>
    <w:rsid w:val="00AA0405"/>
    <w:rsid w:val="00AA0FC6"/>
    <w:rsid w:val="00AA45AA"/>
    <w:rsid w:val="00AA54EE"/>
    <w:rsid w:val="00AA6CCA"/>
    <w:rsid w:val="00AB07F3"/>
    <w:rsid w:val="00AB11CC"/>
    <w:rsid w:val="00AB26EF"/>
    <w:rsid w:val="00AB3716"/>
    <w:rsid w:val="00AB3CEF"/>
    <w:rsid w:val="00AB4781"/>
    <w:rsid w:val="00AC1140"/>
    <w:rsid w:val="00AC1D77"/>
    <w:rsid w:val="00AD3F5A"/>
    <w:rsid w:val="00AD4CD5"/>
    <w:rsid w:val="00AD5102"/>
    <w:rsid w:val="00AE169C"/>
    <w:rsid w:val="00AE2380"/>
    <w:rsid w:val="00AE2F65"/>
    <w:rsid w:val="00AE31B8"/>
    <w:rsid w:val="00AE45BB"/>
    <w:rsid w:val="00AE55D6"/>
    <w:rsid w:val="00AE6279"/>
    <w:rsid w:val="00AF0386"/>
    <w:rsid w:val="00AF0397"/>
    <w:rsid w:val="00AF15A6"/>
    <w:rsid w:val="00AF1BA0"/>
    <w:rsid w:val="00AF1BB0"/>
    <w:rsid w:val="00AF1EA7"/>
    <w:rsid w:val="00AF5051"/>
    <w:rsid w:val="00B0141B"/>
    <w:rsid w:val="00B04CE0"/>
    <w:rsid w:val="00B13C3A"/>
    <w:rsid w:val="00B14380"/>
    <w:rsid w:val="00B178AC"/>
    <w:rsid w:val="00B216D7"/>
    <w:rsid w:val="00B22BE6"/>
    <w:rsid w:val="00B30F43"/>
    <w:rsid w:val="00B31494"/>
    <w:rsid w:val="00B31A63"/>
    <w:rsid w:val="00B321D1"/>
    <w:rsid w:val="00B35719"/>
    <w:rsid w:val="00B37434"/>
    <w:rsid w:val="00B410D7"/>
    <w:rsid w:val="00B50603"/>
    <w:rsid w:val="00B52B31"/>
    <w:rsid w:val="00B5560B"/>
    <w:rsid w:val="00B62B41"/>
    <w:rsid w:val="00B63FD1"/>
    <w:rsid w:val="00B64F50"/>
    <w:rsid w:val="00B66283"/>
    <w:rsid w:val="00B67611"/>
    <w:rsid w:val="00B7051F"/>
    <w:rsid w:val="00B72447"/>
    <w:rsid w:val="00B8143B"/>
    <w:rsid w:val="00B8146A"/>
    <w:rsid w:val="00B82642"/>
    <w:rsid w:val="00B82D01"/>
    <w:rsid w:val="00B84643"/>
    <w:rsid w:val="00B8586C"/>
    <w:rsid w:val="00B900D2"/>
    <w:rsid w:val="00B908BA"/>
    <w:rsid w:val="00B91451"/>
    <w:rsid w:val="00B91CF7"/>
    <w:rsid w:val="00B960BF"/>
    <w:rsid w:val="00B96130"/>
    <w:rsid w:val="00B96274"/>
    <w:rsid w:val="00B974C9"/>
    <w:rsid w:val="00BA039A"/>
    <w:rsid w:val="00BA08AE"/>
    <w:rsid w:val="00BA1289"/>
    <w:rsid w:val="00BA21E6"/>
    <w:rsid w:val="00BA2557"/>
    <w:rsid w:val="00BA26D0"/>
    <w:rsid w:val="00BA2E2A"/>
    <w:rsid w:val="00BA4632"/>
    <w:rsid w:val="00BA6C5D"/>
    <w:rsid w:val="00BB00AB"/>
    <w:rsid w:val="00BB0366"/>
    <w:rsid w:val="00BB6B74"/>
    <w:rsid w:val="00BC79CF"/>
    <w:rsid w:val="00BD43FA"/>
    <w:rsid w:val="00BE2208"/>
    <w:rsid w:val="00BE3317"/>
    <w:rsid w:val="00BE34FF"/>
    <w:rsid w:val="00BE6464"/>
    <w:rsid w:val="00BF0CAD"/>
    <w:rsid w:val="00BF234B"/>
    <w:rsid w:val="00BF3089"/>
    <w:rsid w:val="00BF3320"/>
    <w:rsid w:val="00BF7993"/>
    <w:rsid w:val="00C0169A"/>
    <w:rsid w:val="00C02EAC"/>
    <w:rsid w:val="00C03DC2"/>
    <w:rsid w:val="00C04270"/>
    <w:rsid w:val="00C06C75"/>
    <w:rsid w:val="00C10288"/>
    <w:rsid w:val="00C137E3"/>
    <w:rsid w:val="00C14919"/>
    <w:rsid w:val="00C15113"/>
    <w:rsid w:val="00C15FBA"/>
    <w:rsid w:val="00C17A4C"/>
    <w:rsid w:val="00C2047D"/>
    <w:rsid w:val="00C2581E"/>
    <w:rsid w:val="00C26500"/>
    <w:rsid w:val="00C32C96"/>
    <w:rsid w:val="00C34AAF"/>
    <w:rsid w:val="00C34DA4"/>
    <w:rsid w:val="00C37430"/>
    <w:rsid w:val="00C374C0"/>
    <w:rsid w:val="00C430AD"/>
    <w:rsid w:val="00C45D5C"/>
    <w:rsid w:val="00C46CA1"/>
    <w:rsid w:val="00C47C83"/>
    <w:rsid w:val="00C51B23"/>
    <w:rsid w:val="00C542E3"/>
    <w:rsid w:val="00C54E93"/>
    <w:rsid w:val="00C55B79"/>
    <w:rsid w:val="00C5689A"/>
    <w:rsid w:val="00C573A5"/>
    <w:rsid w:val="00C616AD"/>
    <w:rsid w:val="00C64416"/>
    <w:rsid w:val="00C65D0C"/>
    <w:rsid w:val="00C66647"/>
    <w:rsid w:val="00C67BCC"/>
    <w:rsid w:val="00C71384"/>
    <w:rsid w:val="00C74003"/>
    <w:rsid w:val="00C8145C"/>
    <w:rsid w:val="00C85D00"/>
    <w:rsid w:val="00C8645B"/>
    <w:rsid w:val="00C9347F"/>
    <w:rsid w:val="00C9582E"/>
    <w:rsid w:val="00CB00FD"/>
    <w:rsid w:val="00CB0354"/>
    <w:rsid w:val="00CB0BF1"/>
    <w:rsid w:val="00CB304F"/>
    <w:rsid w:val="00CB49E8"/>
    <w:rsid w:val="00CB5800"/>
    <w:rsid w:val="00CB6FE1"/>
    <w:rsid w:val="00CB76EB"/>
    <w:rsid w:val="00CB770C"/>
    <w:rsid w:val="00CC051F"/>
    <w:rsid w:val="00CC0B8C"/>
    <w:rsid w:val="00CC0DC3"/>
    <w:rsid w:val="00CC2275"/>
    <w:rsid w:val="00CC3542"/>
    <w:rsid w:val="00CC3D05"/>
    <w:rsid w:val="00CC40F8"/>
    <w:rsid w:val="00CD1986"/>
    <w:rsid w:val="00CD2051"/>
    <w:rsid w:val="00CD593F"/>
    <w:rsid w:val="00CE2955"/>
    <w:rsid w:val="00CE2D8A"/>
    <w:rsid w:val="00CE3651"/>
    <w:rsid w:val="00CE3DC1"/>
    <w:rsid w:val="00CE3EEA"/>
    <w:rsid w:val="00CE4439"/>
    <w:rsid w:val="00CE44A5"/>
    <w:rsid w:val="00CE4C80"/>
    <w:rsid w:val="00CE66DE"/>
    <w:rsid w:val="00CE6F4F"/>
    <w:rsid w:val="00CF0AE5"/>
    <w:rsid w:val="00CF5608"/>
    <w:rsid w:val="00CF7877"/>
    <w:rsid w:val="00D00B72"/>
    <w:rsid w:val="00D11E11"/>
    <w:rsid w:val="00D120EF"/>
    <w:rsid w:val="00D1403A"/>
    <w:rsid w:val="00D17286"/>
    <w:rsid w:val="00D17C1F"/>
    <w:rsid w:val="00D224C2"/>
    <w:rsid w:val="00D225B8"/>
    <w:rsid w:val="00D2529C"/>
    <w:rsid w:val="00D3022F"/>
    <w:rsid w:val="00D32208"/>
    <w:rsid w:val="00D32F1D"/>
    <w:rsid w:val="00D33409"/>
    <w:rsid w:val="00D336D2"/>
    <w:rsid w:val="00D356AC"/>
    <w:rsid w:val="00D3759A"/>
    <w:rsid w:val="00D40846"/>
    <w:rsid w:val="00D41C4C"/>
    <w:rsid w:val="00D41CF5"/>
    <w:rsid w:val="00D45421"/>
    <w:rsid w:val="00D45A15"/>
    <w:rsid w:val="00D50F27"/>
    <w:rsid w:val="00D51CAC"/>
    <w:rsid w:val="00D52042"/>
    <w:rsid w:val="00D530BD"/>
    <w:rsid w:val="00D559C3"/>
    <w:rsid w:val="00D652D1"/>
    <w:rsid w:val="00D654DC"/>
    <w:rsid w:val="00D66068"/>
    <w:rsid w:val="00D7329E"/>
    <w:rsid w:val="00D81487"/>
    <w:rsid w:val="00D83D2E"/>
    <w:rsid w:val="00D92504"/>
    <w:rsid w:val="00D947ED"/>
    <w:rsid w:val="00D94F08"/>
    <w:rsid w:val="00D95BA0"/>
    <w:rsid w:val="00DA06E2"/>
    <w:rsid w:val="00DA083B"/>
    <w:rsid w:val="00DA19B9"/>
    <w:rsid w:val="00DA2891"/>
    <w:rsid w:val="00DA3C86"/>
    <w:rsid w:val="00DA7BF1"/>
    <w:rsid w:val="00DB6A3E"/>
    <w:rsid w:val="00DB6D95"/>
    <w:rsid w:val="00DC29A5"/>
    <w:rsid w:val="00DD1157"/>
    <w:rsid w:val="00DD3B66"/>
    <w:rsid w:val="00DD449C"/>
    <w:rsid w:val="00DD4EF9"/>
    <w:rsid w:val="00DD5661"/>
    <w:rsid w:val="00DD6023"/>
    <w:rsid w:val="00DD6053"/>
    <w:rsid w:val="00DD689B"/>
    <w:rsid w:val="00DD710C"/>
    <w:rsid w:val="00DE2D50"/>
    <w:rsid w:val="00DE409D"/>
    <w:rsid w:val="00DE44A8"/>
    <w:rsid w:val="00DE4921"/>
    <w:rsid w:val="00DE5FEC"/>
    <w:rsid w:val="00DE69D6"/>
    <w:rsid w:val="00DE6D57"/>
    <w:rsid w:val="00DF2989"/>
    <w:rsid w:val="00DF2D7E"/>
    <w:rsid w:val="00DF3201"/>
    <w:rsid w:val="00DF6091"/>
    <w:rsid w:val="00E00224"/>
    <w:rsid w:val="00E0032C"/>
    <w:rsid w:val="00E00A3B"/>
    <w:rsid w:val="00E02243"/>
    <w:rsid w:val="00E02A7C"/>
    <w:rsid w:val="00E031DC"/>
    <w:rsid w:val="00E03C1B"/>
    <w:rsid w:val="00E05390"/>
    <w:rsid w:val="00E12BA8"/>
    <w:rsid w:val="00E14BB7"/>
    <w:rsid w:val="00E17100"/>
    <w:rsid w:val="00E17EAF"/>
    <w:rsid w:val="00E2265F"/>
    <w:rsid w:val="00E26414"/>
    <w:rsid w:val="00E32F52"/>
    <w:rsid w:val="00E34B01"/>
    <w:rsid w:val="00E36446"/>
    <w:rsid w:val="00E36AB4"/>
    <w:rsid w:val="00E36BA4"/>
    <w:rsid w:val="00E408B9"/>
    <w:rsid w:val="00E44A2B"/>
    <w:rsid w:val="00E464DB"/>
    <w:rsid w:val="00E544F6"/>
    <w:rsid w:val="00E57973"/>
    <w:rsid w:val="00E57ADC"/>
    <w:rsid w:val="00E57BD2"/>
    <w:rsid w:val="00E61701"/>
    <w:rsid w:val="00E62EE1"/>
    <w:rsid w:val="00E647AC"/>
    <w:rsid w:val="00E70185"/>
    <w:rsid w:val="00E718BE"/>
    <w:rsid w:val="00E728FA"/>
    <w:rsid w:val="00E73624"/>
    <w:rsid w:val="00E765B8"/>
    <w:rsid w:val="00E76D5C"/>
    <w:rsid w:val="00E77140"/>
    <w:rsid w:val="00E77643"/>
    <w:rsid w:val="00E77E4C"/>
    <w:rsid w:val="00E8577E"/>
    <w:rsid w:val="00E87E15"/>
    <w:rsid w:val="00E90723"/>
    <w:rsid w:val="00EA1254"/>
    <w:rsid w:val="00EA4DE3"/>
    <w:rsid w:val="00EA5D9C"/>
    <w:rsid w:val="00EA791E"/>
    <w:rsid w:val="00EB1CDD"/>
    <w:rsid w:val="00EB31F5"/>
    <w:rsid w:val="00EB34F3"/>
    <w:rsid w:val="00EB4970"/>
    <w:rsid w:val="00EB4C09"/>
    <w:rsid w:val="00EB5B9A"/>
    <w:rsid w:val="00EB5EB6"/>
    <w:rsid w:val="00EC1E0C"/>
    <w:rsid w:val="00EC1E4D"/>
    <w:rsid w:val="00EC36D0"/>
    <w:rsid w:val="00EC5CA8"/>
    <w:rsid w:val="00EC5D54"/>
    <w:rsid w:val="00ED6E84"/>
    <w:rsid w:val="00EE1E7B"/>
    <w:rsid w:val="00EE4C69"/>
    <w:rsid w:val="00EE5A55"/>
    <w:rsid w:val="00EF02FE"/>
    <w:rsid w:val="00EF1FD8"/>
    <w:rsid w:val="00EF3BD2"/>
    <w:rsid w:val="00EF4EEE"/>
    <w:rsid w:val="00EF7048"/>
    <w:rsid w:val="00F01B60"/>
    <w:rsid w:val="00F079F2"/>
    <w:rsid w:val="00F1000D"/>
    <w:rsid w:val="00F10A50"/>
    <w:rsid w:val="00F157EB"/>
    <w:rsid w:val="00F164E6"/>
    <w:rsid w:val="00F17177"/>
    <w:rsid w:val="00F22B5E"/>
    <w:rsid w:val="00F23F14"/>
    <w:rsid w:val="00F3021C"/>
    <w:rsid w:val="00F3083A"/>
    <w:rsid w:val="00F36F33"/>
    <w:rsid w:val="00F36F3D"/>
    <w:rsid w:val="00F3728B"/>
    <w:rsid w:val="00F377A1"/>
    <w:rsid w:val="00F37EB5"/>
    <w:rsid w:val="00F402F4"/>
    <w:rsid w:val="00F43829"/>
    <w:rsid w:val="00F4749E"/>
    <w:rsid w:val="00F47FBD"/>
    <w:rsid w:val="00F534B1"/>
    <w:rsid w:val="00F61F15"/>
    <w:rsid w:val="00F662E0"/>
    <w:rsid w:val="00F66B0C"/>
    <w:rsid w:val="00F71ACD"/>
    <w:rsid w:val="00F73132"/>
    <w:rsid w:val="00F73150"/>
    <w:rsid w:val="00F738E2"/>
    <w:rsid w:val="00F8579E"/>
    <w:rsid w:val="00F8619B"/>
    <w:rsid w:val="00F869C4"/>
    <w:rsid w:val="00F86CE2"/>
    <w:rsid w:val="00F876C6"/>
    <w:rsid w:val="00F905F3"/>
    <w:rsid w:val="00F927B8"/>
    <w:rsid w:val="00F96400"/>
    <w:rsid w:val="00FA19B7"/>
    <w:rsid w:val="00FA352A"/>
    <w:rsid w:val="00FA3CE4"/>
    <w:rsid w:val="00FB26A3"/>
    <w:rsid w:val="00FB340F"/>
    <w:rsid w:val="00FB4FA0"/>
    <w:rsid w:val="00FC1DD1"/>
    <w:rsid w:val="00FC1EDE"/>
    <w:rsid w:val="00FD1272"/>
    <w:rsid w:val="00FD168E"/>
    <w:rsid w:val="00FD58F9"/>
    <w:rsid w:val="00FD6508"/>
    <w:rsid w:val="00FE03CA"/>
    <w:rsid w:val="00FE255D"/>
    <w:rsid w:val="00FE4142"/>
    <w:rsid w:val="00FF1A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3EABB0D"/>
  <w15:docId w15:val="{0D94B0B6-1302-48EC-A043-15450B2B0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49E8"/>
    <w:pPr>
      <w:spacing w:line="360" w:lineRule="auto"/>
      <w:jc w:val="both"/>
    </w:pPr>
    <w:rPr>
      <w:sz w:val="26"/>
      <w:szCs w:val="24"/>
    </w:rPr>
  </w:style>
  <w:style w:type="paragraph" w:styleId="Heading1">
    <w:name w:val="heading 1"/>
    <w:basedOn w:val="Normal"/>
    <w:next w:val="Normal"/>
    <w:autoRedefine/>
    <w:qFormat/>
    <w:rsid w:val="00DA06E2"/>
    <w:pPr>
      <w:keepNext/>
      <w:spacing w:after="240"/>
      <w:jc w:val="center"/>
      <w:outlineLvl w:val="0"/>
    </w:pPr>
    <w:rPr>
      <w:b/>
      <w:noProof/>
      <w:color w:val="000000"/>
      <w:sz w:val="36"/>
      <w:szCs w:val="20"/>
      <w:bdr w:val="none" w:sz="0" w:space="0" w:color="auto" w:frame="1"/>
      <w:shd w:val="clear" w:color="auto" w:fill="FFFFFF"/>
    </w:rPr>
  </w:style>
  <w:style w:type="paragraph" w:styleId="Heading2">
    <w:name w:val="heading 2"/>
    <w:basedOn w:val="ListNumber"/>
    <w:next w:val="Normal"/>
    <w:autoRedefine/>
    <w:qFormat/>
    <w:rsid w:val="00E031DC"/>
    <w:pPr>
      <w:keepNext/>
      <w:numPr>
        <w:numId w:val="4"/>
      </w:numPr>
      <w:spacing w:before="240"/>
      <w:jc w:val="center"/>
      <w:outlineLvl w:val="1"/>
    </w:pPr>
    <w:rPr>
      <w:b/>
      <w:bCs/>
      <w:sz w:val="32"/>
    </w:rPr>
  </w:style>
  <w:style w:type="paragraph" w:styleId="Heading3">
    <w:name w:val="heading 3"/>
    <w:basedOn w:val="ListNumber"/>
    <w:next w:val="ND"/>
    <w:autoRedefine/>
    <w:qFormat/>
    <w:rsid w:val="00414287"/>
    <w:pPr>
      <w:keepNext/>
      <w:numPr>
        <w:ilvl w:val="1"/>
        <w:numId w:val="4"/>
      </w:numPr>
      <w:spacing w:before="120"/>
      <w:outlineLvl w:val="2"/>
    </w:pPr>
    <w:rPr>
      <w:b/>
      <w:bCs/>
      <w:szCs w:val="26"/>
    </w:rPr>
  </w:style>
  <w:style w:type="paragraph" w:styleId="Heading4">
    <w:name w:val="heading 4"/>
    <w:basedOn w:val="Normal"/>
    <w:next w:val="Normal"/>
    <w:link w:val="Heading4Char"/>
    <w:unhideWhenUsed/>
    <w:qFormat/>
    <w:rsid w:val="00982C62"/>
    <w:pPr>
      <w:keepNext/>
      <w:numPr>
        <w:ilvl w:val="2"/>
        <w:numId w:val="4"/>
      </w:numPr>
      <w:spacing w:before="240" w:after="60"/>
      <w:outlineLvl w:val="3"/>
    </w:pPr>
    <w:rPr>
      <w:b/>
      <w:bCs/>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B5800"/>
    <w:pPr>
      <w:tabs>
        <w:tab w:val="center" w:pos="4320"/>
        <w:tab w:val="right" w:pos="8640"/>
      </w:tabs>
    </w:pPr>
  </w:style>
  <w:style w:type="paragraph" w:styleId="Footer">
    <w:name w:val="footer"/>
    <w:basedOn w:val="Normal"/>
    <w:link w:val="FooterChar"/>
    <w:uiPriority w:val="99"/>
    <w:rsid w:val="00CB5800"/>
    <w:pPr>
      <w:tabs>
        <w:tab w:val="center" w:pos="4320"/>
        <w:tab w:val="right" w:pos="8640"/>
      </w:tabs>
    </w:pPr>
  </w:style>
  <w:style w:type="character" w:styleId="Hyperlink">
    <w:name w:val="Hyperlink"/>
    <w:uiPriority w:val="99"/>
    <w:rsid w:val="00CB5800"/>
    <w:rPr>
      <w:color w:val="0000FF"/>
      <w:u w:val="single"/>
    </w:rPr>
  </w:style>
  <w:style w:type="paragraph" w:styleId="BodyText2">
    <w:name w:val="Body Text 2"/>
    <w:basedOn w:val="Normal"/>
    <w:link w:val="BodyText2Char"/>
    <w:rsid w:val="00CB5800"/>
    <w:rPr>
      <w:rFonts w:ascii="Arial" w:hAnsi="Arial"/>
      <w:snapToGrid w:val="0"/>
      <w:sz w:val="22"/>
      <w:szCs w:val="20"/>
      <w:lang w:val="en-AU"/>
    </w:rPr>
  </w:style>
  <w:style w:type="paragraph" w:customStyle="1" w:styleId="Head1Ver">
    <w:name w:val="Head1 Ver"/>
    <w:basedOn w:val="Normal"/>
    <w:rsid w:val="00CB5800"/>
    <w:rPr>
      <w:rFonts w:ascii="Verdana" w:hAnsi="Verdana"/>
      <w:b/>
      <w:sz w:val="32"/>
    </w:rPr>
  </w:style>
  <w:style w:type="paragraph" w:styleId="TOC1">
    <w:name w:val="toc 1"/>
    <w:basedOn w:val="Normal"/>
    <w:next w:val="Normal"/>
    <w:autoRedefine/>
    <w:uiPriority w:val="39"/>
    <w:rsid w:val="00566858"/>
    <w:pPr>
      <w:tabs>
        <w:tab w:val="right" w:leader="dot" w:pos="8460"/>
      </w:tabs>
      <w:spacing w:before="120" w:after="120"/>
      <w:ind w:right="43"/>
    </w:pPr>
    <w:rPr>
      <w:rFonts w:cs="Arial"/>
      <w:b/>
      <w:bCs/>
      <w:caps/>
      <w:noProof/>
      <w:lang w:val="fr-FR"/>
    </w:rPr>
  </w:style>
  <w:style w:type="paragraph" w:styleId="BodyText">
    <w:name w:val="Body Text"/>
    <w:basedOn w:val="Normal"/>
    <w:rsid w:val="00CB5800"/>
    <w:pPr>
      <w:spacing w:after="120"/>
    </w:pPr>
  </w:style>
  <w:style w:type="paragraph" w:customStyle="1" w:styleId="Head3-Ver">
    <w:name w:val="Head3 - Ver"/>
    <w:basedOn w:val="BodyText2"/>
    <w:link w:val="Head3-VerChar"/>
    <w:rsid w:val="00CB5800"/>
    <w:rPr>
      <w:rFonts w:cs="Arial"/>
      <w:b/>
      <w:sz w:val="24"/>
      <w:szCs w:val="24"/>
    </w:rPr>
  </w:style>
  <w:style w:type="character" w:customStyle="1" w:styleId="Head3-VerChar">
    <w:name w:val="Head3 - Ver Char"/>
    <w:link w:val="Head3-Ver"/>
    <w:rsid w:val="00CB5800"/>
    <w:rPr>
      <w:rFonts w:ascii="Arial" w:hAnsi="Arial" w:cs="Arial"/>
      <w:b/>
      <w:snapToGrid w:val="0"/>
      <w:sz w:val="24"/>
      <w:szCs w:val="24"/>
      <w:lang w:val="en-AU" w:eastAsia="en-US" w:bidi="ar-SA"/>
    </w:rPr>
  </w:style>
  <w:style w:type="character" w:customStyle="1" w:styleId="BodyText2Char">
    <w:name w:val="Body Text 2 Char"/>
    <w:link w:val="BodyText2"/>
    <w:rsid w:val="00CB5800"/>
    <w:rPr>
      <w:rFonts w:ascii="Arial" w:hAnsi="Arial"/>
      <w:snapToGrid w:val="0"/>
      <w:sz w:val="22"/>
      <w:lang w:val="en-AU" w:eastAsia="en-US" w:bidi="ar-SA"/>
    </w:rPr>
  </w:style>
  <w:style w:type="paragraph" w:styleId="TOC2">
    <w:name w:val="toc 2"/>
    <w:basedOn w:val="Normal"/>
    <w:next w:val="Normal"/>
    <w:autoRedefine/>
    <w:uiPriority w:val="39"/>
    <w:rsid w:val="00566858"/>
    <w:pPr>
      <w:tabs>
        <w:tab w:val="left" w:pos="720"/>
        <w:tab w:val="right" w:leader="dot" w:pos="8460"/>
      </w:tabs>
      <w:ind w:left="245" w:right="43"/>
    </w:pPr>
    <w:rPr>
      <w:noProof/>
    </w:rPr>
  </w:style>
  <w:style w:type="table" w:styleId="TableGrid">
    <w:name w:val="Table Grid"/>
    <w:basedOn w:val="TableNormal"/>
    <w:rsid w:val="00CB58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1VerChar">
    <w:name w:val="Head1 Ver Char"/>
    <w:rsid w:val="00CB5800"/>
    <w:rPr>
      <w:rFonts w:ascii="Verdana" w:hAnsi="Verdana"/>
      <w:b/>
      <w:sz w:val="32"/>
      <w:szCs w:val="24"/>
      <w:lang w:val="en-US" w:eastAsia="en-US" w:bidi="ar-SA"/>
    </w:rPr>
  </w:style>
  <w:style w:type="character" w:customStyle="1" w:styleId="Head1VerCharChar">
    <w:name w:val="Head1 Ver Char Char"/>
    <w:rsid w:val="00CB5800"/>
    <w:rPr>
      <w:rFonts w:ascii="Verdana" w:hAnsi="Verdana"/>
      <w:b/>
      <w:sz w:val="32"/>
      <w:szCs w:val="24"/>
      <w:lang w:val="en-US" w:eastAsia="en-US" w:bidi="ar-SA"/>
    </w:rPr>
  </w:style>
  <w:style w:type="character" w:styleId="CommentReference">
    <w:name w:val="annotation reference"/>
    <w:semiHidden/>
    <w:rsid w:val="00CB5800"/>
    <w:rPr>
      <w:sz w:val="16"/>
      <w:szCs w:val="16"/>
    </w:rPr>
  </w:style>
  <w:style w:type="paragraph" w:styleId="CommentText">
    <w:name w:val="annotation text"/>
    <w:basedOn w:val="Normal"/>
    <w:semiHidden/>
    <w:rsid w:val="00CB5800"/>
    <w:rPr>
      <w:sz w:val="20"/>
      <w:szCs w:val="20"/>
    </w:rPr>
  </w:style>
  <w:style w:type="character" w:customStyle="1" w:styleId="Head3-VerCharChar">
    <w:name w:val="Head3 - Ver Char Char"/>
    <w:rsid w:val="00CB5800"/>
    <w:rPr>
      <w:rFonts w:ascii="Arial" w:hAnsi="Arial" w:cs="Arial"/>
      <w:b/>
      <w:snapToGrid w:val="0"/>
      <w:lang w:val="fr-FR" w:eastAsia="en-US" w:bidi="ar-SA"/>
    </w:rPr>
  </w:style>
  <w:style w:type="paragraph" w:styleId="BalloonText">
    <w:name w:val="Balloon Text"/>
    <w:basedOn w:val="Normal"/>
    <w:semiHidden/>
    <w:rsid w:val="00CB5800"/>
    <w:rPr>
      <w:rFonts w:ascii="Tahoma" w:hAnsi="Tahoma" w:cs="Tahoma"/>
      <w:sz w:val="16"/>
      <w:szCs w:val="16"/>
    </w:rPr>
  </w:style>
  <w:style w:type="paragraph" w:styleId="TOC7">
    <w:name w:val="toc 7"/>
    <w:basedOn w:val="Normal"/>
    <w:next w:val="Normal"/>
    <w:autoRedefine/>
    <w:semiHidden/>
    <w:rsid w:val="00CB5800"/>
    <w:pPr>
      <w:ind w:left="1440"/>
    </w:pPr>
  </w:style>
  <w:style w:type="paragraph" w:styleId="Index1">
    <w:name w:val="index 1"/>
    <w:basedOn w:val="Normal"/>
    <w:next w:val="Normal"/>
    <w:autoRedefine/>
    <w:semiHidden/>
    <w:rsid w:val="00CB5800"/>
    <w:pPr>
      <w:ind w:left="240" w:hanging="240"/>
    </w:pPr>
  </w:style>
  <w:style w:type="paragraph" w:styleId="TOC3">
    <w:name w:val="toc 3"/>
    <w:basedOn w:val="Normal"/>
    <w:next w:val="Normal"/>
    <w:autoRedefine/>
    <w:uiPriority w:val="39"/>
    <w:rsid w:val="00566858"/>
    <w:pPr>
      <w:tabs>
        <w:tab w:val="left" w:pos="960"/>
        <w:tab w:val="right" w:leader="dot" w:pos="8460"/>
      </w:tabs>
      <w:ind w:left="475"/>
    </w:pPr>
    <w:rPr>
      <w:i/>
      <w:noProof/>
      <w:szCs w:val="22"/>
    </w:rPr>
  </w:style>
  <w:style w:type="paragraph" w:styleId="TOC4">
    <w:name w:val="toc 4"/>
    <w:basedOn w:val="Normal"/>
    <w:next w:val="Normal"/>
    <w:autoRedefine/>
    <w:semiHidden/>
    <w:rsid w:val="00CB5800"/>
    <w:pPr>
      <w:ind w:left="720"/>
    </w:pPr>
    <w:rPr>
      <w:rFonts w:ascii="Arial" w:hAnsi="Arial"/>
      <w:sz w:val="20"/>
    </w:rPr>
  </w:style>
  <w:style w:type="paragraph" w:styleId="TOC5">
    <w:name w:val="toc 5"/>
    <w:basedOn w:val="Normal"/>
    <w:next w:val="Normal"/>
    <w:autoRedefine/>
    <w:semiHidden/>
    <w:rsid w:val="00CB5800"/>
    <w:pPr>
      <w:ind w:left="960"/>
    </w:pPr>
    <w:rPr>
      <w:rFonts w:ascii="Arial" w:hAnsi="Arial"/>
      <w:i/>
      <w:sz w:val="18"/>
    </w:rPr>
  </w:style>
  <w:style w:type="paragraph" w:styleId="TOC6">
    <w:name w:val="toc 6"/>
    <w:basedOn w:val="Normal"/>
    <w:next w:val="Normal"/>
    <w:autoRedefine/>
    <w:semiHidden/>
    <w:rsid w:val="00CB5800"/>
    <w:pPr>
      <w:ind w:left="1200"/>
    </w:pPr>
    <w:rPr>
      <w:rFonts w:ascii="Arial" w:hAnsi="Arial"/>
      <w:i/>
      <w:sz w:val="16"/>
    </w:rPr>
  </w:style>
  <w:style w:type="paragraph" w:styleId="TOC8">
    <w:name w:val="toc 8"/>
    <w:basedOn w:val="Normal"/>
    <w:next w:val="Normal"/>
    <w:autoRedefine/>
    <w:semiHidden/>
    <w:rsid w:val="00CB5800"/>
    <w:pPr>
      <w:ind w:left="1680"/>
    </w:pPr>
  </w:style>
  <w:style w:type="paragraph" w:styleId="TOC9">
    <w:name w:val="toc 9"/>
    <w:basedOn w:val="Normal"/>
    <w:next w:val="Normal"/>
    <w:autoRedefine/>
    <w:semiHidden/>
    <w:rsid w:val="00CB5800"/>
    <w:pPr>
      <w:ind w:left="1920"/>
    </w:pPr>
  </w:style>
  <w:style w:type="paragraph" w:styleId="CommentSubject">
    <w:name w:val="annotation subject"/>
    <w:basedOn w:val="CommentText"/>
    <w:next w:val="CommentText"/>
    <w:semiHidden/>
    <w:rsid w:val="00CB5800"/>
    <w:rPr>
      <w:b/>
      <w:bCs/>
    </w:rPr>
  </w:style>
  <w:style w:type="paragraph" w:styleId="ListBullet2">
    <w:name w:val="List Bullet 2"/>
    <w:basedOn w:val="Normal"/>
    <w:autoRedefine/>
    <w:rsid w:val="00CB5800"/>
    <w:pPr>
      <w:ind w:left="3" w:right="22"/>
      <w:jc w:val="center"/>
    </w:pPr>
    <w:rPr>
      <w:rFonts w:ascii="Arial" w:hAnsi="Arial" w:cs="Arial"/>
    </w:rPr>
  </w:style>
  <w:style w:type="paragraph" w:customStyle="1" w:styleId="td1">
    <w:name w:val="td1"/>
    <w:basedOn w:val="Normal"/>
    <w:rsid w:val="00CB5800"/>
    <w:pPr>
      <w:widowControl w:val="0"/>
      <w:numPr>
        <w:numId w:val="1"/>
      </w:numPr>
      <w:spacing w:before="240" w:after="240"/>
    </w:pPr>
    <w:rPr>
      <w:rFonts w:ascii="VNI-Times" w:hAnsi="VNI-Times"/>
      <w:b/>
      <w:bCs/>
      <w:caps/>
      <w:szCs w:val="26"/>
    </w:rPr>
  </w:style>
  <w:style w:type="paragraph" w:customStyle="1" w:styleId="td2">
    <w:name w:val="td2"/>
    <w:basedOn w:val="Normal"/>
    <w:next w:val="Normal"/>
    <w:rsid w:val="00CB5800"/>
    <w:pPr>
      <w:numPr>
        <w:ilvl w:val="1"/>
        <w:numId w:val="1"/>
      </w:numPr>
      <w:spacing w:before="120" w:after="120"/>
      <w:outlineLvl w:val="0"/>
    </w:pPr>
    <w:rPr>
      <w:rFonts w:ascii="VNI-Times" w:hAnsi="VNI-Times"/>
      <w:b/>
      <w:bCs/>
    </w:rPr>
  </w:style>
  <w:style w:type="paragraph" w:customStyle="1" w:styleId="textnumbered">
    <w:name w:val="textnumbered"/>
    <w:basedOn w:val="Normal"/>
    <w:rsid w:val="00CB5800"/>
    <w:pPr>
      <w:numPr>
        <w:ilvl w:val="2"/>
        <w:numId w:val="1"/>
      </w:numPr>
      <w:tabs>
        <w:tab w:val="clear" w:pos="1134"/>
        <w:tab w:val="left" w:pos="992"/>
      </w:tabs>
      <w:ind w:left="992" w:hanging="425"/>
    </w:pPr>
    <w:rPr>
      <w:rFonts w:ascii="VNI-Times" w:hAnsi="VNI-Times"/>
      <w:lang w:val="en-GB"/>
    </w:rPr>
  </w:style>
  <w:style w:type="paragraph" w:customStyle="1" w:styleId="Head2Ver">
    <w:name w:val="Head2 Ver"/>
    <w:rsid w:val="00CB5800"/>
    <w:rPr>
      <w:rFonts w:ascii="Arial" w:hAnsi="Arial" w:cs="Arial"/>
      <w:u w:val="single"/>
    </w:rPr>
  </w:style>
  <w:style w:type="paragraph" w:customStyle="1" w:styleId="normlszveg">
    <w:name w:val="norm l sz”veg"/>
    <w:rsid w:val="00CB5800"/>
    <w:pPr>
      <w:keepLines/>
      <w:tabs>
        <w:tab w:val="left" w:pos="1000"/>
        <w:tab w:val="left" w:pos="3600"/>
      </w:tabs>
      <w:spacing w:before="120" w:after="60" w:line="300" w:lineRule="exact"/>
      <w:jc w:val="both"/>
    </w:pPr>
    <w:rPr>
      <w:rFonts w:ascii="Times" w:hAnsi="Times"/>
      <w:sz w:val="24"/>
      <w:lang w:val="hu-HU" w:eastAsia="hu-HU"/>
    </w:rPr>
  </w:style>
  <w:style w:type="character" w:styleId="PageNumber">
    <w:name w:val="page number"/>
    <w:basedOn w:val="DefaultParagraphFont"/>
    <w:rsid w:val="00666A11"/>
  </w:style>
  <w:style w:type="paragraph" w:styleId="Caption">
    <w:name w:val="caption"/>
    <w:basedOn w:val="Normal"/>
    <w:next w:val="Normal"/>
    <w:qFormat/>
    <w:rsid w:val="004706F9"/>
    <w:rPr>
      <w:b/>
      <w:bCs/>
      <w:sz w:val="20"/>
      <w:szCs w:val="20"/>
    </w:rPr>
  </w:style>
  <w:style w:type="paragraph" w:customStyle="1" w:styleId="Head3-VerTimesNewRoman">
    <w:name w:val="Head3 - Ver + Times New Roman"/>
    <w:aliases w:val="13 pt,Justified,Right:  0,32 cm,After:  2,4..."/>
    <w:basedOn w:val="Head1Ver"/>
    <w:rsid w:val="00C06C75"/>
  </w:style>
  <w:style w:type="paragraph" w:styleId="TableofFigures">
    <w:name w:val="table of figures"/>
    <w:basedOn w:val="Normal"/>
    <w:next w:val="Normal"/>
    <w:uiPriority w:val="99"/>
    <w:rsid w:val="001B255E"/>
  </w:style>
  <w:style w:type="character" w:customStyle="1" w:styleId="HeaderChar">
    <w:name w:val="Header Char"/>
    <w:link w:val="Header"/>
    <w:uiPriority w:val="99"/>
    <w:rsid w:val="00DF2D7E"/>
    <w:rPr>
      <w:sz w:val="24"/>
      <w:szCs w:val="24"/>
      <w:lang w:val="en-US" w:eastAsia="en-US" w:bidi="ar-SA"/>
    </w:rPr>
  </w:style>
  <w:style w:type="paragraph" w:customStyle="1" w:styleId="StyleHead3-VerTimesNewRoman13pt">
    <w:name w:val="Style Head3 - Ver + Times New Roman 13 pt"/>
    <w:basedOn w:val="Head3-Ver"/>
    <w:autoRedefine/>
    <w:rsid w:val="007F655B"/>
    <w:pPr>
      <w:jc w:val="center"/>
    </w:pPr>
    <w:rPr>
      <w:rFonts w:ascii="Times New Roman" w:hAnsi="Times New Roman" w:cs="Times New Roman"/>
      <w:sz w:val="32"/>
      <w:szCs w:val="26"/>
    </w:rPr>
  </w:style>
  <w:style w:type="paragraph" w:customStyle="1" w:styleId="M1">
    <w:name w:val="M1"/>
    <w:basedOn w:val="Normal"/>
    <w:autoRedefine/>
    <w:rsid w:val="00096903"/>
    <w:pPr>
      <w:spacing w:after="48"/>
      <w:ind w:left="-142" w:right="180"/>
      <w:jc w:val="center"/>
    </w:pPr>
    <w:rPr>
      <w:b/>
      <w:smallCaps/>
      <w:spacing w:val="20"/>
      <w:sz w:val="32"/>
      <w:szCs w:val="26"/>
    </w:rPr>
  </w:style>
  <w:style w:type="paragraph" w:customStyle="1" w:styleId="M2">
    <w:name w:val="M2"/>
    <w:basedOn w:val="Head3-Ver"/>
    <w:rsid w:val="00096903"/>
    <w:pPr>
      <w:spacing w:after="48"/>
      <w:ind w:right="180"/>
    </w:pPr>
    <w:rPr>
      <w:rFonts w:ascii="Times New Roman" w:hAnsi="Times New Roman" w:cs="Times New Roman"/>
      <w:sz w:val="26"/>
      <w:szCs w:val="26"/>
    </w:rPr>
  </w:style>
  <w:style w:type="character" w:customStyle="1" w:styleId="alignjustify1">
    <w:name w:val="alignjustify1"/>
    <w:rsid w:val="001F0148"/>
    <w:rPr>
      <w:vanish w:val="0"/>
      <w:webHidden w:val="0"/>
      <w:specVanish w:val="0"/>
    </w:rPr>
  </w:style>
  <w:style w:type="paragraph" w:styleId="List">
    <w:name w:val="List"/>
    <w:basedOn w:val="Normal"/>
    <w:rsid w:val="005D375E"/>
    <w:pPr>
      <w:ind w:left="360" w:hanging="360"/>
    </w:pPr>
  </w:style>
  <w:style w:type="paragraph" w:styleId="ListContinue">
    <w:name w:val="List Continue"/>
    <w:basedOn w:val="Normal"/>
    <w:rsid w:val="005D375E"/>
    <w:pPr>
      <w:spacing w:after="120"/>
      <w:ind w:left="360"/>
    </w:pPr>
  </w:style>
  <w:style w:type="paragraph" w:styleId="ListNumber">
    <w:name w:val="List Number"/>
    <w:basedOn w:val="Normal"/>
    <w:rsid w:val="005D375E"/>
    <w:pPr>
      <w:numPr>
        <w:numId w:val="2"/>
      </w:numPr>
    </w:pPr>
  </w:style>
  <w:style w:type="paragraph" w:styleId="ListNumber2">
    <w:name w:val="List Number 2"/>
    <w:basedOn w:val="Normal"/>
    <w:rsid w:val="005D375E"/>
    <w:pPr>
      <w:numPr>
        <w:numId w:val="3"/>
      </w:numPr>
    </w:pPr>
  </w:style>
  <w:style w:type="paragraph" w:customStyle="1" w:styleId="ND">
    <w:name w:val="ND"/>
    <w:basedOn w:val="Normal"/>
    <w:link w:val="NDChar"/>
    <w:autoRedefine/>
    <w:rsid w:val="008E2A13"/>
    <w:pPr>
      <w:tabs>
        <w:tab w:val="left" w:pos="4260"/>
      </w:tabs>
      <w:spacing w:before="240"/>
    </w:pPr>
    <w:rPr>
      <w:iCs/>
      <w:lang w:val="en"/>
    </w:rPr>
  </w:style>
  <w:style w:type="character" w:customStyle="1" w:styleId="NDChar">
    <w:name w:val="ND Char"/>
    <w:link w:val="ND"/>
    <w:rsid w:val="008E2A13"/>
    <w:rPr>
      <w:iCs/>
      <w:sz w:val="26"/>
      <w:szCs w:val="24"/>
      <w:lang w:val="en"/>
    </w:rPr>
  </w:style>
  <w:style w:type="paragraph" w:customStyle="1" w:styleId="contentart1">
    <w:name w:val="contentart1"/>
    <w:basedOn w:val="Normal"/>
    <w:rsid w:val="006F40C0"/>
    <w:pPr>
      <w:spacing w:line="200" w:lineRule="atLeast"/>
    </w:pPr>
    <w:rPr>
      <w:sz w:val="14"/>
      <w:szCs w:val="14"/>
      <w:lang w:bidi="th-TH"/>
    </w:rPr>
  </w:style>
  <w:style w:type="paragraph" w:styleId="NormalWeb">
    <w:name w:val="Normal (Web)"/>
    <w:basedOn w:val="Normal"/>
    <w:uiPriority w:val="99"/>
    <w:rsid w:val="000F1635"/>
    <w:pPr>
      <w:spacing w:before="100" w:beforeAutospacing="1" w:after="100" w:afterAutospacing="1"/>
    </w:pPr>
    <w:rPr>
      <w:rFonts w:eastAsia="Batang"/>
      <w:lang w:val="vi-VN" w:eastAsia="ko-KR"/>
    </w:rPr>
  </w:style>
  <w:style w:type="character" w:styleId="Strong">
    <w:name w:val="Strong"/>
    <w:uiPriority w:val="22"/>
    <w:qFormat/>
    <w:rsid w:val="004A18A6"/>
    <w:rPr>
      <w:b/>
      <w:bCs/>
    </w:rPr>
  </w:style>
  <w:style w:type="character" w:customStyle="1" w:styleId="newsdetaildesc">
    <w:name w:val="newsdetaildesc"/>
    <w:basedOn w:val="DefaultParagraphFont"/>
    <w:rsid w:val="00DE69D6"/>
  </w:style>
  <w:style w:type="character" w:customStyle="1" w:styleId="newsdetailcontent">
    <w:name w:val="newsdetailcontent"/>
    <w:basedOn w:val="DefaultParagraphFont"/>
    <w:rsid w:val="00DE69D6"/>
  </w:style>
  <w:style w:type="character" w:styleId="FollowedHyperlink">
    <w:name w:val="FollowedHyperlink"/>
    <w:rsid w:val="00B67611"/>
    <w:rPr>
      <w:color w:val="800080"/>
      <w:u w:val="single"/>
    </w:rPr>
  </w:style>
  <w:style w:type="character" w:customStyle="1" w:styleId="Heading4Char">
    <w:name w:val="Heading 4 Char"/>
    <w:link w:val="Heading4"/>
    <w:rsid w:val="00982C62"/>
    <w:rPr>
      <w:b/>
      <w:bCs/>
      <w:sz w:val="24"/>
      <w:szCs w:val="28"/>
    </w:rPr>
  </w:style>
  <w:style w:type="paragraph" w:customStyle="1" w:styleId="ARTSHeadingnonumber">
    <w:name w:val="ARTSHeadingnonumber"/>
    <w:basedOn w:val="Normal"/>
    <w:next w:val="Normal"/>
    <w:uiPriority w:val="99"/>
    <w:rsid w:val="00E77E4C"/>
    <w:pPr>
      <w:spacing w:before="240" w:after="120"/>
    </w:pPr>
    <w:rPr>
      <w:rFonts w:ascii="Arial" w:hAnsi="Arial" w:cs="Arial"/>
      <w:b/>
      <w:bCs/>
      <w:sz w:val="32"/>
      <w:szCs w:val="32"/>
      <w:lang w:eastAsia="de-DE"/>
    </w:rPr>
  </w:style>
  <w:style w:type="paragraph" w:styleId="ListParagraph">
    <w:name w:val="List Paragraph"/>
    <w:basedOn w:val="Normal"/>
    <w:uiPriority w:val="34"/>
    <w:qFormat/>
    <w:rsid w:val="009C56C9"/>
    <w:pPr>
      <w:spacing w:after="160" w:line="259" w:lineRule="auto"/>
      <w:ind w:left="720"/>
      <w:contextualSpacing/>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9C56C9"/>
    <w:rPr>
      <w:sz w:val="24"/>
      <w:szCs w:val="24"/>
    </w:rPr>
  </w:style>
  <w:style w:type="character" w:styleId="HTMLCode">
    <w:name w:val="HTML Code"/>
    <w:basedOn w:val="DefaultParagraphFont"/>
    <w:uiPriority w:val="99"/>
    <w:semiHidden/>
    <w:unhideWhenUsed/>
    <w:rsid w:val="008E2A13"/>
    <w:rPr>
      <w:rFonts w:ascii="Courier New" w:eastAsia="Times New Roman" w:hAnsi="Courier New" w:cs="Courier New"/>
      <w:sz w:val="20"/>
      <w:szCs w:val="20"/>
    </w:rPr>
  </w:style>
  <w:style w:type="character" w:customStyle="1" w:styleId="math-inline">
    <w:name w:val="math-inline"/>
    <w:basedOn w:val="DefaultParagraphFont"/>
    <w:rsid w:val="008E2A13"/>
  </w:style>
  <w:style w:type="character" w:styleId="Emphasis">
    <w:name w:val="Emphasis"/>
    <w:basedOn w:val="DefaultParagraphFont"/>
    <w:qFormat/>
    <w:rsid w:val="00CB0354"/>
    <w:rPr>
      <w:i/>
      <w:iCs/>
    </w:rPr>
  </w:style>
  <w:style w:type="paragraph" w:styleId="TOCHeading">
    <w:name w:val="TOC Heading"/>
    <w:basedOn w:val="Heading1"/>
    <w:next w:val="Normal"/>
    <w:uiPriority w:val="39"/>
    <w:unhideWhenUsed/>
    <w:qFormat/>
    <w:rsid w:val="00AF1BA0"/>
    <w:pPr>
      <w:keepLines/>
      <w:spacing w:before="240" w:after="0" w:line="259" w:lineRule="auto"/>
      <w:jc w:val="left"/>
      <w:outlineLvl w:val="9"/>
    </w:pPr>
    <w:rPr>
      <w:rFonts w:asciiTheme="majorHAnsi" w:eastAsiaTheme="majorEastAsia" w:hAnsiTheme="majorHAnsi" w:cstheme="majorBidi"/>
      <w:b w:val="0"/>
      <w:noProof w:val="0"/>
      <w:color w:val="365F91" w:themeColor="accent1" w:themeShade="BF"/>
      <w:sz w:val="32"/>
      <w:szCs w:val="32"/>
      <w:bdr w:val="none" w:sz="0" w:space="0" w:color="auto"/>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473414">
      <w:bodyDiv w:val="1"/>
      <w:marLeft w:val="0"/>
      <w:marRight w:val="0"/>
      <w:marTop w:val="0"/>
      <w:marBottom w:val="0"/>
      <w:divBdr>
        <w:top w:val="none" w:sz="0" w:space="0" w:color="auto"/>
        <w:left w:val="none" w:sz="0" w:space="0" w:color="auto"/>
        <w:bottom w:val="none" w:sz="0" w:space="0" w:color="auto"/>
        <w:right w:val="none" w:sz="0" w:space="0" w:color="auto"/>
      </w:divBdr>
    </w:div>
    <w:div w:id="167134709">
      <w:bodyDiv w:val="1"/>
      <w:marLeft w:val="0"/>
      <w:marRight w:val="0"/>
      <w:marTop w:val="0"/>
      <w:marBottom w:val="0"/>
      <w:divBdr>
        <w:top w:val="none" w:sz="0" w:space="0" w:color="auto"/>
        <w:left w:val="none" w:sz="0" w:space="0" w:color="auto"/>
        <w:bottom w:val="none" w:sz="0" w:space="0" w:color="auto"/>
        <w:right w:val="none" w:sz="0" w:space="0" w:color="auto"/>
      </w:divBdr>
    </w:div>
    <w:div w:id="342511508">
      <w:bodyDiv w:val="1"/>
      <w:marLeft w:val="0"/>
      <w:marRight w:val="0"/>
      <w:marTop w:val="0"/>
      <w:marBottom w:val="0"/>
      <w:divBdr>
        <w:top w:val="none" w:sz="0" w:space="0" w:color="auto"/>
        <w:left w:val="none" w:sz="0" w:space="0" w:color="auto"/>
        <w:bottom w:val="none" w:sz="0" w:space="0" w:color="auto"/>
        <w:right w:val="none" w:sz="0" w:space="0" w:color="auto"/>
      </w:divBdr>
      <w:divsChild>
        <w:div w:id="20769427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606739509">
      <w:bodyDiv w:val="1"/>
      <w:marLeft w:val="0"/>
      <w:marRight w:val="0"/>
      <w:marTop w:val="0"/>
      <w:marBottom w:val="0"/>
      <w:divBdr>
        <w:top w:val="none" w:sz="0" w:space="0" w:color="auto"/>
        <w:left w:val="none" w:sz="0" w:space="0" w:color="auto"/>
        <w:bottom w:val="none" w:sz="0" w:space="0" w:color="auto"/>
        <w:right w:val="none" w:sz="0" w:space="0" w:color="auto"/>
      </w:divBdr>
    </w:div>
    <w:div w:id="617176914">
      <w:bodyDiv w:val="1"/>
      <w:marLeft w:val="0"/>
      <w:marRight w:val="0"/>
      <w:marTop w:val="0"/>
      <w:marBottom w:val="0"/>
      <w:divBdr>
        <w:top w:val="none" w:sz="0" w:space="0" w:color="auto"/>
        <w:left w:val="none" w:sz="0" w:space="0" w:color="auto"/>
        <w:bottom w:val="none" w:sz="0" w:space="0" w:color="auto"/>
        <w:right w:val="none" w:sz="0" w:space="0" w:color="auto"/>
      </w:divBdr>
    </w:div>
    <w:div w:id="637148531">
      <w:bodyDiv w:val="1"/>
      <w:marLeft w:val="0"/>
      <w:marRight w:val="0"/>
      <w:marTop w:val="0"/>
      <w:marBottom w:val="0"/>
      <w:divBdr>
        <w:top w:val="none" w:sz="0" w:space="0" w:color="auto"/>
        <w:left w:val="none" w:sz="0" w:space="0" w:color="auto"/>
        <w:bottom w:val="none" w:sz="0" w:space="0" w:color="auto"/>
        <w:right w:val="none" w:sz="0" w:space="0" w:color="auto"/>
      </w:divBdr>
    </w:div>
    <w:div w:id="641735646">
      <w:bodyDiv w:val="1"/>
      <w:marLeft w:val="0"/>
      <w:marRight w:val="0"/>
      <w:marTop w:val="0"/>
      <w:marBottom w:val="0"/>
      <w:divBdr>
        <w:top w:val="none" w:sz="0" w:space="0" w:color="auto"/>
        <w:left w:val="none" w:sz="0" w:space="0" w:color="auto"/>
        <w:bottom w:val="none" w:sz="0" w:space="0" w:color="auto"/>
        <w:right w:val="none" w:sz="0" w:space="0" w:color="auto"/>
      </w:divBdr>
    </w:div>
    <w:div w:id="751121430">
      <w:bodyDiv w:val="1"/>
      <w:marLeft w:val="0"/>
      <w:marRight w:val="0"/>
      <w:marTop w:val="0"/>
      <w:marBottom w:val="0"/>
      <w:divBdr>
        <w:top w:val="none" w:sz="0" w:space="0" w:color="auto"/>
        <w:left w:val="none" w:sz="0" w:space="0" w:color="auto"/>
        <w:bottom w:val="none" w:sz="0" w:space="0" w:color="auto"/>
        <w:right w:val="none" w:sz="0" w:space="0" w:color="auto"/>
      </w:divBdr>
    </w:div>
    <w:div w:id="856698790">
      <w:bodyDiv w:val="1"/>
      <w:marLeft w:val="0"/>
      <w:marRight w:val="0"/>
      <w:marTop w:val="0"/>
      <w:marBottom w:val="0"/>
      <w:divBdr>
        <w:top w:val="none" w:sz="0" w:space="0" w:color="auto"/>
        <w:left w:val="none" w:sz="0" w:space="0" w:color="auto"/>
        <w:bottom w:val="none" w:sz="0" w:space="0" w:color="auto"/>
        <w:right w:val="none" w:sz="0" w:space="0" w:color="auto"/>
      </w:divBdr>
    </w:div>
    <w:div w:id="1065688917">
      <w:bodyDiv w:val="1"/>
      <w:marLeft w:val="0"/>
      <w:marRight w:val="0"/>
      <w:marTop w:val="0"/>
      <w:marBottom w:val="0"/>
      <w:divBdr>
        <w:top w:val="none" w:sz="0" w:space="0" w:color="auto"/>
        <w:left w:val="none" w:sz="0" w:space="0" w:color="auto"/>
        <w:bottom w:val="none" w:sz="0" w:space="0" w:color="auto"/>
        <w:right w:val="none" w:sz="0" w:space="0" w:color="auto"/>
      </w:divBdr>
    </w:div>
    <w:div w:id="1239949428">
      <w:bodyDiv w:val="1"/>
      <w:marLeft w:val="0"/>
      <w:marRight w:val="0"/>
      <w:marTop w:val="0"/>
      <w:marBottom w:val="0"/>
      <w:divBdr>
        <w:top w:val="none" w:sz="0" w:space="0" w:color="auto"/>
        <w:left w:val="none" w:sz="0" w:space="0" w:color="auto"/>
        <w:bottom w:val="none" w:sz="0" w:space="0" w:color="auto"/>
        <w:right w:val="none" w:sz="0" w:space="0" w:color="auto"/>
      </w:divBdr>
    </w:div>
    <w:div w:id="1314021922">
      <w:bodyDiv w:val="1"/>
      <w:marLeft w:val="0"/>
      <w:marRight w:val="0"/>
      <w:marTop w:val="0"/>
      <w:marBottom w:val="0"/>
      <w:divBdr>
        <w:top w:val="none" w:sz="0" w:space="0" w:color="auto"/>
        <w:left w:val="none" w:sz="0" w:space="0" w:color="auto"/>
        <w:bottom w:val="none" w:sz="0" w:space="0" w:color="auto"/>
        <w:right w:val="none" w:sz="0" w:space="0" w:color="auto"/>
      </w:divBdr>
    </w:div>
    <w:div w:id="1462381843">
      <w:bodyDiv w:val="1"/>
      <w:marLeft w:val="0"/>
      <w:marRight w:val="0"/>
      <w:marTop w:val="0"/>
      <w:marBottom w:val="0"/>
      <w:divBdr>
        <w:top w:val="none" w:sz="0" w:space="0" w:color="auto"/>
        <w:left w:val="none" w:sz="0" w:space="0" w:color="auto"/>
        <w:bottom w:val="none" w:sz="0" w:space="0" w:color="auto"/>
        <w:right w:val="none" w:sz="0" w:space="0" w:color="auto"/>
      </w:divBdr>
    </w:div>
    <w:div w:id="1468476576">
      <w:bodyDiv w:val="1"/>
      <w:marLeft w:val="0"/>
      <w:marRight w:val="0"/>
      <w:marTop w:val="0"/>
      <w:marBottom w:val="0"/>
      <w:divBdr>
        <w:top w:val="none" w:sz="0" w:space="0" w:color="auto"/>
        <w:left w:val="none" w:sz="0" w:space="0" w:color="auto"/>
        <w:bottom w:val="none" w:sz="0" w:space="0" w:color="auto"/>
        <w:right w:val="none" w:sz="0" w:space="0" w:color="auto"/>
      </w:divBdr>
      <w:divsChild>
        <w:div w:id="1025399293">
          <w:marLeft w:val="0"/>
          <w:marRight w:val="0"/>
          <w:marTop w:val="0"/>
          <w:marBottom w:val="0"/>
          <w:divBdr>
            <w:top w:val="none" w:sz="0" w:space="0" w:color="auto"/>
            <w:left w:val="none" w:sz="0" w:space="0" w:color="auto"/>
            <w:bottom w:val="none" w:sz="0" w:space="0" w:color="auto"/>
            <w:right w:val="none" w:sz="0" w:space="0" w:color="auto"/>
          </w:divBdr>
        </w:div>
      </w:divsChild>
    </w:div>
    <w:div w:id="1496459645">
      <w:bodyDiv w:val="1"/>
      <w:marLeft w:val="0"/>
      <w:marRight w:val="0"/>
      <w:marTop w:val="0"/>
      <w:marBottom w:val="0"/>
      <w:divBdr>
        <w:top w:val="none" w:sz="0" w:space="0" w:color="auto"/>
        <w:left w:val="none" w:sz="0" w:space="0" w:color="auto"/>
        <w:bottom w:val="none" w:sz="0" w:space="0" w:color="auto"/>
        <w:right w:val="none" w:sz="0" w:space="0" w:color="auto"/>
      </w:divBdr>
    </w:div>
    <w:div w:id="1613047644">
      <w:bodyDiv w:val="1"/>
      <w:marLeft w:val="0"/>
      <w:marRight w:val="0"/>
      <w:marTop w:val="0"/>
      <w:marBottom w:val="0"/>
      <w:divBdr>
        <w:top w:val="none" w:sz="0" w:space="0" w:color="auto"/>
        <w:left w:val="none" w:sz="0" w:space="0" w:color="auto"/>
        <w:bottom w:val="none" w:sz="0" w:space="0" w:color="auto"/>
        <w:right w:val="none" w:sz="0" w:space="0" w:color="auto"/>
      </w:divBdr>
    </w:div>
    <w:div w:id="1645743873">
      <w:bodyDiv w:val="1"/>
      <w:marLeft w:val="0"/>
      <w:marRight w:val="0"/>
      <w:marTop w:val="0"/>
      <w:marBottom w:val="0"/>
      <w:divBdr>
        <w:top w:val="none" w:sz="0" w:space="0" w:color="auto"/>
        <w:left w:val="none" w:sz="0" w:space="0" w:color="auto"/>
        <w:bottom w:val="none" w:sz="0" w:space="0" w:color="auto"/>
        <w:right w:val="none" w:sz="0" w:space="0" w:color="auto"/>
      </w:divBdr>
    </w:div>
    <w:div w:id="1684162146">
      <w:bodyDiv w:val="1"/>
      <w:marLeft w:val="0"/>
      <w:marRight w:val="0"/>
      <w:marTop w:val="0"/>
      <w:marBottom w:val="0"/>
      <w:divBdr>
        <w:top w:val="none" w:sz="0" w:space="0" w:color="auto"/>
        <w:left w:val="none" w:sz="0" w:space="0" w:color="auto"/>
        <w:bottom w:val="none" w:sz="0" w:space="0" w:color="auto"/>
        <w:right w:val="none" w:sz="0" w:space="0" w:color="auto"/>
      </w:divBdr>
    </w:div>
    <w:div w:id="1775393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9892C9-396A-49EA-AAC4-2F1F64B62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54</Pages>
  <Words>6153</Words>
  <Characters>35076</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lotus</Company>
  <LinksUpToDate>false</LinksUpToDate>
  <CharactersWithSpaces>41147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Lê Quang Huy</cp:lastModifiedBy>
  <cp:revision>257</cp:revision>
  <dcterms:created xsi:type="dcterms:W3CDTF">2026-05-07T02:31:00Z</dcterms:created>
  <dcterms:modified xsi:type="dcterms:W3CDTF">2026-06-24T18:07:00Z</dcterms:modified>
</cp:coreProperties>
</file>