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EC83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t>TRƯỜNG ĐẠI HỌC GIA ĐỊNH</w:t>
      </w:r>
    </w:p>
    <w:p w14:paraId="06334E49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794F012F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t>*****</w:t>
      </w:r>
    </w:p>
    <w:p w14:paraId="05F6F4B9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A4925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D828CA" w14:textId="6E171B2C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CC8">
        <w:rPr>
          <w:rFonts w:ascii="Times New Roman" w:hAnsi="Times New Roman" w:cs="Times New Roman"/>
          <w:b/>
          <w:sz w:val="28"/>
          <w:szCs w:val="28"/>
        </w:rPr>
        <w:t>TIỂU LUẬN MÔN HỌC</w:t>
      </w:r>
    </w:p>
    <w:p w14:paraId="70A19815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CC8">
        <w:rPr>
          <w:rFonts w:ascii="Times New Roman" w:hAnsi="Times New Roman" w:cs="Times New Roman"/>
          <w:b/>
          <w:sz w:val="28"/>
          <w:szCs w:val="28"/>
        </w:rPr>
        <w:t>LẬP TRÌNH HƯỚNG ĐỐI TƯỢNG</w:t>
      </w:r>
    </w:p>
    <w:p w14:paraId="43A7E326" w14:textId="77777777" w:rsidR="00C87CC8" w:rsidRPr="00C87CC8" w:rsidRDefault="00C87CC8" w:rsidP="001B6D5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6E315FD" w14:textId="7954C21E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CC8">
        <w:rPr>
          <w:rFonts w:ascii="Times New Roman" w:hAnsi="Times New Roman" w:cs="Times New Roman"/>
          <w:b/>
          <w:sz w:val="40"/>
          <w:szCs w:val="40"/>
        </w:rPr>
        <w:t>CHƯƠNG TRÌNH</w:t>
      </w:r>
      <w:r w:rsidRPr="00C87CC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C87CC8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C87C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87CC8">
        <w:rPr>
          <w:rFonts w:ascii="Times New Roman" w:hAnsi="Times New Roman" w:cs="Times New Roman"/>
          <w:b/>
          <w:sz w:val="40"/>
          <w:szCs w:val="40"/>
        </w:rPr>
        <w:t>lí</w:t>
      </w:r>
      <w:proofErr w:type="spellEnd"/>
      <w:r w:rsidRPr="00C87C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87CC8">
        <w:rPr>
          <w:rFonts w:ascii="Times New Roman" w:hAnsi="Times New Roman" w:cs="Times New Roman"/>
          <w:b/>
          <w:sz w:val="40"/>
          <w:szCs w:val="40"/>
        </w:rPr>
        <w:t>hàng</w:t>
      </w:r>
      <w:proofErr w:type="spellEnd"/>
      <w:r w:rsidRPr="00C87CC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87CC8">
        <w:rPr>
          <w:rFonts w:ascii="Times New Roman" w:hAnsi="Times New Roman" w:cs="Times New Roman"/>
          <w:b/>
          <w:sz w:val="40"/>
          <w:szCs w:val="40"/>
        </w:rPr>
        <w:t>hóa</w:t>
      </w:r>
      <w:proofErr w:type="spellEnd"/>
    </w:p>
    <w:p w14:paraId="1D73E211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2724438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2E2B58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041A091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28518A4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A63858" w14:textId="71F87325" w:rsid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t>GVHD:</w:t>
      </w:r>
      <w:r w:rsidRPr="00C87C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7CC8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Phước</w:t>
      </w:r>
      <w:proofErr w:type="spellEnd"/>
    </w:p>
    <w:p w14:paraId="63663EB6" w14:textId="30BBE6A9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</w:rPr>
      </w:pPr>
      <w:r w:rsidRPr="00C87CC8">
        <w:rPr>
          <w:rFonts w:ascii="Times New Roman" w:hAnsi="Times New Roman" w:cs="Times New Roman"/>
          <w:sz w:val="28"/>
        </w:rPr>
        <w:t>SVTH:</w:t>
      </w:r>
      <w:r w:rsidRPr="00C87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7CC8">
        <w:rPr>
          <w:rFonts w:ascii="Times New Roman" w:hAnsi="Times New Roman" w:cs="Times New Roman"/>
          <w:sz w:val="28"/>
        </w:rPr>
        <w:t>Trần</w:t>
      </w:r>
      <w:proofErr w:type="spellEnd"/>
      <w:r w:rsidRPr="00C87CC8">
        <w:rPr>
          <w:rFonts w:ascii="Times New Roman" w:hAnsi="Times New Roman" w:cs="Times New Roman"/>
          <w:sz w:val="28"/>
        </w:rPr>
        <w:t xml:space="preserve"> Quang </w:t>
      </w:r>
      <w:proofErr w:type="spellStart"/>
      <w:r w:rsidRPr="00C87CC8">
        <w:rPr>
          <w:rFonts w:ascii="Times New Roman" w:hAnsi="Times New Roman" w:cs="Times New Roman"/>
          <w:sz w:val="28"/>
        </w:rPr>
        <w:t>Khải</w:t>
      </w:r>
      <w:proofErr w:type="spellEnd"/>
      <w:r w:rsidRPr="00C87CC8">
        <w:rPr>
          <w:rFonts w:ascii="Times New Roman" w:hAnsi="Times New Roman" w:cs="Times New Roman"/>
          <w:sz w:val="28"/>
        </w:rPr>
        <w:t xml:space="preserve"> 2004110035-K14DCPM01</w:t>
      </w:r>
    </w:p>
    <w:p w14:paraId="338CA56E" w14:textId="35B3441A" w:rsid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9487CCD" w14:textId="2CE898C5" w:rsid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2397E4D" w14:textId="22AF4DC8" w:rsid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A47A43C" w14:textId="69745C93" w:rsid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945AAAD" w14:textId="7454CC35" w:rsidR="00C87CC8" w:rsidRPr="00C87CC8" w:rsidRDefault="00C87CC8" w:rsidP="001B6D51">
      <w:pPr>
        <w:spacing w:line="276" w:lineRule="auto"/>
        <w:jc w:val="center"/>
        <w:rPr>
          <w:rStyle w:val="Emphasis"/>
          <w:rFonts w:ascii="Times New Roman" w:hAnsi="Times New Roman" w:cs="Times New Roman"/>
        </w:rPr>
      </w:pPr>
      <w:proofErr w:type="spellStart"/>
      <w:r w:rsidRPr="00C87CC8">
        <w:rPr>
          <w:rStyle w:val="Emphasis"/>
          <w:rFonts w:ascii="Times New Roman" w:hAnsi="Times New Roman" w:cs="Times New Roman"/>
        </w:rPr>
        <w:t>Tháng</w:t>
      </w:r>
      <w:proofErr w:type="spellEnd"/>
      <w:r>
        <w:rPr>
          <w:rStyle w:val="Emphasis"/>
          <w:rFonts w:ascii="Times New Roman" w:hAnsi="Times New Roman" w:cs="Times New Roman"/>
        </w:rPr>
        <w:t xml:space="preserve"> 4</w:t>
      </w:r>
      <w:r w:rsidRPr="00C87CC8">
        <w:rPr>
          <w:rStyle w:val="Emphasis"/>
          <w:rFonts w:ascii="Times New Roman" w:hAnsi="Times New Roman" w:cs="Times New Roman"/>
        </w:rPr>
        <w:t xml:space="preserve"> – </w:t>
      </w:r>
      <w:proofErr w:type="spellStart"/>
      <w:r w:rsidRPr="00C87CC8">
        <w:rPr>
          <w:rStyle w:val="Emphasis"/>
          <w:rFonts w:ascii="Times New Roman" w:hAnsi="Times New Roman" w:cs="Times New Roman"/>
        </w:rPr>
        <w:t>Năm</w:t>
      </w:r>
      <w:proofErr w:type="spellEnd"/>
      <w:r w:rsidRPr="00C87CC8">
        <w:rPr>
          <w:rStyle w:val="Emphasis"/>
          <w:rFonts w:ascii="Times New Roman" w:hAnsi="Times New Roman" w:cs="Times New Roman"/>
        </w:rPr>
        <w:t xml:space="preserve"> 2022</w:t>
      </w:r>
    </w:p>
    <w:p w14:paraId="301057E2" w14:textId="77777777" w:rsidR="00C87CC8" w:rsidRPr="00C87CC8" w:rsidRDefault="00C87CC8" w:rsidP="001B6D51">
      <w:pPr>
        <w:tabs>
          <w:tab w:val="left" w:pos="3544"/>
        </w:tabs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57FC5719" w14:textId="77777777" w:rsidR="00C87CC8" w:rsidRP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EB5821" w14:textId="77777777" w:rsidR="00C87CC8" w:rsidRP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br w:type="page"/>
      </w:r>
    </w:p>
    <w:p w14:paraId="1AB7C7D0" w14:textId="77777777" w:rsidR="00C87CC8" w:rsidRPr="00C87CC8" w:rsidRDefault="00C87CC8" w:rsidP="001B6D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CC8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sdt>
      <w:sdtPr>
        <w:id w:val="-1023709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5F5169" w14:textId="244E0E0E" w:rsidR="009F7E33" w:rsidRDefault="009F7E33">
          <w:pPr>
            <w:pStyle w:val="TOCHeading"/>
          </w:pPr>
          <w:r>
            <w:t>Contents</w:t>
          </w:r>
        </w:p>
        <w:p w14:paraId="6F927653" w14:textId="0FD35486" w:rsidR="009F7E33" w:rsidRDefault="009F7E33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04068" w:history="1">
            <w:r w:rsidRPr="00AF527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Hiện trạng và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4FDA" w14:textId="420A5716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69" w:history="1">
            <w:r w:rsidRPr="00AF527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4837" w14:textId="46F2977C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0" w:history="1">
            <w:r w:rsidRPr="00AF527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6701" w14:textId="5A0F325A" w:rsidR="009F7E33" w:rsidRDefault="009F7E33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1" w:history="1">
            <w:r w:rsidRPr="00AF527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897A" w14:textId="50A030ED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2" w:history="1">
            <w:r w:rsidRPr="00AF527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Sơ đồ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C764" w14:textId="06DC6915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3" w:history="1">
            <w:r w:rsidRPr="00AF527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1866" w14:textId="59D6BC67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4" w:history="1">
            <w:r w:rsidRPr="00AF527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Thiết kế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EF6D" w14:textId="315335FC" w:rsidR="009F7E33" w:rsidRDefault="009F7E33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5" w:history="1">
            <w:r w:rsidRPr="00AF527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Cài đặt và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F16D" w14:textId="66B554CC" w:rsidR="009F7E33" w:rsidRDefault="009F7E33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6" w:history="1">
            <w:r w:rsidRPr="00AF527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D1B7" w14:textId="27B22F2A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7" w:history="1">
            <w:r w:rsidRPr="00AF527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41A1" w14:textId="4F3CC859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8" w:history="1">
            <w:r w:rsidRPr="00AF527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Đánh giá ưu 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A9C3" w14:textId="71D06FA6" w:rsidR="009F7E33" w:rsidRDefault="009F7E3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79" w:history="1">
            <w:r w:rsidRPr="00AF5271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6360" w14:textId="62B725AA" w:rsidR="009F7E33" w:rsidRDefault="009F7E3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80" w:history="1">
            <w:r w:rsidRPr="00AF5271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22EF" w14:textId="54B12F82" w:rsidR="009F7E33" w:rsidRDefault="009F7E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04081" w:history="1">
            <w:r w:rsidRPr="00AF527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71">
              <w:rPr>
                <w:rStyle w:val="Hyperlink"/>
                <w:noProof/>
              </w:rPr>
              <w:t>Hướng phát triển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2E85" w14:textId="2C7875DB" w:rsidR="009F7E33" w:rsidRDefault="009F7E33">
          <w:r>
            <w:rPr>
              <w:b/>
              <w:bCs/>
              <w:noProof/>
            </w:rPr>
            <w:fldChar w:fldCharType="end"/>
          </w:r>
        </w:p>
      </w:sdtContent>
    </w:sdt>
    <w:p w14:paraId="19429126" w14:textId="77777777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BD4AA" w14:textId="03E06446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FBD16A" w14:textId="5D644430" w:rsidR="00C87CC8" w:rsidRDefault="00C87CC8" w:rsidP="009F7E33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01504068"/>
      <w:proofErr w:type="spellStart"/>
      <w:r w:rsidRPr="00C87C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C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CC8">
        <w:rPr>
          <w:rFonts w:ascii="Times New Roman" w:hAnsi="Times New Roman" w:cs="Times New Roman"/>
          <w:sz w:val="28"/>
          <w:szCs w:val="28"/>
        </w:rPr>
        <w:t>cầu</w:t>
      </w:r>
      <w:bookmarkEnd w:id="0"/>
      <w:proofErr w:type="spellEnd"/>
      <w:r w:rsidRPr="00C87C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EF36D" w14:textId="77777777" w:rsidR="001B6D51" w:rsidRDefault="001B6D51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01504069"/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bookmarkEnd w:id="1"/>
      <w:proofErr w:type="spellEnd"/>
    </w:p>
    <w:p w14:paraId="32AD485B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sành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(&gt;=0),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(&gt;0). </w:t>
      </w:r>
    </w:p>
    <w:p w14:paraId="3CBDA7E5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</w:p>
    <w:p w14:paraId="52DEE38E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(&gt;=0),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KW (&gt;0).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sành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</w:p>
    <w:p w14:paraId="4BCC9B32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VAT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VAT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sành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10%, VAT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5%.</w:t>
      </w:r>
    </w:p>
    <w:p w14:paraId="036ABA7D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&lt;3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0810169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601FF53B" w14:textId="77777777" w:rsidR="001B6D51" w:rsidRDefault="001B6D51" w:rsidP="001B6D51">
      <w:pPr>
        <w:pStyle w:val="ListParagraph"/>
        <w:spacing w:line="276" w:lineRule="auto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sành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&gt;50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&gt;10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450FBB57" w14:textId="77777777" w:rsidR="001B6D51" w:rsidRDefault="001B6D51" w:rsidP="001B6D51">
      <w:pPr>
        <w:pStyle w:val="ListParagraph"/>
        <w:spacing w:line="276" w:lineRule="auto"/>
        <w:ind w:left="1080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792C975" w14:textId="77777777" w:rsidR="001B6D51" w:rsidRDefault="001B6D51" w:rsidP="001B6D51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</w:p>
    <w:p w14:paraId="2547409B" w14:textId="77777777" w:rsidR="001B6D51" w:rsidRDefault="001B6D51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1504070"/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bookmarkEnd w:id="2"/>
      <w:proofErr w:type="spellEnd"/>
    </w:p>
    <w:p w14:paraId="39864F81" w14:textId="77777777" w:rsidR="001B6D51" w:rsidRDefault="001B6D51" w:rsidP="001B6D51">
      <w:pPr>
        <w:spacing w:line="276" w:lineRule="auto"/>
        <w:ind w:left="1080"/>
      </w:pPr>
      <w:proofErr w:type="spellStart"/>
      <w:r>
        <w:t>Tạo</w:t>
      </w:r>
      <w:proofErr w:type="spellEnd"/>
      <w:r>
        <w:t xml:space="preserve"> constructor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0A4CF7E" w14:textId="77777777" w:rsidR="001B6D51" w:rsidRDefault="001B6D51" w:rsidP="001B6D51">
      <w:pPr>
        <w:spacing w:line="276" w:lineRule="auto"/>
        <w:ind w:left="1080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– polymorphism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</w:t>
      </w:r>
    </w:p>
    <w:p w14:paraId="7DB9077C" w14:textId="77777777" w:rsidR="001B6D51" w:rsidRDefault="001B6D51" w:rsidP="001B6D51">
      <w:pPr>
        <w:spacing w:line="276" w:lineRule="auto"/>
        <w:ind w:left="1080"/>
      </w:pPr>
      <w:r>
        <w:t xml:space="preserve">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3E6123D9" w14:textId="77777777" w:rsidR="001B6D51" w:rsidRDefault="001B6D51" w:rsidP="001B6D51">
      <w:pPr>
        <w:spacing w:line="276" w:lineRule="auto"/>
        <w:ind w:left="1080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</w:p>
    <w:p w14:paraId="2FA902CA" w14:textId="77777777" w:rsidR="001B6D51" w:rsidRDefault="001B6D51" w:rsidP="001B6D51">
      <w:pPr>
        <w:spacing w:line="276" w:lineRule="auto"/>
        <w:ind w:left="1080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…</w:t>
      </w:r>
    </w:p>
    <w:p w14:paraId="01DCD9C0" w14:textId="77777777" w:rsidR="001B6D51" w:rsidRDefault="001B6D51" w:rsidP="001B6D51">
      <w:pPr>
        <w:spacing w:line="276" w:lineRule="auto"/>
        <w:ind w:left="1080"/>
      </w:pP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)</w:t>
      </w:r>
    </w:p>
    <w:p w14:paraId="109A507A" w14:textId="77777777" w:rsidR="001B6D51" w:rsidRDefault="001B6D51" w:rsidP="001B6D51">
      <w:pPr>
        <w:spacing w:line="276" w:lineRule="auto"/>
        <w:ind w:left="1080"/>
      </w:pPr>
      <w:proofErr w:type="spellStart"/>
      <w:r>
        <w:t>Lưu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–</w:t>
      </w:r>
    </w:p>
    <w:p w14:paraId="0B0E14DE" w14:textId="77777777" w:rsidR="001B6D51" w:rsidRDefault="001B6D51" w:rsidP="001B6D51">
      <w:pPr>
        <w:spacing w:line="276" w:lineRule="auto"/>
        <w:ind w:left="108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proofErr w:type="gramStart"/>
      <w:r>
        <w:t>xếp</w:t>
      </w:r>
      <w:proofErr w:type="spellEnd"/>
      <w:r>
        <w:t>,…</w:t>
      </w:r>
      <w:proofErr w:type="gramEnd"/>
      <w:r>
        <w:t>.</w:t>
      </w:r>
    </w:p>
    <w:p w14:paraId="36434A23" w14:textId="199CC780" w:rsidR="001B6D51" w:rsidRPr="00D0724C" w:rsidRDefault="001B6D51" w:rsidP="001B6D51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A98C232" w14:textId="77777777" w:rsidR="001B6D51" w:rsidRDefault="001B6D51" w:rsidP="001B6D51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2D2C36D" w14:textId="2E9E32E5" w:rsidR="001B6D51" w:rsidRDefault="001B6D51" w:rsidP="009F7E33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01504071"/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bookmarkEnd w:id="3"/>
      <w:proofErr w:type="spellEnd"/>
    </w:p>
    <w:p w14:paraId="06135A47" w14:textId="2C470587" w:rsidR="001B6D51" w:rsidRDefault="001B6D51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01504072"/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  <w:bookmarkEnd w:id="4"/>
    </w:p>
    <w:p w14:paraId="3BABD09A" w14:textId="2A648E1D" w:rsidR="00CD4CD9" w:rsidRDefault="0096419F" w:rsidP="00CD4CD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  <w:r>
        <w:object w:dxaOrig="13950" w:dyaOrig="9150" w14:anchorId="56D8B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06.25pt" o:ole="">
            <v:imagedata r:id="rId8" o:title=""/>
          </v:shape>
          <o:OLEObject Type="Embed" ProgID="Paint.Picture" ShapeID="_x0000_i1025" DrawAspect="Content" ObjectID="_1712116823" r:id="rId9"/>
        </w:object>
      </w:r>
    </w:p>
    <w:p w14:paraId="30046C5F" w14:textId="77777777" w:rsidR="00CD4CD9" w:rsidRDefault="00CD4CD9" w:rsidP="00CD4CD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</w:p>
    <w:p w14:paraId="3479E668" w14:textId="420D4D09" w:rsidR="001B6D51" w:rsidRDefault="001B6D51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01504073"/>
      <w:r>
        <w:rPr>
          <w:rFonts w:ascii="Times New Roman" w:hAnsi="Times New Roman" w:cs="Times New Roman"/>
          <w:sz w:val="28"/>
          <w:szCs w:val="28"/>
        </w:rPr>
        <w:t>Menu</w:t>
      </w:r>
      <w:bookmarkEnd w:id="5"/>
    </w:p>
    <w:p w14:paraId="1351175B" w14:textId="13AF3E61" w:rsidR="005C184C" w:rsidRDefault="005C184C" w:rsidP="005C184C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  <w:r>
        <w:object w:dxaOrig="11475" w:dyaOrig="12705" w14:anchorId="15772A63">
          <v:shape id="_x0000_i1027" type="#_x0000_t75" style="width:467.45pt;height:517.95pt" o:ole="">
            <v:imagedata r:id="rId10" o:title=""/>
          </v:shape>
          <o:OLEObject Type="Embed" ProgID="Paint.Picture" ShapeID="_x0000_i1027" DrawAspect="Content" ObjectID="_1712116824" r:id="rId11"/>
        </w:object>
      </w:r>
    </w:p>
    <w:p w14:paraId="26FF850D" w14:textId="5D03617E" w:rsidR="001B6D51" w:rsidRDefault="001B6D51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01504074"/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bookmarkEnd w:id="6"/>
      <w:proofErr w:type="spellEnd"/>
    </w:p>
    <w:p w14:paraId="65C016CE" w14:textId="23E0E7FA" w:rsidR="002E26B3" w:rsidRDefault="002E26B3" w:rsidP="002E26B3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  <w:r>
        <w:object w:dxaOrig="9420" w:dyaOrig="6000" w14:anchorId="587F9ECE">
          <v:shape id="_x0000_i1029" type="#_x0000_t75" style="width:467.45pt;height:297.65pt" o:ole="">
            <v:imagedata r:id="rId12" o:title=""/>
          </v:shape>
          <o:OLEObject Type="Embed" ProgID="Paint.Picture" ShapeID="_x0000_i1029" DrawAspect="Content" ObjectID="_1712116825" r:id="rId13"/>
        </w:object>
      </w:r>
    </w:p>
    <w:p w14:paraId="3AFBE2B3" w14:textId="3E722279" w:rsidR="001B6D51" w:rsidRDefault="001B6D51" w:rsidP="001B6D51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</w:p>
    <w:p w14:paraId="03992BEF" w14:textId="07AE2BED" w:rsidR="001B6D51" w:rsidRDefault="001B6D51" w:rsidP="009F7E33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01504075"/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bookmarkEnd w:id="7"/>
      <w:proofErr w:type="spellEnd"/>
    </w:p>
    <w:p w14:paraId="550AC5B0" w14:textId="77777777" w:rsidR="009F7E33" w:rsidRPr="009F7E33" w:rsidRDefault="009F7E33" w:rsidP="009F7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7E3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194ECFA6" w14:textId="77777777" w:rsidR="009F7E33" w:rsidRPr="009F7E33" w:rsidRDefault="009F7E33" w:rsidP="009F7E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7E3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F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33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3FD7CE1B" w14:textId="77777777" w:rsidR="009F7E33" w:rsidRPr="009F7E33" w:rsidRDefault="009F7E33" w:rsidP="009F7E33">
      <w:pPr>
        <w:pStyle w:val="ListParagraph"/>
        <w:spacing w:line="276" w:lineRule="auto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14:paraId="7F826133" w14:textId="08259A81" w:rsidR="002E26B3" w:rsidRDefault="00844F6E" w:rsidP="002E26B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956B2" wp14:editId="2FCC6E7B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F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E07F4" wp14:editId="3E10289D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488" w14:textId="0CF2D4F2" w:rsidR="001B6D51" w:rsidRDefault="001B6D51" w:rsidP="009F7E33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01504076"/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bookmarkEnd w:id="8"/>
      <w:proofErr w:type="spellEnd"/>
    </w:p>
    <w:p w14:paraId="5AE00D72" w14:textId="6451546B" w:rsidR="00844F6E" w:rsidRDefault="00844F6E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1504077"/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bookmarkEnd w:id="9"/>
      <w:proofErr w:type="spellEnd"/>
    </w:p>
    <w:p w14:paraId="1F207313" w14:textId="6869EA74" w:rsidR="007C1752" w:rsidRDefault="007C1752" w:rsidP="007C1752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869EA" w14:textId="375E871E" w:rsidR="00844F6E" w:rsidRDefault="00844F6E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01504078"/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bookmarkEnd w:id="10"/>
      <w:proofErr w:type="spellEnd"/>
    </w:p>
    <w:p w14:paraId="40725234" w14:textId="42545E59" w:rsidR="00844F6E" w:rsidRDefault="00844F6E" w:rsidP="009F7E33">
      <w:pPr>
        <w:pStyle w:val="ListParagraph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01504079"/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bookmarkEnd w:id="11"/>
      <w:proofErr w:type="spellEnd"/>
    </w:p>
    <w:p w14:paraId="39B45FFD" w14:textId="1F2550A6" w:rsidR="007C1752" w:rsidRDefault="007C1752" w:rsidP="007C1752">
      <w:pPr>
        <w:pStyle w:val="ListParagraph"/>
        <w:spacing w:line="276" w:lineRule="auto"/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751F724D" w14:textId="7593A37A" w:rsidR="00844F6E" w:rsidRDefault="00844F6E" w:rsidP="009F7E33">
      <w:pPr>
        <w:pStyle w:val="ListParagraph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01504080"/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bookmarkEnd w:id="12"/>
      <w:proofErr w:type="spellEnd"/>
    </w:p>
    <w:p w14:paraId="3BF381D9" w14:textId="7223D5D0" w:rsidR="007C1752" w:rsidRDefault="007C1752" w:rsidP="007C1752">
      <w:pPr>
        <w:pStyle w:val="ListParagraph"/>
        <w:spacing w:line="276" w:lineRule="auto"/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37B1EC5" w14:textId="63CE857F" w:rsidR="00844F6E" w:rsidRDefault="00844F6E" w:rsidP="009F7E33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1504081"/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bookmarkEnd w:id="13"/>
      <w:proofErr w:type="spellEnd"/>
    </w:p>
    <w:p w14:paraId="04E43993" w14:textId="2503A284" w:rsidR="007C1752" w:rsidRPr="00C87CC8" w:rsidRDefault="007C1752" w:rsidP="007C1752">
      <w:pPr>
        <w:pStyle w:val="ListParagraph"/>
        <w:spacing w:line="276" w:lineRule="auto"/>
        <w:ind w:left="15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21FD2736" w14:textId="0CCD59B4" w:rsidR="00C87CC8" w:rsidRPr="008B22CE" w:rsidRDefault="00D0724C" w:rsidP="001B6D51">
      <w:pPr>
        <w:spacing w:line="276" w:lineRule="auto"/>
      </w:pPr>
      <w:r>
        <w:t xml:space="preserve">                  </w:t>
      </w:r>
      <w:r w:rsidR="00C87CC8" w:rsidRPr="008B22CE">
        <w:rPr>
          <w:rFonts w:ascii="Times New Roman" w:hAnsi="Times New Roman" w:cs="Times New Roman"/>
          <w:sz w:val="28"/>
          <w:szCs w:val="28"/>
        </w:rPr>
        <w:br w:type="page"/>
      </w:r>
    </w:p>
    <w:p w14:paraId="551805B3" w14:textId="599B116E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F8923D" w14:textId="77777777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B0491" w14:textId="6F977B5F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64E13A" w14:textId="77777777" w:rsid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0CE4E" w14:textId="77777777" w:rsidR="00C87CC8" w:rsidRP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9D1AB1" w14:textId="5B804B42" w:rsidR="003F2CB2" w:rsidRPr="00C87CC8" w:rsidRDefault="00C87CC8" w:rsidP="001B6D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7CC8">
        <w:rPr>
          <w:rFonts w:ascii="Times New Roman" w:hAnsi="Times New Roman" w:cs="Times New Roman"/>
          <w:sz w:val="28"/>
          <w:szCs w:val="28"/>
        </w:rPr>
        <w:br w:type="page"/>
      </w:r>
    </w:p>
    <w:sectPr w:rsidR="003F2CB2" w:rsidRPr="00C87CC8" w:rsidSect="00C87CC8">
      <w:footerReference w:type="default" r:id="rId16"/>
      <w:pgSz w:w="11907" w:h="16840" w:code="9"/>
      <w:pgMar w:top="1418" w:right="851" w:bottom="1418" w:left="1701" w:header="720" w:footer="720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4991" w14:textId="77777777" w:rsidR="00B34164" w:rsidRDefault="00B34164" w:rsidP="009F7E33">
      <w:pPr>
        <w:spacing w:after="0" w:line="240" w:lineRule="auto"/>
      </w:pPr>
      <w:r>
        <w:separator/>
      </w:r>
    </w:p>
  </w:endnote>
  <w:endnote w:type="continuationSeparator" w:id="0">
    <w:p w14:paraId="38593ED5" w14:textId="77777777" w:rsidR="00B34164" w:rsidRDefault="00B34164" w:rsidP="009F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49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FD4FF" w14:textId="77777777" w:rsidR="009F7E33" w:rsidRDefault="009F7E33">
        <w:pPr>
          <w:pStyle w:val="Footer"/>
        </w:pPr>
        <w:proofErr w:type="spellStart"/>
        <w:r>
          <w:t>Phần</w:t>
        </w:r>
        <w:proofErr w:type="spellEnd"/>
        <w:r>
          <w:t xml:space="preserve"> </w:t>
        </w:r>
        <w:proofErr w:type="spellStart"/>
        <w:r>
          <w:t>mềm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lí</w:t>
        </w:r>
        <w:proofErr w:type="spellEnd"/>
        <w:r>
          <w:t xml:space="preserve"> </w:t>
        </w:r>
        <w:proofErr w:type="spellStart"/>
        <w:r>
          <w:t>hàng</w:t>
        </w:r>
        <w:proofErr w:type="spellEnd"/>
        <w:r>
          <w:t xml:space="preserve"> hóa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235A5" w14:textId="77777777" w:rsidR="009F7E33" w:rsidRDefault="009F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74AB" w14:textId="77777777" w:rsidR="00B34164" w:rsidRDefault="00B34164" w:rsidP="009F7E33">
      <w:pPr>
        <w:spacing w:after="0" w:line="240" w:lineRule="auto"/>
      </w:pPr>
      <w:r>
        <w:separator/>
      </w:r>
    </w:p>
  </w:footnote>
  <w:footnote w:type="continuationSeparator" w:id="0">
    <w:p w14:paraId="5D64F437" w14:textId="77777777" w:rsidR="00B34164" w:rsidRDefault="00B34164" w:rsidP="009F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12C2"/>
    <w:multiLevelType w:val="multilevel"/>
    <w:tmpl w:val="4E0200E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791939365">
    <w:abstractNumId w:val="0"/>
  </w:num>
  <w:num w:numId="2" w16cid:durableId="21098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3"/>
    <w:rsid w:val="001B6D51"/>
    <w:rsid w:val="002B2EC6"/>
    <w:rsid w:val="002E26B3"/>
    <w:rsid w:val="003F2CB2"/>
    <w:rsid w:val="005C1053"/>
    <w:rsid w:val="005C184C"/>
    <w:rsid w:val="007C1752"/>
    <w:rsid w:val="00844F6E"/>
    <w:rsid w:val="008B22CE"/>
    <w:rsid w:val="0096419F"/>
    <w:rsid w:val="009F7E33"/>
    <w:rsid w:val="00B34164"/>
    <w:rsid w:val="00C61F56"/>
    <w:rsid w:val="00C81ACD"/>
    <w:rsid w:val="00C87CC8"/>
    <w:rsid w:val="00CD4CD9"/>
    <w:rsid w:val="00D0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BFB0E"/>
  <w15:chartTrackingRefBased/>
  <w15:docId w15:val="{52A0D164-2320-4E75-AD04-0DAB38F8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CD"/>
  </w:style>
  <w:style w:type="paragraph" w:styleId="Heading1">
    <w:name w:val="heading 1"/>
    <w:basedOn w:val="Normal"/>
    <w:next w:val="Normal"/>
    <w:link w:val="Heading1Char"/>
    <w:uiPriority w:val="9"/>
    <w:qFormat/>
    <w:rsid w:val="009F7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87CC8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C87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D4CD9"/>
    <w:pPr>
      <w:tabs>
        <w:tab w:val="left" w:pos="880"/>
        <w:tab w:val="right" w:leader="dot" w:pos="9062"/>
      </w:tabs>
      <w:spacing w:after="0" w:line="276" w:lineRule="auto"/>
      <w:ind w:left="240" w:hanging="98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CD4CD9"/>
    <w:pPr>
      <w:tabs>
        <w:tab w:val="left" w:pos="1320"/>
        <w:tab w:val="right" w:leader="dot" w:pos="9062"/>
      </w:tabs>
      <w:spacing w:after="0" w:line="276" w:lineRule="auto"/>
      <w:ind w:left="-142" w:firstLine="28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87C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33"/>
  </w:style>
  <w:style w:type="paragraph" w:styleId="Footer">
    <w:name w:val="footer"/>
    <w:basedOn w:val="Normal"/>
    <w:link w:val="FooterChar"/>
    <w:uiPriority w:val="99"/>
    <w:unhideWhenUsed/>
    <w:rsid w:val="009F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33"/>
  </w:style>
  <w:style w:type="character" w:customStyle="1" w:styleId="Heading1Char">
    <w:name w:val="Heading 1 Char"/>
    <w:basedOn w:val="DefaultParagraphFont"/>
    <w:link w:val="Heading1"/>
    <w:uiPriority w:val="9"/>
    <w:rsid w:val="009F7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E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A78C6-542A-476A-A853-F9A883F4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khaitq2004110035</dc:creator>
  <cp:keywords/>
  <dc:description/>
  <cp:lastModifiedBy>khaitq2004110035</cp:lastModifiedBy>
  <cp:revision>3</cp:revision>
  <dcterms:created xsi:type="dcterms:W3CDTF">2022-04-21T22:26:00Z</dcterms:created>
  <dcterms:modified xsi:type="dcterms:W3CDTF">2022-04-22T00:14:00Z</dcterms:modified>
</cp:coreProperties>
</file>