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F39" w:rsidRDefault="005B17AB">
      <w:pPr>
        <w:jc w:val="center"/>
        <w:rPr>
          <w:rFonts w:cs="Calibri"/>
          <w:b/>
          <w:sz w:val="56"/>
          <w:szCs w:val="56"/>
        </w:rPr>
      </w:pPr>
      <w:r>
        <w:rPr>
          <w:rFonts w:cs="Calibri"/>
          <w:b/>
          <w:sz w:val="56"/>
          <w:szCs w:val="56"/>
        </w:rPr>
        <w:t>Clean-200 Self-Cleaning Support</w:t>
      </w:r>
    </w:p>
    <w:p w:rsidR="00C25F39" w:rsidRDefault="005B17AB">
      <w:pPr>
        <w:jc w:val="center"/>
        <w:rPr>
          <w:rFonts w:cs="Calibri"/>
          <w:b/>
          <w:sz w:val="56"/>
          <w:szCs w:val="56"/>
        </w:rPr>
      </w:pPr>
      <w:r>
        <w:rPr>
          <w:rFonts w:cs="Calibri"/>
          <w:b/>
          <w:sz w:val="56"/>
          <w:szCs w:val="56"/>
        </w:rPr>
        <w:t>User Manual</w:t>
      </w:r>
    </w:p>
    <w:p w:rsidR="00C25F39" w:rsidRDefault="00C25F39">
      <w:pPr>
        <w:rPr>
          <w:rFonts w:cs="Calibri"/>
        </w:rPr>
      </w:pPr>
    </w:p>
    <w:p w:rsidR="00C25F39" w:rsidRDefault="005B17AB">
      <w:pPr>
        <w:jc w:val="center"/>
        <w:rPr>
          <w:rFonts w:cs="Calibri"/>
        </w:rPr>
      </w:pPr>
      <w:r>
        <w:rPr>
          <w:rFonts w:ascii="Times New Roman" w:hAnsi="Times New Roman"/>
          <w:noProof/>
          <w:lang w:eastAsia="en-US"/>
        </w:rPr>
        <w:drawing>
          <wp:inline distT="0" distB="0" distL="0" distR="0">
            <wp:extent cx="3045460" cy="503618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045460" cy="5036185"/>
                    </a:xfrm>
                    <a:prstGeom prst="rect">
                      <a:avLst/>
                    </a:prstGeom>
                  </pic:spPr>
                </pic:pic>
              </a:graphicData>
            </a:graphic>
          </wp:inline>
        </w:drawing>
      </w:r>
    </w:p>
    <w:p w:rsidR="00C25F39" w:rsidRDefault="00C25F39">
      <w:pPr>
        <w:pStyle w:val="Heading2"/>
        <w:jc w:val="center"/>
        <w:rPr>
          <w:rFonts w:ascii="Calibri" w:hAnsi="Calibri" w:cs="Calibri"/>
          <w:sz w:val="44"/>
          <w:szCs w:val="44"/>
        </w:rPr>
        <w:sectPr w:rsidR="00C25F39">
          <w:headerReference w:type="default" r:id="rId9"/>
          <w:footerReference w:type="default" r:id="rId10"/>
          <w:headerReference w:type="first" r:id="rId11"/>
          <w:pgSz w:w="11906" w:h="16838"/>
          <w:pgMar w:top="1440" w:right="1080" w:bottom="1440" w:left="1080" w:header="1134" w:footer="567" w:gutter="0"/>
          <w:pgNumType w:start="1"/>
          <w:cols w:space="720"/>
          <w:titlePg/>
          <w:docGrid w:type="lines" w:linePitch="312"/>
        </w:sectPr>
      </w:pPr>
      <w:bookmarkStart w:id="0" w:name="_Toc497991312"/>
    </w:p>
    <w:p w:rsidR="00C25F39" w:rsidRDefault="005B17AB">
      <w:pPr>
        <w:pStyle w:val="Heading2"/>
        <w:jc w:val="center"/>
        <w:rPr>
          <w:rFonts w:ascii="Calibri" w:hAnsi="Calibri" w:cs="Calibri"/>
          <w:sz w:val="44"/>
          <w:szCs w:val="44"/>
        </w:rPr>
      </w:pPr>
      <w:r>
        <w:rPr>
          <w:rFonts w:ascii="Calibri" w:hAnsi="Calibri" w:cs="Calibri"/>
          <w:sz w:val="44"/>
          <w:szCs w:val="44"/>
        </w:rPr>
        <w:lastRenderedPageBreak/>
        <w:t>User Notes</w:t>
      </w:r>
      <w:bookmarkEnd w:id="0"/>
    </w:p>
    <w:p w:rsidR="00C25F39" w:rsidRDefault="005B17AB">
      <w:pPr>
        <w:numPr>
          <w:ilvl w:val="0"/>
          <w:numId w:val="1"/>
        </w:numPr>
        <w:rPr>
          <w:rFonts w:cs="Calibri"/>
          <w:sz w:val="28"/>
          <w:szCs w:val="28"/>
        </w:rPr>
      </w:pPr>
      <w:r>
        <w:rPr>
          <w:rFonts w:cs="Calibri"/>
          <w:sz w:val="28"/>
          <w:szCs w:val="28"/>
        </w:rPr>
        <w:t>Please read the instruction carefully before using and save it for reference.</w:t>
      </w:r>
    </w:p>
    <w:p w:rsidR="00C25F39" w:rsidRDefault="005B17AB">
      <w:pPr>
        <w:numPr>
          <w:ilvl w:val="0"/>
          <w:numId w:val="1"/>
        </w:numPr>
        <w:rPr>
          <w:rFonts w:cs="Calibri"/>
          <w:sz w:val="28"/>
          <w:szCs w:val="28"/>
        </w:rPr>
      </w:pPr>
      <w:r>
        <w:rPr>
          <w:rFonts w:cs="Calibri"/>
          <w:sz w:val="28"/>
          <w:szCs w:val="28"/>
        </w:rPr>
        <w:t>Please follow the instructions and precautions.</w:t>
      </w:r>
    </w:p>
    <w:p w:rsidR="00C25F39" w:rsidRDefault="005B17AB">
      <w:pPr>
        <w:numPr>
          <w:ilvl w:val="0"/>
          <w:numId w:val="1"/>
        </w:numPr>
        <w:rPr>
          <w:rFonts w:cs="Calibri"/>
          <w:sz w:val="28"/>
          <w:szCs w:val="28"/>
        </w:rPr>
      </w:pPr>
      <w:r>
        <w:rPr>
          <w:rFonts w:cs="Calibri"/>
          <w:sz w:val="28"/>
          <w:szCs w:val="28"/>
        </w:rPr>
        <w:t>When receiving the instrument, please open the packaging carefully, inspect equipment’s damage level in case of transportation, if you found spoiled equipment, please immediately notify the manufacturer and distributor, and retain the packaging, in order to send back to processing.</w:t>
      </w:r>
    </w:p>
    <w:p w:rsidR="00C25F39" w:rsidRDefault="005B17AB">
      <w:pPr>
        <w:numPr>
          <w:ilvl w:val="0"/>
          <w:numId w:val="1"/>
        </w:numPr>
        <w:rPr>
          <w:rFonts w:cs="Calibri"/>
          <w:sz w:val="28"/>
          <w:szCs w:val="28"/>
        </w:rPr>
      </w:pPr>
      <w:r>
        <w:rPr>
          <w:rFonts w:cs="Calibri"/>
          <w:sz w:val="28"/>
          <w:szCs w:val="28"/>
        </w:rPr>
        <w:t>When the instrument is in trouble, please do not repair it by yourself, please directly contact the maintenance department of the manufacturer.</w:t>
      </w:r>
    </w:p>
    <w:p w:rsidR="00C25F39" w:rsidRDefault="005B17AB">
      <w:pPr>
        <w:pStyle w:val="ListParagraph"/>
        <w:numPr>
          <w:ilvl w:val="0"/>
          <w:numId w:val="2"/>
        </w:numPr>
        <w:ind w:firstLineChars="0"/>
        <w:rPr>
          <w:rFonts w:cs="Calibri"/>
          <w:sz w:val="28"/>
          <w:szCs w:val="28"/>
        </w:rPr>
      </w:pPr>
      <w:r>
        <w:rPr>
          <w:rFonts w:cs="Calibri" w:hint="eastAsia"/>
          <w:sz w:val="28"/>
          <w:szCs w:val="28"/>
        </w:rPr>
        <w:t>D</w:t>
      </w:r>
      <w:r>
        <w:rPr>
          <w:rFonts w:cs="Calibri"/>
          <w:sz w:val="28"/>
          <w:szCs w:val="28"/>
        </w:rPr>
        <w:t>efault cleaning revolution for positive and negative turn 3 laps, cleaning time interval for 30 minutes.</w:t>
      </w:r>
    </w:p>
    <w:p w:rsidR="00C25F39" w:rsidRDefault="005B17AB">
      <w:pPr>
        <w:pStyle w:val="ListParagraph"/>
        <w:numPr>
          <w:ilvl w:val="0"/>
          <w:numId w:val="2"/>
        </w:numPr>
        <w:ind w:firstLineChars="0"/>
        <w:rPr>
          <w:rFonts w:cs="Calibri"/>
          <w:sz w:val="28"/>
          <w:szCs w:val="28"/>
        </w:rPr>
      </w:pPr>
      <w:r>
        <w:rPr>
          <w:rFonts w:cs="Calibri"/>
          <w:sz w:val="28"/>
          <w:szCs w:val="28"/>
        </w:rPr>
        <w:t>When the sensor is installed, it is advisable for the cleaning brush to just contact the surface of the sensor measuring area. If the distance is too close, the cleaning brush will squeeze the measuring area for a long time,</w:t>
      </w:r>
      <w:bookmarkStart w:id="1" w:name="_GoBack"/>
      <w:bookmarkEnd w:id="1"/>
      <w:r>
        <w:rPr>
          <w:rFonts w:cs="Calibri"/>
          <w:sz w:val="28"/>
          <w:szCs w:val="28"/>
        </w:rPr>
        <w:t xml:space="preserve"> which will easily lead to scratches on the surface of the measuring area. If the distance is too far, the cleaning effect will be poor.</w:t>
      </w: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C25F39">
      <w:pPr>
        <w:rPr>
          <w:rFonts w:cs="Calibri"/>
        </w:rPr>
      </w:pPr>
    </w:p>
    <w:p w:rsidR="00C25F39" w:rsidRDefault="005B17AB">
      <w:pPr>
        <w:pStyle w:val="TOC20"/>
        <w:jc w:val="center"/>
        <w:rPr>
          <w:rFonts w:ascii="Calibri" w:hAnsi="Calibri" w:cs="Calibri"/>
          <w:sz w:val="48"/>
          <w:szCs w:val="48"/>
          <w:lang w:val="zh-CN"/>
        </w:rPr>
      </w:pPr>
      <w:r>
        <w:rPr>
          <w:rFonts w:ascii="Calibri" w:hAnsi="Calibri" w:cs="Calibri"/>
          <w:color w:val="auto"/>
          <w:sz w:val="48"/>
          <w:szCs w:val="48"/>
          <w:lang w:val="zh-CN"/>
        </w:rPr>
        <w:t>Content</w:t>
      </w:r>
    </w:p>
    <w:p w:rsidR="00C25F39" w:rsidRDefault="00476648">
      <w:pPr>
        <w:pStyle w:val="TOC2"/>
        <w:tabs>
          <w:tab w:val="right" w:leader="dot" w:pos="9736"/>
        </w:tabs>
        <w:ind w:leftChars="0"/>
        <w:rPr>
          <w:rFonts w:eastAsiaTheme="minorEastAsia" w:cs="Calibri"/>
          <w:sz w:val="28"/>
          <w:szCs w:val="28"/>
        </w:rPr>
      </w:pPr>
      <w:hyperlink w:anchor="_Toc17363105" w:history="1">
        <w:r w:rsidR="005B17AB">
          <w:rPr>
            <w:rFonts w:cs="Calibri" w:hint="eastAsia"/>
            <w:sz w:val="28"/>
            <w:szCs w:val="28"/>
          </w:rPr>
          <w:t>1</w:t>
        </w:r>
        <w:r w:rsidR="005B17AB">
          <w:rPr>
            <w:rStyle w:val="Hyperlink"/>
            <w:rFonts w:cs="Calibri"/>
            <w:color w:val="auto"/>
            <w:sz w:val="28"/>
            <w:szCs w:val="28"/>
            <w:u w:val="none"/>
          </w:rPr>
          <w:t>、</w:t>
        </w:r>
        <w:r w:rsidR="005B17AB">
          <w:rPr>
            <w:rStyle w:val="Hyperlink"/>
            <w:rFonts w:cs="Calibri"/>
            <w:color w:val="auto"/>
            <w:sz w:val="28"/>
            <w:szCs w:val="28"/>
            <w:u w:val="none"/>
          </w:rPr>
          <w:t>Summary</w:t>
        </w:r>
        <w:r w:rsidR="005B17AB">
          <w:rPr>
            <w:rFonts w:cs="Calibri"/>
            <w:sz w:val="28"/>
            <w:szCs w:val="28"/>
          </w:rPr>
          <w:tab/>
          <w:t>4</w:t>
        </w:r>
      </w:hyperlink>
    </w:p>
    <w:p w:rsidR="00C25F39" w:rsidRDefault="00476648">
      <w:pPr>
        <w:pStyle w:val="TOC2"/>
        <w:tabs>
          <w:tab w:val="right" w:leader="dot" w:pos="9736"/>
        </w:tabs>
        <w:ind w:leftChars="0"/>
        <w:rPr>
          <w:rFonts w:eastAsiaTheme="minorEastAsia" w:cs="Calibri"/>
          <w:sz w:val="28"/>
          <w:szCs w:val="28"/>
        </w:rPr>
      </w:pPr>
      <w:hyperlink w:anchor="_Toc17363106" w:history="1">
        <w:r w:rsidR="005B17AB">
          <w:rPr>
            <w:rFonts w:cs="Calibri" w:hint="eastAsia"/>
            <w:sz w:val="28"/>
            <w:szCs w:val="28"/>
          </w:rPr>
          <w:t>2</w:t>
        </w:r>
        <w:r w:rsidR="005B17AB">
          <w:rPr>
            <w:rStyle w:val="Hyperlink"/>
            <w:rFonts w:cs="Calibri"/>
            <w:color w:val="auto"/>
            <w:sz w:val="28"/>
            <w:szCs w:val="28"/>
            <w:u w:val="none"/>
          </w:rPr>
          <w:t>、</w:t>
        </w:r>
        <w:r w:rsidR="005B17AB">
          <w:rPr>
            <w:rStyle w:val="Hyperlink"/>
            <w:rFonts w:cs="Calibri"/>
            <w:color w:val="auto"/>
            <w:sz w:val="28"/>
            <w:szCs w:val="28"/>
            <w:u w:val="none"/>
          </w:rPr>
          <w:t>Characteristic</w:t>
        </w:r>
        <w:r w:rsidR="005B17AB">
          <w:rPr>
            <w:rFonts w:cs="Calibri"/>
            <w:sz w:val="28"/>
            <w:szCs w:val="28"/>
          </w:rPr>
          <w:tab/>
        </w:r>
        <w:r w:rsidR="005B17AB">
          <w:rPr>
            <w:rFonts w:cs="Calibri"/>
            <w:sz w:val="28"/>
            <w:szCs w:val="28"/>
          </w:rPr>
          <w:fldChar w:fldCharType="begin" w:fldLock="1"/>
        </w:r>
        <w:r w:rsidR="005B17AB">
          <w:rPr>
            <w:rFonts w:cs="Calibri"/>
            <w:sz w:val="28"/>
            <w:szCs w:val="28"/>
          </w:rPr>
          <w:instrText xml:space="preserve"> PAGEREF _Toc17363106 \h </w:instrText>
        </w:r>
        <w:r w:rsidR="005B17AB">
          <w:rPr>
            <w:rFonts w:cs="Calibri"/>
            <w:sz w:val="28"/>
            <w:szCs w:val="28"/>
          </w:rPr>
        </w:r>
        <w:r w:rsidR="005B17AB">
          <w:rPr>
            <w:rFonts w:cs="Calibri"/>
            <w:sz w:val="28"/>
            <w:szCs w:val="28"/>
          </w:rPr>
          <w:fldChar w:fldCharType="separate"/>
        </w:r>
        <w:r w:rsidR="005B17AB">
          <w:rPr>
            <w:rFonts w:cs="Calibri"/>
            <w:sz w:val="28"/>
            <w:szCs w:val="28"/>
          </w:rPr>
          <w:t>4</w:t>
        </w:r>
        <w:r w:rsidR="005B17AB">
          <w:rPr>
            <w:rFonts w:cs="Calibri"/>
            <w:sz w:val="28"/>
            <w:szCs w:val="28"/>
          </w:rPr>
          <w:fldChar w:fldCharType="end"/>
        </w:r>
      </w:hyperlink>
    </w:p>
    <w:p w:rsidR="00C25F39" w:rsidRDefault="00476648">
      <w:pPr>
        <w:pStyle w:val="TOC2"/>
        <w:tabs>
          <w:tab w:val="right" w:leader="dot" w:pos="9736"/>
        </w:tabs>
        <w:ind w:leftChars="0"/>
        <w:rPr>
          <w:rFonts w:eastAsiaTheme="minorEastAsia" w:cs="Calibri"/>
          <w:sz w:val="28"/>
          <w:szCs w:val="28"/>
        </w:rPr>
      </w:pPr>
      <w:hyperlink w:anchor="_Toc17363109" w:history="1">
        <w:r w:rsidR="005B17AB">
          <w:rPr>
            <w:rFonts w:cs="Calibri" w:hint="eastAsia"/>
            <w:sz w:val="28"/>
            <w:szCs w:val="28"/>
          </w:rPr>
          <w:t>3</w:t>
        </w:r>
        <w:r w:rsidR="005B17AB">
          <w:rPr>
            <w:rStyle w:val="Hyperlink"/>
            <w:rFonts w:cs="Calibri"/>
            <w:color w:val="auto"/>
            <w:sz w:val="28"/>
            <w:szCs w:val="28"/>
            <w:u w:val="none"/>
          </w:rPr>
          <w:t>、</w:t>
        </w:r>
        <w:r w:rsidR="005B17AB">
          <w:rPr>
            <w:rFonts w:eastAsiaTheme="minorEastAsia" w:cs="Calibri"/>
            <w:sz w:val="28"/>
            <w:szCs w:val="28"/>
          </w:rPr>
          <w:t>Technical parameters</w:t>
        </w:r>
        <w:r w:rsidR="005B17AB">
          <w:rPr>
            <w:rFonts w:cs="Calibri"/>
            <w:sz w:val="28"/>
            <w:szCs w:val="28"/>
          </w:rPr>
          <w:tab/>
          <w:t>4</w:t>
        </w:r>
      </w:hyperlink>
    </w:p>
    <w:p w:rsidR="00C25F39" w:rsidRDefault="00476648">
      <w:pPr>
        <w:pStyle w:val="TOC2"/>
        <w:tabs>
          <w:tab w:val="left" w:pos="1050"/>
          <w:tab w:val="right" w:leader="dot" w:pos="9736"/>
        </w:tabs>
        <w:rPr>
          <w:rFonts w:cs="Calibri"/>
          <w:sz w:val="28"/>
          <w:szCs w:val="28"/>
        </w:rPr>
      </w:pPr>
      <w:hyperlink w:anchor="_Toc17363111" w:history="1">
        <w:r w:rsidR="005B17AB">
          <w:rPr>
            <w:rFonts w:cs="Calibri" w:hint="eastAsia"/>
            <w:sz w:val="28"/>
            <w:szCs w:val="28"/>
          </w:rPr>
          <w:t>4</w:t>
        </w:r>
        <w:r w:rsidR="005B17AB">
          <w:rPr>
            <w:rFonts w:cs="Calibri" w:hint="eastAsia"/>
            <w:sz w:val="28"/>
            <w:szCs w:val="28"/>
          </w:rPr>
          <w:t>、</w:t>
        </w:r>
        <w:r w:rsidR="005B17AB">
          <w:rPr>
            <w:rFonts w:asciiTheme="minorHAnsi" w:eastAsiaTheme="majorEastAsia" w:hAnsiTheme="minorHAnsi"/>
            <w:sz w:val="28"/>
            <w:szCs w:val="28"/>
          </w:rPr>
          <w:t>Dimensional drawing</w:t>
        </w:r>
        <w:r w:rsidR="005B17AB">
          <w:rPr>
            <w:rFonts w:cs="Calibri"/>
            <w:sz w:val="28"/>
            <w:szCs w:val="28"/>
          </w:rPr>
          <w:tab/>
        </w:r>
        <w:r w:rsidR="005B17AB">
          <w:rPr>
            <w:rFonts w:cs="Calibri" w:hint="eastAsia"/>
            <w:sz w:val="28"/>
            <w:szCs w:val="28"/>
          </w:rPr>
          <w:t>4</w:t>
        </w:r>
      </w:hyperlink>
    </w:p>
    <w:p w:rsidR="00C25F39" w:rsidRDefault="005B17AB">
      <w:pPr>
        <w:pStyle w:val="TOC2"/>
        <w:tabs>
          <w:tab w:val="right" w:leader="dot" w:pos="9736"/>
        </w:tabs>
        <w:ind w:leftChars="0"/>
      </w:pPr>
      <w:r>
        <w:rPr>
          <w:rFonts w:cs="Calibri" w:hint="eastAsia"/>
          <w:sz w:val="28"/>
          <w:szCs w:val="28"/>
        </w:rPr>
        <w:t>5</w:t>
      </w:r>
      <w:r>
        <w:rPr>
          <w:rFonts w:cs="Calibri" w:hint="eastAsia"/>
          <w:sz w:val="28"/>
          <w:szCs w:val="28"/>
        </w:rPr>
        <w:t>、</w:t>
      </w:r>
      <w:r>
        <w:rPr>
          <w:rFonts w:cs="Calibri" w:hint="eastAsia"/>
          <w:sz w:val="28"/>
          <w:szCs w:val="28"/>
        </w:rPr>
        <w:t>Effect picture</w:t>
      </w:r>
      <w:hyperlink w:anchor="_Toc17363112" w:history="1">
        <w:r>
          <w:rPr>
            <w:rStyle w:val="Hyperlink"/>
            <w:rFonts w:cs="Calibri"/>
            <w:color w:val="auto"/>
            <w:sz w:val="28"/>
            <w:szCs w:val="28"/>
            <w:u w:val="none"/>
          </w:rPr>
          <w:t xml:space="preserve"> .</w:t>
        </w:r>
        <w:r>
          <w:rPr>
            <w:rFonts w:cs="Calibri"/>
            <w:sz w:val="28"/>
            <w:szCs w:val="28"/>
          </w:rPr>
          <w:tab/>
        </w:r>
        <w:r>
          <w:rPr>
            <w:rFonts w:cs="Calibri"/>
            <w:sz w:val="28"/>
            <w:szCs w:val="28"/>
          </w:rPr>
          <w:fldChar w:fldCharType="begin" w:fldLock="1"/>
        </w:r>
        <w:r>
          <w:rPr>
            <w:rFonts w:cs="Calibri"/>
            <w:sz w:val="28"/>
            <w:szCs w:val="28"/>
          </w:rPr>
          <w:instrText xml:space="preserve"> PAGEREF _Toc17363112 \h </w:instrText>
        </w:r>
        <w:r>
          <w:rPr>
            <w:rFonts w:cs="Calibri"/>
            <w:sz w:val="28"/>
            <w:szCs w:val="28"/>
          </w:rPr>
        </w:r>
        <w:r>
          <w:rPr>
            <w:rFonts w:cs="Calibri"/>
            <w:sz w:val="28"/>
            <w:szCs w:val="28"/>
          </w:rPr>
          <w:fldChar w:fldCharType="separate"/>
        </w:r>
        <w:r>
          <w:rPr>
            <w:rFonts w:cs="Calibri"/>
            <w:sz w:val="28"/>
            <w:szCs w:val="28"/>
          </w:rPr>
          <w:t>5</w:t>
        </w:r>
        <w:r>
          <w:rPr>
            <w:rFonts w:cs="Calibri"/>
            <w:sz w:val="28"/>
            <w:szCs w:val="28"/>
          </w:rPr>
          <w:fldChar w:fldCharType="end"/>
        </w:r>
      </w:hyperlink>
    </w:p>
    <w:p w:rsidR="00C25F39" w:rsidRDefault="005B17AB">
      <w:pPr>
        <w:pStyle w:val="TOC2"/>
        <w:tabs>
          <w:tab w:val="right" w:leader="dot" w:pos="9736"/>
        </w:tabs>
        <w:ind w:leftChars="0"/>
        <w:rPr>
          <w:rFonts w:eastAsiaTheme="minorEastAsia" w:cs="Calibri"/>
          <w:sz w:val="28"/>
          <w:szCs w:val="28"/>
        </w:rPr>
      </w:pPr>
      <w:r>
        <w:rPr>
          <w:rFonts w:cs="Calibri" w:hint="eastAsia"/>
          <w:sz w:val="28"/>
          <w:szCs w:val="28"/>
        </w:rPr>
        <w:t>6</w:t>
      </w:r>
      <w:hyperlink w:anchor="_Toc17363112" w:history="1">
        <w:r>
          <w:rPr>
            <w:rStyle w:val="Hyperlink"/>
            <w:rFonts w:cs="Calibri"/>
            <w:color w:val="auto"/>
            <w:sz w:val="28"/>
            <w:szCs w:val="28"/>
            <w:u w:val="none"/>
          </w:rPr>
          <w:t>、</w:t>
        </w:r>
        <w:r>
          <w:rPr>
            <w:rStyle w:val="Hyperlink"/>
            <w:rFonts w:cs="Calibri"/>
            <w:color w:val="auto"/>
            <w:sz w:val="28"/>
            <w:szCs w:val="28"/>
            <w:u w:val="none"/>
          </w:rPr>
          <w:t>Cable information .</w:t>
        </w:r>
        <w:r>
          <w:rPr>
            <w:rFonts w:cs="Calibri"/>
            <w:sz w:val="28"/>
            <w:szCs w:val="28"/>
          </w:rPr>
          <w:tab/>
        </w:r>
        <w:r>
          <w:rPr>
            <w:rFonts w:cs="Calibri" w:hint="eastAsia"/>
            <w:sz w:val="28"/>
            <w:szCs w:val="28"/>
          </w:rPr>
          <w:t>6</w:t>
        </w:r>
      </w:hyperlink>
    </w:p>
    <w:p w:rsidR="00C25F39" w:rsidRDefault="005B17AB">
      <w:pPr>
        <w:pStyle w:val="TOC2"/>
        <w:tabs>
          <w:tab w:val="left" w:pos="840"/>
          <w:tab w:val="right" w:leader="dot" w:pos="9736"/>
        </w:tabs>
        <w:ind w:leftChars="0"/>
        <w:rPr>
          <w:rFonts w:eastAsiaTheme="minorEastAsia" w:cs="Calibri"/>
          <w:sz w:val="28"/>
          <w:szCs w:val="28"/>
        </w:rPr>
      </w:pPr>
      <w:r>
        <w:rPr>
          <w:rFonts w:cs="Calibri" w:hint="eastAsia"/>
          <w:sz w:val="28"/>
          <w:szCs w:val="28"/>
        </w:rPr>
        <w:t>7</w:t>
      </w:r>
      <w:hyperlink w:anchor="_Toc17363113" w:history="1">
        <w:r>
          <w:rPr>
            <w:rFonts w:cs="Calibri"/>
            <w:sz w:val="28"/>
            <w:szCs w:val="28"/>
          </w:rPr>
          <w:t>、</w:t>
        </w:r>
        <w:r>
          <w:rPr>
            <w:rFonts w:cs="Calibri"/>
            <w:sz w:val="28"/>
            <w:szCs w:val="28"/>
          </w:rPr>
          <w:t>Answers to frequently asked questions</w:t>
        </w:r>
        <w:r>
          <w:rPr>
            <w:rFonts w:cs="Calibri"/>
            <w:sz w:val="28"/>
            <w:szCs w:val="28"/>
          </w:rPr>
          <w:tab/>
          <w:t>6</w:t>
        </w:r>
      </w:hyperlink>
    </w:p>
    <w:p w:rsidR="00C25F39" w:rsidRDefault="00476648">
      <w:pPr>
        <w:pStyle w:val="TOC2"/>
        <w:tabs>
          <w:tab w:val="left" w:pos="840"/>
          <w:tab w:val="right" w:leader="dot" w:pos="9736"/>
        </w:tabs>
        <w:rPr>
          <w:rFonts w:cs="Calibri"/>
          <w:sz w:val="28"/>
          <w:szCs w:val="28"/>
        </w:rPr>
      </w:pPr>
      <w:hyperlink w:anchor="_Toc17363117" w:history="1">
        <w:r w:rsidR="005B17AB">
          <w:rPr>
            <w:rFonts w:cs="Calibri" w:hint="eastAsia"/>
            <w:sz w:val="28"/>
            <w:szCs w:val="28"/>
          </w:rPr>
          <w:t>8</w:t>
        </w:r>
        <w:r w:rsidR="005B17AB">
          <w:rPr>
            <w:rFonts w:cs="Calibri" w:hint="eastAsia"/>
            <w:sz w:val="28"/>
            <w:szCs w:val="28"/>
          </w:rPr>
          <w:t>、</w:t>
        </w:r>
        <w:r w:rsidR="005B17AB">
          <w:rPr>
            <w:rFonts w:cs="Calibri"/>
            <w:sz w:val="28"/>
            <w:szCs w:val="28"/>
          </w:rPr>
          <w:t>Quality assurance</w:t>
        </w:r>
        <w:r w:rsidR="005B17AB">
          <w:rPr>
            <w:rFonts w:cs="Calibri"/>
            <w:sz w:val="28"/>
            <w:szCs w:val="28"/>
          </w:rPr>
          <w:tab/>
          <w:t>6</w:t>
        </w:r>
      </w:hyperlink>
    </w:p>
    <w:p w:rsidR="00C25F39" w:rsidRDefault="00476648">
      <w:pPr>
        <w:pStyle w:val="TOC2"/>
        <w:tabs>
          <w:tab w:val="left" w:pos="840"/>
          <w:tab w:val="right" w:leader="dot" w:pos="9736"/>
        </w:tabs>
        <w:rPr>
          <w:rFonts w:cs="Calibri"/>
          <w:sz w:val="28"/>
          <w:szCs w:val="28"/>
        </w:rPr>
      </w:pPr>
      <w:hyperlink w:anchor="_Toc17363118" w:history="1">
        <w:r w:rsidR="005B17AB">
          <w:rPr>
            <w:rFonts w:cs="Calibri" w:hint="eastAsia"/>
            <w:sz w:val="28"/>
            <w:szCs w:val="28"/>
          </w:rPr>
          <w:t>9</w:t>
        </w:r>
        <w:r w:rsidR="005B17AB">
          <w:rPr>
            <w:rFonts w:cs="Calibri" w:hint="eastAsia"/>
            <w:sz w:val="28"/>
            <w:szCs w:val="28"/>
          </w:rPr>
          <w:t>、</w:t>
        </w:r>
        <w:r w:rsidR="005B17AB">
          <w:rPr>
            <w:rFonts w:cs="Calibri" w:hint="eastAsia"/>
            <w:sz w:val="28"/>
            <w:szCs w:val="28"/>
          </w:rPr>
          <w:t xml:space="preserve"> </w:t>
        </w:r>
        <w:r w:rsidR="005B17AB">
          <w:rPr>
            <w:rFonts w:cs="Calibri"/>
            <w:sz w:val="28"/>
            <w:szCs w:val="28"/>
          </w:rPr>
          <w:t>Accessories spare and parts</w:t>
        </w:r>
        <w:r w:rsidR="005B17AB">
          <w:rPr>
            <w:rFonts w:cs="Calibri"/>
            <w:sz w:val="28"/>
            <w:szCs w:val="28"/>
          </w:rPr>
          <w:tab/>
          <w:t>6</w:t>
        </w:r>
      </w:hyperlink>
    </w:p>
    <w:p w:rsidR="00C25F39" w:rsidRDefault="00476648">
      <w:pPr>
        <w:pStyle w:val="TOC2"/>
        <w:tabs>
          <w:tab w:val="left" w:pos="840"/>
          <w:tab w:val="right" w:leader="dot" w:pos="9736"/>
        </w:tabs>
        <w:rPr>
          <w:rFonts w:cs="Calibri"/>
          <w:sz w:val="28"/>
          <w:szCs w:val="28"/>
        </w:rPr>
      </w:pPr>
      <w:hyperlink w:anchor="_Toc17363119" w:history="1">
        <w:r w:rsidR="005B17AB">
          <w:rPr>
            <w:rFonts w:cs="Calibri" w:hint="eastAsia"/>
            <w:sz w:val="28"/>
            <w:szCs w:val="28"/>
          </w:rPr>
          <w:t>10</w:t>
        </w:r>
        <w:r w:rsidR="005B17AB">
          <w:rPr>
            <w:rFonts w:cs="Calibri" w:hint="eastAsia"/>
            <w:sz w:val="28"/>
            <w:szCs w:val="28"/>
          </w:rPr>
          <w:t>、</w:t>
        </w:r>
        <w:r w:rsidR="005B17AB">
          <w:rPr>
            <w:rFonts w:cs="Calibri"/>
            <w:sz w:val="28"/>
            <w:szCs w:val="28"/>
          </w:rPr>
          <w:t>After-sales service commitment</w:t>
        </w:r>
        <w:r w:rsidR="005B17AB">
          <w:rPr>
            <w:rFonts w:cs="Calibri"/>
            <w:sz w:val="28"/>
            <w:szCs w:val="28"/>
          </w:rPr>
          <w:tab/>
        </w:r>
        <w:r w:rsidR="005B17AB">
          <w:rPr>
            <w:rFonts w:cs="Calibri" w:hint="eastAsia"/>
            <w:sz w:val="28"/>
            <w:szCs w:val="28"/>
          </w:rPr>
          <w:t>6</w:t>
        </w:r>
      </w:hyperlink>
    </w:p>
    <w:p w:rsidR="00C25F39" w:rsidRDefault="005B17AB">
      <w:pPr>
        <w:pStyle w:val="TOC2"/>
        <w:tabs>
          <w:tab w:val="left" w:pos="840"/>
          <w:tab w:val="right" w:leader="dot" w:pos="9736"/>
        </w:tabs>
        <w:rPr>
          <w:rFonts w:cs="Calibri"/>
          <w:sz w:val="28"/>
          <w:szCs w:val="28"/>
        </w:rPr>
      </w:pPr>
      <w:r>
        <w:rPr>
          <w:sz w:val="28"/>
          <w:szCs w:val="28"/>
        </w:rPr>
        <w:t>Appendix data communication</w:t>
      </w:r>
      <w:hyperlink w:anchor="_Toc17363119" w:history="1">
        <w:r>
          <w:rPr>
            <w:rFonts w:cs="Calibri"/>
            <w:sz w:val="28"/>
            <w:szCs w:val="28"/>
          </w:rPr>
          <w:tab/>
        </w:r>
        <w:r>
          <w:rPr>
            <w:rFonts w:cs="Calibri" w:hint="eastAsia"/>
            <w:sz w:val="28"/>
            <w:szCs w:val="28"/>
          </w:rPr>
          <w:t>7</w:t>
        </w:r>
      </w:hyperlink>
    </w:p>
    <w:p w:rsidR="00C25F39" w:rsidRDefault="00C25F39">
      <w:pPr>
        <w:rPr>
          <w:sz w:val="28"/>
          <w:szCs w:val="28"/>
        </w:rPr>
      </w:pPr>
    </w:p>
    <w:p w:rsidR="00C25F39" w:rsidRDefault="00C25F39"/>
    <w:p w:rsidR="00C25F39" w:rsidRDefault="005B17AB">
      <w:pPr>
        <w:pStyle w:val="TOC2"/>
        <w:tabs>
          <w:tab w:val="right" w:leader="dot" w:pos="9736"/>
        </w:tabs>
        <w:ind w:leftChars="0"/>
        <w:rPr>
          <w:rFonts w:eastAsiaTheme="minorEastAsia" w:cs="Calibri"/>
          <w:sz w:val="28"/>
          <w:szCs w:val="28"/>
        </w:rPr>
      </w:pPr>
      <w:r>
        <w:rPr>
          <w:rFonts w:cs="Calibri"/>
          <w:sz w:val="28"/>
          <w:szCs w:val="28"/>
        </w:rPr>
        <w:fldChar w:fldCharType="begin" w:fldLock="1"/>
      </w:r>
      <w:r>
        <w:rPr>
          <w:rFonts w:cs="Calibri"/>
          <w:sz w:val="28"/>
          <w:szCs w:val="28"/>
        </w:rPr>
        <w:instrText xml:space="preserve"> TOC \o "1-3" \h \z \u </w:instrText>
      </w:r>
      <w:r>
        <w:rPr>
          <w:rFonts w:cs="Calibri"/>
          <w:sz w:val="28"/>
          <w:szCs w:val="28"/>
        </w:rPr>
        <w:fldChar w:fldCharType="separate"/>
      </w:r>
    </w:p>
    <w:p w:rsidR="00C25F39" w:rsidRDefault="005B17AB">
      <w:pPr>
        <w:rPr>
          <w:rFonts w:cs="Calibri"/>
          <w:sz w:val="28"/>
          <w:szCs w:val="28"/>
        </w:rPr>
      </w:pPr>
      <w:r>
        <w:rPr>
          <w:rFonts w:cs="Calibri"/>
          <w:sz w:val="28"/>
          <w:szCs w:val="28"/>
        </w:rPr>
        <w:fldChar w:fldCharType="end"/>
      </w:r>
    </w:p>
    <w:p w:rsidR="00C25F39" w:rsidRDefault="00C25F39">
      <w:pPr>
        <w:rPr>
          <w:rFonts w:cs="Calibri"/>
          <w:sz w:val="28"/>
          <w:szCs w:val="28"/>
        </w:rPr>
      </w:pPr>
    </w:p>
    <w:p w:rsidR="00C25F39" w:rsidRDefault="00C25F39">
      <w:pPr>
        <w:rPr>
          <w:rFonts w:cs="Calibri"/>
          <w:sz w:val="28"/>
          <w:szCs w:val="28"/>
        </w:rPr>
      </w:pPr>
    </w:p>
    <w:p w:rsidR="00C25F39" w:rsidRDefault="00C25F39">
      <w:pPr>
        <w:rPr>
          <w:rFonts w:cs="Calibri"/>
          <w:sz w:val="24"/>
          <w:szCs w:val="24"/>
        </w:rPr>
      </w:pPr>
    </w:p>
    <w:p w:rsidR="00C25F39" w:rsidRDefault="00C25F39">
      <w:pPr>
        <w:rPr>
          <w:rFonts w:cs="Calibri"/>
          <w:sz w:val="24"/>
          <w:szCs w:val="24"/>
        </w:rPr>
      </w:pPr>
    </w:p>
    <w:p w:rsidR="00C25F39" w:rsidRDefault="00C25F39">
      <w:pPr>
        <w:rPr>
          <w:rFonts w:cs="Calibri"/>
          <w:sz w:val="24"/>
          <w:szCs w:val="24"/>
        </w:rPr>
      </w:pPr>
    </w:p>
    <w:p w:rsidR="00C25F39" w:rsidRDefault="00C25F39">
      <w:pPr>
        <w:rPr>
          <w:rFonts w:cs="Calibri"/>
          <w:sz w:val="24"/>
          <w:szCs w:val="24"/>
        </w:rPr>
      </w:pPr>
    </w:p>
    <w:p w:rsidR="00C25F39" w:rsidRDefault="00C25F39">
      <w:pPr>
        <w:rPr>
          <w:rFonts w:cs="Calibri"/>
          <w:sz w:val="24"/>
          <w:szCs w:val="24"/>
        </w:rPr>
      </w:pPr>
    </w:p>
    <w:p w:rsidR="00C25F39" w:rsidRDefault="00C25F39">
      <w:pPr>
        <w:rPr>
          <w:rFonts w:cs="Calibri"/>
          <w:sz w:val="24"/>
          <w:szCs w:val="24"/>
        </w:rPr>
      </w:pPr>
    </w:p>
    <w:p w:rsidR="00C25F39" w:rsidRDefault="00C25F39">
      <w:pPr>
        <w:rPr>
          <w:rFonts w:cs="Calibri"/>
          <w:sz w:val="24"/>
          <w:szCs w:val="24"/>
        </w:rPr>
      </w:pPr>
    </w:p>
    <w:p w:rsidR="00C25F39" w:rsidRDefault="005B17AB">
      <w:pPr>
        <w:pStyle w:val="Heading2"/>
        <w:rPr>
          <w:rFonts w:ascii="Calibri" w:hAnsi="Calibri" w:cs="Calibri"/>
        </w:rPr>
      </w:pPr>
      <w:bookmarkStart w:id="2" w:name="_Toc497991313"/>
      <w:r>
        <w:rPr>
          <w:rFonts w:ascii="Calibri" w:hAnsi="Calibri" w:cs="Calibri"/>
        </w:rPr>
        <w:t>Ⅰ</w:t>
      </w:r>
      <w:r>
        <w:rPr>
          <w:rFonts w:ascii="Calibri" w:hAnsi="Calibri" w:cs="Calibri"/>
        </w:rPr>
        <w:t>、</w:t>
      </w:r>
      <w:bookmarkEnd w:id="2"/>
      <w:r>
        <w:rPr>
          <w:rFonts w:ascii="Calibri" w:hAnsi="Calibri" w:cs="Calibri" w:hint="eastAsia"/>
        </w:rPr>
        <w:t xml:space="preserve">Overview </w:t>
      </w:r>
    </w:p>
    <w:p w:rsidR="00C25F39" w:rsidRDefault="005B17AB">
      <w:pPr>
        <w:rPr>
          <w:rFonts w:cs="Calibri"/>
          <w:sz w:val="24"/>
          <w:szCs w:val="24"/>
        </w:rPr>
      </w:pPr>
      <w:r>
        <w:rPr>
          <w:rFonts w:cs="Calibri"/>
          <w:sz w:val="24"/>
          <w:szCs w:val="24"/>
        </w:rPr>
        <w:t>Clean-200 online self - cleaning stand is reliable and easy to use. Up to four digital sensors can be installed at the same time. Parameters such as dissolved oxygen, pH, ORP, conductivity, turbidity can be selected.</w:t>
      </w:r>
    </w:p>
    <w:p w:rsidR="00C25F39" w:rsidRDefault="005B17AB">
      <w:pPr>
        <w:rPr>
          <w:rFonts w:cs="Calibri"/>
          <w:sz w:val="24"/>
          <w:szCs w:val="24"/>
        </w:rPr>
      </w:pPr>
      <w:r>
        <w:rPr>
          <w:rFonts w:cs="Calibri"/>
          <w:sz w:val="24"/>
          <w:szCs w:val="24"/>
        </w:rPr>
        <w:t>The CLEAN-200 online self-cleaning bracket is equipped with an automatic cleaning device, which consists of a built-in motor drive circuit, a position detection circuit, a DC motor and a cleaning brush. The automatic cleaning device can effectively remove dirt on the surface of the sensor and prevent the attachment of microorganisms, greatly reducing the maintenance cost. The sensor can be conveniently mounted outside the cleaning bracket.</w:t>
      </w:r>
    </w:p>
    <w:p w:rsidR="00C25F39" w:rsidRDefault="005B17AB">
      <w:pPr>
        <w:rPr>
          <w:rFonts w:cs="Calibri"/>
          <w:sz w:val="24"/>
          <w:szCs w:val="24"/>
        </w:rPr>
      </w:pPr>
      <w:r>
        <w:rPr>
          <w:rFonts w:cs="Calibri"/>
          <w:sz w:val="24"/>
          <w:szCs w:val="24"/>
        </w:rPr>
        <w:t>The upper end of the cleaning bracket is designed with 3/4 "NPT thread for easy mounting.</w:t>
      </w:r>
    </w:p>
    <w:p w:rsidR="00C25F39" w:rsidRDefault="005B17AB">
      <w:pPr>
        <w:pStyle w:val="Heading2"/>
        <w:rPr>
          <w:rFonts w:ascii="Calibri" w:hAnsi="Calibri" w:cs="Calibri"/>
        </w:rPr>
      </w:pPr>
      <w:bookmarkStart w:id="3" w:name="_Toc21151"/>
      <w:bookmarkStart w:id="4" w:name="_Toc497991314"/>
      <w:bookmarkStart w:id="5" w:name="OLE_LINK4"/>
      <w:r>
        <w:rPr>
          <w:rFonts w:ascii="Calibri" w:hAnsi="Calibri" w:cs="Calibri"/>
        </w:rPr>
        <w:t>Ⅱ</w:t>
      </w:r>
      <w:r>
        <w:rPr>
          <w:rFonts w:ascii="Calibri" w:hAnsi="Calibri" w:cs="Calibri"/>
        </w:rPr>
        <w:t>、</w:t>
      </w:r>
      <w:r>
        <w:rPr>
          <w:rFonts w:ascii="Calibri" w:hAnsi="Calibri" w:cs="Calibri"/>
        </w:rPr>
        <w:t>Characteristic</w:t>
      </w:r>
      <w:bookmarkEnd w:id="3"/>
      <w:bookmarkEnd w:id="4"/>
    </w:p>
    <w:p w:rsidR="00C25F39" w:rsidRDefault="005B17AB">
      <w:pPr>
        <w:numPr>
          <w:ilvl w:val="0"/>
          <w:numId w:val="3"/>
        </w:numPr>
        <w:rPr>
          <w:rFonts w:cs="Calibri"/>
          <w:sz w:val="24"/>
          <w:szCs w:val="24"/>
        </w:rPr>
      </w:pPr>
      <w:bookmarkStart w:id="6" w:name="OLE_LINK6"/>
      <w:bookmarkEnd w:id="5"/>
      <w:r>
        <w:rPr>
          <w:rFonts w:cs="Calibri" w:hint="eastAsia"/>
          <w:sz w:val="24"/>
          <w:szCs w:val="24"/>
        </w:rPr>
        <w:t>E</w:t>
      </w:r>
      <w:r>
        <w:rPr>
          <w:rFonts w:cs="Calibri"/>
          <w:sz w:val="24"/>
          <w:szCs w:val="24"/>
        </w:rPr>
        <w:t>quipped with automatic cleaning device, can effectively remove the sensor surface contamination, prevent the adhesion of microbes, more worry, more low maintenance.</w:t>
      </w:r>
    </w:p>
    <w:p w:rsidR="00C25F39" w:rsidRDefault="005B17AB">
      <w:pPr>
        <w:numPr>
          <w:ilvl w:val="0"/>
          <w:numId w:val="3"/>
        </w:numPr>
        <w:rPr>
          <w:rFonts w:cs="Calibri"/>
          <w:sz w:val="24"/>
          <w:szCs w:val="24"/>
        </w:rPr>
      </w:pPr>
      <w:r>
        <w:rPr>
          <w:rFonts w:cs="Calibri" w:hint="eastAsia"/>
          <w:sz w:val="24"/>
          <w:szCs w:val="24"/>
        </w:rPr>
        <w:t>O</w:t>
      </w:r>
      <w:r>
        <w:rPr>
          <w:rFonts w:cs="Calibri"/>
          <w:sz w:val="24"/>
          <w:szCs w:val="24"/>
        </w:rPr>
        <w:t>ptional installation, conductivity, dissolved oxygen, turbidity, pH, ORP sensor for on-line monitoring for a long time.</w:t>
      </w:r>
    </w:p>
    <w:p w:rsidR="00C25F39" w:rsidRDefault="005B17AB">
      <w:pPr>
        <w:numPr>
          <w:ilvl w:val="0"/>
          <w:numId w:val="3"/>
        </w:numPr>
        <w:rPr>
          <w:rFonts w:cs="Calibri"/>
          <w:sz w:val="24"/>
          <w:szCs w:val="24"/>
        </w:rPr>
      </w:pPr>
      <w:r>
        <w:rPr>
          <w:rFonts w:cs="Calibri" w:hint="eastAsia"/>
          <w:sz w:val="24"/>
          <w:szCs w:val="24"/>
        </w:rPr>
        <w:t>Ca</w:t>
      </w:r>
      <w:r>
        <w:rPr>
          <w:rFonts w:cs="Calibri"/>
          <w:sz w:val="24"/>
          <w:szCs w:val="24"/>
        </w:rPr>
        <w:t>n be installed at the same time four digital sensors, measuring five parameters.</w:t>
      </w:r>
    </w:p>
    <w:p w:rsidR="00C25F39" w:rsidRDefault="005B17AB">
      <w:pPr>
        <w:numPr>
          <w:ilvl w:val="0"/>
          <w:numId w:val="3"/>
        </w:numPr>
        <w:rPr>
          <w:rFonts w:cs="Calibri"/>
          <w:sz w:val="24"/>
          <w:szCs w:val="24"/>
        </w:rPr>
      </w:pPr>
      <w:r>
        <w:rPr>
          <w:rFonts w:cs="Calibri" w:hint="eastAsia"/>
          <w:sz w:val="24"/>
          <w:szCs w:val="24"/>
        </w:rPr>
        <w:t>Cu</w:t>
      </w:r>
      <w:r>
        <w:rPr>
          <w:rFonts w:cs="Calibri"/>
          <w:sz w:val="24"/>
          <w:szCs w:val="24"/>
        </w:rPr>
        <w:t>stomers according to actual needs, external application of the jet pipe, water spray, ultrasonic cleaning head, sodium hypochlorite generator (antifouling), etc.</w:t>
      </w:r>
    </w:p>
    <w:p w:rsidR="00C25F39" w:rsidRDefault="005B17AB">
      <w:pPr>
        <w:pStyle w:val="Heading2"/>
        <w:spacing w:beforeLines="50" w:before="156" w:afterLines="50" w:after="156" w:line="240" w:lineRule="auto"/>
        <w:rPr>
          <w:rFonts w:ascii="Calibri" w:hAnsi="Calibri" w:cs="Calibri"/>
          <w:sz w:val="28"/>
          <w:szCs w:val="28"/>
        </w:rPr>
      </w:pPr>
      <w:bookmarkStart w:id="7" w:name="_Toc17363106"/>
      <w:bookmarkStart w:id="8" w:name="OLE_LINK3"/>
      <w:bookmarkEnd w:id="6"/>
      <w:r>
        <w:rPr>
          <w:rFonts w:ascii="Calibri" w:hAnsi="Calibri" w:cs="Calibri"/>
        </w:rPr>
        <w:t>Ⅲ</w:t>
      </w:r>
      <w:r>
        <w:rPr>
          <w:rFonts w:ascii="Calibri" w:hAnsi="Calibri" w:cs="Calibri"/>
        </w:rPr>
        <w:t>、</w:t>
      </w:r>
      <w:bookmarkEnd w:id="7"/>
      <w:r>
        <w:rPr>
          <w:rFonts w:ascii="Calibri" w:hAnsi="Calibri" w:cs="Calibri"/>
          <w:sz w:val="28"/>
          <w:szCs w:val="28"/>
        </w:rPr>
        <w:t>Technical parameters</w:t>
      </w:r>
    </w:p>
    <w:tbl>
      <w:tblPr>
        <w:tblpPr w:leftFromText="180" w:rightFromText="180" w:vertAnchor="text" w:horzAnchor="page" w:tblpX="1329" w:tblpY="200"/>
        <w:tblW w:w="8860" w:type="dxa"/>
        <w:tblLayout w:type="fixed"/>
        <w:tblCellMar>
          <w:left w:w="0" w:type="dxa"/>
          <w:right w:w="0" w:type="dxa"/>
        </w:tblCellMar>
        <w:tblLook w:val="04A0" w:firstRow="1" w:lastRow="0" w:firstColumn="1" w:lastColumn="0" w:noHBand="0" w:noVBand="1"/>
      </w:tblPr>
      <w:tblGrid>
        <w:gridCol w:w="2900"/>
        <w:gridCol w:w="5960"/>
      </w:tblGrid>
      <w:tr w:rsidR="00C25F39">
        <w:trPr>
          <w:trHeight w:val="353"/>
        </w:trPr>
        <w:tc>
          <w:tcPr>
            <w:tcW w:w="8860" w:type="dxa"/>
            <w:gridSpan w:val="2"/>
            <w:tcBorders>
              <w:top w:val="single" w:sz="4" w:space="0" w:color="0066FF"/>
              <w:left w:val="single" w:sz="4" w:space="0" w:color="0066FF"/>
              <w:bottom w:val="single" w:sz="4" w:space="0" w:color="0066FF"/>
              <w:right w:val="single" w:sz="4" w:space="0" w:color="0066FF"/>
            </w:tcBorders>
            <w:shd w:val="clear" w:color="auto" w:fill="95B3D7"/>
            <w:tcMar>
              <w:top w:w="15" w:type="dxa"/>
              <w:left w:w="92" w:type="dxa"/>
              <w:bottom w:w="0" w:type="dxa"/>
              <w:right w:w="92" w:type="dxa"/>
            </w:tcMar>
            <w:vAlign w:val="center"/>
          </w:tcPr>
          <w:bookmarkEnd w:id="8"/>
          <w:p w:rsidR="00C25F39" w:rsidRDefault="005B17AB">
            <w:pPr>
              <w:widowControl/>
              <w:jc w:val="left"/>
              <w:rPr>
                <w:rFonts w:cs="Calibri"/>
                <w:kern w:val="0"/>
                <w:sz w:val="24"/>
                <w:szCs w:val="24"/>
              </w:rPr>
            </w:pPr>
            <w:r>
              <w:rPr>
                <w:rFonts w:cs="Calibri"/>
                <w:b/>
                <w:bCs/>
                <w:sz w:val="24"/>
                <w:szCs w:val="24"/>
              </w:rPr>
              <w:t xml:space="preserve">Clean-200 self-cleaning support </w:t>
            </w:r>
          </w:p>
        </w:tc>
      </w:tr>
      <w:tr w:rsidR="00C25F39">
        <w:trPr>
          <w:trHeight w:val="353"/>
        </w:trPr>
        <w:tc>
          <w:tcPr>
            <w:tcW w:w="290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left"/>
              <w:rPr>
                <w:rFonts w:cs="Calibri"/>
                <w:b/>
                <w:sz w:val="24"/>
                <w:szCs w:val="24"/>
              </w:rPr>
            </w:pPr>
            <w:r>
              <w:rPr>
                <w:rFonts w:cs="Calibri"/>
                <w:b/>
                <w:sz w:val="24"/>
                <w:szCs w:val="24"/>
              </w:rPr>
              <w:t>Operating temperature</w:t>
            </w:r>
          </w:p>
        </w:tc>
        <w:tc>
          <w:tcPr>
            <w:tcW w:w="596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center"/>
              <w:rPr>
                <w:rFonts w:cs="Calibri"/>
                <w:sz w:val="24"/>
                <w:szCs w:val="24"/>
              </w:rPr>
            </w:pPr>
            <w:r>
              <w:rPr>
                <w:rFonts w:cs="Calibri"/>
                <w:sz w:val="24"/>
                <w:szCs w:val="24"/>
              </w:rPr>
              <w:t>-5~50</w:t>
            </w:r>
            <w:r>
              <w:rPr>
                <w:rFonts w:cs="Calibri"/>
                <w:sz w:val="24"/>
                <w:szCs w:val="24"/>
                <w:vertAlign w:val="superscript"/>
              </w:rPr>
              <w:t>o</w:t>
            </w:r>
            <w:r>
              <w:rPr>
                <w:rFonts w:cs="Calibri"/>
                <w:sz w:val="24"/>
                <w:szCs w:val="24"/>
              </w:rPr>
              <w:t>C</w:t>
            </w:r>
          </w:p>
        </w:tc>
      </w:tr>
      <w:tr w:rsidR="00C25F39">
        <w:trPr>
          <w:trHeight w:val="353"/>
        </w:trPr>
        <w:tc>
          <w:tcPr>
            <w:tcW w:w="290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left"/>
              <w:rPr>
                <w:rFonts w:cs="Calibri"/>
                <w:b/>
                <w:sz w:val="24"/>
                <w:szCs w:val="24"/>
              </w:rPr>
            </w:pPr>
            <w:r>
              <w:rPr>
                <w:rFonts w:cs="Calibri"/>
                <w:b/>
                <w:sz w:val="24"/>
                <w:szCs w:val="24"/>
              </w:rPr>
              <w:t>Power Supply</w:t>
            </w:r>
          </w:p>
        </w:tc>
        <w:tc>
          <w:tcPr>
            <w:tcW w:w="596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center"/>
              <w:rPr>
                <w:rFonts w:cs="Calibri"/>
                <w:sz w:val="24"/>
                <w:szCs w:val="24"/>
              </w:rPr>
            </w:pPr>
            <w:r>
              <w:rPr>
                <w:rFonts w:ascii="Times New Roman" w:hAnsi="Times New Roman"/>
                <w:sz w:val="24"/>
              </w:rPr>
              <w:t>12</w:t>
            </w:r>
            <w:r>
              <w:rPr>
                <w:rFonts w:ascii="Times New Roman" w:hAnsi="Times New Roman"/>
                <w:sz w:val="24"/>
              </w:rPr>
              <w:t>～</w:t>
            </w:r>
            <w:r>
              <w:rPr>
                <w:rFonts w:ascii="Times New Roman" w:hAnsi="Times New Roman"/>
                <w:sz w:val="24"/>
              </w:rPr>
              <w:t>24VDC</w:t>
            </w:r>
          </w:p>
        </w:tc>
      </w:tr>
      <w:tr w:rsidR="00C25F39">
        <w:trPr>
          <w:trHeight w:val="353"/>
        </w:trPr>
        <w:tc>
          <w:tcPr>
            <w:tcW w:w="290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left"/>
              <w:rPr>
                <w:rFonts w:cs="Calibri"/>
                <w:b/>
                <w:sz w:val="24"/>
                <w:szCs w:val="24"/>
              </w:rPr>
            </w:pPr>
            <w:r>
              <w:rPr>
                <w:rFonts w:cs="Calibri"/>
                <w:b/>
                <w:sz w:val="24"/>
                <w:szCs w:val="24"/>
              </w:rPr>
              <w:t>Cable</w:t>
            </w:r>
            <w:r>
              <w:rPr>
                <w:rFonts w:cs="Calibri" w:hint="eastAsia"/>
                <w:b/>
                <w:sz w:val="24"/>
                <w:szCs w:val="24"/>
              </w:rPr>
              <w:t xml:space="preserve"> </w:t>
            </w:r>
            <w:r>
              <w:rPr>
                <w:rFonts w:cs="Calibri"/>
                <w:b/>
                <w:sz w:val="24"/>
                <w:szCs w:val="24"/>
              </w:rPr>
              <w:t>specifications</w:t>
            </w:r>
          </w:p>
        </w:tc>
        <w:tc>
          <w:tcPr>
            <w:tcW w:w="596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center"/>
              <w:rPr>
                <w:rFonts w:cs="Calibri"/>
                <w:sz w:val="24"/>
                <w:szCs w:val="24"/>
              </w:rPr>
            </w:pPr>
            <w:r>
              <w:rPr>
                <w:rFonts w:ascii="Times New Roman" w:hAnsi="Times New Roman"/>
                <w:sz w:val="24"/>
              </w:rPr>
              <w:t>Φ</w:t>
            </w:r>
            <w:r>
              <w:rPr>
                <w:rFonts w:cs="Calibri"/>
                <w:sz w:val="24"/>
                <w:szCs w:val="24"/>
              </w:rPr>
              <w:t>6 mm, 4</w:t>
            </w:r>
            <w:r>
              <w:rPr>
                <w:rFonts w:cs="Calibri" w:hint="eastAsia"/>
                <w:sz w:val="24"/>
                <w:szCs w:val="24"/>
              </w:rPr>
              <w:t>core</w:t>
            </w:r>
            <w:r>
              <w:rPr>
                <w:rFonts w:cs="Calibri"/>
                <w:sz w:val="24"/>
                <w:szCs w:val="24"/>
              </w:rPr>
              <w:t>, 5 meters (customizable)</w:t>
            </w:r>
          </w:p>
        </w:tc>
      </w:tr>
      <w:tr w:rsidR="00C25F39">
        <w:trPr>
          <w:trHeight w:val="353"/>
        </w:trPr>
        <w:tc>
          <w:tcPr>
            <w:tcW w:w="290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left"/>
              <w:rPr>
                <w:rFonts w:cs="Calibri"/>
                <w:b/>
                <w:sz w:val="24"/>
                <w:szCs w:val="24"/>
              </w:rPr>
            </w:pPr>
            <w:r>
              <w:rPr>
                <w:rFonts w:cs="Calibri" w:hint="eastAsia"/>
                <w:b/>
                <w:sz w:val="24"/>
                <w:szCs w:val="24"/>
              </w:rPr>
              <w:t>S</w:t>
            </w:r>
            <w:r>
              <w:rPr>
                <w:rFonts w:cs="Calibri"/>
                <w:b/>
                <w:sz w:val="24"/>
                <w:szCs w:val="24"/>
              </w:rPr>
              <w:t>pace usage</w:t>
            </w:r>
          </w:p>
        </w:tc>
        <w:tc>
          <w:tcPr>
            <w:tcW w:w="596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center"/>
              <w:rPr>
                <w:rFonts w:cs="Calibri"/>
                <w:sz w:val="24"/>
                <w:szCs w:val="24"/>
              </w:rPr>
            </w:pPr>
            <w:r>
              <w:rPr>
                <w:rFonts w:ascii="Times New Roman" w:hAnsi="Times New Roman"/>
                <w:sz w:val="24"/>
              </w:rPr>
              <w:t>85mm×85mm×20mm</w:t>
            </w:r>
          </w:p>
        </w:tc>
      </w:tr>
      <w:tr w:rsidR="00C25F39">
        <w:trPr>
          <w:trHeight w:val="353"/>
        </w:trPr>
        <w:tc>
          <w:tcPr>
            <w:tcW w:w="290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left"/>
              <w:rPr>
                <w:rFonts w:cs="Calibri"/>
                <w:b/>
                <w:sz w:val="24"/>
                <w:szCs w:val="24"/>
              </w:rPr>
            </w:pPr>
            <w:r>
              <w:rPr>
                <w:rFonts w:cs="Calibri"/>
                <w:b/>
                <w:sz w:val="24"/>
                <w:szCs w:val="24"/>
              </w:rPr>
              <w:t>Power Consumption</w:t>
            </w:r>
          </w:p>
        </w:tc>
        <w:tc>
          <w:tcPr>
            <w:tcW w:w="5960" w:type="dxa"/>
            <w:tcBorders>
              <w:top w:val="single" w:sz="4" w:space="0" w:color="0066FF"/>
              <w:left w:val="single" w:sz="4" w:space="0" w:color="0066FF"/>
              <w:bottom w:val="single" w:sz="4" w:space="0" w:color="0066FF"/>
              <w:right w:val="single" w:sz="4" w:space="0" w:color="0066FF"/>
            </w:tcBorders>
            <w:tcMar>
              <w:top w:w="15" w:type="dxa"/>
              <w:left w:w="92" w:type="dxa"/>
              <w:bottom w:w="0" w:type="dxa"/>
              <w:right w:w="92" w:type="dxa"/>
            </w:tcMar>
            <w:vAlign w:val="center"/>
          </w:tcPr>
          <w:p w:rsidR="00C25F39" w:rsidRDefault="005B17AB">
            <w:pPr>
              <w:jc w:val="center"/>
              <w:rPr>
                <w:rFonts w:cs="Calibri"/>
                <w:sz w:val="24"/>
                <w:szCs w:val="24"/>
              </w:rPr>
            </w:pPr>
            <w:r>
              <w:rPr>
                <w:rFonts w:ascii="Times New Roman" w:hAnsi="Times New Roman"/>
                <w:sz w:val="24"/>
              </w:rPr>
              <w:t>0.1W@12V</w:t>
            </w:r>
          </w:p>
        </w:tc>
      </w:tr>
    </w:tbl>
    <w:p w:rsidR="00C25F39" w:rsidRDefault="00C25F39">
      <w:pPr>
        <w:jc w:val="center"/>
        <w:rPr>
          <w:rFonts w:cs="Calibri"/>
          <w:kern w:val="0"/>
          <w:sz w:val="24"/>
        </w:rPr>
      </w:pPr>
    </w:p>
    <w:p w:rsidR="00C25F39" w:rsidRDefault="00C25F39">
      <w:pPr>
        <w:rPr>
          <w:rFonts w:cs="Calibri"/>
        </w:rPr>
      </w:pPr>
    </w:p>
    <w:p w:rsidR="00C25F39" w:rsidRDefault="005B17AB">
      <w:pPr>
        <w:jc w:val="center"/>
        <w:rPr>
          <w:rFonts w:cs="Calibri"/>
        </w:rPr>
      </w:pPr>
      <w:r>
        <w:rPr>
          <w:rFonts w:cs="Calibri" w:hint="eastAsia"/>
          <w:sz w:val="36"/>
          <w:szCs w:val="36"/>
        </w:rPr>
        <w:t xml:space="preserve"> </w:t>
      </w:r>
    </w:p>
    <w:p w:rsidR="00C25F39" w:rsidRDefault="005B17AB">
      <w:pPr>
        <w:pStyle w:val="Heading2"/>
        <w:rPr>
          <w:rFonts w:ascii="Calibri" w:hAnsi="Calibri" w:cs="Calibri"/>
          <w:sz w:val="28"/>
          <w:szCs w:val="28"/>
        </w:rPr>
      </w:pPr>
      <w:bookmarkStart w:id="9" w:name="_Toc17363108"/>
      <w:r>
        <w:rPr>
          <w:rFonts w:ascii="Calibri" w:hAnsi="Calibri" w:cs="Calibri"/>
        </w:rPr>
        <w:lastRenderedPageBreak/>
        <w:t>Ⅳ</w:t>
      </w:r>
      <w:r>
        <w:rPr>
          <w:rFonts w:ascii="Calibri" w:hAnsi="Calibri" w:cs="Calibri" w:hint="eastAsia"/>
        </w:rPr>
        <w:t>、</w:t>
      </w:r>
      <w:r>
        <w:rPr>
          <w:rFonts w:asciiTheme="minorHAnsi" w:eastAsiaTheme="majorEastAsia" w:hAnsiTheme="minorHAnsi"/>
          <w:sz w:val="28"/>
          <w:szCs w:val="28"/>
        </w:rPr>
        <w:t>Dimensional drawing</w:t>
      </w:r>
      <w:bookmarkEnd w:id="9"/>
    </w:p>
    <w:p w:rsidR="00C25F39" w:rsidRDefault="005B17AB">
      <w:pPr>
        <w:jc w:val="center"/>
        <w:rPr>
          <w:rFonts w:cs="Calibri"/>
        </w:rPr>
      </w:pPr>
      <w:r>
        <w:rPr>
          <w:rFonts w:cs="Calibri"/>
          <w:noProof/>
          <w:lang w:eastAsia="en-US"/>
        </w:rPr>
        <w:drawing>
          <wp:inline distT="0" distB="0" distL="114300" distR="114300">
            <wp:extent cx="4119245" cy="3133725"/>
            <wp:effectExtent l="0" t="0" r="10795" b="5715"/>
            <wp:docPr id="3" name="图片 3" descr="C:\Users\chemins\Desktop\微信图片_20210128084457.png微信图片_2021012808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mins\Desktop\微信图片_20210128084457.png微信图片_20210128084457"/>
                    <pic:cNvPicPr>
                      <a:picLocks noChangeAspect="1"/>
                    </pic:cNvPicPr>
                  </pic:nvPicPr>
                  <pic:blipFill>
                    <a:blip r:embed="rId12"/>
                    <a:srcRect/>
                    <a:stretch>
                      <a:fillRect/>
                    </a:stretch>
                  </pic:blipFill>
                  <pic:spPr>
                    <a:xfrm>
                      <a:off x="0" y="0"/>
                      <a:ext cx="4119245" cy="3133725"/>
                    </a:xfrm>
                    <a:prstGeom prst="rect">
                      <a:avLst/>
                    </a:prstGeom>
                  </pic:spPr>
                </pic:pic>
              </a:graphicData>
            </a:graphic>
          </wp:inline>
        </w:drawing>
      </w:r>
    </w:p>
    <w:p w:rsidR="00C25F39" w:rsidRDefault="00C25F39">
      <w:pPr>
        <w:jc w:val="center"/>
        <w:rPr>
          <w:rFonts w:cs="Calibri"/>
        </w:rPr>
      </w:pPr>
    </w:p>
    <w:p w:rsidR="00C25F39" w:rsidRDefault="005B17AB">
      <w:pPr>
        <w:jc w:val="left"/>
        <w:rPr>
          <w:rFonts w:asciiTheme="majorHAnsi" w:cs="Calibri"/>
          <w:b/>
          <w:bCs/>
          <w:sz w:val="32"/>
          <w:szCs w:val="32"/>
        </w:rPr>
      </w:pPr>
      <w:r>
        <w:rPr>
          <w:rFonts w:asciiTheme="majorHAnsi" w:cs="Calibri"/>
          <w:b/>
          <w:bCs/>
          <w:sz w:val="32"/>
          <w:szCs w:val="32"/>
        </w:rPr>
        <w:t>Ⅴ</w:t>
      </w:r>
      <w:r>
        <w:rPr>
          <w:rFonts w:asciiTheme="majorHAnsi" w:cs="Calibri" w:hint="eastAsia"/>
          <w:b/>
          <w:bCs/>
          <w:sz w:val="32"/>
          <w:szCs w:val="32"/>
        </w:rPr>
        <w:t>、</w:t>
      </w:r>
      <w:r>
        <w:rPr>
          <w:rFonts w:asciiTheme="majorHAnsi" w:cs="Calibri" w:hint="eastAsia"/>
          <w:b/>
          <w:bCs/>
          <w:sz w:val="32"/>
          <w:szCs w:val="32"/>
        </w:rPr>
        <w:t>Effect picture</w:t>
      </w:r>
    </w:p>
    <w:p w:rsidR="00C25F39" w:rsidRDefault="005B17AB">
      <w:pPr>
        <w:jc w:val="center"/>
        <w:rPr>
          <w:rFonts w:ascii="Times New Roman" w:hAnsi="Times New Roman"/>
        </w:rPr>
      </w:pPr>
      <w:r>
        <w:rPr>
          <w:rFonts w:ascii="Times New Roman" w:hAnsi="Times New Roman"/>
          <w:noProof/>
          <w:lang w:eastAsia="en-US"/>
        </w:rPr>
        <w:drawing>
          <wp:inline distT="0" distB="0" distL="0" distR="0">
            <wp:extent cx="2667000" cy="41402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670813" cy="4146153"/>
                    </a:xfrm>
                    <a:prstGeom prst="rect">
                      <a:avLst/>
                    </a:prstGeom>
                  </pic:spPr>
                </pic:pic>
              </a:graphicData>
            </a:graphic>
          </wp:inline>
        </w:drawing>
      </w:r>
    </w:p>
    <w:p w:rsidR="00C25F39" w:rsidRDefault="005B17AB">
      <w:pPr>
        <w:jc w:val="center"/>
        <w:rPr>
          <w:rFonts w:ascii="Times New Roman" w:hAnsi="Times New Roman"/>
        </w:rPr>
      </w:pPr>
      <w:r>
        <w:rPr>
          <w:rFonts w:ascii="Times New Roman" w:hAnsi="Times New Roman"/>
        </w:rPr>
        <w:t>Cleaning bracket renderings</w:t>
      </w:r>
    </w:p>
    <w:p w:rsidR="00C25F39" w:rsidRDefault="00C25F39">
      <w:pPr>
        <w:jc w:val="center"/>
        <w:rPr>
          <w:rFonts w:ascii="Times New Roman" w:hAnsi="Times New Roman"/>
        </w:rPr>
      </w:pPr>
    </w:p>
    <w:p w:rsidR="00C25F39" w:rsidRDefault="005B17AB">
      <w:pPr>
        <w:jc w:val="center"/>
        <w:rPr>
          <w:rFonts w:ascii="Times New Roman" w:hAnsi="Times New Roman"/>
        </w:rPr>
      </w:pPr>
      <w:r>
        <w:rPr>
          <w:rFonts w:ascii="Times New Roman" w:hAnsi="Times New Roman"/>
          <w:noProof/>
          <w:lang w:eastAsia="en-US"/>
        </w:rPr>
        <w:lastRenderedPageBreak/>
        <w:drawing>
          <wp:inline distT="0" distB="0" distL="0" distR="0">
            <wp:extent cx="2238375" cy="4063365"/>
            <wp:effectExtent l="0" t="0" r="190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245600" cy="4076733"/>
                    </a:xfrm>
                    <a:prstGeom prst="rect">
                      <a:avLst/>
                    </a:prstGeom>
                  </pic:spPr>
                </pic:pic>
              </a:graphicData>
            </a:graphic>
          </wp:inline>
        </w:drawing>
      </w:r>
    </w:p>
    <w:p w:rsidR="00C25F39" w:rsidRDefault="005B17AB">
      <w:pPr>
        <w:jc w:val="center"/>
        <w:rPr>
          <w:rFonts w:ascii="Times New Roman" w:hAnsi="Times New Roman"/>
        </w:rPr>
      </w:pPr>
      <w:r>
        <w:rPr>
          <w:rFonts w:ascii="Times New Roman" w:hAnsi="Times New Roman"/>
        </w:rPr>
        <w:t>Installation sensor renderings</w:t>
      </w:r>
    </w:p>
    <w:p w:rsidR="00C25F39" w:rsidRDefault="005B17AB">
      <w:pPr>
        <w:pStyle w:val="Heading2"/>
        <w:rPr>
          <w:rFonts w:ascii="Calibri" w:hAnsi="Calibri" w:cs="Calibri"/>
        </w:rPr>
      </w:pPr>
      <w:bookmarkStart w:id="10" w:name="_Toc497991317"/>
      <w:bookmarkStart w:id="11" w:name="OLE_LINK1"/>
      <w:bookmarkStart w:id="12" w:name="OLE_LINK7"/>
      <w:r>
        <w:rPr>
          <w:rFonts w:ascii="Calibri" w:hAnsi="Calibri" w:cs="Calibri"/>
        </w:rPr>
        <w:t>Ⅵ</w:t>
      </w:r>
      <w:r>
        <w:rPr>
          <w:rFonts w:ascii="Calibri" w:hAnsi="Calibri" w:cs="Calibri"/>
        </w:rPr>
        <w:t>、</w:t>
      </w:r>
      <w:r>
        <w:rPr>
          <w:rFonts w:ascii="Calibri" w:hAnsi="Calibri" w:cs="Calibri"/>
        </w:rPr>
        <w:t xml:space="preserve">Cable information </w:t>
      </w:r>
      <w:bookmarkEnd w:id="10"/>
      <w:bookmarkEnd w:id="11"/>
    </w:p>
    <w:bookmarkEnd w:id="12"/>
    <w:p w:rsidR="00C25F39" w:rsidRDefault="005B17AB">
      <w:pPr>
        <w:rPr>
          <w:rFonts w:cs="Calibri"/>
          <w:sz w:val="24"/>
          <w:szCs w:val="24"/>
        </w:rPr>
      </w:pPr>
      <w:r>
        <w:rPr>
          <w:rFonts w:cs="Calibri" w:hint="eastAsia"/>
          <w:sz w:val="24"/>
          <w:szCs w:val="24"/>
        </w:rPr>
        <w:t>4</w:t>
      </w:r>
      <w:r>
        <w:rPr>
          <w:rFonts w:cs="Calibri"/>
          <w:sz w:val="24"/>
          <w:szCs w:val="24"/>
        </w:rPr>
        <w:t>-core shielded twisted pair line, its citation is defined as:</w:t>
      </w:r>
    </w:p>
    <w:p w:rsidR="00C25F39" w:rsidRDefault="005B17AB">
      <w:pPr>
        <w:pStyle w:val="ListParagraph"/>
        <w:numPr>
          <w:ilvl w:val="0"/>
          <w:numId w:val="4"/>
        </w:numPr>
        <w:ind w:left="0" w:firstLineChars="0" w:firstLine="420"/>
        <w:rPr>
          <w:rFonts w:cs="Calibri"/>
          <w:sz w:val="24"/>
          <w:szCs w:val="24"/>
        </w:rPr>
      </w:pPr>
      <w:r>
        <w:rPr>
          <w:rFonts w:cs="Calibri"/>
          <w:sz w:val="24"/>
          <w:szCs w:val="24"/>
        </w:rPr>
        <w:t>Red line —</w:t>
      </w:r>
      <w:r>
        <w:rPr>
          <w:rFonts w:cs="Calibri" w:hint="eastAsia"/>
          <w:sz w:val="24"/>
          <w:szCs w:val="24"/>
        </w:rPr>
        <w:t>power cord(</w:t>
      </w:r>
      <w:r>
        <w:rPr>
          <w:rFonts w:cs="Calibri"/>
          <w:sz w:val="24"/>
          <w:szCs w:val="24"/>
        </w:rPr>
        <w:t>12V~24V DC</w:t>
      </w:r>
      <w:r>
        <w:rPr>
          <w:rFonts w:cs="Calibri" w:hint="eastAsia"/>
          <w:sz w:val="24"/>
          <w:szCs w:val="24"/>
        </w:rPr>
        <w:t>)</w:t>
      </w:r>
    </w:p>
    <w:p w:rsidR="00C25F39" w:rsidRDefault="005B17AB">
      <w:pPr>
        <w:pStyle w:val="ListParagraph"/>
        <w:numPr>
          <w:ilvl w:val="0"/>
          <w:numId w:val="4"/>
        </w:numPr>
        <w:ind w:left="0" w:firstLineChars="0" w:firstLine="420"/>
        <w:rPr>
          <w:rFonts w:cs="Calibri"/>
          <w:sz w:val="24"/>
          <w:szCs w:val="24"/>
        </w:rPr>
      </w:pPr>
      <w:r>
        <w:rPr>
          <w:rFonts w:cs="Calibri"/>
          <w:sz w:val="24"/>
          <w:szCs w:val="24"/>
        </w:rPr>
        <w:t>Black line—</w:t>
      </w:r>
      <w:r>
        <w:rPr>
          <w:rFonts w:cs="Calibri" w:hint="eastAsia"/>
          <w:sz w:val="24"/>
          <w:szCs w:val="24"/>
        </w:rPr>
        <w:t>ground(</w:t>
      </w:r>
      <w:r>
        <w:rPr>
          <w:rFonts w:cs="Calibri"/>
          <w:sz w:val="24"/>
          <w:szCs w:val="24"/>
        </w:rPr>
        <w:t>GND</w:t>
      </w:r>
      <w:r>
        <w:rPr>
          <w:rFonts w:cs="Calibri" w:hint="eastAsia"/>
          <w:sz w:val="24"/>
          <w:szCs w:val="24"/>
        </w:rPr>
        <w:t>)</w:t>
      </w:r>
    </w:p>
    <w:p w:rsidR="00C25F39" w:rsidRDefault="005B17AB">
      <w:pPr>
        <w:pStyle w:val="ListParagraph"/>
        <w:numPr>
          <w:ilvl w:val="0"/>
          <w:numId w:val="4"/>
        </w:numPr>
        <w:ind w:left="0" w:firstLineChars="0" w:firstLine="420"/>
        <w:rPr>
          <w:rFonts w:cs="Calibri"/>
          <w:sz w:val="24"/>
          <w:szCs w:val="24"/>
        </w:rPr>
      </w:pPr>
      <w:r>
        <w:rPr>
          <w:rFonts w:cs="Calibri" w:hint="eastAsia"/>
          <w:sz w:val="24"/>
          <w:szCs w:val="24"/>
        </w:rPr>
        <w:t>Blue line</w:t>
      </w:r>
      <w:r>
        <w:rPr>
          <w:rFonts w:cs="Calibri"/>
          <w:sz w:val="24"/>
          <w:szCs w:val="24"/>
        </w:rPr>
        <w:t>—</w:t>
      </w:r>
      <w:r>
        <w:rPr>
          <w:rFonts w:cs="Calibri" w:hint="eastAsia"/>
          <w:sz w:val="24"/>
          <w:szCs w:val="24"/>
        </w:rPr>
        <w:t>485A</w:t>
      </w:r>
    </w:p>
    <w:p w:rsidR="00C25F39" w:rsidRDefault="005B17AB">
      <w:pPr>
        <w:pStyle w:val="ListParagraph"/>
        <w:numPr>
          <w:ilvl w:val="0"/>
          <w:numId w:val="4"/>
        </w:numPr>
        <w:ind w:left="0" w:firstLineChars="0" w:firstLine="420"/>
        <w:rPr>
          <w:rFonts w:cs="Calibri"/>
          <w:sz w:val="24"/>
          <w:szCs w:val="24"/>
        </w:rPr>
      </w:pPr>
      <w:r>
        <w:rPr>
          <w:rFonts w:cs="Calibri" w:hint="eastAsia"/>
          <w:sz w:val="24"/>
          <w:szCs w:val="24"/>
        </w:rPr>
        <w:t>White line</w:t>
      </w:r>
      <w:r>
        <w:rPr>
          <w:rFonts w:cs="Calibri" w:hint="eastAsia"/>
          <w:sz w:val="24"/>
          <w:szCs w:val="24"/>
        </w:rPr>
        <w:t>—</w:t>
      </w:r>
      <w:r>
        <w:rPr>
          <w:rFonts w:cs="Calibri" w:hint="eastAsia"/>
          <w:sz w:val="24"/>
          <w:szCs w:val="24"/>
        </w:rPr>
        <w:t>485B</w:t>
      </w:r>
    </w:p>
    <w:p w:rsidR="00C25F39" w:rsidRDefault="005B17AB">
      <w:pPr>
        <w:pStyle w:val="Default"/>
        <w:ind w:right="280"/>
        <w:rPr>
          <w:rFonts w:ascii="Calibri" w:hAnsi="Calibri" w:cs="Calibri"/>
        </w:rPr>
      </w:pPr>
      <w:r>
        <w:rPr>
          <w:rFonts w:ascii="Calibri" w:hAnsi="Calibri" w:cs="Calibri"/>
        </w:rPr>
        <w:t>Note: The blue and white lines are communication lines, which are used to set the cleaning revolution and cleaning interval time through the 485 interface. The communication protocol is Modbus protocol (see appendix). In order to prevent the blue and white lines from accidentally touching the power terminal and causing communication failure, the blue and white lines are not led out by default. If you need to change the cleaning parameters, please strip them out of the cable by yourself.</w:t>
      </w:r>
    </w:p>
    <w:p w:rsidR="00C25F39" w:rsidRDefault="00C25F39">
      <w:pPr>
        <w:pStyle w:val="Default"/>
        <w:ind w:right="280"/>
        <w:rPr>
          <w:rFonts w:ascii="Calibri" w:hAnsi="Calibri" w:cs="Calibri"/>
        </w:rPr>
      </w:pPr>
    </w:p>
    <w:p w:rsidR="00C25F39" w:rsidRDefault="005B17AB">
      <w:pPr>
        <w:pStyle w:val="1"/>
        <w:suppressAutoHyphens w:val="0"/>
        <w:ind w:firstLineChars="0" w:firstLine="0"/>
        <w:jc w:val="both"/>
        <w:rPr>
          <w:rFonts w:ascii="Calibri" w:hAnsi="Calibri" w:cs="Calibri"/>
          <w:sz w:val="24"/>
        </w:rPr>
      </w:pPr>
      <w:bookmarkStart w:id="13" w:name="_Toc497991318"/>
      <w:bookmarkStart w:id="14" w:name="OLE_LINK8"/>
      <w:r>
        <w:rPr>
          <w:rFonts w:ascii="Calibri" w:hAnsi="Calibri" w:cs="Calibri"/>
          <w:sz w:val="24"/>
        </w:rPr>
        <w:t>After the wiring is completed, it should be carefully checked to avoid the wrong connection before the power is turned on.</w:t>
      </w:r>
    </w:p>
    <w:p w:rsidR="00C25F39" w:rsidRDefault="005B17AB">
      <w:pPr>
        <w:pStyle w:val="1"/>
        <w:suppressAutoHyphens w:val="0"/>
        <w:ind w:firstLineChars="0" w:firstLine="0"/>
        <w:jc w:val="both"/>
        <w:rPr>
          <w:rFonts w:ascii="Calibri" w:hAnsi="Calibri" w:cs="Calibri"/>
          <w:bCs/>
          <w:sz w:val="24"/>
        </w:rPr>
      </w:pPr>
      <w:r>
        <w:rPr>
          <w:rFonts w:ascii="Calibri" w:eastAsiaTheme="majorEastAsia" w:hAnsi="Calibri" w:cs="Calibri"/>
          <w:b/>
          <w:kern w:val="0"/>
          <w:sz w:val="24"/>
        </w:rPr>
        <w:t>Cable specification:</w:t>
      </w:r>
      <w:r>
        <w:rPr>
          <w:rFonts w:ascii="Calibri" w:eastAsiaTheme="majorEastAsia" w:hAnsi="Calibri" w:cs="Calibri"/>
          <w:bCs/>
          <w:kern w:val="0"/>
          <w:sz w:val="24"/>
        </w:rPr>
        <w:t xml:space="preserve"> considering that the cable is immersed in water (including sea water) or exposed to air for a long time, the cable has a certain corrosion resistance. All interfaces of cable outer diameter Φ6mm, have been waterproof</w:t>
      </w:r>
      <w:r>
        <w:rPr>
          <w:rFonts w:ascii="Calibri" w:hAnsi="Calibri" w:cs="Calibri"/>
          <w:bCs/>
          <w:sz w:val="24"/>
        </w:rPr>
        <w:t>.</w:t>
      </w:r>
    </w:p>
    <w:p w:rsidR="00C25F39" w:rsidRDefault="005B17AB">
      <w:pPr>
        <w:pStyle w:val="Heading2"/>
        <w:rPr>
          <w:rFonts w:ascii="Calibri" w:hAnsi="Calibri" w:cs="Calibri"/>
        </w:rPr>
      </w:pPr>
      <w:r>
        <w:rPr>
          <w:rFonts w:asciiTheme="minorHAnsi" w:hAnsi="Arial" w:cs="Arial"/>
          <w:color w:val="333333"/>
          <w:shd w:val="clear" w:color="auto" w:fill="FFFFFF"/>
        </w:rPr>
        <w:lastRenderedPageBreak/>
        <w:t>Ⅶ</w:t>
      </w:r>
      <w:r>
        <w:rPr>
          <w:rFonts w:ascii="Calibri" w:hAnsi="Calibri" w:cs="Calibri"/>
        </w:rPr>
        <w:t>、</w:t>
      </w:r>
      <w:r>
        <w:rPr>
          <w:rFonts w:ascii="Calibri" w:hAnsi="Calibri" w:cs="Calibri"/>
        </w:rPr>
        <w:t>Answers to frequently asked questions</w:t>
      </w:r>
      <w:bookmarkEnd w:id="13"/>
    </w:p>
    <w:tbl>
      <w:tblPr>
        <w:tblW w:w="9540" w:type="dxa"/>
        <w:tblLayout w:type="fixed"/>
        <w:tblCellMar>
          <w:left w:w="0" w:type="dxa"/>
          <w:right w:w="0" w:type="dxa"/>
        </w:tblCellMar>
        <w:tblLook w:val="04A0" w:firstRow="1" w:lastRow="0" w:firstColumn="1" w:lastColumn="0" w:noHBand="0" w:noVBand="1"/>
      </w:tblPr>
      <w:tblGrid>
        <w:gridCol w:w="3453"/>
        <w:gridCol w:w="3153"/>
        <w:gridCol w:w="2934"/>
      </w:tblGrid>
      <w:tr w:rsidR="00C25F39">
        <w:trPr>
          <w:trHeight w:val="510"/>
        </w:trPr>
        <w:tc>
          <w:tcPr>
            <w:tcW w:w="3453" w:type="dxa"/>
            <w:tcBorders>
              <w:top w:val="single" w:sz="8" w:space="0" w:color="FFFFFF"/>
              <w:left w:val="single" w:sz="8" w:space="0" w:color="FFFFFF"/>
              <w:bottom w:val="single" w:sz="24" w:space="0" w:color="FFFFFF"/>
              <w:right w:val="single" w:sz="8" w:space="0" w:color="FFFFFF"/>
            </w:tcBorders>
            <w:shd w:val="clear" w:color="auto" w:fill="0066FF"/>
            <w:tcMar>
              <w:top w:w="15" w:type="dxa"/>
              <w:left w:w="108" w:type="dxa"/>
              <w:bottom w:w="0" w:type="dxa"/>
              <w:right w:w="108" w:type="dxa"/>
            </w:tcMar>
            <w:vAlign w:val="center"/>
          </w:tcPr>
          <w:bookmarkEnd w:id="14"/>
          <w:p w:rsidR="00C25F39" w:rsidRDefault="005B17AB">
            <w:pPr>
              <w:widowControl/>
              <w:spacing w:line="500" w:lineRule="exact"/>
              <w:jc w:val="center"/>
              <w:rPr>
                <w:rFonts w:cs="Calibri"/>
                <w:kern w:val="0"/>
                <w:sz w:val="36"/>
                <w:szCs w:val="36"/>
              </w:rPr>
            </w:pPr>
            <w:r>
              <w:rPr>
                <w:rFonts w:cs="Calibri"/>
                <w:b/>
                <w:bCs/>
                <w:color w:val="FFFFFF"/>
                <w:sz w:val="24"/>
              </w:rPr>
              <w:t>Error</w:t>
            </w:r>
          </w:p>
        </w:tc>
        <w:tc>
          <w:tcPr>
            <w:tcW w:w="3153" w:type="dxa"/>
            <w:tcBorders>
              <w:top w:val="single" w:sz="8" w:space="0" w:color="FFFFFF"/>
              <w:left w:val="single" w:sz="8" w:space="0" w:color="FFFFFF"/>
              <w:bottom w:val="single" w:sz="24" w:space="0" w:color="FFFFFF"/>
              <w:right w:val="single" w:sz="8" w:space="0" w:color="FFFFFF"/>
            </w:tcBorders>
            <w:shd w:val="clear" w:color="auto" w:fill="0066FF"/>
            <w:tcMar>
              <w:top w:w="15" w:type="dxa"/>
              <w:left w:w="108" w:type="dxa"/>
              <w:bottom w:w="0" w:type="dxa"/>
              <w:right w:w="108" w:type="dxa"/>
            </w:tcMar>
            <w:vAlign w:val="center"/>
          </w:tcPr>
          <w:p w:rsidR="00C25F39" w:rsidRDefault="005B17AB">
            <w:pPr>
              <w:widowControl/>
              <w:spacing w:line="500" w:lineRule="exact"/>
              <w:jc w:val="center"/>
              <w:rPr>
                <w:rFonts w:cs="Calibri"/>
                <w:kern w:val="0"/>
                <w:sz w:val="36"/>
                <w:szCs w:val="36"/>
              </w:rPr>
            </w:pPr>
            <w:r>
              <w:rPr>
                <w:rFonts w:cs="Calibri"/>
                <w:b/>
                <w:bCs/>
                <w:color w:val="FFFFFF"/>
                <w:sz w:val="24"/>
              </w:rPr>
              <w:t>Possible reasons</w:t>
            </w:r>
          </w:p>
        </w:tc>
        <w:tc>
          <w:tcPr>
            <w:tcW w:w="2934" w:type="dxa"/>
            <w:tcBorders>
              <w:top w:val="single" w:sz="8" w:space="0" w:color="FFFFFF"/>
              <w:left w:val="single" w:sz="8" w:space="0" w:color="FFFFFF"/>
              <w:bottom w:val="single" w:sz="24" w:space="0" w:color="FFFFFF"/>
              <w:right w:val="single" w:sz="8" w:space="0" w:color="FFFFFF"/>
            </w:tcBorders>
            <w:shd w:val="clear" w:color="auto" w:fill="0066FF"/>
            <w:tcMar>
              <w:top w:w="15" w:type="dxa"/>
              <w:left w:w="108" w:type="dxa"/>
              <w:bottom w:w="0" w:type="dxa"/>
              <w:right w:w="108" w:type="dxa"/>
            </w:tcMar>
            <w:vAlign w:val="center"/>
          </w:tcPr>
          <w:p w:rsidR="00C25F39" w:rsidRDefault="005B17AB">
            <w:pPr>
              <w:widowControl/>
              <w:spacing w:line="500" w:lineRule="exact"/>
              <w:jc w:val="center"/>
              <w:rPr>
                <w:rFonts w:cs="Calibri"/>
                <w:kern w:val="0"/>
                <w:sz w:val="36"/>
                <w:szCs w:val="36"/>
              </w:rPr>
            </w:pPr>
            <w:r>
              <w:rPr>
                <w:rFonts w:cs="Calibri"/>
                <w:b/>
                <w:bCs/>
                <w:color w:val="FFFFFF"/>
                <w:sz w:val="24"/>
              </w:rPr>
              <w:t>Solution</w:t>
            </w:r>
          </w:p>
        </w:tc>
      </w:tr>
      <w:tr w:rsidR="00C25F39">
        <w:trPr>
          <w:trHeight w:val="510"/>
        </w:trPr>
        <w:tc>
          <w:tcPr>
            <w:tcW w:w="3453" w:type="dxa"/>
            <w:vMerge w:val="restart"/>
            <w:tcBorders>
              <w:top w:val="single" w:sz="24" w:space="0" w:color="FFFFFF"/>
              <w:left w:val="single" w:sz="8" w:space="0" w:color="FFFFFF"/>
              <w:bottom w:val="single" w:sz="8" w:space="0" w:color="FFFFFF"/>
              <w:right w:val="single" w:sz="8" w:space="0" w:color="FFFFFF"/>
            </w:tcBorders>
            <w:shd w:val="clear" w:color="auto" w:fill="D9D9D9"/>
            <w:tcMar>
              <w:top w:w="15" w:type="dxa"/>
              <w:left w:w="108" w:type="dxa"/>
              <w:bottom w:w="0" w:type="dxa"/>
              <w:right w:w="108" w:type="dxa"/>
            </w:tcMar>
            <w:vAlign w:val="center"/>
          </w:tcPr>
          <w:p w:rsidR="00C25F39" w:rsidRDefault="005B17AB">
            <w:pPr>
              <w:jc w:val="center"/>
              <w:rPr>
                <w:rFonts w:cs="Calibri"/>
              </w:rPr>
            </w:pPr>
            <w:r>
              <w:rPr>
                <w:rFonts w:cs="Calibri"/>
              </w:rPr>
              <w:t>Cleaning brush does not turn</w:t>
            </w:r>
          </w:p>
        </w:tc>
        <w:tc>
          <w:tcPr>
            <w:tcW w:w="3153" w:type="dxa"/>
            <w:tcBorders>
              <w:top w:val="single" w:sz="24" w:space="0" w:color="FFFFFF"/>
              <w:left w:val="single" w:sz="8" w:space="0" w:color="FFFFFF"/>
              <w:bottom w:val="single" w:sz="8" w:space="0" w:color="FFFFFF"/>
              <w:right w:val="single" w:sz="8" w:space="0" w:color="FFFFFF"/>
            </w:tcBorders>
            <w:shd w:val="clear" w:color="auto" w:fill="D9D9D9"/>
            <w:tcMar>
              <w:top w:w="15" w:type="dxa"/>
              <w:left w:w="108" w:type="dxa"/>
              <w:bottom w:w="0" w:type="dxa"/>
              <w:right w:w="108" w:type="dxa"/>
            </w:tcMar>
            <w:vAlign w:val="center"/>
          </w:tcPr>
          <w:p w:rsidR="00C25F39" w:rsidRDefault="005B17AB">
            <w:pPr>
              <w:jc w:val="center"/>
              <w:rPr>
                <w:rFonts w:cs="Calibri"/>
              </w:rPr>
            </w:pPr>
            <w:r>
              <w:rPr>
                <w:rFonts w:cs="Calibri"/>
              </w:rPr>
              <w:t>Motor fault</w:t>
            </w:r>
          </w:p>
        </w:tc>
        <w:tc>
          <w:tcPr>
            <w:tcW w:w="2934" w:type="dxa"/>
            <w:tcBorders>
              <w:top w:val="single" w:sz="24" w:space="0" w:color="FFFFFF"/>
              <w:left w:val="single" w:sz="8" w:space="0" w:color="FFFFFF"/>
              <w:bottom w:val="single" w:sz="8" w:space="0" w:color="FFFFFF"/>
              <w:right w:val="single" w:sz="8" w:space="0" w:color="FFFFFF"/>
            </w:tcBorders>
            <w:shd w:val="clear" w:color="auto" w:fill="D9D9D9"/>
            <w:tcMar>
              <w:top w:w="15" w:type="dxa"/>
              <w:left w:w="108" w:type="dxa"/>
              <w:bottom w:w="0" w:type="dxa"/>
              <w:right w:w="108" w:type="dxa"/>
            </w:tcMar>
            <w:vAlign w:val="center"/>
          </w:tcPr>
          <w:p w:rsidR="00C25F39" w:rsidRDefault="005B17AB">
            <w:pPr>
              <w:jc w:val="center"/>
              <w:rPr>
                <w:rFonts w:cs="Calibri"/>
              </w:rPr>
            </w:pPr>
            <w:r>
              <w:rPr>
                <w:rFonts w:cs="Calibri"/>
              </w:rPr>
              <w:t>Please contact us</w:t>
            </w:r>
          </w:p>
        </w:tc>
      </w:tr>
      <w:tr w:rsidR="00C25F39">
        <w:trPr>
          <w:trHeight w:val="510"/>
        </w:trPr>
        <w:tc>
          <w:tcPr>
            <w:tcW w:w="3453" w:type="dxa"/>
            <w:vMerge/>
            <w:tcBorders>
              <w:top w:val="single" w:sz="24" w:space="0" w:color="FFFFFF"/>
              <w:left w:val="single" w:sz="8" w:space="0" w:color="FFFFFF"/>
              <w:bottom w:val="single" w:sz="8" w:space="0" w:color="FFFFFF"/>
              <w:right w:val="single" w:sz="8" w:space="0" w:color="FFFFFF"/>
            </w:tcBorders>
            <w:shd w:val="clear" w:color="auto" w:fill="auto"/>
            <w:vAlign w:val="center"/>
          </w:tcPr>
          <w:p w:rsidR="00C25F39" w:rsidRDefault="00C25F39">
            <w:pPr>
              <w:jc w:val="center"/>
              <w:rPr>
                <w:rFonts w:cs="Calibri"/>
              </w:rPr>
            </w:pPr>
          </w:p>
        </w:tc>
        <w:tc>
          <w:tcPr>
            <w:tcW w:w="3153" w:type="dxa"/>
            <w:tcBorders>
              <w:top w:val="single" w:sz="8" w:space="0" w:color="FFFFFF"/>
              <w:left w:val="single" w:sz="8" w:space="0" w:color="FFFFFF"/>
              <w:bottom w:val="single" w:sz="8" w:space="0" w:color="FFFFFF"/>
              <w:right w:val="single" w:sz="8" w:space="0" w:color="FFFFFF"/>
            </w:tcBorders>
            <w:shd w:val="clear" w:color="auto" w:fill="D9D9D9"/>
            <w:tcMar>
              <w:top w:w="15" w:type="dxa"/>
              <w:left w:w="108" w:type="dxa"/>
              <w:bottom w:w="0" w:type="dxa"/>
              <w:right w:w="108" w:type="dxa"/>
            </w:tcMar>
            <w:vAlign w:val="center"/>
          </w:tcPr>
          <w:p w:rsidR="00C25F39" w:rsidRDefault="005B17AB">
            <w:pPr>
              <w:jc w:val="center"/>
              <w:rPr>
                <w:rFonts w:cs="Calibri"/>
              </w:rPr>
            </w:pPr>
            <w:r>
              <w:rPr>
                <w:rFonts w:cs="Calibri"/>
              </w:rPr>
              <w:t>Cable fault</w:t>
            </w:r>
          </w:p>
        </w:tc>
        <w:tc>
          <w:tcPr>
            <w:tcW w:w="2934" w:type="dxa"/>
            <w:tcBorders>
              <w:top w:val="single" w:sz="8" w:space="0" w:color="FFFFFF"/>
              <w:left w:val="single" w:sz="8" w:space="0" w:color="FFFFFF"/>
              <w:bottom w:val="single" w:sz="8" w:space="0" w:color="FFFFFF"/>
              <w:right w:val="single" w:sz="8" w:space="0" w:color="FFFFFF"/>
            </w:tcBorders>
            <w:shd w:val="clear" w:color="auto" w:fill="D9D9D9"/>
            <w:tcMar>
              <w:top w:w="15" w:type="dxa"/>
              <w:left w:w="108" w:type="dxa"/>
              <w:bottom w:w="0" w:type="dxa"/>
              <w:right w:w="108" w:type="dxa"/>
            </w:tcMar>
            <w:vAlign w:val="center"/>
          </w:tcPr>
          <w:p w:rsidR="00C25F39" w:rsidRDefault="005B17AB">
            <w:pPr>
              <w:jc w:val="center"/>
              <w:rPr>
                <w:rFonts w:cs="Calibri"/>
              </w:rPr>
            </w:pPr>
            <w:r>
              <w:rPr>
                <w:rFonts w:cs="Calibri"/>
              </w:rPr>
              <w:t>Please contact us</w:t>
            </w:r>
          </w:p>
        </w:tc>
      </w:tr>
    </w:tbl>
    <w:p w:rsidR="00C25F39" w:rsidRDefault="005B17AB">
      <w:pPr>
        <w:pStyle w:val="Heading2"/>
        <w:spacing w:beforeLines="50" w:before="156" w:after="0" w:line="240" w:lineRule="auto"/>
        <w:rPr>
          <w:rFonts w:ascii="Calibri" w:hAnsi="Calibri" w:cs="Calibri"/>
        </w:rPr>
      </w:pPr>
      <w:bookmarkStart w:id="15" w:name="_Toc17363116"/>
      <w:bookmarkStart w:id="16" w:name="_Toc497991319"/>
      <w:r>
        <w:rPr>
          <w:rFonts w:ascii="Calibri" w:hAnsi="Calibri" w:cs="Calibri"/>
          <w:color w:val="333333"/>
          <w:shd w:val="clear" w:color="auto" w:fill="FFFFFF"/>
        </w:rPr>
        <w:t>Ⅷ</w:t>
      </w:r>
      <w:r>
        <w:rPr>
          <w:rFonts w:ascii="Calibri" w:hAnsi="Calibri" w:cs="Calibri"/>
        </w:rPr>
        <w:t>、</w:t>
      </w:r>
      <w:bookmarkEnd w:id="15"/>
      <w:r>
        <w:rPr>
          <w:rFonts w:ascii="Calibri" w:hAnsi="Calibri" w:cs="Calibri"/>
        </w:rPr>
        <w:t>Quality assurance</w:t>
      </w:r>
    </w:p>
    <w:p w:rsidR="00C25F39" w:rsidRDefault="005B17AB">
      <w:pPr>
        <w:numPr>
          <w:ilvl w:val="0"/>
          <w:numId w:val="4"/>
        </w:numPr>
        <w:rPr>
          <w:rFonts w:cs="Calibri"/>
          <w:sz w:val="24"/>
          <w:szCs w:val="24"/>
          <w:shd w:val="clear" w:color="auto" w:fill="FFFFFF"/>
        </w:rPr>
      </w:pPr>
      <w:bookmarkStart w:id="17" w:name="_Toc497988857"/>
      <w:bookmarkStart w:id="18" w:name="_Toc497991320"/>
      <w:bookmarkEnd w:id="16"/>
      <w:r>
        <w:rPr>
          <w:rFonts w:cs="Calibri"/>
          <w:sz w:val="24"/>
          <w:szCs w:val="24"/>
          <w:shd w:val="clear" w:color="auto" w:fill="FFFFFF"/>
        </w:rPr>
        <w:t>The quality inspection department has a standard inspection procedure, with advanced and complete detection equipment and means, and according to the procedure inspection, the product is subjected to 72-hour aging experiment and stability experiment, so that a non-conforming product is not allowed to leave the factory.</w:t>
      </w:r>
    </w:p>
    <w:p w:rsidR="00C25F39" w:rsidRDefault="005B17AB">
      <w:pPr>
        <w:numPr>
          <w:ilvl w:val="0"/>
          <w:numId w:val="4"/>
        </w:numPr>
        <w:rPr>
          <w:rFonts w:cs="Calibri"/>
          <w:szCs w:val="28"/>
          <w:shd w:val="clear" w:color="FFFFFF" w:fill="D9D9D9"/>
        </w:rPr>
      </w:pPr>
      <w:r>
        <w:rPr>
          <w:rFonts w:cs="Calibri"/>
          <w:sz w:val="24"/>
          <w:szCs w:val="24"/>
          <w:shd w:val="clear" w:color="auto" w:fill="FFFFFF"/>
        </w:rPr>
        <w:t>The consignee shall refund directly the product batches with a failure rate of 2%, and all expenses incurred shall be borne by the supplier. Consider the standard reference to the product description provided by the supplier.</w:t>
      </w:r>
    </w:p>
    <w:p w:rsidR="00C25F39" w:rsidRDefault="005B17AB">
      <w:pPr>
        <w:numPr>
          <w:ilvl w:val="0"/>
          <w:numId w:val="4"/>
        </w:numPr>
        <w:rPr>
          <w:rFonts w:cs="Calibri"/>
          <w:szCs w:val="28"/>
          <w:shd w:val="clear" w:color="FFFFFF" w:fill="D9D9D9"/>
        </w:rPr>
      </w:pPr>
      <w:r>
        <w:rPr>
          <w:rFonts w:cs="Calibri"/>
          <w:sz w:val="24"/>
          <w:szCs w:val="24"/>
          <w:shd w:val="clear" w:color="auto" w:fill="FFFFFF"/>
        </w:rPr>
        <w:t>Ensure the quantity of goods and the speed of shipment.</w:t>
      </w:r>
    </w:p>
    <w:p w:rsidR="00C25F39" w:rsidRDefault="00C25F39">
      <w:pPr>
        <w:pStyle w:val="ListParagraph"/>
        <w:ind w:leftChars="-200" w:left="-420" w:firstLineChars="0" w:firstLine="0"/>
        <w:rPr>
          <w:rFonts w:cs="Calibri"/>
          <w:sz w:val="24"/>
          <w:szCs w:val="24"/>
        </w:rPr>
      </w:pPr>
    </w:p>
    <w:p w:rsidR="00C25F39" w:rsidRDefault="005B17AB">
      <w:pPr>
        <w:pStyle w:val="Heading2"/>
        <w:rPr>
          <w:rFonts w:ascii="Calibri" w:hAnsi="Calibri" w:cs="Calibri"/>
        </w:rPr>
      </w:pPr>
      <w:r>
        <w:rPr>
          <w:rFonts w:ascii="Calibri" w:hAnsi="Calibri" w:cs="Calibri"/>
          <w:color w:val="333333"/>
          <w:shd w:val="clear" w:color="auto" w:fill="FFFFFF"/>
        </w:rPr>
        <w:t>Ⅸ</w:t>
      </w:r>
      <w:r>
        <w:rPr>
          <w:rFonts w:ascii="Arial" w:hAnsi="Arial" w:cs="Arial" w:hint="eastAsia"/>
          <w:color w:val="333333"/>
          <w:shd w:val="clear" w:color="auto" w:fill="FFFFFF"/>
        </w:rPr>
        <w:t>、</w:t>
      </w:r>
      <w:r>
        <w:rPr>
          <w:rFonts w:ascii="Calibri" w:hAnsi="Calibri" w:cs="Calibri"/>
        </w:rPr>
        <w:t>Accessories and spare parts</w:t>
      </w:r>
      <w:bookmarkEnd w:id="17"/>
      <w:bookmarkEnd w:id="18"/>
    </w:p>
    <w:p w:rsidR="00C25F39" w:rsidRDefault="005B17AB">
      <w:pPr>
        <w:rPr>
          <w:rFonts w:cs="Calibri"/>
          <w:sz w:val="24"/>
          <w:szCs w:val="24"/>
        </w:rPr>
      </w:pPr>
      <w:r>
        <w:rPr>
          <w:rFonts w:cs="Calibri"/>
          <w:sz w:val="24"/>
          <w:szCs w:val="24"/>
        </w:rPr>
        <w:t>The products include:</w:t>
      </w:r>
    </w:p>
    <w:p w:rsidR="00C25F39" w:rsidRDefault="005B17AB">
      <w:pPr>
        <w:pStyle w:val="ListParagraph"/>
        <w:numPr>
          <w:ilvl w:val="0"/>
          <w:numId w:val="5"/>
        </w:numPr>
        <w:ind w:left="0" w:firstLineChars="0" w:firstLine="420"/>
        <w:rPr>
          <w:rFonts w:cs="Calibri"/>
          <w:sz w:val="24"/>
          <w:szCs w:val="24"/>
        </w:rPr>
      </w:pPr>
      <w:r>
        <w:rPr>
          <w:rFonts w:cs="Calibri"/>
          <w:sz w:val="24"/>
          <w:szCs w:val="24"/>
        </w:rPr>
        <w:t>With one self-cleaning support</w:t>
      </w:r>
    </w:p>
    <w:p w:rsidR="00C25F39" w:rsidRDefault="005B17AB">
      <w:pPr>
        <w:numPr>
          <w:ilvl w:val="0"/>
          <w:numId w:val="5"/>
        </w:numPr>
        <w:ind w:left="0" w:firstLine="420"/>
        <w:rPr>
          <w:rFonts w:cs="Calibri"/>
          <w:sz w:val="24"/>
          <w:szCs w:val="24"/>
        </w:rPr>
      </w:pPr>
      <w:r>
        <w:rPr>
          <w:rFonts w:cs="Calibri" w:hint="eastAsia"/>
          <w:sz w:val="24"/>
          <w:szCs w:val="24"/>
        </w:rPr>
        <w:t xml:space="preserve">1 </w:t>
      </w:r>
      <w:r>
        <w:rPr>
          <w:rFonts w:cs="Calibri"/>
          <w:sz w:val="24"/>
          <w:szCs w:val="24"/>
        </w:rPr>
        <w:t xml:space="preserve">Specification </w:t>
      </w:r>
    </w:p>
    <w:p w:rsidR="00C25F39" w:rsidRDefault="005B17AB">
      <w:pPr>
        <w:numPr>
          <w:ilvl w:val="0"/>
          <w:numId w:val="5"/>
        </w:numPr>
        <w:ind w:left="0" w:firstLine="420"/>
        <w:rPr>
          <w:rFonts w:cs="Calibri"/>
          <w:sz w:val="24"/>
          <w:szCs w:val="24"/>
        </w:rPr>
      </w:pPr>
      <w:r>
        <w:rPr>
          <w:rFonts w:cs="Calibri" w:hint="eastAsia"/>
          <w:sz w:val="24"/>
          <w:szCs w:val="24"/>
        </w:rPr>
        <w:t xml:space="preserve">1 </w:t>
      </w:r>
      <w:r>
        <w:rPr>
          <w:rFonts w:cs="Calibri"/>
          <w:sz w:val="24"/>
          <w:szCs w:val="24"/>
        </w:rPr>
        <w:t>certificate</w:t>
      </w:r>
    </w:p>
    <w:p w:rsidR="00C25F39" w:rsidRDefault="005B17AB">
      <w:pPr>
        <w:pStyle w:val="Heading2"/>
        <w:rPr>
          <w:rFonts w:ascii="Calibri" w:hAnsi="Calibri" w:cs="Calibri"/>
        </w:rPr>
      </w:pPr>
      <w:bookmarkStart w:id="19" w:name="_Toc497991321"/>
      <w:bookmarkStart w:id="20" w:name="_Toc497988858"/>
      <w:r>
        <w:rPr>
          <w:rFonts w:ascii="Calibri" w:hAnsi="Calibri" w:cs="Calibri" w:hint="eastAsia"/>
        </w:rPr>
        <w:t>X</w:t>
      </w:r>
      <w:r>
        <w:rPr>
          <w:rFonts w:ascii="Calibri" w:hAnsi="Calibri" w:cs="Calibri" w:hint="eastAsia"/>
        </w:rPr>
        <w:t>、</w:t>
      </w:r>
      <w:r>
        <w:rPr>
          <w:rFonts w:ascii="Calibri" w:hAnsi="Calibri" w:cs="Calibri"/>
        </w:rPr>
        <w:t>After-sales service commitment</w:t>
      </w:r>
      <w:bookmarkEnd w:id="19"/>
      <w:bookmarkEnd w:id="20"/>
    </w:p>
    <w:p w:rsidR="00C25F39" w:rsidRDefault="005B17AB">
      <w:pPr>
        <w:tabs>
          <w:tab w:val="left" w:pos="420"/>
        </w:tabs>
        <w:rPr>
          <w:rFonts w:cs="Calibri"/>
        </w:rPr>
      </w:pPr>
      <w:r>
        <w:rPr>
          <w:rFonts w:cs="Calibri"/>
          <w:sz w:val="24"/>
          <w:szCs w:val="24"/>
          <w:shd w:val="clear" w:color="auto" w:fill="FFFFFF"/>
        </w:rPr>
        <w:t>The Company has provided the local after-sales service within one year from the date of sales, but does not include the damage caused by improper use. If it is necessary to repair or adjust it, please return it, but the freight is required to be self-contained. When it is returned, it shall be confirmed that the package is good to avoid damage during transportation. The Company will repair the damage of the instrument free of charge.</w:t>
      </w:r>
    </w:p>
    <w:p w:rsidR="00C25F39" w:rsidRDefault="00C25F39">
      <w:pPr>
        <w:rPr>
          <w:rFonts w:cs="Calibri"/>
        </w:rPr>
      </w:pPr>
    </w:p>
    <w:p w:rsidR="00C25F39" w:rsidRDefault="005B17AB">
      <w:pPr>
        <w:pStyle w:val="Heading2"/>
        <w:spacing w:beforeLines="100" w:before="312" w:afterLines="50" w:after="156" w:line="240" w:lineRule="auto"/>
        <w:rPr>
          <w:rFonts w:ascii="Calibri" w:eastAsiaTheme="majorEastAsia" w:hAnsi="Calibri" w:cs="Calibri"/>
        </w:rPr>
      </w:pPr>
      <w:bookmarkStart w:id="21" w:name="_Toc19884645"/>
      <w:r>
        <w:rPr>
          <w:rFonts w:ascii="Calibri" w:eastAsiaTheme="majorEastAsia" w:hAnsi="Calibri" w:cs="Calibri"/>
        </w:rPr>
        <w:t>Appendix data communication</w:t>
      </w:r>
      <w:bookmarkEnd w:id="21"/>
    </w:p>
    <w:p w:rsidR="00C25F39" w:rsidRDefault="00C25F39">
      <w:pPr>
        <w:pStyle w:val="4"/>
        <w:numPr>
          <w:ilvl w:val="1"/>
          <w:numId w:val="6"/>
        </w:numPr>
        <w:ind w:left="992" w:firstLineChars="0" w:hanging="567"/>
        <w:rPr>
          <w:rFonts w:cs="Calibri"/>
          <w:b/>
          <w:vanish/>
          <w:kern w:val="0"/>
          <w:sz w:val="28"/>
          <w:szCs w:val="28"/>
        </w:rPr>
      </w:pPr>
      <w:bookmarkStart w:id="22" w:name="_Toc453839755"/>
    </w:p>
    <w:p w:rsidR="00C25F39" w:rsidRDefault="00C25F39">
      <w:pPr>
        <w:pStyle w:val="4"/>
        <w:numPr>
          <w:ilvl w:val="1"/>
          <w:numId w:val="6"/>
        </w:numPr>
        <w:ind w:left="992" w:firstLineChars="0" w:hanging="567"/>
        <w:rPr>
          <w:rFonts w:cs="Calibri"/>
          <w:b/>
          <w:vanish/>
          <w:kern w:val="0"/>
          <w:sz w:val="28"/>
          <w:szCs w:val="28"/>
        </w:rPr>
      </w:pPr>
    </w:p>
    <w:p w:rsidR="00C25F39" w:rsidRDefault="00C25F39">
      <w:pPr>
        <w:pStyle w:val="4"/>
        <w:numPr>
          <w:ilvl w:val="0"/>
          <w:numId w:val="7"/>
        </w:numPr>
        <w:ind w:firstLineChars="0"/>
        <w:rPr>
          <w:rFonts w:cs="Calibri"/>
          <w:b/>
          <w:vanish/>
          <w:kern w:val="0"/>
          <w:sz w:val="28"/>
          <w:szCs w:val="28"/>
        </w:rPr>
      </w:pPr>
    </w:p>
    <w:p w:rsidR="00C25F39" w:rsidRDefault="00C25F39">
      <w:pPr>
        <w:pStyle w:val="4"/>
        <w:numPr>
          <w:ilvl w:val="0"/>
          <w:numId w:val="7"/>
        </w:numPr>
        <w:ind w:firstLineChars="0"/>
        <w:rPr>
          <w:rFonts w:cs="Calibri"/>
          <w:b/>
          <w:vanish/>
          <w:kern w:val="0"/>
          <w:sz w:val="28"/>
          <w:szCs w:val="28"/>
        </w:rPr>
      </w:pPr>
    </w:p>
    <w:p w:rsidR="00C25F39" w:rsidRDefault="00C25F39">
      <w:pPr>
        <w:pStyle w:val="4"/>
        <w:numPr>
          <w:ilvl w:val="0"/>
          <w:numId w:val="7"/>
        </w:numPr>
        <w:ind w:firstLineChars="0"/>
        <w:rPr>
          <w:rFonts w:cs="Calibri"/>
          <w:b/>
          <w:vanish/>
          <w:kern w:val="0"/>
          <w:sz w:val="28"/>
          <w:szCs w:val="28"/>
        </w:rPr>
      </w:pPr>
    </w:p>
    <w:bookmarkEnd w:id="22"/>
    <w:p w:rsidR="00C25F39" w:rsidRDefault="005B17AB">
      <w:pPr>
        <w:pStyle w:val="1"/>
        <w:numPr>
          <w:ilvl w:val="0"/>
          <w:numId w:val="8"/>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t xml:space="preserve"> Data format </w:t>
      </w:r>
    </w:p>
    <w:p w:rsidR="00C25F39" w:rsidRDefault="005B17AB">
      <w:pPr>
        <w:rPr>
          <w:rFonts w:cs="Calibri"/>
          <w:sz w:val="24"/>
          <w:szCs w:val="24"/>
        </w:rPr>
      </w:pPr>
      <w:r>
        <w:rPr>
          <w:rFonts w:cs="Calibri"/>
          <w:sz w:val="24"/>
          <w:szCs w:val="24"/>
        </w:rPr>
        <w:t>The default data format for Modbus communication is: 9600, n, 8, 1 (baud rate 9600bps, 1 start bit, 8 data bits, no check, 1 stop bit)</w:t>
      </w:r>
      <w:r>
        <w:rPr>
          <w:rFonts w:cs="Calibri"/>
          <w:sz w:val="24"/>
          <w:szCs w:val="24"/>
        </w:rPr>
        <w:t>。</w:t>
      </w:r>
    </w:p>
    <w:p w:rsidR="00C25F39" w:rsidRDefault="005B17AB">
      <w:pPr>
        <w:pStyle w:val="1"/>
        <w:numPr>
          <w:ilvl w:val="0"/>
          <w:numId w:val="8"/>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lastRenderedPageBreak/>
        <w:t xml:space="preserve">Information frame format </w:t>
      </w:r>
      <w:r>
        <w:rPr>
          <w:rFonts w:ascii="Calibri" w:eastAsiaTheme="majorEastAsia" w:hAnsi="Calibri" w:cs="Calibri"/>
          <w:kern w:val="0"/>
          <w:szCs w:val="28"/>
        </w:rPr>
        <w:t>(xx for one byte)</w:t>
      </w:r>
    </w:p>
    <w:p w:rsidR="00C25F39" w:rsidRDefault="005B17AB">
      <w:pPr>
        <w:numPr>
          <w:ilvl w:val="0"/>
          <w:numId w:val="9"/>
        </w:numPr>
        <w:ind w:firstLine="425"/>
        <w:rPr>
          <w:rFonts w:eastAsiaTheme="minorEastAsia" w:cs="Calibri"/>
          <w:sz w:val="24"/>
          <w:szCs w:val="24"/>
        </w:rPr>
      </w:pPr>
      <w:r>
        <w:rPr>
          <w:rFonts w:eastAsiaTheme="minorEastAsia" w:cs="Calibri"/>
          <w:sz w:val="24"/>
          <w:szCs w:val="24"/>
        </w:rPr>
        <w:t>Read data instruction frame</w:t>
      </w:r>
    </w:p>
    <w:p w:rsidR="00C25F39" w:rsidRDefault="005B17AB">
      <w:pPr>
        <w:ind w:firstLineChars="302" w:firstLine="725"/>
        <w:rPr>
          <w:rFonts w:eastAsiaTheme="minorEastAsia" w:cs="Calibri"/>
          <w:sz w:val="24"/>
          <w:szCs w:val="24"/>
        </w:rPr>
      </w:pPr>
      <w:r>
        <w:rPr>
          <w:rFonts w:eastAsiaTheme="minorEastAsia" w:cs="Calibri"/>
          <w:sz w:val="24"/>
          <w:szCs w:val="24"/>
        </w:rPr>
        <w:t>06</w:t>
      </w:r>
      <w:r>
        <w:rPr>
          <w:rFonts w:eastAsiaTheme="minorEastAsia" w:cs="Calibri"/>
          <w:sz w:val="24"/>
          <w:szCs w:val="24"/>
        </w:rPr>
        <w:tab/>
      </w:r>
      <w:r>
        <w:rPr>
          <w:rFonts w:eastAsiaTheme="minorEastAsia" w:cs="Calibri" w:hint="eastAsia"/>
          <w:sz w:val="24"/>
          <w:szCs w:val="24"/>
        </w:rPr>
        <w:t xml:space="preserve"> </w:t>
      </w:r>
      <w:r>
        <w:rPr>
          <w:rFonts w:eastAsiaTheme="minorEastAsia" w:cs="Calibri"/>
          <w:sz w:val="24"/>
          <w:szCs w:val="24"/>
        </w:rPr>
        <w:t xml:space="preserve"> 03       xx</w:t>
      </w:r>
      <w:r>
        <w:rPr>
          <w:rFonts w:eastAsiaTheme="minorEastAsia" w:cs="Calibri"/>
          <w:sz w:val="24"/>
          <w:szCs w:val="24"/>
        </w:rPr>
        <w:tab/>
        <w:t>xx</w:t>
      </w:r>
      <w:r>
        <w:rPr>
          <w:rFonts w:eastAsiaTheme="minorEastAsia" w:cs="Calibri"/>
          <w:sz w:val="24"/>
          <w:szCs w:val="24"/>
        </w:rPr>
        <w:tab/>
        <w:t xml:space="preserve">             xx</w:t>
      </w:r>
      <w:r>
        <w:rPr>
          <w:rFonts w:eastAsiaTheme="minorEastAsia" w:cs="Calibri"/>
          <w:sz w:val="24"/>
          <w:szCs w:val="24"/>
        </w:rPr>
        <w:tab/>
        <w:t>xx</w:t>
      </w:r>
      <w:r>
        <w:rPr>
          <w:rFonts w:eastAsiaTheme="minorEastAsia" w:cs="Calibri"/>
          <w:sz w:val="24"/>
          <w:szCs w:val="24"/>
        </w:rPr>
        <w:tab/>
        <w:t xml:space="preserve">           </w:t>
      </w:r>
      <w:r>
        <w:rPr>
          <w:rFonts w:eastAsiaTheme="minorEastAsia" w:cs="Calibri" w:hint="eastAsia"/>
          <w:sz w:val="24"/>
          <w:szCs w:val="24"/>
        </w:rPr>
        <w:t xml:space="preserve">    </w:t>
      </w:r>
      <w:r>
        <w:rPr>
          <w:rFonts w:eastAsiaTheme="minorEastAsia" w:cs="Calibri"/>
          <w:sz w:val="24"/>
          <w:szCs w:val="24"/>
        </w:rPr>
        <w:t xml:space="preserve"> xx  xx</w:t>
      </w:r>
    </w:p>
    <w:p w:rsidR="00C25F39" w:rsidRDefault="005B17AB">
      <w:pPr>
        <w:ind w:firstLineChars="200" w:firstLine="480"/>
        <w:rPr>
          <w:rFonts w:eastAsiaTheme="minorEastAsia" w:cs="Calibri"/>
          <w:sz w:val="24"/>
          <w:szCs w:val="24"/>
        </w:rPr>
      </w:pPr>
      <w:r>
        <w:rPr>
          <w:rFonts w:eastAsiaTheme="minorEastAsia" w:cs="Calibri" w:hint="eastAsia"/>
          <w:sz w:val="24"/>
          <w:szCs w:val="24"/>
        </w:rPr>
        <w:t>A</w:t>
      </w:r>
      <w:r>
        <w:rPr>
          <w:rFonts w:eastAsiaTheme="minorEastAsia" w:cs="Calibri"/>
          <w:sz w:val="24"/>
          <w:szCs w:val="24"/>
        </w:rPr>
        <w:t xml:space="preserve">ddress  FC </w:t>
      </w:r>
      <w:r>
        <w:rPr>
          <w:rFonts w:eastAsiaTheme="minorEastAsia" w:cs="Calibri" w:hint="eastAsia"/>
          <w:sz w:val="24"/>
          <w:szCs w:val="24"/>
        </w:rPr>
        <w:t xml:space="preserve">   </w:t>
      </w:r>
      <w:r>
        <w:rPr>
          <w:rFonts w:eastAsiaTheme="minorEastAsia" w:cs="Calibri"/>
          <w:sz w:val="24"/>
          <w:szCs w:val="24"/>
        </w:rPr>
        <w:t xml:space="preserve"> Register start address  </w:t>
      </w:r>
      <w:r>
        <w:rPr>
          <w:rFonts w:eastAsiaTheme="minorEastAsia" w:cs="Calibri" w:hint="eastAsia"/>
          <w:sz w:val="24"/>
          <w:szCs w:val="24"/>
        </w:rPr>
        <w:t xml:space="preserve"> </w:t>
      </w:r>
      <w:r>
        <w:rPr>
          <w:rFonts w:eastAsiaTheme="minorEastAsia" w:cs="Calibri"/>
          <w:sz w:val="24"/>
          <w:szCs w:val="24"/>
        </w:rPr>
        <w:t xml:space="preserve">Number of registers  </w:t>
      </w:r>
      <w:r>
        <w:rPr>
          <w:rFonts w:eastAsiaTheme="minorEastAsia" w:cs="Calibri" w:hint="eastAsia"/>
          <w:sz w:val="24"/>
          <w:szCs w:val="24"/>
        </w:rPr>
        <w:t xml:space="preserve">   </w:t>
      </w:r>
      <w:r>
        <w:rPr>
          <w:rFonts w:eastAsiaTheme="minorEastAsia" w:cs="Calibri"/>
          <w:sz w:val="24"/>
          <w:szCs w:val="24"/>
        </w:rPr>
        <w:t xml:space="preserve">CRC check code </w:t>
      </w:r>
    </w:p>
    <w:p w:rsidR="00C25F39" w:rsidRDefault="005B17AB">
      <w:pPr>
        <w:ind w:firstLineChars="3100" w:firstLine="7440"/>
        <w:rPr>
          <w:rFonts w:eastAsiaTheme="minorEastAsia" w:cs="Calibri"/>
          <w:sz w:val="24"/>
          <w:szCs w:val="24"/>
        </w:rPr>
      </w:pPr>
      <w:r>
        <w:rPr>
          <w:rFonts w:eastAsiaTheme="minorEastAsia" w:cs="Calibri"/>
          <w:sz w:val="24"/>
          <w:szCs w:val="24"/>
        </w:rPr>
        <w:t>(low bytes in front)</w:t>
      </w:r>
    </w:p>
    <w:p w:rsidR="00C25F39" w:rsidRDefault="00C25F39">
      <w:pPr>
        <w:ind w:firstLineChars="3100" w:firstLine="7440"/>
        <w:rPr>
          <w:rFonts w:eastAsiaTheme="minorEastAsia" w:cs="Calibri"/>
          <w:sz w:val="24"/>
          <w:szCs w:val="24"/>
        </w:rPr>
      </w:pPr>
    </w:p>
    <w:p w:rsidR="00C25F39" w:rsidRDefault="005B17AB">
      <w:pPr>
        <w:pStyle w:val="1"/>
        <w:numPr>
          <w:ilvl w:val="0"/>
          <w:numId w:val="9"/>
        </w:numPr>
        <w:suppressAutoHyphens w:val="0"/>
        <w:ind w:firstLineChars="0" w:firstLine="425"/>
        <w:jc w:val="both"/>
        <w:rPr>
          <w:rFonts w:ascii="Calibri" w:eastAsiaTheme="minorEastAsia" w:hAnsi="Calibri" w:cs="Calibri"/>
          <w:sz w:val="24"/>
        </w:rPr>
      </w:pPr>
      <w:r>
        <w:rPr>
          <w:rFonts w:ascii="Calibri" w:eastAsiaTheme="minorEastAsia" w:hAnsi="Calibri" w:cs="Calibri"/>
          <w:sz w:val="24"/>
        </w:rPr>
        <w:t>Read data response frame</w:t>
      </w:r>
    </w:p>
    <w:p w:rsidR="00C25F39" w:rsidRDefault="005B17AB">
      <w:pPr>
        <w:ind w:firstLineChars="293" w:firstLine="703"/>
        <w:rPr>
          <w:rFonts w:eastAsiaTheme="minorEastAsia" w:cs="Calibri"/>
          <w:sz w:val="24"/>
          <w:szCs w:val="24"/>
        </w:rPr>
      </w:pPr>
      <w:r>
        <w:rPr>
          <w:rFonts w:eastAsiaTheme="minorEastAsia" w:cs="Calibri"/>
          <w:sz w:val="24"/>
          <w:szCs w:val="24"/>
        </w:rPr>
        <w:t>06</w:t>
      </w:r>
      <w:r>
        <w:rPr>
          <w:rFonts w:eastAsiaTheme="minorEastAsia" w:cs="Calibri"/>
          <w:sz w:val="24"/>
          <w:szCs w:val="24"/>
        </w:rPr>
        <w:tab/>
        <w:t xml:space="preserve">   03        xx</w:t>
      </w:r>
      <w:r>
        <w:rPr>
          <w:rFonts w:eastAsiaTheme="minorEastAsia" w:cs="Calibri"/>
          <w:sz w:val="24"/>
          <w:szCs w:val="24"/>
        </w:rPr>
        <w:tab/>
        <w:t xml:space="preserve">          xx……xx</w:t>
      </w:r>
      <w:r>
        <w:rPr>
          <w:rFonts w:eastAsiaTheme="minorEastAsia" w:cs="Calibri"/>
          <w:sz w:val="24"/>
          <w:szCs w:val="24"/>
        </w:rPr>
        <w:tab/>
      </w:r>
      <w:r>
        <w:rPr>
          <w:rFonts w:eastAsiaTheme="minorEastAsia" w:cs="Calibri"/>
          <w:sz w:val="24"/>
          <w:szCs w:val="24"/>
        </w:rPr>
        <w:tab/>
        <w:t xml:space="preserve">          xx   xx</w:t>
      </w:r>
    </w:p>
    <w:p w:rsidR="00C25F39" w:rsidRDefault="005B17AB">
      <w:pPr>
        <w:ind w:firstLine="425"/>
        <w:rPr>
          <w:rFonts w:eastAsiaTheme="minorEastAsia" w:cs="Calibri"/>
          <w:sz w:val="22"/>
        </w:rPr>
      </w:pPr>
      <w:r>
        <w:rPr>
          <w:rFonts w:eastAsiaTheme="minorEastAsia" w:cs="Calibri" w:hint="eastAsia"/>
          <w:sz w:val="22"/>
        </w:rPr>
        <w:t>A</w:t>
      </w:r>
      <w:r>
        <w:rPr>
          <w:rFonts w:eastAsiaTheme="minorEastAsia" w:cs="Calibri"/>
          <w:sz w:val="22"/>
        </w:rPr>
        <w:t>ddress    FC        Bytes          Response data      CRC check code(low bytes in front)</w:t>
      </w:r>
    </w:p>
    <w:p w:rsidR="00C25F39" w:rsidRDefault="00C25F39">
      <w:pPr>
        <w:ind w:firstLine="425"/>
        <w:rPr>
          <w:rFonts w:eastAsiaTheme="minorEastAsia" w:cs="Calibri"/>
          <w:sz w:val="22"/>
        </w:rPr>
      </w:pPr>
    </w:p>
    <w:p w:rsidR="00C25F39" w:rsidRDefault="005B17AB">
      <w:pPr>
        <w:pStyle w:val="1"/>
        <w:numPr>
          <w:ilvl w:val="0"/>
          <w:numId w:val="9"/>
        </w:numPr>
        <w:suppressAutoHyphens w:val="0"/>
        <w:ind w:firstLineChars="0" w:firstLine="425"/>
        <w:jc w:val="both"/>
        <w:rPr>
          <w:rFonts w:ascii="Calibri" w:eastAsiaTheme="minorEastAsia" w:hAnsi="Calibri" w:cs="Calibri"/>
          <w:sz w:val="24"/>
        </w:rPr>
      </w:pPr>
      <w:r>
        <w:rPr>
          <w:rFonts w:ascii="Calibri" w:eastAsiaTheme="minorEastAsia" w:hAnsi="Calibri" w:cs="Calibri"/>
          <w:sz w:val="24"/>
        </w:rPr>
        <w:t>Write data instruction frame</w:t>
      </w:r>
    </w:p>
    <w:p w:rsidR="00C25F39" w:rsidRDefault="005B17AB">
      <w:pPr>
        <w:ind w:firstLineChars="302" w:firstLine="725"/>
        <w:rPr>
          <w:rFonts w:eastAsiaTheme="minorEastAsia" w:cs="Calibri"/>
          <w:sz w:val="24"/>
          <w:szCs w:val="24"/>
        </w:rPr>
      </w:pPr>
      <w:r>
        <w:rPr>
          <w:rFonts w:eastAsiaTheme="minorEastAsia" w:cs="Calibri"/>
          <w:sz w:val="24"/>
          <w:szCs w:val="24"/>
        </w:rPr>
        <w:t>06</w:t>
      </w:r>
      <w:r>
        <w:rPr>
          <w:rFonts w:eastAsiaTheme="minorEastAsia" w:cs="Calibri"/>
          <w:sz w:val="24"/>
          <w:szCs w:val="24"/>
        </w:rPr>
        <w:tab/>
      </w:r>
      <w:r>
        <w:rPr>
          <w:rFonts w:eastAsiaTheme="minorEastAsia" w:cs="Calibri"/>
          <w:sz w:val="24"/>
          <w:szCs w:val="24"/>
        </w:rPr>
        <w:tab/>
        <w:t>06</w:t>
      </w:r>
      <w:r>
        <w:rPr>
          <w:rFonts w:eastAsiaTheme="minorEastAsia" w:cs="Calibri"/>
          <w:sz w:val="24"/>
          <w:szCs w:val="24"/>
        </w:rPr>
        <w:tab/>
        <w:t xml:space="preserve">      xx  xx           xx</w:t>
      </w:r>
      <w:r>
        <w:rPr>
          <w:rFonts w:eastAsiaTheme="minorEastAsia" w:cs="Calibri"/>
          <w:sz w:val="24"/>
          <w:szCs w:val="24"/>
        </w:rPr>
        <w:tab/>
        <w:t xml:space="preserve">xx           </w:t>
      </w:r>
      <w:r>
        <w:rPr>
          <w:rFonts w:eastAsiaTheme="minorEastAsia" w:cs="Calibri" w:hint="eastAsia"/>
          <w:sz w:val="24"/>
          <w:szCs w:val="24"/>
        </w:rPr>
        <w:t xml:space="preserve">    </w:t>
      </w:r>
      <w:r>
        <w:rPr>
          <w:rFonts w:eastAsiaTheme="minorEastAsia" w:cs="Calibri"/>
          <w:sz w:val="24"/>
          <w:szCs w:val="24"/>
        </w:rPr>
        <w:t>xx</w:t>
      </w:r>
      <w:r>
        <w:rPr>
          <w:rFonts w:eastAsiaTheme="minorEastAsia" w:cs="Calibri"/>
          <w:sz w:val="24"/>
          <w:szCs w:val="24"/>
        </w:rPr>
        <w:tab/>
        <w:t xml:space="preserve"> xx</w:t>
      </w:r>
    </w:p>
    <w:p w:rsidR="00C25F39" w:rsidRDefault="005B17AB">
      <w:pPr>
        <w:ind w:firstLine="425"/>
        <w:rPr>
          <w:rFonts w:eastAsiaTheme="minorEastAsia" w:cs="Calibri"/>
          <w:sz w:val="24"/>
          <w:szCs w:val="24"/>
        </w:rPr>
      </w:pPr>
      <w:r>
        <w:rPr>
          <w:rFonts w:eastAsiaTheme="minorEastAsia" w:cs="Calibri" w:hint="eastAsia"/>
          <w:sz w:val="24"/>
          <w:szCs w:val="24"/>
        </w:rPr>
        <w:t>A</w:t>
      </w:r>
      <w:r>
        <w:rPr>
          <w:rFonts w:eastAsiaTheme="minorEastAsia" w:cs="Calibri"/>
          <w:sz w:val="24"/>
          <w:szCs w:val="24"/>
        </w:rPr>
        <w:t xml:space="preserve">ddress    FC    Register address     read-in data </w:t>
      </w:r>
      <w:r>
        <w:rPr>
          <w:rFonts w:eastAsiaTheme="minorEastAsia" w:cs="Calibri" w:hint="eastAsia"/>
          <w:sz w:val="24"/>
          <w:szCs w:val="24"/>
        </w:rPr>
        <w:t xml:space="preserve"> </w:t>
      </w:r>
      <w:r>
        <w:rPr>
          <w:rFonts w:eastAsiaTheme="minorEastAsia" w:cs="Calibri"/>
          <w:sz w:val="24"/>
          <w:szCs w:val="24"/>
        </w:rPr>
        <w:t xml:space="preserve">  CRC check code(low bytes in front)</w:t>
      </w:r>
    </w:p>
    <w:p w:rsidR="00C25F39" w:rsidRDefault="00C25F39">
      <w:pPr>
        <w:ind w:firstLine="425"/>
        <w:rPr>
          <w:rFonts w:eastAsiaTheme="minorEastAsia" w:cs="Calibri"/>
          <w:sz w:val="24"/>
          <w:szCs w:val="24"/>
        </w:rPr>
      </w:pPr>
    </w:p>
    <w:p w:rsidR="00C25F39" w:rsidRDefault="005B17AB">
      <w:pPr>
        <w:pStyle w:val="1"/>
        <w:numPr>
          <w:ilvl w:val="0"/>
          <w:numId w:val="9"/>
        </w:numPr>
        <w:suppressAutoHyphens w:val="0"/>
        <w:ind w:firstLineChars="0" w:firstLine="425"/>
        <w:jc w:val="both"/>
        <w:rPr>
          <w:rFonts w:ascii="Calibri" w:eastAsiaTheme="minorEastAsia" w:hAnsi="Calibri" w:cs="Calibri"/>
          <w:sz w:val="24"/>
        </w:rPr>
      </w:pPr>
      <w:r>
        <w:rPr>
          <w:rFonts w:ascii="Calibri" w:eastAsiaTheme="minorEastAsia" w:hAnsi="Calibri" w:cs="Calibri"/>
          <w:sz w:val="24"/>
        </w:rPr>
        <w:t>Write data response frame (co-write data instruction frame)</w:t>
      </w:r>
    </w:p>
    <w:p w:rsidR="00C25F39" w:rsidRDefault="005B17AB">
      <w:pPr>
        <w:ind w:firstLineChars="302" w:firstLine="725"/>
        <w:rPr>
          <w:rFonts w:eastAsiaTheme="minorEastAsia" w:cs="Calibri"/>
          <w:sz w:val="24"/>
          <w:szCs w:val="24"/>
        </w:rPr>
      </w:pPr>
      <w:r>
        <w:rPr>
          <w:rFonts w:eastAsiaTheme="minorEastAsia" w:cs="Calibri"/>
          <w:sz w:val="24"/>
          <w:szCs w:val="24"/>
        </w:rPr>
        <w:t>06</w:t>
      </w:r>
      <w:r>
        <w:rPr>
          <w:rFonts w:eastAsiaTheme="minorEastAsia" w:cs="Calibri" w:hint="eastAsia"/>
          <w:sz w:val="24"/>
          <w:szCs w:val="24"/>
        </w:rPr>
        <w:t xml:space="preserve">   </w:t>
      </w:r>
      <w:r>
        <w:rPr>
          <w:rFonts w:eastAsiaTheme="minorEastAsia" w:cs="Calibri"/>
          <w:sz w:val="24"/>
          <w:szCs w:val="24"/>
        </w:rPr>
        <w:t xml:space="preserve">  06</w:t>
      </w:r>
      <w:r>
        <w:rPr>
          <w:rFonts w:eastAsiaTheme="minorEastAsia" w:cs="Calibri"/>
          <w:sz w:val="24"/>
          <w:szCs w:val="24"/>
        </w:rPr>
        <w:tab/>
        <w:t xml:space="preserve">     xx</w:t>
      </w:r>
      <w:r>
        <w:rPr>
          <w:rFonts w:eastAsiaTheme="minorEastAsia" w:cs="Calibri"/>
          <w:sz w:val="24"/>
          <w:szCs w:val="24"/>
        </w:rPr>
        <w:tab/>
        <w:t>xx</w:t>
      </w:r>
      <w:r>
        <w:rPr>
          <w:rFonts w:eastAsiaTheme="minorEastAsia" w:cs="Calibri"/>
          <w:sz w:val="24"/>
          <w:szCs w:val="24"/>
        </w:rPr>
        <w:tab/>
        <w:t xml:space="preserve">          </w:t>
      </w:r>
      <w:r>
        <w:rPr>
          <w:rFonts w:eastAsiaTheme="minorEastAsia" w:cs="Calibri" w:hint="eastAsia"/>
          <w:sz w:val="24"/>
          <w:szCs w:val="24"/>
        </w:rPr>
        <w:t xml:space="preserve">  </w:t>
      </w:r>
      <w:r>
        <w:rPr>
          <w:rFonts w:eastAsiaTheme="minorEastAsia" w:cs="Calibri"/>
          <w:sz w:val="24"/>
          <w:szCs w:val="24"/>
        </w:rPr>
        <w:t>xx</w:t>
      </w:r>
      <w:r>
        <w:rPr>
          <w:rFonts w:eastAsiaTheme="minorEastAsia" w:cs="Calibri" w:hint="eastAsia"/>
          <w:sz w:val="24"/>
          <w:szCs w:val="24"/>
        </w:rPr>
        <w:t xml:space="preserve"> </w:t>
      </w:r>
      <w:r>
        <w:rPr>
          <w:rFonts w:eastAsiaTheme="minorEastAsia" w:cs="Calibri"/>
          <w:sz w:val="24"/>
          <w:szCs w:val="24"/>
        </w:rPr>
        <w:tab/>
        <w:t>xx</w:t>
      </w:r>
      <w:r>
        <w:rPr>
          <w:rFonts w:eastAsiaTheme="minorEastAsia" w:cs="Calibri"/>
          <w:sz w:val="24"/>
          <w:szCs w:val="24"/>
        </w:rPr>
        <w:tab/>
        <w:t xml:space="preserve">         xx    xx</w:t>
      </w:r>
    </w:p>
    <w:p w:rsidR="00C25F39" w:rsidRDefault="005B17AB">
      <w:pPr>
        <w:ind w:firstLine="420"/>
        <w:rPr>
          <w:rFonts w:cs="Calibri"/>
          <w:sz w:val="24"/>
          <w:szCs w:val="24"/>
        </w:rPr>
      </w:pPr>
      <w:r>
        <w:rPr>
          <w:rFonts w:eastAsiaTheme="minorEastAsia" w:cs="Calibri" w:hint="eastAsia"/>
          <w:sz w:val="24"/>
          <w:szCs w:val="24"/>
        </w:rPr>
        <w:t>A</w:t>
      </w:r>
      <w:r>
        <w:rPr>
          <w:rFonts w:eastAsiaTheme="minorEastAsia" w:cs="Calibri"/>
          <w:sz w:val="24"/>
          <w:szCs w:val="24"/>
        </w:rPr>
        <w:t>ddress   FC    Register address      read-in data    CRC check code(low bytes before</w:t>
      </w:r>
      <w:r>
        <w:rPr>
          <w:rFonts w:eastAsiaTheme="minorEastAsia" w:cs="Calibri"/>
          <w:sz w:val="24"/>
          <w:szCs w:val="24"/>
        </w:rPr>
        <w:t>）</w:t>
      </w:r>
    </w:p>
    <w:p w:rsidR="00C25F39" w:rsidRDefault="005B17AB">
      <w:pPr>
        <w:pStyle w:val="1"/>
        <w:numPr>
          <w:ilvl w:val="0"/>
          <w:numId w:val="8"/>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t>Register address</w:t>
      </w:r>
    </w:p>
    <w:tbl>
      <w:tblPr>
        <w:tblW w:w="10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1"/>
        <w:gridCol w:w="1848"/>
        <w:gridCol w:w="3565"/>
        <w:gridCol w:w="1547"/>
        <w:gridCol w:w="1905"/>
      </w:tblGrid>
      <w:tr w:rsidR="00C25F39">
        <w:trPr>
          <w:trHeight w:val="404"/>
          <w:jc w:val="center"/>
        </w:trPr>
        <w:tc>
          <w:tcPr>
            <w:tcW w:w="1281" w:type="dxa"/>
            <w:tcBorders>
              <w:top w:val="single" w:sz="6" w:space="0" w:color="auto"/>
              <w:left w:val="single" w:sz="6" w:space="0" w:color="auto"/>
              <w:bottom w:val="single" w:sz="4" w:space="0" w:color="000000"/>
              <w:right w:val="single" w:sz="4" w:space="0" w:color="000000"/>
            </w:tcBorders>
          </w:tcPr>
          <w:p w:rsidR="00C25F39" w:rsidRDefault="005B17AB">
            <w:pPr>
              <w:widowControl/>
              <w:spacing w:line="400" w:lineRule="atLeast"/>
              <w:jc w:val="center"/>
              <w:rPr>
                <w:rFonts w:eastAsiaTheme="minorEastAsia" w:cs="Calibri"/>
                <w:b/>
                <w:bCs/>
                <w:sz w:val="24"/>
              </w:rPr>
            </w:pPr>
            <w:r>
              <w:rPr>
                <w:rFonts w:eastAsiaTheme="minorEastAsia" w:cs="Calibri"/>
                <w:b/>
                <w:bCs/>
                <w:sz w:val="24"/>
              </w:rPr>
              <w:t>Register address</w:t>
            </w:r>
          </w:p>
        </w:tc>
        <w:tc>
          <w:tcPr>
            <w:tcW w:w="1848" w:type="dxa"/>
            <w:tcBorders>
              <w:top w:val="single" w:sz="6" w:space="0" w:color="auto"/>
              <w:left w:val="single" w:sz="4" w:space="0" w:color="000000"/>
              <w:bottom w:val="single" w:sz="4" w:space="0" w:color="000000"/>
              <w:right w:val="single" w:sz="4" w:space="0" w:color="000000"/>
            </w:tcBorders>
          </w:tcPr>
          <w:p w:rsidR="00C25F39" w:rsidRDefault="005B17AB">
            <w:pPr>
              <w:widowControl/>
              <w:spacing w:line="400" w:lineRule="atLeast"/>
              <w:jc w:val="center"/>
              <w:rPr>
                <w:rFonts w:eastAsiaTheme="minorEastAsia" w:cs="Calibri"/>
                <w:b/>
                <w:bCs/>
                <w:sz w:val="24"/>
              </w:rPr>
            </w:pPr>
            <w:r>
              <w:rPr>
                <w:rFonts w:eastAsiaTheme="minorEastAsia" w:cs="Calibri"/>
                <w:b/>
                <w:bCs/>
                <w:sz w:val="24"/>
              </w:rPr>
              <w:t>Designation</w:t>
            </w:r>
          </w:p>
        </w:tc>
        <w:tc>
          <w:tcPr>
            <w:tcW w:w="3565" w:type="dxa"/>
            <w:tcBorders>
              <w:top w:val="single" w:sz="6" w:space="0" w:color="auto"/>
              <w:left w:val="single" w:sz="4" w:space="0" w:color="000000"/>
              <w:bottom w:val="single" w:sz="4" w:space="0" w:color="000000"/>
              <w:right w:val="single" w:sz="4" w:space="0" w:color="000000"/>
            </w:tcBorders>
          </w:tcPr>
          <w:p w:rsidR="00C25F39" w:rsidRDefault="005B17AB">
            <w:pPr>
              <w:widowControl/>
              <w:spacing w:line="400" w:lineRule="atLeast"/>
              <w:ind w:firstLineChars="300" w:firstLine="723"/>
              <w:jc w:val="center"/>
              <w:rPr>
                <w:rFonts w:eastAsiaTheme="minorEastAsia" w:cs="Calibri"/>
                <w:b/>
                <w:bCs/>
                <w:sz w:val="24"/>
              </w:rPr>
            </w:pPr>
            <w:r>
              <w:rPr>
                <w:rFonts w:eastAsiaTheme="minorEastAsia" w:cs="Calibri" w:hint="eastAsia"/>
                <w:b/>
                <w:bCs/>
                <w:sz w:val="24"/>
              </w:rPr>
              <w:t>Description</w:t>
            </w:r>
          </w:p>
        </w:tc>
        <w:tc>
          <w:tcPr>
            <w:tcW w:w="1547" w:type="dxa"/>
            <w:tcBorders>
              <w:top w:val="single" w:sz="6" w:space="0" w:color="auto"/>
              <w:left w:val="single" w:sz="4" w:space="0" w:color="000000"/>
              <w:bottom w:val="single" w:sz="4" w:space="0" w:color="000000"/>
              <w:right w:val="single" w:sz="4" w:space="0" w:color="000000"/>
            </w:tcBorders>
          </w:tcPr>
          <w:p w:rsidR="00C25F39" w:rsidRDefault="005B17AB">
            <w:pPr>
              <w:widowControl/>
              <w:spacing w:line="400" w:lineRule="atLeast"/>
              <w:jc w:val="center"/>
              <w:rPr>
                <w:rFonts w:eastAsiaTheme="minorEastAsia" w:cs="Calibri"/>
                <w:b/>
                <w:bCs/>
                <w:sz w:val="24"/>
              </w:rPr>
            </w:pPr>
            <w:r>
              <w:rPr>
                <w:rFonts w:eastAsiaTheme="minorEastAsia" w:cs="Calibri"/>
                <w:b/>
                <w:bCs/>
                <w:sz w:val="24"/>
              </w:rPr>
              <w:t>Number of registers</w:t>
            </w:r>
            <w:r>
              <w:rPr>
                <w:rFonts w:eastAsiaTheme="minorEastAsia" w:cs="Calibri" w:hint="eastAsia"/>
                <w:b/>
                <w:bCs/>
                <w:sz w:val="24"/>
              </w:rPr>
              <w:t>（</w:t>
            </w:r>
            <w:r>
              <w:rPr>
                <w:rFonts w:eastAsiaTheme="minorEastAsia" w:cs="Calibri" w:hint="eastAsia"/>
                <w:b/>
                <w:bCs/>
                <w:sz w:val="24"/>
              </w:rPr>
              <w:t>The number of bytes</w:t>
            </w:r>
            <w:r>
              <w:rPr>
                <w:rFonts w:eastAsiaTheme="minorEastAsia" w:cs="Calibri" w:hint="eastAsia"/>
                <w:b/>
                <w:bCs/>
                <w:sz w:val="24"/>
              </w:rPr>
              <w:t>）</w:t>
            </w:r>
          </w:p>
        </w:tc>
        <w:tc>
          <w:tcPr>
            <w:tcW w:w="1905" w:type="dxa"/>
            <w:tcBorders>
              <w:top w:val="single" w:sz="6" w:space="0" w:color="auto"/>
              <w:left w:val="single" w:sz="4" w:space="0" w:color="000000"/>
              <w:bottom w:val="single" w:sz="4" w:space="0" w:color="000000"/>
              <w:right w:val="single" w:sz="6" w:space="0" w:color="auto"/>
            </w:tcBorders>
          </w:tcPr>
          <w:p w:rsidR="00C25F39" w:rsidRDefault="005B17AB">
            <w:pPr>
              <w:widowControl/>
              <w:spacing w:line="400" w:lineRule="atLeast"/>
              <w:jc w:val="center"/>
              <w:rPr>
                <w:rFonts w:eastAsiaTheme="minorEastAsia" w:cs="Calibri"/>
                <w:b/>
                <w:bCs/>
                <w:sz w:val="24"/>
              </w:rPr>
            </w:pPr>
            <w:r>
              <w:rPr>
                <w:rFonts w:eastAsiaTheme="minorEastAsia" w:cs="Calibri"/>
                <w:b/>
                <w:bCs/>
                <w:sz w:val="24"/>
              </w:rPr>
              <w:t>Access mode</w:t>
            </w:r>
            <w:r>
              <w:rPr>
                <w:rFonts w:eastAsiaTheme="minorEastAsia" w:cs="Calibri" w:hint="eastAsia"/>
                <w:b/>
                <w:bCs/>
                <w:sz w:val="24"/>
              </w:rPr>
              <w:t>（</w:t>
            </w:r>
            <w:r>
              <w:rPr>
                <w:rFonts w:eastAsiaTheme="minorEastAsia" w:cs="Calibri" w:hint="eastAsia"/>
                <w:b/>
                <w:bCs/>
                <w:sz w:val="24"/>
              </w:rPr>
              <w:t>Function code</w:t>
            </w:r>
            <w:r>
              <w:rPr>
                <w:rFonts w:eastAsiaTheme="minorEastAsia" w:cs="Calibri" w:hint="eastAsia"/>
                <w:b/>
                <w:bCs/>
                <w:sz w:val="24"/>
              </w:rPr>
              <w:t>）</w:t>
            </w:r>
          </w:p>
        </w:tc>
      </w:tr>
      <w:tr w:rsidR="00C25F39">
        <w:trPr>
          <w:trHeight w:val="1192"/>
          <w:jc w:val="center"/>
        </w:trPr>
        <w:tc>
          <w:tcPr>
            <w:tcW w:w="1281" w:type="dxa"/>
            <w:tcBorders>
              <w:top w:val="single" w:sz="4" w:space="0" w:color="000000"/>
              <w:left w:val="single" w:sz="6" w:space="0" w:color="auto"/>
              <w:bottom w:val="single" w:sz="4" w:space="0" w:color="000000"/>
              <w:right w:val="single" w:sz="4" w:space="0" w:color="000000"/>
            </w:tcBorders>
            <w:vAlign w:val="center"/>
          </w:tcPr>
          <w:p w:rsidR="00C25F39" w:rsidRDefault="005B17AB">
            <w:pPr>
              <w:spacing w:line="400" w:lineRule="atLeast"/>
              <w:rPr>
                <w:rFonts w:eastAsiaTheme="minorEastAsia" w:cs="Calibri"/>
                <w:sz w:val="24"/>
              </w:rPr>
            </w:pPr>
            <w:r>
              <w:rPr>
                <w:rFonts w:ascii="Times New Roman" w:hAnsi="Times New Roman"/>
                <w:sz w:val="24"/>
                <w:szCs w:val="24"/>
              </w:rPr>
              <w:t>0x2002</w:t>
            </w:r>
          </w:p>
        </w:tc>
        <w:tc>
          <w:tcPr>
            <w:tcW w:w="1848"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sz w:val="24"/>
              </w:rPr>
              <w:t>Device address</w:t>
            </w:r>
          </w:p>
        </w:tc>
        <w:tc>
          <w:tcPr>
            <w:tcW w:w="3565"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sz w:val="24"/>
              </w:rPr>
              <w:t>Default is 66, data range 1 to 127.</w:t>
            </w:r>
          </w:p>
        </w:tc>
        <w:tc>
          <w:tcPr>
            <w:tcW w:w="1547"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hint="eastAsia"/>
                <w:sz w:val="24"/>
              </w:rPr>
              <w:t xml:space="preserve">1 </w:t>
            </w:r>
            <w:r>
              <w:rPr>
                <w:rFonts w:eastAsiaTheme="minorEastAsia" w:cs="Calibri"/>
                <w:sz w:val="24"/>
              </w:rPr>
              <w:t>(</w:t>
            </w:r>
            <w:r>
              <w:rPr>
                <w:rFonts w:eastAsiaTheme="minorEastAsia" w:cs="Calibri" w:hint="eastAsia"/>
                <w:sz w:val="24"/>
              </w:rPr>
              <w:t>2</w:t>
            </w:r>
            <w:r>
              <w:rPr>
                <w:rFonts w:eastAsiaTheme="minorEastAsia" w:cs="Calibri"/>
                <w:sz w:val="24"/>
              </w:rPr>
              <w:t xml:space="preserve"> bytes)</w:t>
            </w:r>
          </w:p>
        </w:tc>
        <w:tc>
          <w:tcPr>
            <w:tcW w:w="1905" w:type="dxa"/>
            <w:tcBorders>
              <w:top w:val="single" w:sz="4" w:space="0" w:color="000000"/>
              <w:left w:val="single" w:sz="4" w:space="0" w:color="000000"/>
              <w:bottom w:val="single" w:sz="4" w:space="0" w:color="000000"/>
              <w:right w:val="single" w:sz="6" w:space="0" w:color="auto"/>
            </w:tcBorders>
            <w:vAlign w:val="center"/>
          </w:tcPr>
          <w:p w:rsidR="00C25F39" w:rsidRDefault="005B17AB">
            <w:pPr>
              <w:spacing w:line="400" w:lineRule="atLeast"/>
              <w:rPr>
                <w:rFonts w:ascii="Times New Roman" w:hAnsi="Times New Roman"/>
                <w:sz w:val="24"/>
                <w:szCs w:val="24"/>
              </w:rPr>
            </w:pPr>
            <w:r>
              <w:rPr>
                <w:rFonts w:ascii="Times New Roman" w:hAnsi="Times New Roman" w:hint="eastAsia"/>
                <w:sz w:val="24"/>
                <w:szCs w:val="24"/>
              </w:rPr>
              <w:t>Write</w:t>
            </w:r>
            <w:r>
              <w:rPr>
                <w:rFonts w:ascii="Times New Roman" w:hAnsi="Times New Roman"/>
                <w:sz w:val="24"/>
                <w:szCs w:val="24"/>
              </w:rPr>
              <w:t>(0x06)</w:t>
            </w:r>
          </w:p>
          <w:p w:rsidR="00C25F39" w:rsidRDefault="005B17AB">
            <w:pPr>
              <w:spacing w:line="400" w:lineRule="atLeast"/>
              <w:rPr>
                <w:rFonts w:eastAsiaTheme="minorEastAsia" w:cs="Calibri"/>
                <w:sz w:val="24"/>
              </w:rPr>
            </w:pPr>
            <w:r>
              <w:rPr>
                <w:rFonts w:ascii="Times New Roman" w:hAnsi="Times New Roman"/>
                <w:sz w:val="24"/>
                <w:szCs w:val="24"/>
              </w:rPr>
              <w:t>/</w:t>
            </w:r>
            <w:r>
              <w:rPr>
                <w:rFonts w:ascii="Times New Roman" w:hAnsi="Times New Roman" w:hint="eastAsia"/>
                <w:sz w:val="24"/>
                <w:szCs w:val="24"/>
              </w:rPr>
              <w:t>Read</w:t>
            </w:r>
            <w:r>
              <w:rPr>
                <w:rFonts w:ascii="Times New Roman" w:hAnsi="Times New Roman"/>
                <w:sz w:val="24"/>
                <w:szCs w:val="24"/>
              </w:rPr>
              <w:t>(0x03)</w:t>
            </w:r>
          </w:p>
        </w:tc>
      </w:tr>
      <w:tr w:rsidR="00C25F39">
        <w:trPr>
          <w:trHeight w:val="1192"/>
          <w:jc w:val="center"/>
        </w:trPr>
        <w:tc>
          <w:tcPr>
            <w:tcW w:w="1281" w:type="dxa"/>
            <w:tcBorders>
              <w:top w:val="single" w:sz="4" w:space="0" w:color="000000"/>
              <w:left w:val="single" w:sz="6" w:space="0" w:color="auto"/>
              <w:bottom w:val="single" w:sz="4" w:space="0" w:color="000000"/>
              <w:right w:val="single" w:sz="4" w:space="0" w:color="000000"/>
            </w:tcBorders>
            <w:vAlign w:val="center"/>
          </w:tcPr>
          <w:p w:rsidR="00C25F39" w:rsidRDefault="005B17AB">
            <w:pPr>
              <w:spacing w:line="400" w:lineRule="atLeast"/>
              <w:rPr>
                <w:rFonts w:eastAsiaTheme="minorEastAsia" w:cs="Calibri"/>
                <w:sz w:val="24"/>
              </w:rPr>
            </w:pPr>
            <w:r>
              <w:rPr>
                <w:rFonts w:ascii="Times New Roman" w:hAnsi="Times New Roman"/>
                <w:sz w:val="24"/>
                <w:szCs w:val="24"/>
              </w:rPr>
              <w:t>0x1300</w:t>
            </w:r>
          </w:p>
        </w:tc>
        <w:tc>
          <w:tcPr>
            <w:tcW w:w="1848" w:type="dxa"/>
            <w:tcBorders>
              <w:top w:val="single" w:sz="4" w:space="0" w:color="000000"/>
              <w:left w:val="single" w:sz="4" w:space="0" w:color="000000"/>
              <w:bottom w:val="single" w:sz="4" w:space="0" w:color="000000"/>
              <w:right w:val="single" w:sz="4" w:space="0" w:color="000000"/>
            </w:tcBorders>
          </w:tcPr>
          <w:p w:rsidR="00C25F39" w:rsidRDefault="005B17AB">
            <w:pPr>
              <w:widowControl/>
              <w:spacing w:line="400" w:lineRule="atLeast"/>
              <w:rPr>
                <w:rFonts w:eastAsiaTheme="minorEastAsia" w:cs="Calibri"/>
                <w:sz w:val="24"/>
              </w:rPr>
            </w:pPr>
            <w:r>
              <w:rPr>
                <w:rFonts w:eastAsiaTheme="minorEastAsia" w:cs="Calibri"/>
                <w:sz w:val="24"/>
              </w:rPr>
              <w:t>Automatic cleaning interval time setting</w:t>
            </w:r>
          </w:p>
        </w:tc>
        <w:tc>
          <w:tcPr>
            <w:tcW w:w="3565" w:type="dxa"/>
            <w:tcBorders>
              <w:top w:val="single" w:sz="4" w:space="0" w:color="000000"/>
              <w:left w:val="single" w:sz="4" w:space="0" w:color="000000"/>
              <w:bottom w:val="single" w:sz="4" w:space="0" w:color="000000"/>
              <w:right w:val="single" w:sz="4" w:space="0" w:color="000000"/>
            </w:tcBorders>
          </w:tcPr>
          <w:p w:rsidR="00C25F39" w:rsidRDefault="005B17AB">
            <w:pPr>
              <w:widowControl/>
              <w:spacing w:line="400" w:lineRule="atLeast"/>
              <w:rPr>
                <w:rFonts w:eastAsiaTheme="minorEastAsia" w:cs="Calibri"/>
                <w:sz w:val="24"/>
              </w:rPr>
            </w:pPr>
            <w:r>
              <w:rPr>
                <w:rFonts w:eastAsiaTheme="minorEastAsia" w:cs="Calibri"/>
                <w:sz w:val="24"/>
              </w:rPr>
              <w:t>The default is 30 minutes, and the value is set within the range of 6 to 6000 minutes.</w:t>
            </w:r>
          </w:p>
        </w:tc>
        <w:tc>
          <w:tcPr>
            <w:tcW w:w="1547"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hint="eastAsia"/>
                <w:sz w:val="24"/>
              </w:rPr>
              <w:t xml:space="preserve">1 </w:t>
            </w:r>
            <w:r>
              <w:rPr>
                <w:rFonts w:eastAsiaTheme="minorEastAsia" w:cs="Calibri"/>
                <w:sz w:val="24"/>
              </w:rPr>
              <w:t>(</w:t>
            </w:r>
            <w:r>
              <w:rPr>
                <w:rFonts w:eastAsiaTheme="minorEastAsia" w:cs="Calibri" w:hint="eastAsia"/>
                <w:sz w:val="24"/>
              </w:rPr>
              <w:t>2</w:t>
            </w:r>
            <w:r>
              <w:rPr>
                <w:rFonts w:eastAsiaTheme="minorEastAsia" w:cs="Calibri"/>
                <w:sz w:val="24"/>
              </w:rPr>
              <w:t xml:space="preserve"> bytes)</w:t>
            </w:r>
          </w:p>
        </w:tc>
        <w:tc>
          <w:tcPr>
            <w:tcW w:w="1905" w:type="dxa"/>
            <w:tcBorders>
              <w:top w:val="single" w:sz="4" w:space="0" w:color="000000"/>
              <w:left w:val="single" w:sz="4" w:space="0" w:color="000000"/>
              <w:bottom w:val="single" w:sz="4" w:space="0" w:color="000000"/>
              <w:right w:val="single" w:sz="6" w:space="0" w:color="auto"/>
            </w:tcBorders>
            <w:vAlign w:val="center"/>
          </w:tcPr>
          <w:p w:rsidR="00C25F39" w:rsidRDefault="005B17AB">
            <w:pPr>
              <w:spacing w:line="400" w:lineRule="atLeast"/>
              <w:rPr>
                <w:rFonts w:ascii="Times New Roman" w:hAnsi="Times New Roman"/>
                <w:sz w:val="24"/>
                <w:szCs w:val="24"/>
              </w:rPr>
            </w:pPr>
            <w:r>
              <w:rPr>
                <w:rFonts w:ascii="Times New Roman" w:hAnsi="Times New Roman" w:hint="eastAsia"/>
                <w:sz w:val="24"/>
                <w:szCs w:val="24"/>
              </w:rPr>
              <w:t>Write</w:t>
            </w:r>
            <w:r>
              <w:rPr>
                <w:rFonts w:ascii="Times New Roman" w:hAnsi="Times New Roman"/>
                <w:sz w:val="24"/>
                <w:szCs w:val="24"/>
              </w:rPr>
              <w:t>(0x06)</w:t>
            </w:r>
          </w:p>
          <w:p w:rsidR="00C25F39" w:rsidRDefault="005B17AB">
            <w:pPr>
              <w:spacing w:line="400" w:lineRule="atLeast"/>
              <w:rPr>
                <w:rFonts w:eastAsiaTheme="minorEastAsia" w:cs="Calibri"/>
                <w:sz w:val="24"/>
              </w:rPr>
            </w:pPr>
            <w:r>
              <w:rPr>
                <w:rFonts w:ascii="Times New Roman" w:hAnsi="Times New Roman"/>
                <w:sz w:val="24"/>
                <w:szCs w:val="24"/>
              </w:rPr>
              <w:t>/</w:t>
            </w:r>
            <w:r>
              <w:rPr>
                <w:rFonts w:ascii="Times New Roman" w:hAnsi="Times New Roman" w:hint="eastAsia"/>
                <w:sz w:val="24"/>
                <w:szCs w:val="24"/>
              </w:rPr>
              <w:t>Read</w:t>
            </w:r>
            <w:r>
              <w:rPr>
                <w:rFonts w:ascii="Times New Roman" w:hAnsi="Times New Roman"/>
                <w:sz w:val="24"/>
                <w:szCs w:val="24"/>
              </w:rPr>
              <w:t>(0x03)</w:t>
            </w:r>
          </w:p>
        </w:tc>
      </w:tr>
      <w:tr w:rsidR="00C25F39">
        <w:trPr>
          <w:trHeight w:val="1192"/>
          <w:jc w:val="center"/>
        </w:trPr>
        <w:tc>
          <w:tcPr>
            <w:tcW w:w="1281" w:type="dxa"/>
            <w:tcBorders>
              <w:top w:val="single" w:sz="4" w:space="0" w:color="000000"/>
              <w:left w:val="single" w:sz="6" w:space="0" w:color="auto"/>
              <w:bottom w:val="single" w:sz="4" w:space="0" w:color="000000"/>
              <w:right w:val="single" w:sz="4" w:space="0" w:color="000000"/>
            </w:tcBorders>
            <w:vAlign w:val="center"/>
          </w:tcPr>
          <w:p w:rsidR="00C25F39" w:rsidRDefault="005B17AB">
            <w:pPr>
              <w:spacing w:line="400" w:lineRule="atLeast"/>
              <w:rPr>
                <w:rFonts w:eastAsiaTheme="minorEastAsia" w:cs="Calibri"/>
                <w:sz w:val="24"/>
              </w:rPr>
            </w:pPr>
            <w:r>
              <w:rPr>
                <w:rFonts w:ascii="Times New Roman" w:hAnsi="Times New Roman"/>
                <w:sz w:val="24"/>
                <w:szCs w:val="24"/>
              </w:rPr>
              <w:t>0x1301</w:t>
            </w:r>
          </w:p>
        </w:tc>
        <w:tc>
          <w:tcPr>
            <w:tcW w:w="1848" w:type="dxa"/>
            <w:tcBorders>
              <w:top w:val="single" w:sz="4" w:space="0" w:color="000000"/>
              <w:left w:val="single" w:sz="4" w:space="0" w:color="000000"/>
              <w:bottom w:val="single" w:sz="4" w:space="0" w:color="000000"/>
              <w:right w:val="single" w:sz="4" w:space="0" w:color="000000"/>
            </w:tcBorders>
          </w:tcPr>
          <w:p w:rsidR="00C25F39" w:rsidRDefault="005B17AB">
            <w:pPr>
              <w:widowControl/>
              <w:spacing w:line="400" w:lineRule="atLeast"/>
              <w:rPr>
                <w:rFonts w:eastAsiaTheme="minorEastAsia" w:cs="Calibri"/>
                <w:sz w:val="24"/>
              </w:rPr>
            </w:pPr>
            <w:r>
              <w:rPr>
                <w:rFonts w:eastAsiaTheme="minorEastAsia" w:cs="Calibri"/>
                <w:sz w:val="24"/>
              </w:rPr>
              <w:t>Automatic cleaning revolution setting</w:t>
            </w:r>
          </w:p>
        </w:tc>
        <w:tc>
          <w:tcPr>
            <w:tcW w:w="3565" w:type="dxa"/>
            <w:tcBorders>
              <w:top w:val="single" w:sz="4" w:space="0" w:color="000000"/>
              <w:left w:val="single" w:sz="4" w:space="0" w:color="000000"/>
              <w:bottom w:val="single" w:sz="4" w:space="0" w:color="000000"/>
              <w:right w:val="single" w:sz="4" w:space="0" w:color="000000"/>
            </w:tcBorders>
          </w:tcPr>
          <w:p w:rsidR="00C25F39" w:rsidRDefault="005B17AB">
            <w:pPr>
              <w:widowControl/>
              <w:spacing w:line="400" w:lineRule="atLeast"/>
              <w:rPr>
                <w:rFonts w:eastAsiaTheme="minorEastAsia" w:cs="Calibri"/>
                <w:sz w:val="24"/>
              </w:rPr>
            </w:pPr>
            <w:r>
              <w:rPr>
                <w:rFonts w:eastAsiaTheme="minorEastAsia" w:cs="Calibri"/>
                <w:sz w:val="24"/>
              </w:rPr>
              <w:t>Default is positive and negative 3 turns each, the value range is 0 ~ 10.</w:t>
            </w:r>
          </w:p>
        </w:tc>
        <w:tc>
          <w:tcPr>
            <w:tcW w:w="1547"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hint="eastAsia"/>
                <w:sz w:val="24"/>
              </w:rPr>
              <w:t xml:space="preserve">1 </w:t>
            </w:r>
            <w:r>
              <w:rPr>
                <w:rFonts w:eastAsiaTheme="minorEastAsia" w:cs="Calibri"/>
                <w:sz w:val="24"/>
              </w:rPr>
              <w:t>(</w:t>
            </w:r>
            <w:r>
              <w:rPr>
                <w:rFonts w:eastAsiaTheme="minorEastAsia" w:cs="Calibri" w:hint="eastAsia"/>
                <w:sz w:val="24"/>
              </w:rPr>
              <w:t>2</w:t>
            </w:r>
            <w:r>
              <w:rPr>
                <w:rFonts w:eastAsiaTheme="minorEastAsia" w:cs="Calibri"/>
                <w:sz w:val="24"/>
              </w:rPr>
              <w:t xml:space="preserve"> bytes)</w:t>
            </w:r>
          </w:p>
        </w:tc>
        <w:tc>
          <w:tcPr>
            <w:tcW w:w="1905" w:type="dxa"/>
            <w:tcBorders>
              <w:top w:val="single" w:sz="4" w:space="0" w:color="000000"/>
              <w:left w:val="single" w:sz="4" w:space="0" w:color="000000"/>
              <w:bottom w:val="single" w:sz="4" w:space="0" w:color="000000"/>
              <w:right w:val="single" w:sz="6" w:space="0" w:color="auto"/>
            </w:tcBorders>
            <w:vAlign w:val="center"/>
          </w:tcPr>
          <w:p w:rsidR="00C25F39" w:rsidRDefault="005B17AB">
            <w:pPr>
              <w:spacing w:line="400" w:lineRule="atLeast"/>
              <w:rPr>
                <w:rFonts w:ascii="Times New Roman" w:hAnsi="Times New Roman"/>
                <w:sz w:val="24"/>
                <w:szCs w:val="24"/>
              </w:rPr>
            </w:pPr>
            <w:r>
              <w:rPr>
                <w:rFonts w:ascii="Times New Roman" w:hAnsi="Times New Roman" w:hint="eastAsia"/>
                <w:sz w:val="24"/>
                <w:szCs w:val="24"/>
              </w:rPr>
              <w:t>Write</w:t>
            </w:r>
            <w:r>
              <w:rPr>
                <w:rFonts w:ascii="Times New Roman" w:hAnsi="Times New Roman"/>
                <w:sz w:val="24"/>
                <w:szCs w:val="24"/>
              </w:rPr>
              <w:t>(0x06)</w:t>
            </w:r>
          </w:p>
          <w:p w:rsidR="00C25F39" w:rsidRDefault="005B17AB">
            <w:pPr>
              <w:spacing w:line="400" w:lineRule="atLeast"/>
              <w:rPr>
                <w:rFonts w:eastAsiaTheme="minorEastAsia" w:cs="Calibri"/>
                <w:sz w:val="24"/>
              </w:rPr>
            </w:pPr>
            <w:r>
              <w:rPr>
                <w:rFonts w:ascii="Times New Roman" w:hAnsi="Times New Roman"/>
                <w:sz w:val="24"/>
                <w:szCs w:val="24"/>
              </w:rPr>
              <w:t>/</w:t>
            </w:r>
            <w:r>
              <w:rPr>
                <w:rFonts w:ascii="Times New Roman" w:hAnsi="Times New Roman" w:hint="eastAsia"/>
                <w:sz w:val="24"/>
                <w:szCs w:val="24"/>
              </w:rPr>
              <w:t>Read</w:t>
            </w:r>
            <w:r>
              <w:rPr>
                <w:rFonts w:ascii="Times New Roman" w:hAnsi="Times New Roman"/>
                <w:sz w:val="24"/>
                <w:szCs w:val="24"/>
              </w:rPr>
              <w:t>(0x03)</w:t>
            </w:r>
          </w:p>
        </w:tc>
      </w:tr>
      <w:tr w:rsidR="00C25F39">
        <w:trPr>
          <w:trHeight w:val="1192"/>
          <w:jc w:val="center"/>
        </w:trPr>
        <w:tc>
          <w:tcPr>
            <w:tcW w:w="1281" w:type="dxa"/>
            <w:tcBorders>
              <w:top w:val="single" w:sz="4" w:space="0" w:color="000000"/>
              <w:left w:val="single" w:sz="6" w:space="0" w:color="auto"/>
              <w:bottom w:val="single" w:sz="4" w:space="0" w:color="000000"/>
              <w:right w:val="single" w:sz="4" w:space="0" w:color="000000"/>
            </w:tcBorders>
            <w:vAlign w:val="center"/>
          </w:tcPr>
          <w:p w:rsidR="00C25F39" w:rsidRDefault="005B17AB">
            <w:pPr>
              <w:spacing w:line="400" w:lineRule="atLeast"/>
              <w:rPr>
                <w:rFonts w:eastAsiaTheme="minorEastAsia" w:cs="Calibri"/>
                <w:sz w:val="24"/>
              </w:rPr>
            </w:pPr>
            <w:r>
              <w:rPr>
                <w:rFonts w:ascii="Times New Roman" w:hAnsi="Times New Roman"/>
                <w:sz w:val="24"/>
                <w:szCs w:val="24"/>
              </w:rPr>
              <w:t>0x2020</w:t>
            </w:r>
          </w:p>
        </w:tc>
        <w:tc>
          <w:tcPr>
            <w:tcW w:w="1848"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sz w:val="24"/>
              </w:rPr>
              <w:t>Reset sensor</w:t>
            </w:r>
          </w:p>
        </w:tc>
        <w:tc>
          <w:tcPr>
            <w:tcW w:w="3565" w:type="dxa"/>
            <w:tcBorders>
              <w:top w:val="single" w:sz="4" w:space="0" w:color="000000"/>
              <w:left w:val="single" w:sz="4" w:space="0" w:color="000000"/>
              <w:bottom w:val="single" w:sz="4" w:space="0" w:color="000000"/>
              <w:right w:val="single" w:sz="4" w:space="0" w:color="000000"/>
            </w:tcBorders>
          </w:tcPr>
          <w:p w:rsidR="00C25F39" w:rsidRDefault="005B17AB">
            <w:pPr>
              <w:widowControl/>
              <w:spacing w:line="400" w:lineRule="atLeast"/>
              <w:rPr>
                <w:rFonts w:eastAsiaTheme="minorEastAsia" w:cs="Calibri"/>
                <w:sz w:val="24"/>
              </w:rPr>
            </w:pPr>
            <w:r>
              <w:rPr>
                <w:rFonts w:eastAsiaTheme="minorEastAsia" w:cs="Calibri"/>
                <w:sz w:val="24"/>
              </w:rPr>
              <w:t>The auto-cleaning revolution and auto-cleaning interval are restored to default values. The written data is 0.</w:t>
            </w:r>
          </w:p>
        </w:tc>
        <w:tc>
          <w:tcPr>
            <w:tcW w:w="1547" w:type="dxa"/>
            <w:tcBorders>
              <w:top w:val="single" w:sz="4" w:space="0" w:color="000000"/>
              <w:left w:val="single" w:sz="4" w:space="0" w:color="000000"/>
              <w:bottom w:val="single" w:sz="4" w:space="0" w:color="000000"/>
              <w:right w:val="single" w:sz="4" w:space="0" w:color="000000"/>
            </w:tcBorders>
          </w:tcPr>
          <w:p w:rsidR="00C25F39" w:rsidRDefault="00C25F39">
            <w:pPr>
              <w:widowControl/>
              <w:spacing w:line="400" w:lineRule="atLeast"/>
              <w:rPr>
                <w:rFonts w:eastAsiaTheme="minorEastAsia" w:cs="Calibri"/>
                <w:sz w:val="24"/>
              </w:rPr>
            </w:pPr>
          </w:p>
          <w:p w:rsidR="00C25F39" w:rsidRDefault="005B17AB">
            <w:pPr>
              <w:widowControl/>
              <w:spacing w:line="400" w:lineRule="atLeast"/>
              <w:rPr>
                <w:rFonts w:eastAsiaTheme="minorEastAsia" w:cs="Calibri"/>
                <w:sz w:val="24"/>
              </w:rPr>
            </w:pPr>
            <w:r>
              <w:rPr>
                <w:rFonts w:eastAsiaTheme="minorEastAsia" w:cs="Calibri" w:hint="eastAsia"/>
                <w:sz w:val="24"/>
              </w:rPr>
              <w:t xml:space="preserve">1 </w:t>
            </w:r>
            <w:r>
              <w:rPr>
                <w:rFonts w:eastAsiaTheme="minorEastAsia" w:cs="Calibri"/>
                <w:sz w:val="24"/>
              </w:rPr>
              <w:t>(</w:t>
            </w:r>
            <w:r>
              <w:rPr>
                <w:rFonts w:eastAsiaTheme="minorEastAsia" w:cs="Calibri" w:hint="eastAsia"/>
                <w:sz w:val="24"/>
              </w:rPr>
              <w:t>2</w:t>
            </w:r>
            <w:r>
              <w:rPr>
                <w:rFonts w:eastAsiaTheme="minorEastAsia" w:cs="Calibri"/>
                <w:sz w:val="24"/>
              </w:rPr>
              <w:t xml:space="preserve"> bytes)</w:t>
            </w:r>
          </w:p>
        </w:tc>
        <w:tc>
          <w:tcPr>
            <w:tcW w:w="1905" w:type="dxa"/>
            <w:tcBorders>
              <w:top w:val="single" w:sz="4" w:space="0" w:color="000000"/>
              <w:left w:val="single" w:sz="4" w:space="0" w:color="000000"/>
              <w:bottom w:val="single" w:sz="4" w:space="0" w:color="000000"/>
              <w:right w:val="single" w:sz="6" w:space="0" w:color="auto"/>
            </w:tcBorders>
            <w:vAlign w:val="center"/>
          </w:tcPr>
          <w:p w:rsidR="00C25F39" w:rsidRDefault="005B17AB">
            <w:pPr>
              <w:spacing w:line="400" w:lineRule="atLeast"/>
              <w:rPr>
                <w:rFonts w:eastAsiaTheme="minorEastAsia" w:cs="Calibri"/>
                <w:sz w:val="24"/>
              </w:rPr>
            </w:pPr>
            <w:r>
              <w:rPr>
                <w:rFonts w:ascii="Times New Roman" w:hAnsi="Times New Roman" w:hint="eastAsia"/>
                <w:sz w:val="24"/>
                <w:szCs w:val="24"/>
              </w:rPr>
              <w:t>Write</w:t>
            </w:r>
            <w:r>
              <w:rPr>
                <w:rFonts w:ascii="Times New Roman" w:hAnsi="Times New Roman"/>
                <w:sz w:val="24"/>
                <w:szCs w:val="24"/>
              </w:rPr>
              <w:t xml:space="preserve"> (0x06)</w:t>
            </w:r>
          </w:p>
        </w:tc>
      </w:tr>
    </w:tbl>
    <w:p w:rsidR="00C25F39" w:rsidRDefault="005B17AB">
      <w:pPr>
        <w:pStyle w:val="1"/>
        <w:numPr>
          <w:ilvl w:val="0"/>
          <w:numId w:val="8"/>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lastRenderedPageBreak/>
        <w:t>Command example</w:t>
      </w:r>
    </w:p>
    <w:p w:rsidR="00C25F39" w:rsidRDefault="005B17AB">
      <w:pPr>
        <w:pStyle w:val="1"/>
        <w:numPr>
          <w:ilvl w:val="0"/>
          <w:numId w:val="10"/>
        </w:numPr>
        <w:ind w:firstLineChars="0"/>
        <w:rPr>
          <w:rFonts w:ascii="Times New Roman" w:hAnsi="Times New Roman"/>
          <w:sz w:val="24"/>
        </w:rPr>
      </w:pPr>
      <w:r>
        <w:rPr>
          <w:rFonts w:ascii="Times New Roman" w:hAnsi="Times New Roman"/>
          <w:sz w:val="24"/>
        </w:rPr>
        <w:t xml:space="preserve">Change </w:t>
      </w:r>
      <w:r>
        <w:rPr>
          <w:rFonts w:ascii="Times New Roman" w:hAnsi="Times New Roman" w:hint="eastAsia"/>
          <w:sz w:val="24"/>
        </w:rPr>
        <w:t xml:space="preserve">the </w:t>
      </w:r>
      <w:r>
        <w:rPr>
          <w:rFonts w:ascii="Times New Roman" w:hAnsi="Times New Roman"/>
          <w:sz w:val="24"/>
        </w:rPr>
        <w:t>Device Address</w:t>
      </w:r>
      <w:r>
        <w:rPr>
          <w:rFonts w:ascii="Times New Roman" w:hAnsi="Times New Roman"/>
          <w:sz w:val="24"/>
        </w:rPr>
        <w:t>：</w:t>
      </w:r>
    </w:p>
    <w:p w:rsidR="00C25F39" w:rsidRDefault="005B17AB">
      <w:pPr>
        <w:pStyle w:val="2"/>
        <w:ind w:left="420" w:firstLine="420"/>
        <w:rPr>
          <w:rFonts w:ascii="Times New Roman" w:hAnsi="Times New Roman"/>
          <w:sz w:val="24"/>
          <w:szCs w:val="24"/>
        </w:rPr>
      </w:pPr>
      <w:r>
        <w:rPr>
          <w:rFonts w:ascii="Times New Roman" w:hAnsi="Times New Roman"/>
          <w:sz w:val="24"/>
          <w:szCs w:val="24"/>
        </w:rPr>
        <w:t>Function: Change the Modbus device address of the device.</w:t>
      </w:r>
    </w:p>
    <w:p w:rsidR="00C25F39" w:rsidRDefault="005B17AB">
      <w:pPr>
        <w:pStyle w:val="2"/>
        <w:ind w:left="420" w:firstLine="420"/>
        <w:rPr>
          <w:rFonts w:ascii="Times New Roman" w:hAnsi="Times New Roman"/>
          <w:sz w:val="24"/>
          <w:szCs w:val="24"/>
        </w:rPr>
      </w:pPr>
      <w:r>
        <w:rPr>
          <w:rFonts w:ascii="Times New Roman" w:hAnsi="Times New Roman"/>
          <w:sz w:val="24"/>
          <w:szCs w:val="24"/>
        </w:rPr>
        <w:t>Change device address 66 to 01. Example is as follows:</w:t>
      </w:r>
    </w:p>
    <w:p w:rsidR="00C25F39" w:rsidRDefault="005B17AB">
      <w:pPr>
        <w:pStyle w:val="2"/>
        <w:ind w:left="420" w:firstLine="420"/>
        <w:rPr>
          <w:rFonts w:ascii="Times New Roman" w:hAnsi="Times New Roman"/>
          <w:sz w:val="24"/>
          <w:szCs w:val="24"/>
        </w:rPr>
      </w:pPr>
      <w:r>
        <w:rPr>
          <w:rFonts w:ascii="Times New Roman" w:hAnsi="Times New Roman" w:hint="eastAsia"/>
          <w:sz w:val="24"/>
          <w:szCs w:val="24"/>
        </w:rPr>
        <w:t>Request frame</w:t>
      </w:r>
      <w:r>
        <w:rPr>
          <w:rFonts w:ascii="Times New Roman" w:hAnsi="Times New Roman"/>
          <w:sz w:val="24"/>
          <w:szCs w:val="24"/>
        </w:rPr>
        <w:t>：</w:t>
      </w:r>
      <w:r>
        <w:rPr>
          <w:rFonts w:ascii="Times New Roman" w:hAnsi="Times New Roman"/>
          <w:sz w:val="24"/>
          <w:szCs w:val="24"/>
        </w:rPr>
        <w:t>42 06 20 02 00 01 EC F9</w:t>
      </w:r>
    </w:p>
    <w:p w:rsidR="00C25F39" w:rsidRDefault="005B17AB">
      <w:pPr>
        <w:pStyle w:val="2"/>
        <w:ind w:left="420" w:firstLine="420"/>
        <w:rPr>
          <w:rFonts w:ascii="Times New Roman" w:hAnsi="Times New Roman"/>
          <w:sz w:val="24"/>
          <w:szCs w:val="24"/>
        </w:rPr>
      </w:pPr>
      <w:r>
        <w:rPr>
          <w:rFonts w:ascii="Times New Roman" w:hAnsi="Times New Roman" w:hint="eastAsia"/>
          <w:sz w:val="24"/>
          <w:szCs w:val="24"/>
        </w:rPr>
        <w:t>Response frame</w:t>
      </w:r>
      <w:r>
        <w:rPr>
          <w:rFonts w:ascii="Times New Roman" w:hAnsi="Times New Roman"/>
          <w:sz w:val="24"/>
          <w:szCs w:val="24"/>
        </w:rPr>
        <w:t>：</w:t>
      </w:r>
      <w:r>
        <w:rPr>
          <w:rFonts w:ascii="Times New Roman" w:hAnsi="Times New Roman"/>
          <w:sz w:val="24"/>
          <w:szCs w:val="24"/>
        </w:rPr>
        <w:t>42 06 20 02 00 01 EC F9</w:t>
      </w:r>
    </w:p>
    <w:p w:rsidR="00C25F39" w:rsidRDefault="005B17AB">
      <w:pPr>
        <w:pStyle w:val="2"/>
        <w:ind w:firstLineChars="200" w:firstLine="480"/>
        <w:rPr>
          <w:rFonts w:ascii="Times New Roman" w:hAnsi="Times New Roman"/>
          <w:sz w:val="24"/>
          <w:szCs w:val="24"/>
        </w:rPr>
      </w:pPr>
      <w:r>
        <w:rPr>
          <w:rFonts w:ascii="Times New Roman" w:hAnsi="Times New Roman" w:hint="eastAsia"/>
          <w:sz w:val="24"/>
          <w:szCs w:val="24"/>
        </w:rPr>
        <w:t>b</w:t>
      </w:r>
      <w:r>
        <w:rPr>
          <w:rFonts w:ascii="Times New Roman" w:hAnsi="Times New Roman"/>
          <w:sz w:val="24"/>
          <w:szCs w:val="24"/>
        </w:rPr>
        <w:t>) Change the interval time of automatic cleaning:</w:t>
      </w:r>
    </w:p>
    <w:p w:rsidR="00C25F39" w:rsidRDefault="005B17AB">
      <w:pPr>
        <w:pStyle w:val="2"/>
        <w:ind w:left="420" w:firstLine="420"/>
        <w:rPr>
          <w:rFonts w:ascii="Times New Roman" w:hAnsi="Times New Roman"/>
          <w:sz w:val="24"/>
          <w:szCs w:val="24"/>
        </w:rPr>
      </w:pPr>
      <w:r>
        <w:rPr>
          <w:rFonts w:ascii="Times New Roman" w:hAnsi="Times New Roman"/>
          <w:sz w:val="24"/>
          <w:szCs w:val="24"/>
        </w:rPr>
        <w:t>Change the interval of automatic cleaning to 6 minutes. Examples are as follows:</w:t>
      </w:r>
    </w:p>
    <w:p w:rsidR="00C25F39" w:rsidRDefault="005B17AB">
      <w:pPr>
        <w:pStyle w:val="2"/>
        <w:ind w:left="420" w:firstLine="420"/>
        <w:rPr>
          <w:rFonts w:ascii="Times New Roman" w:hAnsi="Times New Roman"/>
          <w:sz w:val="24"/>
          <w:szCs w:val="24"/>
        </w:rPr>
      </w:pPr>
      <w:r>
        <w:rPr>
          <w:rFonts w:ascii="Times New Roman" w:hAnsi="Times New Roman" w:hint="eastAsia"/>
          <w:sz w:val="24"/>
          <w:szCs w:val="24"/>
        </w:rPr>
        <w:t>Request frame</w:t>
      </w:r>
      <w:r>
        <w:rPr>
          <w:rFonts w:ascii="Times New Roman" w:hAnsi="Times New Roman"/>
          <w:sz w:val="24"/>
          <w:szCs w:val="24"/>
        </w:rPr>
        <w:t>：</w:t>
      </w:r>
      <w:r>
        <w:rPr>
          <w:rFonts w:ascii="Times New Roman" w:hAnsi="Times New Roman"/>
          <w:sz w:val="24"/>
          <w:szCs w:val="24"/>
        </w:rPr>
        <w:t>42 06 13 00 00 06 03 BF</w:t>
      </w:r>
    </w:p>
    <w:p w:rsidR="00C25F39" w:rsidRDefault="005B17AB">
      <w:pPr>
        <w:pStyle w:val="1"/>
        <w:ind w:left="426" w:firstLineChars="0"/>
        <w:rPr>
          <w:rFonts w:ascii="Times New Roman" w:hAnsi="Times New Roman"/>
          <w:sz w:val="24"/>
        </w:rPr>
      </w:pPr>
      <w:r>
        <w:rPr>
          <w:rFonts w:ascii="Times New Roman" w:hAnsi="Times New Roman" w:hint="eastAsia"/>
          <w:sz w:val="24"/>
        </w:rPr>
        <w:t>Response frame</w:t>
      </w:r>
      <w:r>
        <w:rPr>
          <w:rFonts w:ascii="Times New Roman" w:hAnsi="Times New Roman"/>
          <w:sz w:val="24"/>
        </w:rPr>
        <w:t>：</w:t>
      </w:r>
      <w:r>
        <w:rPr>
          <w:rFonts w:ascii="Times New Roman" w:hAnsi="Times New Roman"/>
          <w:sz w:val="24"/>
        </w:rPr>
        <w:t>42 06 13 00 00 06 03 BF</w:t>
      </w:r>
    </w:p>
    <w:p w:rsidR="00C25F39" w:rsidRDefault="005B17AB">
      <w:pPr>
        <w:pStyle w:val="1"/>
        <w:ind w:firstLine="480"/>
        <w:rPr>
          <w:rFonts w:ascii="Times New Roman" w:hAnsi="Times New Roman"/>
          <w:sz w:val="24"/>
        </w:rPr>
      </w:pPr>
      <w:r>
        <w:rPr>
          <w:rFonts w:ascii="Times New Roman" w:hAnsi="Times New Roman" w:hint="eastAsia"/>
          <w:sz w:val="24"/>
        </w:rPr>
        <w:t>c</w:t>
      </w:r>
      <w:r>
        <w:rPr>
          <w:rFonts w:ascii="Times New Roman" w:hAnsi="Times New Roman"/>
          <w:sz w:val="24"/>
        </w:rPr>
        <w:t>) Change the automatic cleaning revolution:</w:t>
      </w:r>
    </w:p>
    <w:p w:rsidR="00C25F39" w:rsidRDefault="005B17AB">
      <w:pPr>
        <w:pStyle w:val="1"/>
        <w:ind w:left="426" w:firstLineChars="0"/>
        <w:rPr>
          <w:rFonts w:ascii="Times New Roman" w:hAnsi="Times New Roman"/>
          <w:sz w:val="24"/>
        </w:rPr>
      </w:pPr>
      <w:r>
        <w:rPr>
          <w:rFonts w:ascii="Times New Roman" w:hAnsi="Times New Roman"/>
          <w:sz w:val="24"/>
        </w:rPr>
        <w:t>Change the auto-cleaning revolution to 5 turns. Examples are as follows:</w:t>
      </w:r>
    </w:p>
    <w:p w:rsidR="00C25F39" w:rsidRDefault="005B17AB">
      <w:pPr>
        <w:pStyle w:val="2"/>
        <w:ind w:left="420" w:firstLine="420"/>
        <w:rPr>
          <w:rFonts w:ascii="Times New Roman" w:hAnsi="Times New Roman"/>
          <w:sz w:val="24"/>
          <w:szCs w:val="24"/>
        </w:rPr>
      </w:pPr>
      <w:r>
        <w:rPr>
          <w:rFonts w:ascii="Times New Roman" w:hAnsi="Times New Roman" w:hint="eastAsia"/>
          <w:sz w:val="24"/>
          <w:szCs w:val="24"/>
        </w:rPr>
        <w:t>Request frame</w:t>
      </w:r>
      <w:r>
        <w:rPr>
          <w:rFonts w:ascii="Times New Roman" w:hAnsi="Times New Roman"/>
          <w:sz w:val="24"/>
          <w:szCs w:val="24"/>
        </w:rPr>
        <w:t>：</w:t>
      </w:r>
      <w:r>
        <w:rPr>
          <w:rFonts w:ascii="Times New Roman" w:hAnsi="Times New Roman"/>
          <w:sz w:val="24"/>
          <w:szCs w:val="24"/>
        </w:rPr>
        <w:t>42 06 13 01 00 05 12 7E</w:t>
      </w:r>
    </w:p>
    <w:p w:rsidR="00C25F39" w:rsidRDefault="005B17AB">
      <w:pPr>
        <w:pStyle w:val="1"/>
        <w:ind w:left="426" w:firstLineChars="0"/>
        <w:rPr>
          <w:rFonts w:ascii="Times New Roman" w:hAnsi="Times New Roman"/>
          <w:sz w:val="24"/>
        </w:rPr>
      </w:pPr>
      <w:r>
        <w:rPr>
          <w:rFonts w:ascii="Times New Roman" w:hAnsi="Times New Roman" w:hint="eastAsia"/>
          <w:sz w:val="24"/>
        </w:rPr>
        <w:t>Response frame</w:t>
      </w:r>
      <w:r>
        <w:rPr>
          <w:rFonts w:ascii="Times New Roman" w:hAnsi="Times New Roman"/>
          <w:sz w:val="24"/>
        </w:rPr>
        <w:t>：</w:t>
      </w:r>
      <w:r>
        <w:rPr>
          <w:rFonts w:ascii="Times New Roman" w:hAnsi="Times New Roman"/>
          <w:sz w:val="24"/>
        </w:rPr>
        <w:t>42 06 13 01 00 05 12 7E</w:t>
      </w:r>
    </w:p>
    <w:p w:rsidR="00C25F39" w:rsidRDefault="005B17AB">
      <w:pPr>
        <w:pStyle w:val="1"/>
        <w:ind w:left="426" w:firstLineChars="0" w:firstLine="0"/>
        <w:rPr>
          <w:rFonts w:ascii="Times New Roman" w:hAnsi="Times New Roman"/>
          <w:sz w:val="24"/>
        </w:rPr>
      </w:pPr>
      <w:r>
        <w:rPr>
          <w:rFonts w:ascii="Times New Roman" w:hAnsi="Times New Roman" w:hint="eastAsia"/>
          <w:sz w:val="24"/>
        </w:rPr>
        <w:t>d</w:t>
      </w:r>
      <w:r>
        <w:rPr>
          <w:rFonts w:ascii="Times New Roman" w:hAnsi="Times New Roman" w:hint="eastAsia"/>
          <w:sz w:val="24"/>
        </w:rPr>
        <w:t>）</w:t>
      </w:r>
      <w:r>
        <w:rPr>
          <w:rFonts w:ascii="Times New Roman" w:hAnsi="Times New Roman"/>
          <w:sz w:val="24"/>
        </w:rPr>
        <w:t>Read the auto-cleaning revolution</w:t>
      </w:r>
      <w:r>
        <w:rPr>
          <w:rFonts w:ascii="Times New Roman" w:hAnsi="Times New Roman"/>
          <w:sz w:val="24"/>
        </w:rPr>
        <w:t>：</w:t>
      </w:r>
    </w:p>
    <w:p w:rsidR="00C25F39" w:rsidRDefault="005B17AB">
      <w:pPr>
        <w:pStyle w:val="2"/>
        <w:ind w:left="420" w:firstLine="420"/>
        <w:rPr>
          <w:rFonts w:ascii="Times New Roman" w:hAnsi="Times New Roman"/>
          <w:sz w:val="24"/>
          <w:szCs w:val="24"/>
        </w:rPr>
      </w:pPr>
      <w:r>
        <w:rPr>
          <w:rFonts w:ascii="Times New Roman" w:hAnsi="Times New Roman" w:hint="eastAsia"/>
          <w:sz w:val="24"/>
          <w:szCs w:val="24"/>
        </w:rPr>
        <w:t>Request frame</w:t>
      </w:r>
      <w:r>
        <w:rPr>
          <w:rFonts w:ascii="Times New Roman" w:hAnsi="Times New Roman"/>
          <w:sz w:val="24"/>
          <w:szCs w:val="24"/>
        </w:rPr>
        <w:t>：</w:t>
      </w:r>
      <w:r>
        <w:rPr>
          <w:rFonts w:ascii="Times New Roman" w:hAnsi="Times New Roman"/>
          <w:sz w:val="24"/>
          <w:szCs w:val="24"/>
        </w:rPr>
        <w:t>42 03 13 01 00 01 DF BD</w:t>
      </w:r>
    </w:p>
    <w:p w:rsidR="00C25F39" w:rsidRDefault="005B17AB">
      <w:pPr>
        <w:pStyle w:val="1"/>
        <w:ind w:left="426" w:firstLineChars="0"/>
        <w:rPr>
          <w:rFonts w:ascii="Times New Roman" w:hAnsi="Times New Roman"/>
          <w:sz w:val="24"/>
        </w:rPr>
      </w:pPr>
      <w:r>
        <w:rPr>
          <w:rFonts w:ascii="Times New Roman" w:hAnsi="Times New Roman" w:hint="eastAsia"/>
          <w:sz w:val="24"/>
        </w:rPr>
        <w:t>Response frame</w:t>
      </w:r>
      <w:r>
        <w:rPr>
          <w:rFonts w:ascii="Times New Roman" w:hAnsi="Times New Roman"/>
          <w:sz w:val="24"/>
        </w:rPr>
        <w:t>：</w:t>
      </w:r>
      <w:r>
        <w:rPr>
          <w:rFonts w:ascii="Times New Roman" w:hAnsi="Times New Roman"/>
          <w:sz w:val="24"/>
        </w:rPr>
        <w:t>42 03 02 00 05 3D 88</w:t>
      </w:r>
    </w:p>
    <w:p w:rsidR="00C25F39" w:rsidRDefault="005B17AB">
      <w:pPr>
        <w:pStyle w:val="1"/>
        <w:suppressAutoHyphens w:val="0"/>
        <w:ind w:firstLineChars="0" w:firstLine="0"/>
        <w:jc w:val="both"/>
        <w:rPr>
          <w:rFonts w:ascii="Calibri" w:eastAsiaTheme="majorEastAsia" w:hAnsi="Calibri" w:cs="Calibri"/>
          <w:b/>
          <w:kern w:val="0"/>
          <w:szCs w:val="28"/>
        </w:rPr>
      </w:pPr>
      <w:r>
        <w:rPr>
          <w:rFonts w:ascii="Times New Roman" w:hAnsi="Times New Roman"/>
          <w:sz w:val="24"/>
        </w:rPr>
        <w:t xml:space="preserve">In the </w:t>
      </w:r>
      <w:r>
        <w:rPr>
          <w:rFonts w:ascii="Times New Roman" w:hAnsi="Times New Roman" w:hint="eastAsia"/>
          <w:sz w:val="24"/>
        </w:rPr>
        <w:t>response frame</w:t>
      </w:r>
      <w:r>
        <w:rPr>
          <w:rFonts w:ascii="Times New Roman" w:hAnsi="Times New Roman"/>
          <w:sz w:val="24"/>
        </w:rPr>
        <w:t>, 42 is the address of hexadecimal device, 03 is the function code, 02 is the number of bytes, and 00 05 is the number of revolutions of 5.</w:t>
      </w:r>
    </w:p>
    <w:p w:rsidR="00C25F39" w:rsidRDefault="005B17AB">
      <w:pPr>
        <w:pStyle w:val="1"/>
        <w:suppressAutoHyphens w:val="0"/>
        <w:ind w:firstLineChars="0" w:firstLine="0"/>
        <w:jc w:val="both"/>
        <w:rPr>
          <w:rFonts w:ascii="Calibri" w:eastAsiaTheme="majorEastAsia" w:hAnsi="Calibri" w:cs="Calibri"/>
          <w:b/>
          <w:kern w:val="0"/>
          <w:szCs w:val="28"/>
        </w:rPr>
      </w:pPr>
      <w:r>
        <w:rPr>
          <w:rFonts w:ascii="Calibri" w:eastAsiaTheme="majorEastAsia" w:hAnsi="Calibri" w:cs="Calibri" w:hint="eastAsia"/>
          <w:b/>
          <w:kern w:val="0"/>
          <w:szCs w:val="28"/>
        </w:rPr>
        <w:t xml:space="preserve">5. </w:t>
      </w:r>
      <w:r>
        <w:rPr>
          <w:rFonts w:ascii="Calibri" w:eastAsiaTheme="majorEastAsia" w:hAnsi="Calibri" w:cs="Calibri"/>
          <w:b/>
          <w:kern w:val="0"/>
          <w:szCs w:val="28"/>
        </w:rPr>
        <w:t>Error response</w:t>
      </w:r>
    </w:p>
    <w:p w:rsidR="00C25F39" w:rsidRDefault="005B17AB">
      <w:pPr>
        <w:spacing w:afterLines="50" w:after="156"/>
        <w:ind w:firstLineChars="200" w:firstLine="480"/>
        <w:rPr>
          <w:rFonts w:cs="Calibri"/>
          <w:b/>
          <w:bCs/>
          <w:sz w:val="24"/>
          <w:szCs w:val="24"/>
        </w:rPr>
      </w:pPr>
      <w:r>
        <w:rPr>
          <w:rFonts w:cs="Calibri"/>
          <w:sz w:val="24"/>
          <w:szCs w:val="24"/>
        </w:rPr>
        <w:t>If the device does not execute the command correctly, the following format information is returned:</w:t>
      </w:r>
    </w:p>
    <w:tbl>
      <w:tblPr>
        <w:tblW w:w="8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4"/>
        <w:gridCol w:w="1320"/>
        <w:gridCol w:w="1950"/>
        <w:gridCol w:w="805"/>
        <w:gridCol w:w="2023"/>
      </w:tblGrid>
      <w:tr w:rsidR="00C25F39">
        <w:trPr>
          <w:jc w:val="center"/>
        </w:trPr>
        <w:tc>
          <w:tcPr>
            <w:tcW w:w="2084" w:type="dxa"/>
            <w:tcBorders>
              <w:top w:val="single" w:sz="6" w:space="0" w:color="auto"/>
              <w:left w:val="single" w:sz="6" w:space="0" w:color="auto"/>
            </w:tcBorders>
            <w:vAlign w:val="center"/>
          </w:tcPr>
          <w:p w:rsidR="00C25F39" w:rsidRDefault="005B17AB">
            <w:pPr>
              <w:jc w:val="center"/>
              <w:rPr>
                <w:rFonts w:cs="Calibri"/>
                <w:b/>
                <w:bCs/>
                <w:sz w:val="24"/>
                <w:szCs w:val="24"/>
              </w:rPr>
            </w:pPr>
            <w:r>
              <w:rPr>
                <w:rFonts w:cs="Calibri" w:hint="eastAsia"/>
                <w:b/>
                <w:bCs/>
                <w:sz w:val="24"/>
                <w:szCs w:val="24"/>
              </w:rPr>
              <w:t>D</w:t>
            </w:r>
            <w:r>
              <w:rPr>
                <w:rFonts w:cs="Calibri"/>
                <w:b/>
                <w:bCs/>
                <w:sz w:val="24"/>
                <w:szCs w:val="24"/>
              </w:rPr>
              <w:t>efinition</w:t>
            </w:r>
          </w:p>
        </w:tc>
        <w:tc>
          <w:tcPr>
            <w:tcW w:w="1320" w:type="dxa"/>
            <w:tcBorders>
              <w:top w:val="single" w:sz="6" w:space="0" w:color="auto"/>
            </w:tcBorders>
            <w:vAlign w:val="center"/>
          </w:tcPr>
          <w:p w:rsidR="00C25F39" w:rsidRDefault="005B17AB">
            <w:pPr>
              <w:jc w:val="center"/>
              <w:rPr>
                <w:rFonts w:cs="Calibri"/>
                <w:b/>
                <w:bCs/>
                <w:sz w:val="24"/>
                <w:szCs w:val="24"/>
              </w:rPr>
            </w:pPr>
            <w:r>
              <w:rPr>
                <w:rFonts w:cs="Calibri" w:hint="eastAsia"/>
                <w:b/>
                <w:bCs/>
                <w:sz w:val="24"/>
                <w:szCs w:val="24"/>
              </w:rPr>
              <w:t>A</w:t>
            </w:r>
            <w:r>
              <w:rPr>
                <w:rFonts w:cs="Calibri"/>
                <w:b/>
                <w:bCs/>
                <w:sz w:val="24"/>
                <w:szCs w:val="24"/>
              </w:rPr>
              <w:t>ddress</w:t>
            </w:r>
          </w:p>
        </w:tc>
        <w:tc>
          <w:tcPr>
            <w:tcW w:w="1950" w:type="dxa"/>
            <w:tcBorders>
              <w:top w:val="single" w:sz="6" w:space="0" w:color="auto"/>
            </w:tcBorders>
            <w:vAlign w:val="center"/>
          </w:tcPr>
          <w:p w:rsidR="00C25F39" w:rsidRDefault="005B17AB">
            <w:pPr>
              <w:jc w:val="center"/>
              <w:rPr>
                <w:rFonts w:cs="Calibri"/>
                <w:b/>
                <w:bCs/>
                <w:sz w:val="24"/>
                <w:szCs w:val="24"/>
              </w:rPr>
            </w:pPr>
            <w:r>
              <w:rPr>
                <w:rFonts w:asciiTheme="minorHAnsi" w:eastAsiaTheme="minorEastAsia" w:hAnsiTheme="minorHAnsi" w:cs="Arial"/>
                <w:b/>
                <w:sz w:val="24"/>
              </w:rPr>
              <w:t>Function code</w:t>
            </w:r>
          </w:p>
        </w:tc>
        <w:tc>
          <w:tcPr>
            <w:tcW w:w="805" w:type="dxa"/>
            <w:tcBorders>
              <w:top w:val="single" w:sz="6" w:space="0" w:color="auto"/>
            </w:tcBorders>
            <w:vAlign w:val="center"/>
          </w:tcPr>
          <w:p w:rsidR="00C25F39" w:rsidRDefault="005B17AB">
            <w:pPr>
              <w:jc w:val="center"/>
              <w:rPr>
                <w:rFonts w:cs="Calibri"/>
                <w:b/>
                <w:bCs/>
                <w:sz w:val="24"/>
                <w:szCs w:val="24"/>
              </w:rPr>
            </w:pPr>
            <w:r>
              <w:rPr>
                <w:rFonts w:cs="Calibri"/>
                <w:b/>
                <w:bCs/>
                <w:sz w:val="24"/>
                <w:szCs w:val="24"/>
              </w:rPr>
              <w:t>C</w:t>
            </w:r>
            <w:r>
              <w:rPr>
                <w:rFonts w:cs="Calibri" w:hint="eastAsia"/>
                <w:b/>
                <w:bCs/>
                <w:sz w:val="24"/>
                <w:szCs w:val="24"/>
              </w:rPr>
              <w:t>ode</w:t>
            </w:r>
          </w:p>
        </w:tc>
        <w:tc>
          <w:tcPr>
            <w:tcW w:w="2023" w:type="dxa"/>
            <w:tcBorders>
              <w:top w:val="single" w:sz="6" w:space="0" w:color="auto"/>
              <w:right w:val="single" w:sz="6" w:space="0" w:color="auto"/>
            </w:tcBorders>
            <w:vAlign w:val="center"/>
          </w:tcPr>
          <w:p w:rsidR="00C25F39" w:rsidRDefault="005B17AB">
            <w:pPr>
              <w:jc w:val="center"/>
              <w:rPr>
                <w:rFonts w:cs="Calibri"/>
                <w:b/>
                <w:bCs/>
                <w:sz w:val="24"/>
                <w:szCs w:val="24"/>
              </w:rPr>
            </w:pPr>
            <w:r>
              <w:rPr>
                <w:rFonts w:cs="Calibri"/>
                <w:b/>
                <w:bCs/>
                <w:sz w:val="24"/>
                <w:szCs w:val="24"/>
              </w:rPr>
              <w:t>CRC</w:t>
            </w:r>
            <w:r>
              <w:rPr>
                <w:rFonts w:cs="Calibri" w:hint="eastAsia"/>
                <w:b/>
                <w:bCs/>
                <w:sz w:val="24"/>
                <w:szCs w:val="24"/>
              </w:rPr>
              <w:t xml:space="preserve"> check</w:t>
            </w:r>
          </w:p>
        </w:tc>
      </w:tr>
      <w:tr w:rsidR="00C25F39">
        <w:trPr>
          <w:jc w:val="center"/>
        </w:trPr>
        <w:tc>
          <w:tcPr>
            <w:tcW w:w="2084" w:type="dxa"/>
            <w:tcBorders>
              <w:left w:val="single" w:sz="6" w:space="0" w:color="auto"/>
            </w:tcBorders>
            <w:vAlign w:val="center"/>
          </w:tcPr>
          <w:p w:rsidR="00C25F39" w:rsidRDefault="005B17AB">
            <w:pPr>
              <w:jc w:val="center"/>
              <w:rPr>
                <w:rFonts w:cs="Calibri"/>
                <w:sz w:val="24"/>
                <w:szCs w:val="24"/>
              </w:rPr>
            </w:pPr>
            <w:r>
              <w:rPr>
                <w:rFonts w:cs="Calibri" w:hint="eastAsia"/>
                <w:sz w:val="24"/>
                <w:szCs w:val="24"/>
              </w:rPr>
              <w:t>D</w:t>
            </w:r>
            <w:r>
              <w:rPr>
                <w:rFonts w:cs="Calibri"/>
                <w:sz w:val="24"/>
                <w:szCs w:val="24"/>
              </w:rPr>
              <w:t>ata</w:t>
            </w:r>
          </w:p>
        </w:tc>
        <w:tc>
          <w:tcPr>
            <w:tcW w:w="1320" w:type="dxa"/>
            <w:vAlign w:val="center"/>
          </w:tcPr>
          <w:p w:rsidR="00C25F39" w:rsidRDefault="005B17AB">
            <w:pPr>
              <w:jc w:val="center"/>
              <w:rPr>
                <w:rFonts w:cs="Calibri"/>
                <w:sz w:val="24"/>
                <w:szCs w:val="24"/>
              </w:rPr>
            </w:pPr>
            <w:r>
              <w:rPr>
                <w:rFonts w:cs="Calibri"/>
                <w:sz w:val="24"/>
                <w:szCs w:val="24"/>
              </w:rPr>
              <w:t>ADDR</w:t>
            </w:r>
          </w:p>
        </w:tc>
        <w:tc>
          <w:tcPr>
            <w:tcW w:w="1950" w:type="dxa"/>
            <w:vAlign w:val="center"/>
          </w:tcPr>
          <w:p w:rsidR="00C25F39" w:rsidRDefault="005B17AB">
            <w:pPr>
              <w:jc w:val="center"/>
              <w:rPr>
                <w:rFonts w:cs="Calibri"/>
                <w:sz w:val="24"/>
                <w:szCs w:val="24"/>
              </w:rPr>
            </w:pPr>
            <w:r>
              <w:rPr>
                <w:rFonts w:cs="Calibri"/>
                <w:sz w:val="24"/>
                <w:szCs w:val="24"/>
              </w:rPr>
              <w:t>COM+80H</w:t>
            </w:r>
          </w:p>
        </w:tc>
        <w:tc>
          <w:tcPr>
            <w:tcW w:w="805" w:type="dxa"/>
            <w:vAlign w:val="center"/>
          </w:tcPr>
          <w:p w:rsidR="00C25F39" w:rsidRDefault="005B17AB">
            <w:pPr>
              <w:jc w:val="center"/>
              <w:rPr>
                <w:rFonts w:cs="Calibri"/>
                <w:sz w:val="24"/>
                <w:szCs w:val="24"/>
              </w:rPr>
            </w:pPr>
            <w:r>
              <w:rPr>
                <w:rFonts w:cs="Calibri"/>
                <w:sz w:val="24"/>
                <w:szCs w:val="24"/>
              </w:rPr>
              <w:t>xx</w:t>
            </w:r>
          </w:p>
        </w:tc>
        <w:tc>
          <w:tcPr>
            <w:tcW w:w="2023" w:type="dxa"/>
            <w:tcBorders>
              <w:right w:val="single" w:sz="6" w:space="0" w:color="auto"/>
            </w:tcBorders>
            <w:vAlign w:val="center"/>
          </w:tcPr>
          <w:p w:rsidR="00C25F39" w:rsidRDefault="005B17AB">
            <w:pPr>
              <w:jc w:val="center"/>
              <w:rPr>
                <w:rFonts w:cs="Calibri"/>
                <w:sz w:val="24"/>
                <w:szCs w:val="24"/>
              </w:rPr>
            </w:pPr>
            <w:r>
              <w:rPr>
                <w:rFonts w:cs="Calibri"/>
                <w:sz w:val="24"/>
                <w:szCs w:val="24"/>
              </w:rPr>
              <w:t>CRC 16</w:t>
            </w:r>
          </w:p>
        </w:tc>
      </w:tr>
      <w:tr w:rsidR="00C25F39">
        <w:trPr>
          <w:jc w:val="center"/>
        </w:trPr>
        <w:tc>
          <w:tcPr>
            <w:tcW w:w="2084" w:type="dxa"/>
            <w:tcBorders>
              <w:left w:val="single" w:sz="6" w:space="0" w:color="auto"/>
              <w:bottom w:val="single" w:sz="6" w:space="0" w:color="auto"/>
            </w:tcBorders>
            <w:vAlign w:val="center"/>
          </w:tcPr>
          <w:p w:rsidR="00C25F39" w:rsidRDefault="005B17AB">
            <w:pPr>
              <w:jc w:val="center"/>
              <w:rPr>
                <w:rFonts w:cs="Calibri"/>
                <w:sz w:val="24"/>
                <w:szCs w:val="24"/>
              </w:rPr>
            </w:pPr>
            <w:r>
              <w:rPr>
                <w:rFonts w:asciiTheme="minorHAnsi" w:eastAsiaTheme="minorEastAsia" w:hAnsiTheme="minorHAnsi" w:cs="Arial"/>
                <w:sz w:val="24"/>
              </w:rPr>
              <w:t>Number of bytes</w:t>
            </w:r>
          </w:p>
        </w:tc>
        <w:tc>
          <w:tcPr>
            <w:tcW w:w="1320" w:type="dxa"/>
            <w:tcBorders>
              <w:bottom w:val="single" w:sz="6" w:space="0" w:color="auto"/>
            </w:tcBorders>
            <w:vAlign w:val="center"/>
          </w:tcPr>
          <w:p w:rsidR="00C25F39" w:rsidRDefault="005B17AB">
            <w:pPr>
              <w:jc w:val="center"/>
              <w:rPr>
                <w:rFonts w:cs="Calibri"/>
                <w:sz w:val="24"/>
                <w:szCs w:val="24"/>
              </w:rPr>
            </w:pPr>
            <w:r>
              <w:rPr>
                <w:rFonts w:cs="Calibri"/>
                <w:sz w:val="24"/>
                <w:szCs w:val="24"/>
              </w:rPr>
              <w:t>1</w:t>
            </w:r>
          </w:p>
        </w:tc>
        <w:tc>
          <w:tcPr>
            <w:tcW w:w="1950" w:type="dxa"/>
            <w:tcBorders>
              <w:bottom w:val="single" w:sz="6" w:space="0" w:color="auto"/>
            </w:tcBorders>
            <w:vAlign w:val="center"/>
          </w:tcPr>
          <w:p w:rsidR="00C25F39" w:rsidRDefault="005B17AB">
            <w:pPr>
              <w:jc w:val="center"/>
              <w:rPr>
                <w:rFonts w:cs="Calibri"/>
                <w:sz w:val="24"/>
                <w:szCs w:val="24"/>
              </w:rPr>
            </w:pPr>
            <w:r>
              <w:rPr>
                <w:rFonts w:cs="Calibri"/>
                <w:sz w:val="24"/>
                <w:szCs w:val="24"/>
              </w:rPr>
              <w:t>1</w:t>
            </w:r>
          </w:p>
        </w:tc>
        <w:tc>
          <w:tcPr>
            <w:tcW w:w="805" w:type="dxa"/>
            <w:tcBorders>
              <w:bottom w:val="single" w:sz="6" w:space="0" w:color="auto"/>
            </w:tcBorders>
            <w:vAlign w:val="center"/>
          </w:tcPr>
          <w:p w:rsidR="00C25F39" w:rsidRDefault="005B17AB">
            <w:pPr>
              <w:jc w:val="center"/>
              <w:rPr>
                <w:rFonts w:cs="Calibri"/>
                <w:sz w:val="24"/>
                <w:szCs w:val="24"/>
              </w:rPr>
            </w:pPr>
            <w:r>
              <w:rPr>
                <w:rFonts w:cs="Calibri"/>
                <w:sz w:val="24"/>
                <w:szCs w:val="24"/>
              </w:rPr>
              <w:t>1</w:t>
            </w:r>
          </w:p>
        </w:tc>
        <w:tc>
          <w:tcPr>
            <w:tcW w:w="2023" w:type="dxa"/>
            <w:tcBorders>
              <w:bottom w:val="single" w:sz="6" w:space="0" w:color="auto"/>
              <w:right w:val="single" w:sz="6" w:space="0" w:color="auto"/>
            </w:tcBorders>
            <w:vAlign w:val="center"/>
          </w:tcPr>
          <w:p w:rsidR="00C25F39" w:rsidRDefault="005B17AB">
            <w:pPr>
              <w:jc w:val="center"/>
              <w:rPr>
                <w:rFonts w:cs="Calibri"/>
                <w:sz w:val="24"/>
                <w:szCs w:val="24"/>
              </w:rPr>
            </w:pPr>
            <w:r>
              <w:rPr>
                <w:rFonts w:cs="Calibri"/>
                <w:sz w:val="24"/>
                <w:szCs w:val="24"/>
              </w:rPr>
              <w:t>2</w:t>
            </w:r>
          </w:p>
        </w:tc>
      </w:tr>
    </w:tbl>
    <w:p w:rsidR="00C25F39" w:rsidRDefault="00C25F39">
      <w:pPr>
        <w:pStyle w:val="1"/>
        <w:suppressAutoHyphens w:val="0"/>
        <w:ind w:firstLineChars="0" w:firstLine="0"/>
        <w:rPr>
          <w:rFonts w:ascii="Calibri" w:eastAsiaTheme="minorEastAsia" w:hAnsi="Calibri" w:cs="Calibri"/>
          <w:sz w:val="24"/>
        </w:rPr>
      </w:pPr>
    </w:p>
    <w:p w:rsidR="00C25F39" w:rsidRDefault="005B17AB">
      <w:pPr>
        <w:pStyle w:val="1"/>
        <w:numPr>
          <w:ilvl w:val="0"/>
          <w:numId w:val="11"/>
        </w:numPr>
        <w:suppressAutoHyphens w:val="0"/>
        <w:ind w:firstLineChars="0" w:firstLine="0"/>
        <w:rPr>
          <w:rFonts w:ascii="Calibri" w:eastAsiaTheme="minorEastAsia" w:hAnsi="Calibri" w:cs="Calibri"/>
          <w:sz w:val="24"/>
        </w:rPr>
      </w:pPr>
      <w:r>
        <w:rPr>
          <w:rFonts w:ascii="Calibri" w:eastAsiaTheme="minorEastAsia" w:hAnsi="Calibri" w:cs="Calibri"/>
          <w:sz w:val="24"/>
        </w:rPr>
        <w:t>CODE</w:t>
      </w:r>
      <w:r>
        <w:rPr>
          <w:rFonts w:ascii="Calibri" w:eastAsiaTheme="minorEastAsia" w:hAnsi="Calibri" w:cs="Calibri"/>
          <w:sz w:val="24"/>
        </w:rPr>
        <w:t>：</w:t>
      </w:r>
      <w:r>
        <w:rPr>
          <w:rFonts w:ascii="Calibri" w:eastAsiaTheme="minorEastAsia" w:hAnsi="Calibri" w:cs="Calibri"/>
          <w:sz w:val="24"/>
        </w:rPr>
        <w:t>01 – Functional code error</w:t>
      </w:r>
    </w:p>
    <w:p w:rsidR="00C25F39" w:rsidRDefault="005B17AB">
      <w:pPr>
        <w:ind w:left="420" w:firstLine="240"/>
        <w:rPr>
          <w:rFonts w:eastAsiaTheme="minorEastAsia" w:cs="Calibri"/>
          <w:sz w:val="24"/>
          <w:szCs w:val="24"/>
        </w:rPr>
      </w:pPr>
      <w:r>
        <w:rPr>
          <w:rFonts w:eastAsiaTheme="minorEastAsia" w:cs="Calibri"/>
          <w:sz w:val="24"/>
          <w:szCs w:val="24"/>
        </w:rPr>
        <w:t xml:space="preserve">    </w:t>
      </w:r>
      <w:r>
        <w:rPr>
          <w:rFonts w:eastAsiaTheme="minorEastAsia" w:cs="Calibri"/>
          <w:kern w:val="1"/>
          <w:sz w:val="24"/>
          <w:szCs w:val="24"/>
        </w:rPr>
        <w:t xml:space="preserve">03 – </w:t>
      </w:r>
      <w:r>
        <w:rPr>
          <w:rFonts w:eastAsiaTheme="minorEastAsia" w:cs="Calibri"/>
          <w:sz w:val="24"/>
          <w:szCs w:val="24"/>
        </w:rPr>
        <w:t>Data error</w:t>
      </w:r>
    </w:p>
    <w:p w:rsidR="00C25F39" w:rsidRDefault="005B17AB">
      <w:pPr>
        <w:pStyle w:val="1"/>
        <w:numPr>
          <w:ilvl w:val="0"/>
          <w:numId w:val="11"/>
        </w:numPr>
        <w:suppressAutoHyphens w:val="0"/>
        <w:ind w:firstLineChars="0" w:firstLine="0"/>
        <w:rPr>
          <w:rFonts w:ascii="Calibri" w:hAnsi="Calibri" w:cs="Calibri"/>
          <w:sz w:val="24"/>
        </w:rPr>
      </w:pPr>
      <w:r>
        <w:rPr>
          <w:rFonts w:ascii="Calibri" w:eastAsiaTheme="minorEastAsia" w:hAnsi="Calibri" w:cs="Calibri"/>
          <w:sz w:val="24"/>
        </w:rPr>
        <w:t>COM</w:t>
      </w:r>
      <w:r>
        <w:rPr>
          <w:rFonts w:ascii="Calibri" w:eastAsiaTheme="minorEastAsia" w:hAnsi="Calibri" w:cs="Calibri"/>
          <w:sz w:val="24"/>
        </w:rPr>
        <w:t>：</w:t>
      </w:r>
      <w:r>
        <w:rPr>
          <w:rFonts w:ascii="Calibri" w:hAnsi="Calibri" w:cs="Calibri"/>
          <w:sz w:val="24"/>
        </w:rPr>
        <w:t>Received function code</w:t>
      </w:r>
    </w:p>
    <w:p w:rsidR="00C25F39" w:rsidRDefault="00C25F39">
      <w:pPr>
        <w:rPr>
          <w:rFonts w:cs="Calibri"/>
          <w:sz w:val="24"/>
          <w:szCs w:val="24"/>
        </w:rPr>
      </w:pPr>
    </w:p>
    <w:sectPr w:rsidR="00C25F39">
      <w:footerReference w:type="default" r:id="rId15"/>
      <w:footerReference w:type="first" r:id="rId16"/>
      <w:pgSz w:w="11906" w:h="16838"/>
      <w:pgMar w:top="1440" w:right="1080" w:bottom="1440" w:left="1080" w:header="1134"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48" w:rsidRDefault="00476648">
      <w:r>
        <w:separator/>
      </w:r>
    </w:p>
  </w:endnote>
  <w:endnote w:type="continuationSeparator" w:id="0">
    <w:p w:rsidR="00476648" w:rsidRDefault="0047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39" w:rsidRDefault="005B17AB">
    <w:pPr>
      <w:pStyle w:val="Footer"/>
    </w:pPr>
    <w:r>
      <w:rPr>
        <w:noProof/>
        <w:lang w:eastAsia="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25F39" w:rsidRDefault="005B17AB">
                          <w:pPr>
                            <w:pStyle w:val="Footer"/>
                          </w:pPr>
                          <w:r>
                            <w:fldChar w:fldCharType="begin"/>
                          </w:r>
                          <w:r>
                            <w:instrText xml:space="preserve"> PAGE  \* MERGEFORMAT </w:instrText>
                          </w:r>
                          <w:r>
                            <w:fldChar w:fldCharType="separate"/>
                          </w:r>
                          <w:r>
                            <w:t>1</w:t>
                          </w:r>
                          <w:r>
                            <w:fldChar w:fldCharType="end"/>
                          </w:r>
                          <w:r>
                            <w:t xml:space="preserve"> / </w:t>
                          </w:r>
                          <w:fldSimple w:instr=" NUMPAGES  \* MERGEFORMAT ">
                            <w:r>
                              <w:t>9</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VnCrs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C25F39" w:rsidRDefault="005B17AB">
                    <w:pPr>
                      <w:pStyle w:val="Footer"/>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9</w:t>
                    </w:r>
                    <w:r>
                      <w:fldChar w:fldCharType="end"/>
                    </w:r>
                  </w:p>
                </w:txbxContent>
              </v:textbox>
              <w10:wrap anchorx="margin"/>
            </v:shape>
          </w:pict>
        </mc:Fallback>
      </mc:AlternateContent>
    </w:r>
  </w:p>
  <w:p w:rsidR="00C25F39" w:rsidRDefault="00476648">
    <w:hyperlink r:id="rId1" w:history="1">
      <w:r w:rsidR="005B17AB">
        <w:rPr>
          <w:rStyle w:val="Hyperlink"/>
          <w:rFonts w:hint="eastAsia"/>
        </w:rPr>
        <w:t>www.chemins-tech.com</w:t>
      </w:r>
    </w:hyperlink>
  </w:p>
  <w:p w:rsidR="00C25F39" w:rsidRDefault="00C25F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39" w:rsidRDefault="00C25F39">
    <w:pPr>
      <w:pStyle w:val="Default"/>
      <w:jc w:val="both"/>
      <w:rPr>
        <w:bCs/>
        <w:color w:val="auto"/>
      </w:rPr>
    </w:pPr>
  </w:p>
  <w:p w:rsidR="00C25F39" w:rsidRDefault="00C25F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39" w:rsidRDefault="00C25F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48" w:rsidRDefault="00476648">
      <w:r>
        <w:separator/>
      </w:r>
    </w:p>
  </w:footnote>
  <w:footnote w:type="continuationSeparator" w:id="0">
    <w:p w:rsidR="00476648" w:rsidRDefault="004766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39" w:rsidRDefault="00C25F39">
    <w:pPr>
      <w:pStyle w:val="Header"/>
      <w:pBdr>
        <w:bottom w:val="single" w:sz="4" w:space="0" w:color="auto"/>
      </w:pBd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39" w:rsidRDefault="00C25F39">
    <w:pPr>
      <w:pStyle w:val="Header"/>
      <w:ind w:firstLine="18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BB861F"/>
    <w:multiLevelType w:val="singleLevel"/>
    <w:tmpl w:val="BABB861F"/>
    <w:lvl w:ilvl="0">
      <w:start w:val="1"/>
      <w:numFmt w:val="lowerLetter"/>
      <w:suff w:val="space"/>
      <w:lvlText w:val="%1)"/>
      <w:lvlJc w:val="left"/>
    </w:lvl>
  </w:abstractNum>
  <w:abstractNum w:abstractNumId="1" w15:restartNumberingAfterBreak="0">
    <w:nsid w:val="10A53DBF"/>
    <w:multiLevelType w:val="multilevel"/>
    <w:tmpl w:val="10A53DBF"/>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C156BE"/>
    <w:multiLevelType w:val="multilevel"/>
    <w:tmpl w:val="1CC156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ABD3606"/>
    <w:multiLevelType w:val="singleLevel"/>
    <w:tmpl w:val="2ABD3606"/>
    <w:lvl w:ilvl="0">
      <w:start w:val="1"/>
      <w:numFmt w:val="lowerLetter"/>
      <w:suff w:val="space"/>
      <w:lvlText w:val="%1)"/>
      <w:lvlJc w:val="left"/>
    </w:lvl>
  </w:abstractNum>
  <w:abstractNum w:abstractNumId="4" w15:restartNumberingAfterBreak="0">
    <w:nsid w:val="5807408D"/>
    <w:multiLevelType w:val="singleLevel"/>
    <w:tmpl w:val="5807408D"/>
    <w:lvl w:ilvl="0">
      <w:start w:val="1"/>
      <w:numFmt w:val="bullet"/>
      <w:lvlText w:val=""/>
      <w:lvlJc w:val="left"/>
      <w:pPr>
        <w:ind w:left="420" w:hanging="420"/>
      </w:pPr>
      <w:rPr>
        <w:rFonts w:ascii="Wingdings" w:hAnsi="Wingdings" w:hint="default"/>
      </w:rPr>
    </w:lvl>
  </w:abstractNum>
  <w:abstractNum w:abstractNumId="5" w15:restartNumberingAfterBreak="0">
    <w:nsid w:val="580740CB"/>
    <w:multiLevelType w:val="singleLevel"/>
    <w:tmpl w:val="580740CB"/>
    <w:lvl w:ilvl="0">
      <w:start w:val="1"/>
      <w:numFmt w:val="bullet"/>
      <w:lvlText w:val=""/>
      <w:lvlJc w:val="left"/>
      <w:pPr>
        <w:ind w:left="420" w:hanging="420"/>
      </w:pPr>
      <w:rPr>
        <w:rFonts w:ascii="Wingdings" w:hAnsi="Wingdings" w:hint="default"/>
      </w:rPr>
    </w:lvl>
  </w:abstractNum>
  <w:abstractNum w:abstractNumId="6" w15:restartNumberingAfterBreak="0">
    <w:nsid w:val="58081C95"/>
    <w:multiLevelType w:val="singleLevel"/>
    <w:tmpl w:val="58081C95"/>
    <w:lvl w:ilvl="0">
      <w:start w:val="1"/>
      <w:numFmt w:val="bullet"/>
      <w:lvlText w:val=""/>
      <w:lvlJc w:val="left"/>
      <w:pPr>
        <w:ind w:left="420" w:hanging="420"/>
      </w:pPr>
      <w:rPr>
        <w:rFonts w:ascii="Wingdings" w:hAnsi="Wingdings" w:hint="default"/>
      </w:rPr>
    </w:lvl>
  </w:abstractNum>
  <w:abstractNum w:abstractNumId="7" w15:restartNumberingAfterBreak="0">
    <w:nsid w:val="59263B23"/>
    <w:multiLevelType w:val="singleLevel"/>
    <w:tmpl w:val="59263B23"/>
    <w:lvl w:ilvl="0">
      <w:start w:val="2"/>
      <w:numFmt w:val="chineseCounting"/>
      <w:suff w:val="space"/>
      <w:lvlText w:val="%1、"/>
      <w:lvlJc w:val="left"/>
    </w:lvl>
  </w:abstractNum>
  <w:abstractNum w:abstractNumId="8" w15:restartNumberingAfterBreak="0">
    <w:nsid w:val="5A219AE8"/>
    <w:multiLevelType w:val="singleLevel"/>
    <w:tmpl w:val="5A219AE8"/>
    <w:lvl w:ilvl="0">
      <w:start w:val="1"/>
      <w:numFmt w:val="decimal"/>
      <w:suff w:val="space"/>
      <w:lvlText w:val="%1."/>
      <w:lvlJc w:val="left"/>
    </w:lvl>
  </w:abstractNum>
  <w:abstractNum w:abstractNumId="9" w15:restartNumberingAfterBreak="0">
    <w:nsid w:val="7167406C"/>
    <w:multiLevelType w:val="multilevel"/>
    <w:tmpl w:val="7167406C"/>
    <w:lvl w:ilvl="0">
      <w:start w:val="1"/>
      <w:numFmt w:val="lowerLetter"/>
      <w:lvlText w:val="%1)"/>
      <w:lvlJc w:val="left"/>
      <w:pPr>
        <w:ind w:left="846" w:hanging="420"/>
      </w:pPr>
      <w:rPr>
        <w:rFonts w:ascii="SimSun" w:eastAsia="SimSun" w:hAnsi="SimSu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FE12A29"/>
    <w:multiLevelType w:val="multilevel"/>
    <w:tmpl w:val="7FE12A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4"/>
  </w:num>
  <w:num w:numId="4">
    <w:abstractNumId w:val="5"/>
  </w:num>
  <w:num w:numId="5">
    <w:abstractNumId w:val="2"/>
  </w:num>
  <w:num w:numId="6">
    <w:abstractNumId w:val="7"/>
  </w:num>
  <w:num w:numId="7">
    <w:abstractNumId w:val="1"/>
  </w:num>
  <w:num w:numId="8">
    <w:abstractNumId w:val="8"/>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2YWRmZGU0MDUxMGY0NWQyMTNhNjJiOTc3NzFiMjIifQ=="/>
  </w:docVars>
  <w:rsids>
    <w:rsidRoot w:val="005B7FF9"/>
    <w:rsid w:val="000019E2"/>
    <w:rsid w:val="00001C04"/>
    <w:rsid w:val="00003029"/>
    <w:rsid w:val="000268C5"/>
    <w:rsid w:val="00032ECD"/>
    <w:rsid w:val="000405EA"/>
    <w:rsid w:val="0004194D"/>
    <w:rsid w:val="00090D83"/>
    <w:rsid w:val="000A3D6E"/>
    <w:rsid w:val="000B4CAF"/>
    <w:rsid w:val="000C071B"/>
    <w:rsid w:val="000E06D0"/>
    <w:rsid w:val="000F2F75"/>
    <w:rsid w:val="0010678E"/>
    <w:rsid w:val="00106E9A"/>
    <w:rsid w:val="001107D3"/>
    <w:rsid w:val="00115602"/>
    <w:rsid w:val="00134A9E"/>
    <w:rsid w:val="00136CEE"/>
    <w:rsid w:val="001600DF"/>
    <w:rsid w:val="00165F3A"/>
    <w:rsid w:val="00194493"/>
    <w:rsid w:val="001A4BFA"/>
    <w:rsid w:val="001B0E42"/>
    <w:rsid w:val="001C181E"/>
    <w:rsid w:val="001C3BFF"/>
    <w:rsid w:val="0021312C"/>
    <w:rsid w:val="00215C30"/>
    <w:rsid w:val="00221C8A"/>
    <w:rsid w:val="00222BB7"/>
    <w:rsid w:val="00224467"/>
    <w:rsid w:val="0022534B"/>
    <w:rsid w:val="00250BA6"/>
    <w:rsid w:val="00251233"/>
    <w:rsid w:val="00251E15"/>
    <w:rsid w:val="002877BD"/>
    <w:rsid w:val="00294524"/>
    <w:rsid w:val="002B3EE3"/>
    <w:rsid w:val="002C6039"/>
    <w:rsid w:val="002F24BE"/>
    <w:rsid w:val="00320C3D"/>
    <w:rsid w:val="00323459"/>
    <w:rsid w:val="00323E6F"/>
    <w:rsid w:val="003473F6"/>
    <w:rsid w:val="00355DE8"/>
    <w:rsid w:val="0036772E"/>
    <w:rsid w:val="003804A9"/>
    <w:rsid w:val="003A4BB0"/>
    <w:rsid w:val="003A4CEE"/>
    <w:rsid w:val="003B3603"/>
    <w:rsid w:val="003D41C2"/>
    <w:rsid w:val="003E2C9C"/>
    <w:rsid w:val="00417F99"/>
    <w:rsid w:val="00421E06"/>
    <w:rsid w:val="00425EEB"/>
    <w:rsid w:val="004269F3"/>
    <w:rsid w:val="00444CCE"/>
    <w:rsid w:val="00455FC0"/>
    <w:rsid w:val="00467500"/>
    <w:rsid w:val="00467737"/>
    <w:rsid w:val="00476648"/>
    <w:rsid w:val="00480FF7"/>
    <w:rsid w:val="0048178D"/>
    <w:rsid w:val="004819B1"/>
    <w:rsid w:val="00481B63"/>
    <w:rsid w:val="00482C6B"/>
    <w:rsid w:val="00495F7C"/>
    <w:rsid w:val="004A3EE5"/>
    <w:rsid w:val="004A7038"/>
    <w:rsid w:val="004B514A"/>
    <w:rsid w:val="004B7EB4"/>
    <w:rsid w:val="004C0F8D"/>
    <w:rsid w:val="004C1C76"/>
    <w:rsid w:val="004E2055"/>
    <w:rsid w:val="004F57E3"/>
    <w:rsid w:val="004F5FA6"/>
    <w:rsid w:val="005073E6"/>
    <w:rsid w:val="00534F4F"/>
    <w:rsid w:val="00542899"/>
    <w:rsid w:val="00552CDB"/>
    <w:rsid w:val="00565418"/>
    <w:rsid w:val="00583179"/>
    <w:rsid w:val="00584D69"/>
    <w:rsid w:val="005866F7"/>
    <w:rsid w:val="00597200"/>
    <w:rsid w:val="00597721"/>
    <w:rsid w:val="005A603D"/>
    <w:rsid w:val="005A62A5"/>
    <w:rsid w:val="005B17AB"/>
    <w:rsid w:val="005B7FF9"/>
    <w:rsid w:val="005C695F"/>
    <w:rsid w:val="005D1987"/>
    <w:rsid w:val="00604479"/>
    <w:rsid w:val="00605087"/>
    <w:rsid w:val="00605F84"/>
    <w:rsid w:val="00610336"/>
    <w:rsid w:val="0062128D"/>
    <w:rsid w:val="00623C59"/>
    <w:rsid w:val="00624DD0"/>
    <w:rsid w:val="00651643"/>
    <w:rsid w:val="00651645"/>
    <w:rsid w:val="00652D2B"/>
    <w:rsid w:val="006616B6"/>
    <w:rsid w:val="0066372F"/>
    <w:rsid w:val="006663C7"/>
    <w:rsid w:val="00667988"/>
    <w:rsid w:val="00670FE4"/>
    <w:rsid w:val="0068438B"/>
    <w:rsid w:val="00695461"/>
    <w:rsid w:val="00697D2A"/>
    <w:rsid w:val="006A0FED"/>
    <w:rsid w:val="006A267C"/>
    <w:rsid w:val="006F160D"/>
    <w:rsid w:val="00712FD2"/>
    <w:rsid w:val="00714987"/>
    <w:rsid w:val="0073361D"/>
    <w:rsid w:val="00785C5C"/>
    <w:rsid w:val="007A052F"/>
    <w:rsid w:val="007A775C"/>
    <w:rsid w:val="007B0EF9"/>
    <w:rsid w:val="007B5CA6"/>
    <w:rsid w:val="007D0E75"/>
    <w:rsid w:val="007D0E8D"/>
    <w:rsid w:val="007F1A9A"/>
    <w:rsid w:val="008100A7"/>
    <w:rsid w:val="00824FCF"/>
    <w:rsid w:val="008303F9"/>
    <w:rsid w:val="008307E7"/>
    <w:rsid w:val="00844302"/>
    <w:rsid w:val="00844A8E"/>
    <w:rsid w:val="00857FBD"/>
    <w:rsid w:val="00870423"/>
    <w:rsid w:val="00872F4B"/>
    <w:rsid w:val="00877C59"/>
    <w:rsid w:val="00883F84"/>
    <w:rsid w:val="008A6ED8"/>
    <w:rsid w:val="008B144C"/>
    <w:rsid w:val="008C6C95"/>
    <w:rsid w:val="008E6BA4"/>
    <w:rsid w:val="008F792C"/>
    <w:rsid w:val="009004FF"/>
    <w:rsid w:val="0090377A"/>
    <w:rsid w:val="00905552"/>
    <w:rsid w:val="00914519"/>
    <w:rsid w:val="00915C93"/>
    <w:rsid w:val="009208B3"/>
    <w:rsid w:val="00942E11"/>
    <w:rsid w:val="0095662F"/>
    <w:rsid w:val="00961552"/>
    <w:rsid w:val="00985768"/>
    <w:rsid w:val="0099681C"/>
    <w:rsid w:val="009B1717"/>
    <w:rsid w:val="009B20B8"/>
    <w:rsid w:val="009C6E56"/>
    <w:rsid w:val="009D015D"/>
    <w:rsid w:val="009E1656"/>
    <w:rsid w:val="009E6F1B"/>
    <w:rsid w:val="009E7E61"/>
    <w:rsid w:val="009F2094"/>
    <w:rsid w:val="00A12AD5"/>
    <w:rsid w:val="00A15AD2"/>
    <w:rsid w:val="00A3176F"/>
    <w:rsid w:val="00A56C96"/>
    <w:rsid w:val="00A611A4"/>
    <w:rsid w:val="00A7651B"/>
    <w:rsid w:val="00A815C6"/>
    <w:rsid w:val="00A84629"/>
    <w:rsid w:val="00A91FD0"/>
    <w:rsid w:val="00AA4189"/>
    <w:rsid w:val="00AB3BED"/>
    <w:rsid w:val="00AC3F7F"/>
    <w:rsid w:val="00AD5BE6"/>
    <w:rsid w:val="00B03F67"/>
    <w:rsid w:val="00B053CC"/>
    <w:rsid w:val="00B07F47"/>
    <w:rsid w:val="00B07FC9"/>
    <w:rsid w:val="00B2666E"/>
    <w:rsid w:val="00B43E0B"/>
    <w:rsid w:val="00B460A2"/>
    <w:rsid w:val="00B64029"/>
    <w:rsid w:val="00B655B1"/>
    <w:rsid w:val="00B66656"/>
    <w:rsid w:val="00B76A4A"/>
    <w:rsid w:val="00B80A36"/>
    <w:rsid w:val="00B903F4"/>
    <w:rsid w:val="00B961E8"/>
    <w:rsid w:val="00B97269"/>
    <w:rsid w:val="00BB557D"/>
    <w:rsid w:val="00BC323B"/>
    <w:rsid w:val="00BC5476"/>
    <w:rsid w:val="00BD1E90"/>
    <w:rsid w:val="00BE13AB"/>
    <w:rsid w:val="00BE7928"/>
    <w:rsid w:val="00C241F9"/>
    <w:rsid w:val="00C25F39"/>
    <w:rsid w:val="00C45DE9"/>
    <w:rsid w:val="00C541C8"/>
    <w:rsid w:val="00C568C8"/>
    <w:rsid w:val="00C64709"/>
    <w:rsid w:val="00C7559D"/>
    <w:rsid w:val="00C803CA"/>
    <w:rsid w:val="00C87409"/>
    <w:rsid w:val="00C93905"/>
    <w:rsid w:val="00C94B1F"/>
    <w:rsid w:val="00CA6209"/>
    <w:rsid w:val="00CD4160"/>
    <w:rsid w:val="00CE00C4"/>
    <w:rsid w:val="00CE0D5F"/>
    <w:rsid w:val="00CE4604"/>
    <w:rsid w:val="00CF1668"/>
    <w:rsid w:val="00D028AC"/>
    <w:rsid w:val="00D10589"/>
    <w:rsid w:val="00D17A40"/>
    <w:rsid w:val="00D62982"/>
    <w:rsid w:val="00D64AC9"/>
    <w:rsid w:val="00D65FE2"/>
    <w:rsid w:val="00D7424A"/>
    <w:rsid w:val="00D81D5A"/>
    <w:rsid w:val="00DA304E"/>
    <w:rsid w:val="00DB0FE1"/>
    <w:rsid w:val="00DB49E5"/>
    <w:rsid w:val="00DB6E92"/>
    <w:rsid w:val="00DD3A10"/>
    <w:rsid w:val="00DE14C2"/>
    <w:rsid w:val="00DE2061"/>
    <w:rsid w:val="00DE5F56"/>
    <w:rsid w:val="00DF3484"/>
    <w:rsid w:val="00E05B56"/>
    <w:rsid w:val="00E1443D"/>
    <w:rsid w:val="00E2001B"/>
    <w:rsid w:val="00E37324"/>
    <w:rsid w:val="00E56792"/>
    <w:rsid w:val="00E828C9"/>
    <w:rsid w:val="00E842F3"/>
    <w:rsid w:val="00E84580"/>
    <w:rsid w:val="00E879AA"/>
    <w:rsid w:val="00E87EF2"/>
    <w:rsid w:val="00E90000"/>
    <w:rsid w:val="00E9549C"/>
    <w:rsid w:val="00E96143"/>
    <w:rsid w:val="00E96542"/>
    <w:rsid w:val="00EA2B4B"/>
    <w:rsid w:val="00EA5843"/>
    <w:rsid w:val="00EA6F77"/>
    <w:rsid w:val="00EC01BC"/>
    <w:rsid w:val="00EC1923"/>
    <w:rsid w:val="00EC4319"/>
    <w:rsid w:val="00EC7046"/>
    <w:rsid w:val="00ED6B42"/>
    <w:rsid w:val="00EE039D"/>
    <w:rsid w:val="00EF3B6A"/>
    <w:rsid w:val="00F066BA"/>
    <w:rsid w:val="00F1559A"/>
    <w:rsid w:val="00F20104"/>
    <w:rsid w:val="00F20656"/>
    <w:rsid w:val="00F26D25"/>
    <w:rsid w:val="00F463FC"/>
    <w:rsid w:val="00F57BF9"/>
    <w:rsid w:val="00F6779B"/>
    <w:rsid w:val="00F77FBA"/>
    <w:rsid w:val="00F843DF"/>
    <w:rsid w:val="00F97CAB"/>
    <w:rsid w:val="00FA7256"/>
    <w:rsid w:val="00FB2A9F"/>
    <w:rsid w:val="00FB7A26"/>
    <w:rsid w:val="00FD2E49"/>
    <w:rsid w:val="00FE0522"/>
    <w:rsid w:val="00FE5FCF"/>
    <w:rsid w:val="00FF38BF"/>
    <w:rsid w:val="02334186"/>
    <w:rsid w:val="035A5E39"/>
    <w:rsid w:val="03FD2391"/>
    <w:rsid w:val="04683BDD"/>
    <w:rsid w:val="0529680C"/>
    <w:rsid w:val="07824687"/>
    <w:rsid w:val="07EC5A78"/>
    <w:rsid w:val="086C79CE"/>
    <w:rsid w:val="08B90BE3"/>
    <w:rsid w:val="09851A9B"/>
    <w:rsid w:val="0A61223A"/>
    <w:rsid w:val="0BE8631C"/>
    <w:rsid w:val="0C695CB9"/>
    <w:rsid w:val="0CDB1CC2"/>
    <w:rsid w:val="0D3F3DE4"/>
    <w:rsid w:val="0D546F26"/>
    <w:rsid w:val="0D9144CB"/>
    <w:rsid w:val="0DDA3C7A"/>
    <w:rsid w:val="0EC30138"/>
    <w:rsid w:val="0EDE128B"/>
    <w:rsid w:val="10DB22BA"/>
    <w:rsid w:val="115C588B"/>
    <w:rsid w:val="13A804F1"/>
    <w:rsid w:val="13CC0489"/>
    <w:rsid w:val="13E2599A"/>
    <w:rsid w:val="14FC7541"/>
    <w:rsid w:val="153B3FF6"/>
    <w:rsid w:val="156766CA"/>
    <w:rsid w:val="15881014"/>
    <w:rsid w:val="16153778"/>
    <w:rsid w:val="1657398A"/>
    <w:rsid w:val="168978EF"/>
    <w:rsid w:val="17170A5B"/>
    <w:rsid w:val="177E7E33"/>
    <w:rsid w:val="17B651D9"/>
    <w:rsid w:val="180239EB"/>
    <w:rsid w:val="18D641D0"/>
    <w:rsid w:val="18E5319C"/>
    <w:rsid w:val="19E21AC5"/>
    <w:rsid w:val="1A6A6652"/>
    <w:rsid w:val="1AC84EB6"/>
    <w:rsid w:val="1B3E0662"/>
    <w:rsid w:val="1B754DBD"/>
    <w:rsid w:val="1C044552"/>
    <w:rsid w:val="1C052290"/>
    <w:rsid w:val="1C4106B2"/>
    <w:rsid w:val="1E8F3780"/>
    <w:rsid w:val="1F0C14DF"/>
    <w:rsid w:val="20625C61"/>
    <w:rsid w:val="21EB7F70"/>
    <w:rsid w:val="22746CE5"/>
    <w:rsid w:val="2339453F"/>
    <w:rsid w:val="23510E4A"/>
    <w:rsid w:val="263061FE"/>
    <w:rsid w:val="279A6046"/>
    <w:rsid w:val="28AA58D2"/>
    <w:rsid w:val="29511320"/>
    <w:rsid w:val="2A4324A0"/>
    <w:rsid w:val="2A94712F"/>
    <w:rsid w:val="2B861D57"/>
    <w:rsid w:val="2B951668"/>
    <w:rsid w:val="2C253377"/>
    <w:rsid w:val="2C275749"/>
    <w:rsid w:val="2C4A3FCA"/>
    <w:rsid w:val="2DE756B9"/>
    <w:rsid w:val="2F5A7055"/>
    <w:rsid w:val="307F7F84"/>
    <w:rsid w:val="30EC72C2"/>
    <w:rsid w:val="310B2C35"/>
    <w:rsid w:val="3238454B"/>
    <w:rsid w:val="32650E1C"/>
    <w:rsid w:val="32712269"/>
    <w:rsid w:val="32C928F0"/>
    <w:rsid w:val="33F77A2E"/>
    <w:rsid w:val="345A01E8"/>
    <w:rsid w:val="361F4B14"/>
    <w:rsid w:val="36225965"/>
    <w:rsid w:val="366126B5"/>
    <w:rsid w:val="36942F95"/>
    <w:rsid w:val="3808008B"/>
    <w:rsid w:val="390D6AE5"/>
    <w:rsid w:val="39B368C6"/>
    <w:rsid w:val="3ABB3BA4"/>
    <w:rsid w:val="3AF867D8"/>
    <w:rsid w:val="3B1F1514"/>
    <w:rsid w:val="3B5D0C5A"/>
    <w:rsid w:val="3C161C8A"/>
    <w:rsid w:val="3CE755E9"/>
    <w:rsid w:val="3D2D4F90"/>
    <w:rsid w:val="3DAD6D12"/>
    <w:rsid w:val="3E1E345D"/>
    <w:rsid w:val="3EA86B85"/>
    <w:rsid w:val="3FEE71F6"/>
    <w:rsid w:val="43F542B1"/>
    <w:rsid w:val="447F692E"/>
    <w:rsid w:val="45B34338"/>
    <w:rsid w:val="477B0A77"/>
    <w:rsid w:val="478B3B25"/>
    <w:rsid w:val="4C904349"/>
    <w:rsid w:val="4D8F6077"/>
    <w:rsid w:val="4F7030C3"/>
    <w:rsid w:val="50C4299E"/>
    <w:rsid w:val="524F4454"/>
    <w:rsid w:val="534C4362"/>
    <w:rsid w:val="53A71945"/>
    <w:rsid w:val="54E64333"/>
    <w:rsid w:val="55494B1B"/>
    <w:rsid w:val="561A4D93"/>
    <w:rsid w:val="5C2D685E"/>
    <w:rsid w:val="5D1B0BC0"/>
    <w:rsid w:val="60D45EE4"/>
    <w:rsid w:val="61971D5B"/>
    <w:rsid w:val="62C91871"/>
    <w:rsid w:val="63A239F3"/>
    <w:rsid w:val="6470674D"/>
    <w:rsid w:val="648A31C6"/>
    <w:rsid w:val="64E07D6C"/>
    <w:rsid w:val="66CF2E66"/>
    <w:rsid w:val="684D3233"/>
    <w:rsid w:val="687A343D"/>
    <w:rsid w:val="68B1434E"/>
    <w:rsid w:val="6A425FC4"/>
    <w:rsid w:val="6AE96D87"/>
    <w:rsid w:val="6BEE1B04"/>
    <w:rsid w:val="6D867B6B"/>
    <w:rsid w:val="6E0F4DA5"/>
    <w:rsid w:val="6E811975"/>
    <w:rsid w:val="6F2146BD"/>
    <w:rsid w:val="6FE81E66"/>
    <w:rsid w:val="70045F1C"/>
    <w:rsid w:val="704849AF"/>
    <w:rsid w:val="704F19E8"/>
    <w:rsid w:val="71D1434C"/>
    <w:rsid w:val="72620902"/>
    <w:rsid w:val="72726040"/>
    <w:rsid w:val="757E6BB6"/>
    <w:rsid w:val="76590C4B"/>
    <w:rsid w:val="76A91813"/>
    <w:rsid w:val="76CF6C85"/>
    <w:rsid w:val="77022837"/>
    <w:rsid w:val="78133648"/>
    <w:rsid w:val="79011E12"/>
    <w:rsid w:val="79810549"/>
    <w:rsid w:val="7B5E06DC"/>
    <w:rsid w:val="7C1336DF"/>
    <w:rsid w:val="7C926B48"/>
    <w:rsid w:val="7D8C1B79"/>
    <w:rsid w:val="7F912925"/>
    <w:rsid w:val="7FC22FA7"/>
    <w:rsid w:val="7FD32B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7AC3F"/>
  <w15:docId w15:val="{7D4B6E1B-FB2C-4E77-A3DE-DC34DED4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rFonts w:ascii="Times New Roman" w:hAnsi="Times New Roman"/>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rFonts w:ascii="Times New Roman" w:hAnsi="Times New Roman"/>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uppressAutoHyphens/>
      <w:spacing w:after="120"/>
      <w:jc w:val="left"/>
    </w:pPr>
    <w:rPr>
      <w:rFonts w:ascii="Times" w:hAnsi="Times"/>
      <w:kern w:val="1"/>
      <w:sz w:val="28"/>
      <w:szCs w:val="24"/>
    </w:r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unhideWhenUsed/>
    <w:qFormat/>
    <w:rPr>
      <w:rFonts w:ascii="Times New Roman" w:hAnsi="Times New Roman"/>
      <w:kern w:val="0"/>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Pr>
      <w:color w:val="0000FF"/>
      <w:u w:val="single"/>
    </w:rPr>
  </w:style>
  <w:style w:type="character" w:customStyle="1" w:styleId="HeaderChar">
    <w:name w:val="Header Char"/>
    <w:link w:val="Header"/>
    <w:uiPriority w:val="99"/>
    <w:semiHidden/>
    <w:qFormat/>
    <w:rPr>
      <w:sz w:val="18"/>
      <w:szCs w:val="18"/>
    </w:rPr>
  </w:style>
  <w:style w:type="character" w:customStyle="1" w:styleId="Heading1Char">
    <w:name w:val="Heading 1 Char"/>
    <w:link w:val="Heading1"/>
    <w:uiPriority w:val="9"/>
    <w:qFormat/>
    <w:rPr>
      <w:b/>
      <w:bCs/>
      <w:kern w:val="44"/>
      <w:sz w:val="44"/>
      <w:szCs w:val="44"/>
    </w:rPr>
  </w:style>
  <w:style w:type="character" w:customStyle="1" w:styleId="apple-converted-space">
    <w:name w:val="apple-converted-space"/>
    <w:qFormat/>
  </w:style>
  <w:style w:type="character" w:customStyle="1" w:styleId="BalloonTextChar">
    <w:name w:val="Balloon Text Char"/>
    <w:link w:val="BalloonText"/>
    <w:uiPriority w:val="99"/>
    <w:semiHidden/>
    <w:qFormat/>
    <w:rPr>
      <w:sz w:val="18"/>
      <w:szCs w:val="18"/>
    </w:rPr>
  </w:style>
  <w:style w:type="character" w:customStyle="1" w:styleId="FooterChar">
    <w:name w:val="Footer Char"/>
    <w:link w:val="Footer"/>
    <w:uiPriority w:val="99"/>
    <w:qFormat/>
    <w:rPr>
      <w:sz w:val="18"/>
      <w:szCs w:val="18"/>
    </w:rPr>
  </w:style>
  <w:style w:type="character" w:customStyle="1" w:styleId="Heading3Char">
    <w:name w:val="Heading 3 Char"/>
    <w:link w:val="Heading3"/>
    <w:uiPriority w:val="9"/>
    <w:qFormat/>
    <w:rPr>
      <w:b/>
      <w:bCs/>
      <w:sz w:val="32"/>
      <w:szCs w:val="32"/>
    </w:rPr>
  </w:style>
  <w:style w:type="character" w:customStyle="1" w:styleId="BodyTextChar">
    <w:name w:val="Body Text Char"/>
    <w:link w:val="BodyText"/>
    <w:semiHidden/>
    <w:qFormat/>
    <w:rPr>
      <w:rFonts w:ascii="Times" w:eastAsia="SimSun" w:hAnsi="Times" w:cs="Times New Roman"/>
      <w:kern w:val="1"/>
      <w:sz w:val="28"/>
      <w:szCs w:val="24"/>
    </w:rPr>
  </w:style>
  <w:style w:type="character" w:customStyle="1" w:styleId="Heading2Char">
    <w:name w:val="Heading 2 Char"/>
    <w:link w:val="Heading2"/>
    <w:qFormat/>
    <w:rPr>
      <w:rFonts w:ascii="Cambria" w:eastAsia="SimSun" w:hAnsi="Cambria" w:cs="Times New Roman"/>
      <w:b/>
      <w:bCs/>
      <w:sz w:val="32"/>
      <w:szCs w:val="32"/>
    </w:rPr>
  </w:style>
  <w:style w:type="paragraph" w:customStyle="1" w:styleId="Default">
    <w:name w:val="Default"/>
    <w:qFormat/>
    <w:pPr>
      <w:widowControl w:val="0"/>
      <w:autoSpaceDE w:val="0"/>
      <w:autoSpaceDN w:val="0"/>
      <w:adjustRightInd w:val="0"/>
    </w:pPr>
    <w:rPr>
      <w:rFonts w:ascii="Times New Roman" w:hAnsi="Times New Roman"/>
      <w:color w:val="000000"/>
      <w:sz w:val="24"/>
      <w:szCs w:val="24"/>
      <w:lang w:eastAsia="zh-CN"/>
    </w:rPr>
  </w:style>
  <w:style w:type="paragraph" w:customStyle="1" w:styleId="1">
    <w:name w:val="列出段落1"/>
    <w:basedOn w:val="Normal"/>
    <w:uiPriority w:val="34"/>
    <w:qFormat/>
    <w:pPr>
      <w:suppressAutoHyphens/>
      <w:ind w:firstLineChars="200" w:firstLine="420"/>
      <w:jc w:val="left"/>
    </w:pPr>
    <w:rPr>
      <w:rFonts w:ascii="Times" w:hAnsi="Times"/>
      <w:kern w:val="1"/>
      <w:sz w:val="28"/>
      <w:szCs w:val="24"/>
    </w:rPr>
  </w:style>
  <w:style w:type="paragraph" w:customStyle="1" w:styleId="2">
    <w:name w:val="列出段落2"/>
    <w:basedOn w:val="Normal"/>
    <w:uiPriority w:val="34"/>
    <w:qFormat/>
  </w:style>
  <w:style w:type="paragraph" w:customStyle="1" w:styleId="31">
    <w:name w:val="标题 31"/>
    <w:basedOn w:val="Normal"/>
    <w:uiPriority w:val="1"/>
    <w:qFormat/>
    <w:pPr>
      <w:ind w:left="803"/>
      <w:outlineLvl w:val="3"/>
    </w:pPr>
    <w:rPr>
      <w:rFonts w:ascii="Microsoft YaHei" w:eastAsia="Microsoft YaHei" w:hAnsi="Microsoft YaHei"/>
      <w:b/>
      <w:bCs/>
      <w:sz w:val="24"/>
      <w:szCs w:val="24"/>
    </w:rPr>
  </w:style>
  <w:style w:type="paragraph" w:customStyle="1" w:styleId="TOC10">
    <w:name w:val="TOC 标题1"/>
    <w:basedOn w:val="Heading1"/>
    <w:next w:val="Normal"/>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3">
    <w:name w:val="列出段落3"/>
    <w:basedOn w:val="Normal"/>
    <w:uiPriority w:val="99"/>
    <w:unhideWhenUsed/>
    <w:qFormat/>
    <w:pPr>
      <w:ind w:firstLineChars="200" w:firstLine="420"/>
    </w:pPr>
  </w:style>
  <w:style w:type="paragraph" w:customStyle="1" w:styleId="11">
    <w:name w:val="标题 11"/>
    <w:basedOn w:val="Normal"/>
    <w:uiPriority w:val="1"/>
    <w:qFormat/>
    <w:pPr>
      <w:ind w:left="1359"/>
      <w:outlineLvl w:val="1"/>
    </w:pPr>
    <w:rPr>
      <w:rFonts w:ascii="SimSun" w:hAnsi="SimSun"/>
      <w:sz w:val="28"/>
      <w:szCs w:val="28"/>
    </w:rPr>
  </w:style>
  <w:style w:type="paragraph" w:customStyle="1" w:styleId="TOC20">
    <w:name w:val="TOC 标题2"/>
    <w:basedOn w:val="Heading1"/>
    <w:next w:val="Normal"/>
    <w:uiPriority w:val="39"/>
    <w:unhideWhenUsed/>
    <w:qFormat/>
    <w:pPr>
      <w:widowControl/>
      <w:spacing w:before="480" w:after="0" w:line="276" w:lineRule="auto"/>
      <w:outlineLvl w:val="9"/>
    </w:pPr>
    <w:rPr>
      <w:rFonts w:ascii="Cambria" w:hAnsi="Cambria"/>
      <w:color w:val="365F91"/>
      <w:kern w:val="0"/>
      <w:sz w:val="28"/>
      <w:szCs w:val="28"/>
    </w:rPr>
  </w:style>
  <w:style w:type="paragraph" w:customStyle="1" w:styleId="TableParagraph">
    <w:name w:val="Table Paragraph"/>
    <w:basedOn w:val="Normal"/>
    <w:uiPriority w:val="1"/>
    <w:qFormat/>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4">
    <w:name w:val="列出段落4"/>
    <w:basedOn w:val="Normal"/>
    <w:uiPriority w:val="99"/>
    <w:qFormat/>
    <w:pPr>
      <w:ind w:firstLineChars="200" w:firstLine="420"/>
    </w:pPr>
  </w:style>
  <w:style w:type="paragraph" w:styleId="ListParagraph">
    <w:name w:val="List Paragraph"/>
    <w:basedOn w:val="Normal"/>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chemins-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ZS-206</vt:lpstr>
    </vt:vector>
  </TitlesOfParts>
  <Company>微软中国</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ZS-206</dc:title>
  <dc:creator>Chemins</dc:creator>
  <cp:lastModifiedBy>PhanTien</cp:lastModifiedBy>
  <cp:revision>3</cp:revision>
  <cp:lastPrinted>2019-05-25T06:57:00Z</cp:lastPrinted>
  <dcterms:created xsi:type="dcterms:W3CDTF">2024-01-11T10:12:00Z</dcterms:created>
  <dcterms:modified xsi:type="dcterms:W3CDTF">2024-01-11T10:18:00Z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4E2B265E93E445FC97EEAFCC0A54DC1F</vt:lpwstr>
  </property>
</Properties>
</file>