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BÁO CÁO TUẦN 3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  <w:tcW w:type="dxa" w:w="1417"/>
          </w:tcPr>
          <w:p>
            <w:pPr>
              <w:jc w:val="center"/>
            </w:pPr>
            <w:r>
              <w:rPr>
                <w:b/>
              </w:rPr>
              <w:t>Tuần lễ</w:t>
            </w:r>
          </w:p>
        </w:tc>
        <w:tc>
          <w:tcPr>
            <w:tcW w:type="dxa" w:w="313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  <w:tcW w:type="dxa" w:w="1701"/>
          </w:tcPr>
          <w:p>
            <w:pPr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type="dxa" w:w="313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  <w:tcW w:type="dxa" w:w="6804"/>
          </w:tcPr>
          <w:p>
            <w:pPr>
              <w:jc w:val="center"/>
            </w:pPr>
            <w:r>
              <w:rPr>
                <w:b/>
              </w:rPr>
              <w:t>Nội dung</w:t>
            </w:r>
          </w:p>
        </w:tc>
      </w:tr>
      <w:tr>
        <w:tc>
          <w:tcPr>
            <w:tcW w:type="dxa" w:w="3135"/>
            <w:tcW w:type="dxa" w:w="141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135"/>
            <w:tcW w:type="dxa" w:w="170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top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10/05/2026</w:t>
            </w:r>
          </w:p>
        </w:tc>
        <w:tc>
          <w:tcPr>
            <w:tcW w:type="dxa" w:w="3135"/>
            <w:tcW w:type="dxa" w:w="680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Hạ tầng &amp; đồng bộ dữ liệu giữa 3 hệ thống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3 cơ sở dữ liệu PostgreSQL riêng cho Nhập Hàng, Tổng Hợp, Đặt Vé (Neon) — cô lập rủi ro, mỗi hệ thống có thể down/restore độc lập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Đồng bộ 2 chiều realtime giữa Nhập Hàng ↔ Tổng Hợp qua webhook, độ trễ ~3s; Đặt Vé → Tổng Hợp qua webhook fire-and-forget khi khách đặt online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Idempotency: webhook dùng clientReqId = productId#seatNumber + UNIQUE INDEX → đơn gửi nhiều lần (do retry, mạng chập chờn) cũng không nhân đôi vé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Multi-tab sync qua BroadcastChannel: tab này đổi biển số / tài xế thì các tab khác tự refresh + hiện toast thông báo</w:t>
            </w:r>
          </w:p>
          <w:p>
            <w:pPr>
              <w:spacing w:after="0"/>
            </w:pPr>
          </w:p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Nhập Hàng — tự động hóa nhập đơn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Tự nhận diện địa chỉ giao từ tên người nhận: gõ "Minh bưu điện trảng bom" hoặc viết tắt "Minh bd tbom" / "Minh tbom" → hệ thống suy ra đúng trạm "Bưu điện Trảng Bom", tách tên thật và điền địa chỉ giao tự động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Hỗ trợ ~94 trạm + nhiều bí danh viết tắt; ưu tiên match tên dài trước (vd. "Bưu điện Trảng Bom" trước "Trảng Bom") để không nhận sai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Tự chọn tuyến theo trạm gửi: trạm khu Long Khánh (Trảng Bom, Dầu Giây, Hố Nai, Tam Hiệp, Hưng Lộc, Cầu Sập…) → tuyến "Long Khánh - Sài Gòn"; trạm khu Sài Gòn → "Sài Gòn - Long Khánh"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Tự sinh mã đơn theo trạm NHẬN + ngày (YYMMDD.SSNN), số thứ tự lấy từ counter atomic ở server, không trùng dù nhiều người cùng tạo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Tự format tiền VND khi gõ (1000 → 1.000, 1000000 → 1.000.000) ở cả ô Tổng tiền và Đã giao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Optimistic UI: lưu xong là hiện ngay trong bảng, không cần đợi server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Enter thông minh: thêm mới → mở modal xác nhận; chỉnh sửa → lưu trực tiếp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Sau khi đóng modal, con trỏ tự nhảy về ô Tổng VND để chuẩn workflow nhập liệu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Audit log đầy đủ: ai sửa, sửa trường gì, từ giá trị nào sang giá trị nào, IP, thời gian — truy vết khi sai sót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Soft delete: đơn xóa chuyển sang status='cancelled' (gạch ngang xám), không tính vào thống kê / doanh thu, có ô ghi chú lý do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Khổ giấy in (A6/A4) lưu ở localStorage, lần sau không phải chọn lại</w:t>
            </w:r>
          </w:p>
          <w:p>
            <w:pPr>
              <w:spacing w:after="0"/>
            </w:pPr>
          </w:p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Tổng Hợp — vận hành ghế &amp; khung giờ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Sơ đồ 28 ghế (SeatMapNew), drag-drop kéo thả vé giữa các ghế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Chuyển dữ liệu ô booking qua khung giờ khác: nhân viên chọn nhiều vé vào hàng đợi (transfer queue), kéo thả sang chuyến / khung giờ mới — kể cả khác tuyến; ghi audit log "Chuyển ghế X (giờ A) → ghế Y (giờ B)"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Hoán đổi 2 ghế (swap): kéo vé X vào ghế đang có vé Y → 2 vé tự đổi chỗ cho nhau, ghi log "Hoán đổi ghế A ↔ B"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Lock chống click đôi (isTransferring) để khỏi nhân đôi dữ liệu khi nhân viên click nhanh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Seat lock 15s: chống 2 nhân viên cùng chọn 1 ghế cho 2 khách khác nhau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PassengerForm: auto-detect station từ ghi chú khi blur (gõ "tco" → "Trà Cổ"); bí danh viết tắt như Nhập Hàng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In vé giấy A6 kèm mã QR (popup print, dùng API QR miễn phí); A4 cho danh sách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Visibility-aware polling: tab ẩn → tự ngưng polling tiết kiệm tài nguyên server; quay lại tab → fetch ngay</w:t>
            </w:r>
          </w:p>
          <w:p>
            <w:pPr>
              <w:spacing w:after="0"/>
            </w:pPr>
          </w:p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Tổng Hợp — báo cáo &amp; quản trị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Báo cáo doanh thu cuối ngày tự gửi email qua Resend; Vercel Cron tự chạy 23:30 (giờ VN) mỗi ngày — không cần ai nhớ bấm gửi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Trang Báo cáo: chọn ngày, gửi email thủ công, xuất CSV (BOM utf-8 để mở thẳng trên Excel không lỗi font)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Dashboard điều hành: biểu đồ doanh thu theo ngày, heatmap fill rate (tuyến × khung giờ), top 20 khách hàng theo tổng chi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GlobalSearch: tìm hành khách xuyên nhiều ngày + nhiều tuyến chỉ với SĐT/tên, click 1 cái nhảy thẳng tới chuyến đó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Audit log cho toàn hệ thống: filter theo user / action / route / ngày, search, export CSV, phân trang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Khách hàng quen: autocomplete trong form đặt vé (gõ 3+ ký tự là gợi ý SĐT/tên); click 1 lần fill đủ tên + sđt + cách đón + địa chỉ thường xuyên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Trang lịch sử khách: tổng chi, đơn nợ, đơn đã hủy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Bảng Khách hàng tự cập nhật khi có đơn mới (auto-upsert)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Danh sách gọi khách: sắp xếp theo trạng thái (Chưa gọi / Không nghe / Đã gọi), in được, click số để gọi (tel:)</w:t>
            </w:r>
          </w:p>
          <w:p>
            <w:pPr>
              <w:spacing w:after="0"/>
            </w:pPr>
          </w:p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Đặt Vé online — trang khách hàng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Trang chủ portal gom 3 ứng dụng: Đặt Vé, Tổng Hợp, Nhập Hàng (giao diện chuyên nghiệp)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Trang Tuyến đường: bố cục 2 cột Cao tốc / Quốc lộ, có vạch chia dọc giữa hai cột, không dùng icon (giao diện sạch, formal)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Admin sắp xếp thứ tự hiển thị tuyến (▲▼ riêng từng nhóm), lưu vào setting route_display_order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Admin tắt/bật đặt vé online + tin nhắn bảo trì tùy chỉnh, áp dụng ngay không cần deploy lại (banner hiện ở trang khách)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Admin check-in vé khách: quét QR bằng camera (BarcodeDetector API)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Đồng bộ ngược DatVe → Tổng Hợp qua webhook fire-and-forget khi khách đặt online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Bỏ icon / gradient / hiệu ứng dư thừa, chuyển sang giao diện phẳng — chuyên nghiệp hơn</w:t>
            </w:r>
          </w:p>
          <w:p>
            <w:pPr>
              <w:spacing w:after="0"/>
            </w:pPr>
          </w:p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Phân quyền &amp; bảo mật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Nhập Hàng: phân quyền chi tiết theo từng module + phạm vi trạm khi tạo tài khoản (cột permissions JSONB, scope theo trạm)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Tổng Hợp: 15 quyền chi tiết, JWT mang theo permissions; tự nâng cấp mật khẩu cũ plain text sang bcrypt khi đăng nhập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Trang Quản lý người dùng (admin only): tạo / khóa / phân quyền user</w:t>
            </w:r>
          </w:p>
          <w:p>
            <w:pPr>
              <w:spacing w:after="0"/>
            </w:pPr>
          </w:p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Phân bổ doanh thu trên Dashboard (07/05)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Sửa lỗi cộng đôi: trước đây booking từ Đặt Vé online + đơn từ Nhập Hàng đều insert vào bảng TH_Bookings (do webhook), dẫn đến tổng doanh thu cộng nhầm sang kênh Tổng Hợp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Lọc bỏ row có clientReqId (đến từ Nhập Hàng) và pickupMethod = 'Website' (đến từ Đặt Vé) khỏi mọi truy vấn TongHop trong /api/stats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Tổng = Nhập Hàng (Products) + Tổng Hợp (chỉ booking thủ công) + Đặt Vé (bookings online), không còn overlap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Booking thủ công của nhân viên kể cả pickupMethod = 'Dọc đường' vẫn được tính bình thường</w:t>
            </w:r>
          </w:p>
          <w:p>
            <w:pPr>
              <w:spacing w:after="0"/>
            </w:pPr>
          </w:p>
          <w:p>
            <w:pPr>
              <w:spacing w:after="60"/>
            </w:pPr>
            <w:r>
              <w:rPr>
                <w:rFonts w:ascii="Times New Roman" w:hAnsi="Times New Roman"/>
                <w:b/>
                <w:sz w:val="22"/>
              </w:rPr>
              <w:t>Dọn dẹp tính năng không dùng (07/05)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Bỏ Public API v1 (/api/public/v1/{routes,timeslots,bookings}) và trang /admin/partners quản lý API key đối tác (chưa có nhu cầu sử dụng)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Trang chủ portal gọn lại còn 3 ứng dụng + nút Quản lý doanh thu</w:t>
            </w:r>
          </w:p>
          <w:p>
            <w:pPr>
              <w:spacing w:after="40"/>
              <w:ind w:left="227" w:hanging="227"/>
            </w:pPr>
            <w:r>
              <w:rPr>
                <w:rFonts w:ascii="Times New Roman" w:hAnsi="Times New Roman"/>
                <w:sz w:val="22"/>
              </w:rPr>
              <w:t xml:space="preserve">-  </w:t>
            </w:r>
            <w:r>
              <w:rPr>
                <w:rFonts w:ascii="Times New Roman" w:hAnsi="Times New Roman"/>
                <w:sz w:val="22"/>
              </w:rPr>
              <w:t>Codebase nhẹ đi 446 dòng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