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0B303" w14:textId="77777777" w:rsidR="006531D0" w:rsidRDefault="00F0767F">
      <w:pPr>
        <w:jc w:val="center"/>
      </w:pPr>
      <w:r>
        <w:rPr>
          <w:b/>
          <w:sz w:val="28"/>
        </w:rPr>
        <w:t>BÁO CÁO TUẦN 9</w:t>
      </w:r>
    </w:p>
    <w:p w14:paraId="2E20549B" w14:textId="77777777" w:rsidR="006531D0" w:rsidRDefault="006531D0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1701"/>
        <w:gridCol w:w="6804"/>
      </w:tblGrid>
      <w:tr w:rsidR="006531D0" w14:paraId="4AE52853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5A81F8" w14:textId="77777777" w:rsidR="006531D0" w:rsidRDefault="00F0767F">
            <w:pPr>
              <w:jc w:val="center"/>
            </w:pPr>
            <w:r>
              <w:rPr>
                <w:b/>
              </w:rPr>
              <w:t>Tuần lễ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38E1C3" w14:textId="77777777" w:rsidR="006531D0" w:rsidRDefault="00F0767F">
            <w:pPr>
              <w:jc w:val="center"/>
            </w:pPr>
            <w:r>
              <w:rPr>
                <w:b/>
              </w:rPr>
              <w:t>Ngày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39A112" w14:textId="77777777" w:rsidR="006531D0" w:rsidRDefault="00F0767F">
            <w:pPr>
              <w:jc w:val="center"/>
            </w:pPr>
            <w:r>
              <w:rPr>
                <w:b/>
              </w:rPr>
              <w:t>Nội dung</w:t>
            </w:r>
          </w:p>
        </w:tc>
      </w:tr>
      <w:tr w:rsidR="006531D0" w14:paraId="23D27CFB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>9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17/06/2026</w:t>
            </w:r>
          </w:p>
        </w:tc>
        <w:tc>
          <w:tcPr>
            <w:tcW w:w="6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b/>
              </w:rPr>
              <w:t>Autocomplete khách quen ở form đặt vé (TongHop)</w:t>
            </w:r>
          </w:p>
          <w:p>
            <w:r>
              <w:t>-  Gõ 2-3 ký tự số điện thoại → tự gợi ý tên, địa chỉ đón, ghi chú đã dùng lần trước.</w:t>
            </w:r>
          </w:p>
          <w:p>
            <w:r>
              <w:t>-  Hiệu quả: giảm 60-70% thời gian nhập đơn cho khách đi lại nhiều lần, không cần hỏi lại địa chỉ.</w:t>
            </w:r>
          </w:p>
          <w:p>
            <w:r>
              <w:rPr>
                <w:b/>
              </w:rPr>
              <w:t>Drag-and-drop chuyển ghế giữa các chuyến trên sơ đồ ghế</w:t>
            </w:r>
          </w:p>
          <w:p>
            <w:r>
              <w:t>-  Nhân viên kéo thẻ vé từ chuyến này sang chuyến khác thay vì mở form chuyển ghế bấm 5-7 lần.</w:t>
            </w:r>
          </w:p>
          <w:p>
            <w:r>
              <w:t>-  Hiệu quả: thao tác chuyển khách qua chuyến khác chỉ còn 1 cử chỉ, xử lý nhanh khi khách đổi giờ phút chót.</w:t>
            </w:r>
          </w:p>
          <w:p>
            <w:r>
              <w:rPr>
                <w:b/>
              </w:rPr>
              <w:t>Đa chọn (multi-select) chuyển nhiều khách cùng lúc</w:t>
            </w:r>
          </w:p>
          <w:p>
            <w:r>
              <w:t>-  Tick chọn nhiều thẻ vé → bấm 1 nút chuyển hết qua chuyến khác, không phải lặp lại từng vé.</w:t>
            </w:r>
          </w:p>
          <w:p>
            <w:r>
              <w:t>-  Hiệu quả: khi 1 chuyến bị huỷ/đổi giờ, dồn cả xe qua chuyến mới trong vài giây thay vì 5-10 phút.</w:t>
            </w:r>
          </w:p>
          <w:p>
            <w:r>
              <w:rPr>
                <w:b/>
              </w:rPr>
              <w:t>Bản đồ ghế cinema-style + khoá ghế tạm 10 phút</w:t>
            </w:r>
          </w:p>
          <w:p>
            <w:r>
              <w:t>-  Sơ đồ 28 ghế giống thật trên xe (1 tài xế + 28 khách), click chọn, hover xem tên khách đã đặt.</w:t>
            </w:r>
          </w:p>
          <w:p>
            <w:r>
              <w:t>-  Hiệu quả: nhân viên hình dung đúng sơ đồ, không đặt trùng số ghế. Khoá ghế 10 phút ngăn 2 máy đặt cùng 1 ghế cùng lúc.</w:t>
            </w:r>
          </w:p>
          <w:p>
            <w:r>
              <w:rPr>
                <w:b/>
              </w:rPr>
              <w:t>Auto-detect trạm gửi/nhận từ ghi chú</w:t>
            </w:r>
          </w:p>
          <w:p>
            <w:r>
              <w:t>-  Gõ "tco" vào ghi chú → tự fill trạm "Trà Cổ". Hỗ trợ ~30 viết tắt phổ biến của nhà xe.</w:t>
            </w:r>
          </w:p>
          <w:p>
            <w:r>
              <w:t>-  Hiệu quả: bớt 1 bước chọn dropdown trạm cho 80% đơn dọc đường, đơn lên hệ thống nhanh hơn.</w:t>
            </w:r>
          </w:p>
          <w:p>
            <w:r>
              <w:rPr>
                <w:b/>
              </w:rPr>
              <w:t>Soft-delete + đơn huỷ vẫn lưu vết</w:t>
            </w:r>
          </w:p>
          <w:p>
            <w:r>
              <w:t>-  Bấm "Xoá" thực chất chuyển trạng thái = cancelled, có ô ghi chú lý do, hiển thị gạch ngang xám.</w:t>
            </w:r>
          </w:p>
          <w:p>
            <w:r>
              <w:t>-  Hiệu quả: tra cứu được mọi giao dịch khi khách khiếu nại, doanh thu/thống kê không bị tính nhầm đơn đã huỷ.</w:t>
            </w:r>
          </w:p>
          <w:p>
            <w:r>
              <w:rPr>
                <w:b/>
              </w:rPr>
              <w:t>Phân quyền theo trạm + 15 quyền chi tiết</w:t>
            </w:r>
          </w:p>
          <w:p>
            <w:r>
              <w:t>-  Nhân viên trạm chỉ thấy đơn của trạm mình, admin xem tổng. Mỗi nút (xem/sửa/huỷ/chuyển/quản lý xe...) check quyền riêng.</w:t>
            </w:r>
          </w:p>
          <w:p>
            <w:r>
              <w:t>-  Hiệu quả: an toàn dữ liệu giữa các trạm, phân vai trò rõ ràng (nhân viên - trưởng trạm - admin), tránh thao tác nhầm quyền.</w:t>
            </w:r>
          </w:p>
          <w:p>
            <w:r>
              <w:rPr>
                <w:b/>
              </w:rPr>
              <w:t>Đồng bộ realtime ~3s giữa NhapHang, TongHop và DatVe</w:t>
            </w:r>
          </w:p>
          <w:p>
            <w:r>
              <w:t>-  Đơn vừa nhập bên này, máy bên kia tự thấy trong 3 giây nhờ polling delta + clientReqId chống trùng.</w:t>
            </w:r>
          </w:p>
          <w:p>
            <w:r>
              <w:t>-  Hiệu quả: nhiều nhân viên thao tác song song không "đè" lên nhau, không cần F5 trang, đảm bảo số liệu đồng nhất giữa 3 module.</w:t>
            </w:r>
          </w:p>
        </w:tc>
      </w:tr>
    </w:tbl>
    <w:p w14:paraId="5D117502" w14:textId="77777777" w:rsidR="00F0767F" w:rsidRDefault="00F0767F"/>
    <w:sectPr w:rsidR="00F0767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84744">
    <w:abstractNumId w:val="8"/>
  </w:num>
  <w:num w:numId="2" w16cid:durableId="445466662">
    <w:abstractNumId w:val="6"/>
  </w:num>
  <w:num w:numId="3" w16cid:durableId="1762749689">
    <w:abstractNumId w:val="5"/>
  </w:num>
  <w:num w:numId="4" w16cid:durableId="2102095573">
    <w:abstractNumId w:val="4"/>
  </w:num>
  <w:num w:numId="5" w16cid:durableId="1738018993">
    <w:abstractNumId w:val="7"/>
  </w:num>
  <w:num w:numId="6" w16cid:durableId="1792477168">
    <w:abstractNumId w:val="3"/>
  </w:num>
  <w:num w:numId="7" w16cid:durableId="1842886841">
    <w:abstractNumId w:val="2"/>
  </w:num>
  <w:num w:numId="8" w16cid:durableId="10567904">
    <w:abstractNumId w:val="1"/>
  </w:num>
  <w:num w:numId="9" w16cid:durableId="1005326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3F8"/>
    <w:rsid w:val="0006063C"/>
    <w:rsid w:val="0015074B"/>
    <w:rsid w:val="001A158F"/>
    <w:rsid w:val="0029639D"/>
    <w:rsid w:val="002966BA"/>
    <w:rsid w:val="00326F90"/>
    <w:rsid w:val="00467BAB"/>
    <w:rsid w:val="004E1FEB"/>
    <w:rsid w:val="006531D0"/>
    <w:rsid w:val="009A4F1A"/>
    <w:rsid w:val="00AA1D8D"/>
    <w:rsid w:val="00B47730"/>
    <w:rsid w:val="00CB0664"/>
    <w:rsid w:val="00D645BD"/>
    <w:rsid w:val="00F076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5A8108"/>
  <w14:defaultImageDpi w14:val="300"/>
  <w15:docId w15:val="{D3EA72B3-3EAA-FF47-97B3-5C59EAB68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777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4</cp:revision>
  <dcterms:created xsi:type="dcterms:W3CDTF">2013-12-23T23:15:00Z</dcterms:created>
  <dcterms:modified xsi:type="dcterms:W3CDTF">2026-06-17T15:03:00Z</dcterms:modified>
  <cp:category/>
</cp:coreProperties>
</file>