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24A80">
      <w:pPr>
        <w:spacing w:after="40" w:line="240" w:lineRule="auto"/>
        <w:jc w:val="center"/>
        <w:rPr>
          <w:rFonts w:hint="default" w:ascii="Times New Roman" w:hAnsi="Times New Roman" w:cs="Times New Roman"/>
          <w:b/>
          <w:sz w:val="32"/>
          <w:lang w:val="en-US"/>
        </w:rPr>
      </w:pPr>
      <w:r>
        <w:rPr>
          <w:rFonts w:hint="default" w:ascii="Times New Roman" w:hAnsi="Times New Roman" w:cs="Times New Roman"/>
          <w:b/>
          <w:sz w:val="32"/>
          <w:lang w:val="en-US"/>
        </w:rPr>
        <w:t>BÀI TẬP TRÊN LỚP SỐ 2</w:t>
      </w:r>
    </w:p>
    <w:p w14:paraId="280E2B0F">
      <w:pPr>
        <w:spacing w:after="40" w:line="240" w:lineRule="auto"/>
        <w:jc w:val="center"/>
        <w:rPr>
          <w:rFonts w:hint="default" w:ascii="Times New Roman" w:hAnsi="Times New Roman" w:cs="Times New Roman"/>
          <w:b/>
          <w:sz w:val="28"/>
          <w:lang w:val="en-US"/>
        </w:rPr>
      </w:pPr>
      <w:r>
        <w:rPr>
          <w:rFonts w:hint="default" w:ascii="Times New Roman" w:hAnsi="Times New Roman" w:cs="Times New Roman"/>
          <w:b/>
          <w:sz w:val="28"/>
          <w:lang w:val="en-US"/>
        </w:rPr>
        <w:t>ĐỀ TÀI: Thiết kế và triển khai phần mềm quản lý nhà hàng trên nền tảng Web</w:t>
      </w:r>
    </w:p>
    <w:p w14:paraId="771B2BD2">
      <w:pPr>
        <w:spacing w:after="120" w:line="240" w:lineRule="auto"/>
        <w:jc w:val="left"/>
        <w:rPr>
          <w:rFonts w:hint="default" w:ascii="Times New Roman" w:hAnsi="Times New Roman" w:cs="Times New Roman"/>
          <w:b/>
          <w:sz w:val="28"/>
          <w:lang w:val="en-US"/>
        </w:rPr>
      </w:pPr>
      <w:r>
        <w:rPr>
          <w:rFonts w:hint="default" w:ascii="Times New Roman" w:hAnsi="Times New Roman" w:cs="Times New Roman"/>
          <w:b/>
          <w:sz w:val="28"/>
          <w:lang w:val="en-US"/>
        </w:rPr>
        <w:t>1. Yêu cầu a - Tên mẫu kiến trúc được chọn</w:t>
      </w:r>
    </w:p>
    <w:p w14:paraId="7F1246BE">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Mẫu kiến trúc chính: Microservices Architecture kết hợp phân rã theo miền nghiệp vụ (Domain-Driven Design - Bounded Context).</w:t>
      </w:r>
    </w:p>
    <w:p w14:paraId="7E63A2F4">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Mẫu hỗ trợ: API Gateway Pattern, Database-per-Service Pattern, Event-driven Integration Pattern, Containerized Deployment (Docker).</w:t>
      </w:r>
    </w:p>
    <w:p w14:paraId="026AA4F1">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Lý do chọn: phù hợp phạm vi bài toán nhà hàng tự phục vụ có nhiều nhóm nghiệp vụ độc lập, cần mở rộng theo tải từng khu vực chức năng (đặt món, bếp, thanh toán, chăm sóc khách hàng).</w:t>
      </w:r>
    </w:p>
    <w:p w14:paraId="4EFF4EE1">
      <w:pPr>
        <w:spacing w:after="120" w:line="240" w:lineRule="auto"/>
        <w:jc w:val="left"/>
        <w:rPr>
          <w:rFonts w:hint="default" w:ascii="Times New Roman" w:hAnsi="Times New Roman" w:cs="Times New Roman"/>
          <w:b/>
          <w:sz w:val="28"/>
          <w:lang w:val="en-US"/>
        </w:rPr>
      </w:pPr>
      <w:r>
        <w:rPr>
          <w:rFonts w:hint="default" w:ascii="Times New Roman" w:hAnsi="Times New Roman" w:cs="Times New Roman"/>
          <w:b/>
          <w:sz w:val="28"/>
          <w:lang w:val="en-US"/>
        </w:rPr>
        <w:t>2. Yêu cầu b - Biểu đồ mô tả trực quan (vẽ hình)</w:t>
      </w:r>
    </w:p>
    <w:p w14:paraId="361DE07D">
      <w:pPr>
        <w:spacing w:after="80" w:line="240" w:lineRule="auto"/>
        <w:jc w:val="both"/>
        <w:rPr>
          <w:rFonts w:hint="default" w:ascii="Times New Roman" w:hAnsi="Times New Roman" w:cs="Times New Roman"/>
          <w:b w:val="0"/>
          <w:sz w:val="24"/>
          <w:lang w:val="en-US"/>
        </w:rPr>
      </w:pPr>
      <w:r>
        <w:rPr>
          <w:rFonts w:hint="default" w:ascii="Times New Roman" w:hAnsi="Times New Roman" w:cs="Times New Roman"/>
          <w:b w:val="0"/>
          <w:sz w:val="24"/>
          <w:lang w:val="en-US"/>
        </w:rPr>
        <w:t>Biểu đồ dưới đây được vẽ theo style Task2 (Actor + Bounded Context + Use Case + ánh xạ sang microservice):</w:t>
      </w:r>
    </w:p>
    <w:p w14:paraId="029EB0CD">
      <w:pPr>
        <w:spacing w:after="120" w:line="240" w:lineRule="auto"/>
        <w:jc w:val="center"/>
        <w:rPr>
          <w:rFonts w:hint="default" w:ascii="Times New Roman" w:hAnsi="Times New Roman" w:cs="Times New Roman"/>
          <w:b w:val="0"/>
          <w:sz w:val="24"/>
          <w:lang w:val="en-US"/>
        </w:rPr>
      </w:pPr>
      <w:r>
        <w:rPr>
          <w:rFonts w:hint="default" w:ascii="Times New Roman" w:hAnsi="Times New Roman" w:cs="Times New Roman"/>
          <w:b w:val="0"/>
          <w:sz w:val="24"/>
          <w:lang w:val="en-US"/>
        </w:rPr>
        <w:drawing>
          <wp:inline distT="0" distB="0" distL="114300" distR="114300">
            <wp:extent cx="5715000" cy="2967355"/>
            <wp:effectExtent l="0" t="0" r="0" b="4445"/>
            <wp:docPr id="1" name="Picture 1" descr="Task2_style_selfrestau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sk2_style_selfrestaurant"/>
                    <pic:cNvPicPr>
                      <a:picLocks noChangeAspect="1"/>
                    </pic:cNvPicPr>
                  </pic:nvPicPr>
                  <pic:blipFill>
                    <a:blip r:embed="rId4"/>
                    <a:stretch>
                      <a:fillRect/>
                    </a:stretch>
                  </pic:blipFill>
                  <pic:spPr>
                    <a:xfrm>
                      <a:off x="0" y="0"/>
                      <a:ext cx="5715000" cy="2967355"/>
                    </a:xfrm>
                    <a:prstGeom prst="rect">
                      <a:avLst/>
                    </a:prstGeom>
                  </pic:spPr>
                </pic:pic>
              </a:graphicData>
            </a:graphic>
          </wp:inline>
        </w:drawing>
      </w:r>
    </w:p>
    <w:p w14:paraId="680F3105">
      <w:pPr>
        <w:spacing w:after="80" w:line="240" w:lineRule="auto"/>
        <w:jc w:val="both"/>
        <w:rPr>
          <w:rFonts w:hint="default" w:ascii="Times New Roman" w:hAnsi="Times New Roman" w:cs="Times New Roman"/>
          <w:b w:val="0"/>
          <w:sz w:val="24"/>
          <w:lang w:val="en-US"/>
        </w:rPr>
      </w:pPr>
    </w:p>
    <w:p w14:paraId="1CB4973E">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Mô tả nhanh biểu đồ: actor trung tâm tương tác với các use case; mỗi nhóm use case nằm trong một bounded context; mỗi context ánh xạ tương ứng 1 microservice chính.</w:t>
      </w:r>
    </w:p>
    <w:p w14:paraId="5F1E1D3C">
      <w:pPr>
        <w:spacing w:after="120" w:line="240" w:lineRule="auto"/>
        <w:jc w:val="left"/>
        <w:rPr>
          <w:rFonts w:hint="default" w:ascii="Times New Roman" w:hAnsi="Times New Roman" w:cs="Times New Roman"/>
          <w:b/>
          <w:sz w:val="28"/>
          <w:lang w:val="en-US"/>
        </w:rPr>
      </w:pPr>
      <w:r>
        <w:rPr>
          <w:rFonts w:hint="default" w:ascii="Times New Roman" w:hAnsi="Times New Roman" w:cs="Times New Roman"/>
          <w:b/>
          <w:sz w:val="28"/>
          <w:lang w:val="en-US"/>
        </w:rPr>
        <w:t>3. Yêu cầu c - Liệt kê đầy đủ component trong kiến trúc</w:t>
      </w:r>
    </w:p>
    <w:p w14:paraId="54908508">
      <w:pPr>
        <w:spacing w:after="80" w:line="240" w:lineRule="auto"/>
        <w:jc w:val="both"/>
        <w:rPr>
          <w:rFonts w:hint="default" w:ascii="Times New Roman" w:hAnsi="Times New Roman" w:cs="Times New Roman"/>
          <w:b w:val="0"/>
          <w:sz w:val="24"/>
          <w:lang w:val="en-US"/>
        </w:rPr>
      </w:pPr>
      <w:r>
        <w:rPr>
          <w:rFonts w:hint="default" w:ascii="Times New Roman" w:hAnsi="Times New Roman" w:cs="Times New Roman"/>
          <w:b w:val="0"/>
          <w:sz w:val="24"/>
          <w:lang w:val="en-US"/>
        </w:rPr>
        <w:t>Bảng component chính của hệ thống quản lý nhà hàng Web:</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2"/>
        <w:gridCol w:w="2322"/>
        <w:gridCol w:w="2322"/>
        <w:gridCol w:w="2322"/>
      </w:tblGrid>
      <w:tr w14:paraId="4D000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63CD0E10">
            <w:pPr>
              <w:widowControl w:val="0"/>
              <w:spacing w:after="80" w:line="240" w:lineRule="auto"/>
              <w:jc w:val="center"/>
              <w:rPr>
                <w:rFonts w:hint="default" w:ascii="Times New Roman" w:hAnsi="Times New Roman" w:cs="Times New Roman"/>
                <w:b/>
                <w:sz w:val="24"/>
                <w:vertAlign w:val="baseline"/>
                <w:lang w:val="en-US"/>
              </w:rPr>
            </w:pPr>
            <w:r>
              <w:rPr>
                <w:rFonts w:hint="default" w:ascii="Times New Roman" w:hAnsi="Times New Roman" w:cs="Times New Roman"/>
                <w:b/>
                <w:sz w:val="24"/>
                <w:vertAlign w:val="baseline"/>
                <w:lang w:val="en-US"/>
              </w:rPr>
              <w:t>STT</w:t>
            </w:r>
          </w:p>
        </w:tc>
        <w:tc>
          <w:tcPr>
            <w:tcW w:w="2322" w:type="dxa"/>
          </w:tcPr>
          <w:p w14:paraId="77B20ECD">
            <w:pPr>
              <w:widowControl w:val="0"/>
              <w:spacing w:after="80" w:line="240" w:lineRule="auto"/>
              <w:jc w:val="center"/>
              <w:rPr>
                <w:rFonts w:hint="default" w:ascii="Times New Roman" w:hAnsi="Times New Roman" w:cs="Times New Roman"/>
                <w:b/>
                <w:sz w:val="24"/>
                <w:vertAlign w:val="baseline"/>
                <w:lang w:val="en-US"/>
              </w:rPr>
            </w:pPr>
            <w:r>
              <w:rPr>
                <w:rFonts w:hint="default" w:ascii="Times New Roman" w:hAnsi="Times New Roman" w:cs="Times New Roman"/>
                <w:b/>
                <w:sz w:val="24"/>
                <w:vertAlign w:val="baseline"/>
                <w:lang w:val="en-US"/>
              </w:rPr>
              <w:t>Component</w:t>
            </w:r>
          </w:p>
        </w:tc>
        <w:tc>
          <w:tcPr>
            <w:tcW w:w="2322" w:type="dxa"/>
          </w:tcPr>
          <w:p w14:paraId="544E44D7">
            <w:pPr>
              <w:widowControl w:val="0"/>
              <w:spacing w:after="80" w:line="240" w:lineRule="auto"/>
              <w:jc w:val="center"/>
              <w:rPr>
                <w:rFonts w:hint="default" w:ascii="Times New Roman" w:hAnsi="Times New Roman" w:cs="Times New Roman"/>
                <w:b/>
                <w:sz w:val="24"/>
                <w:vertAlign w:val="baseline"/>
                <w:lang w:val="en-US"/>
              </w:rPr>
            </w:pPr>
            <w:r>
              <w:rPr>
                <w:rFonts w:hint="default" w:ascii="Times New Roman" w:hAnsi="Times New Roman" w:cs="Times New Roman"/>
                <w:b/>
                <w:sz w:val="24"/>
                <w:vertAlign w:val="baseline"/>
                <w:lang w:val="en-US"/>
              </w:rPr>
              <w:t>Nhóm</w:t>
            </w:r>
          </w:p>
        </w:tc>
        <w:tc>
          <w:tcPr>
            <w:tcW w:w="2322" w:type="dxa"/>
          </w:tcPr>
          <w:p w14:paraId="39050408">
            <w:pPr>
              <w:widowControl w:val="0"/>
              <w:spacing w:after="80" w:line="240" w:lineRule="auto"/>
              <w:jc w:val="center"/>
              <w:rPr>
                <w:rFonts w:hint="default" w:ascii="Times New Roman" w:hAnsi="Times New Roman" w:cs="Times New Roman"/>
                <w:b/>
                <w:sz w:val="24"/>
                <w:vertAlign w:val="baseline"/>
                <w:lang w:val="en-US"/>
              </w:rPr>
            </w:pPr>
            <w:r>
              <w:rPr>
                <w:rFonts w:hint="default" w:ascii="Times New Roman" w:hAnsi="Times New Roman" w:cs="Times New Roman"/>
                <w:b/>
                <w:sz w:val="24"/>
                <w:vertAlign w:val="baseline"/>
                <w:lang w:val="en-US"/>
              </w:rPr>
              <w:t>Vai trò</w:t>
            </w:r>
          </w:p>
        </w:tc>
      </w:tr>
      <w:tr w14:paraId="14D15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72ED52D4">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1</w:t>
            </w:r>
          </w:p>
        </w:tc>
        <w:tc>
          <w:tcPr>
            <w:tcW w:w="2322" w:type="dxa"/>
          </w:tcPr>
          <w:p w14:paraId="5B2D4071">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API Gateway</w:t>
            </w:r>
          </w:p>
        </w:tc>
        <w:tc>
          <w:tcPr>
            <w:tcW w:w="2322" w:type="dxa"/>
          </w:tcPr>
          <w:p w14:paraId="6F262534">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Edge</w:t>
            </w:r>
          </w:p>
        </w:tc>
        <w:tc>
          <w:tcPr>
            <w:tcW w:w="2322" w:type="dxa"/>
          </w:tcPr>
          <w:p w14:paraId="3A3BDEA5">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Xác thực request, định tuyến vào đúng microservice</w:t>
            </w:r>
          </w:p>
        </w:tc>
      </w:tr>
      <w:tr w14:paraId="3A60F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5E0889FB">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2</w:t>
            </w:r>
          </w:p>
        </w:tc>
        <w:tc>
          <w:tcPr>
            <w:tcW w:w="2322" w:type="dxa"/>
          </w:tcPr>
          <w:p w14:paraId="73683EA0">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Auth Service</w:t>
            </w:r>
          </w:p>
        </w:tc>
        <w:tc>
          <w:tcPr>
            <w:tcW w:w="2322" w:type="dxa"/>
          </w:tcPr>
          <w:p w14:paraId="24712856">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Microservice</w:t>
            </w:r>
          </w:p>
        </w:tc>
        <w:tc>
          <w:tcPr>
            <w:tcW w:w="2322" w:type="dxa"/>
          </w:tcPr>
          <w:p w14:paraId="51A4FF14">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Đăng nhập, phân quyền, quản lý phiên</w:t>
            </w:r>
          </w:p>
        </w:tc>
      </w:tr>
      <w:tr w14:paraId="0950D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014CA582">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3</w:t>
            </w:r>
          </w:p>
        </w:tc>
        <w:tc>
          <w:tcPr>
            <w:tcW w:w="2322" w:type="dxa"/>
          </w:tcPr>
          <w:p w14:paraId="42B5CF9A">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Menu Service</w:t>
            </w:r>
          </w:p>
        </w:tc>
        <w:tc>
          <w:tcPr>
            <w:tcW w:w="2322" w:type="dxa"/>
          </w:tcPr>
          <w:p w14:paraId="75F1C0B0">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Microservice</w:t>
            </w:r>
          </w:p>
        </w:tc>
        <w:tc>
          <w:tcPr>
            <w:tcW w:w="2322" w:type="dxa"/>
          </w:tcPr>
          <w:p w14:paraId="24258804">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Quản lý danh mục món, giá, trạng thái món</w:t>
            </w:r>
          </w:p>
        </w:tc>
      </w:tr>
      <w:tr w14:paraId="12395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27F4E599">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4</w:t>
            </w:r>
          </w:p>
        </w:tc>
        <w:tc>
          <w:tcPr>
            <w:tcW w:w="2322" w:type="dxa"/>
          </w:tcPr>
          <w:p w14:paraId="45D9665E">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Table Service</w:t>
            </w:r>
          </w:p>
        </w:tc>
        <w:tc>
          <w:tcPr>
            <w:tcW w:w="2322" w:type="dxa"/>
          </w:tcPr>
          <w:p w14:paraId="71AE120A">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Microservice</w:t>
            </w:r>
          </w:p>
        </w:tc>
        <w:tc>
          <w:tcPr>
            <w:tcW w:w="2322" w:type="dxa"/>
          </w:tcPr>
          <w:p w14:paraId="00987E45">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Quản lý bàn, đặt bàn, đổi bàn</w:t>
            </w:r>
          </w:p>
        </w:tc>
      </w:tr>
      <w:tr w14:paraId="4D0B9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47FDD50D">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5</w:t>
            </w:r>
          </w:p>
        </w:tc>
        <w:tc>
          <w:tcPr>
            <w:tcW w:w="2322" w:type="dxa"/>
          </w:tcPr>
          <w:p w14:paraId="2A749351">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Order Service</w:t>
            </w:r>
          </w:p>
        </w:tc>
        <w:tc>
          <w:tcPr>
            <w:tcW w:w="2322" w:type="dxa"/>
          </w:tcPr>
          <w:p w14:paraId="1EC9EFEB">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Microservice</w:t>
            </w:r>
          </w:p>
        </w:tc>
        <w:tc>
          <w:tcPr>
            <w:tcW w:w="2322" w:type="dxa"/>
          </w:tcPr>
          <w:p w14:paraId="391204F9">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Tạo đơn, cập nhật trạng thái đơn</w:t>
            </w:r>
          </w:p>
        </w:tc>
      </w:tr>
      <w:tr w14:paraId="24C83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0D053F6F">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6</w:t>
            </w:r>
          </w:p>
        </w:tc>
        <w:tc>
          <w:tcPr>
            <w:tcW w:w="2322" w:type="dxa"/>
          </w:tcPr>
          <w:p w14:paraId="2683E27D">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Kitchen Service</w:t>
            </w:r>
          </w:p>
        </w:tc>
        <w:tc>
          <w:tcPr>
            <w:tcW w:w="2322" w:type="dxa"/>
          </w:tcPr>
          <w:p w14:paraId="77387E59">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Microservice</w:t>
            </w:r>
          </w:p>
        </w:tc>
        <w:tc>
          <w:tcPr>
            <w:tcW w:w="2322" w:type="dxa"/>
          </w:tcPr>
          <w:p w14:paraId="561C8F4A">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Nhận đơn chế biến, cập nhật tiến độ món</w:t>
            </w:r>
          </w:p>
        </w:tc>
      </w:tr>
      <w:tr w14:paraId="6CB62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2FC3DBA7">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7</w:t>
            </w:r>
          </w:p>
        </w:tc>
        <w:tc>
          <w:tcPr>
            <w:tcW w:w="2322" w:type="dxa"/>
          </w:tcPr>
          <w:p w14:paraId="5BCA9696">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Payment Service</w:t>
            </w:r>
          </w:p>
        </w:tc>
        <w:tc>
          <w:tcPr>
            <w:tcW w:w="2322" w:type="dxa"/>
          </w:tcPr>
          <w:p w14:paraId="35B6995C">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Microservice</w:t>
            </w:r>
          </w:p>
        </w:tc>
        <w:tc>
          <w:tcPr>
            <w:tcW w:w="2322" w:type="dxa"/>
          </w:tcPr>
          <w:p w14:paraId="5C01EB87">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Thanh toán, đối soát, hóa đơn</w:t>
            </w:r>
          </w:p>
        </w:tc>
      </w:tr>
      <w:tr w14:paraId="25F40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31C478B5">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8</w:t>
            </w:r>
          </w:p>
        </w:tc>
        <w:tc>
          <w:tcPr>
            <w:tcW w:w="2322" w:type="dxa"/>
          </w:tcPr>
          <w:p w14:paraId="550799E2">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Customer Service</w:t>
            </w:r>
          </w:p>
        </w:tc>
        <w:tc>
          <w:tcPr>
            <w:tcW w:w="2322" w:type="dxa"/>
          </w:tcPr>
          <w:p w14:paraId="36AB8029">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Microservice</w:t>
            </w:r>
          </w:p>
        </w:tc>
        <w:tc>
          <w:tcPr>
            <w:tcW w:w="2322" w:type="dxa"/>
          </w:tcPr>
          <w:p w14:paraId="3EB1B95E">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Lưu lịch sử khách, điểm thưởng, ưu đãi</w:t>
            </w:r>
          </w:p>
        </w:tc>
      </w:tr>
      <w:tr w14:paraId="26882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11260C1F">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9</w:t>
            </w:r>
          </w:p>
        </w:tc>
        <w:tc>
          <w:tcPr>
            <w:tcW w:w="2322" w:type="dxa"/>
          </w:tcPr>
          <w:p w14:paraId="36AC19B0">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Notification Service</w:t>
            </w:r>
          </w:p>
        </w:tc>
        <w:tc>
          <w:tcPr>
            <w:tcW w:w="2322" w:type="dxa"/>
          </w:tcPr>
          <w:p w14:paraId="6B39E4AF">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Microservice</w:t>
            </w:r>
          </w:p>
        </w:tc>
        <w:tc>
          <w:tcPr>
            <w:tcW w:w="2322" w:type="dxa"/>
          </w:tcPr>
          <w:p w14:paraId="64EA309F">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Thông báo realtime trạng thái đơn</w:t>
            </w:r>
          </w:p>
        </w:tc>
      </w:tr>
      <w:tr w14:paraId="3D39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7E3CB70E">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11</w:t>
            </w:r>
          </w:p>
        </w:tc>
        <w:tc>
          <w:tcPr>
            <w:tcW w:w="2322" w:type="dxa"/>
          </w:tcPr>
          <w:p w14:paraId="77AC1E8E">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Infra: DB/Cache/Broker/Logging</w:t>
            </w:r>
          </w:p>
        </w:tc>
        <w:tc>
          <w:tcPr>
            <w:tcW w:w="2322" w:type="dxa"/>
          </w:tcPr>
          <w:p w14:paraId="5A60458F">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Hạ tầng</w:t>
            </w:r>
          </w:p>
        </w:tc>
        <w:tc>
          <w:tcPr>
            <w:tcW w:w="2322" w:type="dxa"/>
          </w:tcPr>
          <w:p w14:paraId="3C4B29F6">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Lưu trữ, cache, tích hợp sự kiện, giám sát</w:t>
            </w:r>
          </w:p>
        </w:tc>
      </w:tr>
    </w:tbl>
    <w:p w14:paraId="0F4B5609">
      <w:pPr>
        <w:spacing w:after="80" w:line="240" w:lineRule="auto"/>
        <w:jc w:val="both"/>
        <w:rPr>
          <w:rFonts w:hint="default" w:ascii="Times New Roman" w:hAnsi="Times New Roman" w:cs="Times New Roman"/>
          <w:b w:val="0"/>
          <w:sz w:val="24"/>
          <w:lang w:val="en-US"/>
        </w:rPr>
      </w:pPr>
    </w:p>
    <w:p w14:paraId="0576BEF4">
      <w:pPr>
        <w:spacing w:after="80" w:line="240" w:lineRule="auto"/>
        <w:jc w:val="both"/>
        <w:rPr>
          <w:rFonts w:hint="default" w:ascii="Times New Roman" w:hAnsi="Times New Roman" w:cs="Times New Roman"/>
          <w:b w:val="0"/>
          <w:sz w:val="24"/>
          <w:lang w:val="en-US"/>
        </w:rPr>
      </w:pPr>
    </w:p>
    <w:p w14:paraId="439FA223">
      <w:pPr>
        <w:spacing w:after="120" w:line="240" w:lineRule="auto"/>
        <w:jc w:val="left"/>
        <w:rPr>
          <w:rFonts w:hint="default" w:ascii="Times New Roman" w:hAnsi="Times New Roman" w:cs="Times New Roman"/>
          <w:b/>
          <w:sz w:val="28"/>
          <w:lang w:val="en-US"/>
        </w:rPr>
      </w:pPr>
      <w:r>
        <w:rPr>
          <w:rFonts w:hint="default" w:ascii="Times New Roman" w:hAnsi="Times New Roman" w:cs="Times New Roman"/>
          <w:b/>
          <w:sz w:val="28"/>
          <w:lang w:val="en-US"/>
        </w:rPr>
        <w:t>4. Yêu cầu d - Mô tả rõ chức năng của từng component</w:t>
      </w:r>
    </w:p>
    <w:p w14:paraId="18748433">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4.1 API Gateway: tiếp nhận tất cả request từ client, xác thực JWT, giới hạn truy cập, chuyển tiếp đến service phù hợp.</w:t>
      </w:r>
    </w:p>
    <w:p w14:paraId="142E1A14">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4.2 Auth Service: quản lý tài khoản người dùng (quản trị, thu ngân, bếp, phục vụ), đăng nhập và cấp token.</w:t>
      </w:r>
    </w:p>
    <w:p w14:paraId="2661144B">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4.3 Menu Service: CRUD món ăn, danh mục, giá, khuyến mãi theo khung giờ.</w:t>
      </w:r>
    </w:p>
    <w:p w14:paraId="303082AC">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4.4 Table Service: theo dõi trạng thái bàn (trống/đang phục vụ/đặt trước), hỗ trợ gộp-tách-đổi bàn.</w:t>
      </w:r>
    </w:p>
    <w:p w14:paraId="544A78E8">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4.5 Order Service: lập đơn gọi món, ghi nhận chi tiết món, đồng bộ trạng thái với bếp và thanh toán.</w:t>
      </w:r>
    </w:p>
    <w:p w14:paraId="475F47AF">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4.6 Kitchen Service: quản lý hàng đợi chế biến, cập nhật món đang làm/hoàn tất/hủy.</w:t>
      </w:r>
    </w:p>
    <w:p w14:paraId="7786C650">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4.7 Payment Service: tính tiền, giảm giá, thuế, ghi nhận phương thức thanh toán, xuất hóa đơn.</w:t>
      </w:r>
    </w:p>
    <w:p w14:paraId="7DA7D2AA">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4.8 Customer Service: hồ sơ khách hàng, lịch sử sử dụng, tích điểm và áp dụng ưu đãi.</w:t>
      </w:r>
    </w:p>
    <w:p w14:paraId="4F2F8B4C">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4.9 Notification Service: đẩy thông báo cho màn hình khách và nhân viên khi trạng thái đơn thay đổi.</w:t>
      </w:r>
    </w:p>
    <w:p w14:paraId="0862BAFF">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4.10 Report Service: tổng hợp báo cáo vận hành, doanh thu, hiệu suất bán hàng theo ngày/tuần/tháng.</w:t>
      </w:r>
    </w:p>
    <w:p w14:paraId="008A48CF">
      <w:pPr>
        <w:spacing w:after="120" w:line="240" w:lineRule="auto"/>
        <w:jc w:val="both"/>
        <w:rPr>
          <w:rFonts w:hint="default" w:ascii="Times New Roman" w:hAnsi="Times New Roman" w:cs="Times New Roman"/>
          <w:b w:val="0"/>
          <w:sz w:val="26"/>
          <w:lang w:val="en-US"/>
        </w:rPr>
      </w:pPr>
      <w:r>
        <w:rPr>
          <w:rFonts w:hint="default" w:ascii="Times New Roman" w:hAnsi="Times New Roman" w:cs="Times New Roman"/>
          <w:b w:val="0"/>
          <w:sz w:val="26"/>
          <w:lang w:val="en-US"/>
        </w:rPr>
        <w:t>4.11 Hạ tầng dùng chung: DB per service + Redis + Message Broker + Logging/Monitoring để tăng mở rộng và quan sát hệ thống.</w:t>
      </w:r>
    </w:p>
    <w:p w14:paraId="1A797970">
      <w:pPr>
        <w:spacing w:after="120" w:line="240" w:lineRule="auto"/>
        <w:jc w:val="left"/>
        <w:rPr>
          <w:rFonts w:hint="default" w:ascii="Times New Roman" w:hAnsi="Times New Roman" w:cs="Times New Roman"/>
          <w:b/>
          <w:sz w:val="28"/>
          <w:lang w:val="en-US"/>
        </w:rPr>
      </w:pPr>
      <w:r>
        <w:rPr>
          <w:rFonts w:hint="default" w:ascii="Times New Roman" w:hAnsi="Times New Roman" w:cs="Times New Roman"/>
          <w:b/>
          <w:sz w:val="28"/>
          <w:lang w:val="en-US"/>
        </w:rPr>
        <w:t xml:space="preserve">5. Yêu cầu </w:t>
      </w:r>
      <w:bookmarkStart w:id="0" w:name="_GoBack"/>
      <w:bookmarkEnd w:id="0"/>
      <w:r>
        <w:rPr>
          <w:rFonts w:hint="default" w:ascii="Times New Roman" w:hAnsi="Times New Roman" w:cs="Times New Roman"/>
          <w:b/>
          <w:sz w:val="28"/>
          <w:lang w:val="en-US"/>
        </w:rPr>
        <w:t>e - Công nghệ được chọn (phần cứng + phần mềm)</w:t>
      </w:r>
    </w:p>
    <w:p w14:paraId="53CE4C3A">
      <w:pPr>
        <w:spacing w:after="80" w:line="240" w:lineRule="auto"/>
        <w:jc w:val="both"/>
        <w:rPr>
          <w:rFonts w:hint="default" w:ascii="Times New Roman" w:hAnsi="Times New Roman" w:cs="Times New Roman"/>
          <w:b w:val="0"/>
          <w:sz w:val="24"/>
          <w:lang w:val="en-US"/>
        </w:rPr>
      </w:pPr>
      <w:r>
        <w:rPr>
          <w:rFonts w:hint="default" w:ascii="Times New Roman" w:hAnsi="Times New Roman" w:cs="Times New Roman"/>
          <w:b w:val="0"/>
          <w:sz w:val="24"/>
          <w:lang w:val="en-US"/>
        </w:rPr>
        <w:t>Bảng công nghệ đề xuất triển khai:</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2"/>
        <w:gridCol w:w="2322"/>
        <w:gridCol w:w="2322"/>
        <w:gridCol w:w="2322"/>
      </w:tblGrid>
      <w:tr w14:paraId="3C979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28EA2501">
            <w:pPr>
              <w:widowControl w:val="0"/>
              <w:spacing w:after="80" w:line="240" w:lineRule="auto"/>
              <w:jc w:val="center"/>
              <w:rPr>
                <w:rFonts w:hint="default" w:ascii="Times New Roman" w:hAnsi="Times New Roman" w:cs="Times New Roman"/>
                <w:b/>
                <w:sz w:val="24"/>
                <w:vertAlign w:val="baseline"/>
                <w:lang w:val="en-US"/>
              </w:rPr>
            </w:pPr>
            <w:r>
              <w:rPr>
                <w:rFonts w:hint="default" w:ascii="Times New Roman" w:hAnsi="Times New Roman" w:cs="Times New Roman"/>
                <w:b/>
                <w:sz w:val="24"/>
                <w:vertAlign w:val="baseline"/>
                <w:lang w:val="en-US"/>
              </w:rPr>
              <w:t>STT</w:t>
            </w:r>
          </w:p>
        </w:tc>
        <w:tc>
          <w:tcPr>
            <w:tcW w:w="2322" w:type="dxa"/>
          </w:tcPr>
          <w:p w14:paraId="441AA5E9">
            <w:pPr>
              <w:widowControl w:val="0"/>
              <w:spacing w:after="80" w:line="240" w:lineRule="auto"/>
              <w:jc w:val="center"/>
              <w:rPr>
                <w:rFonts w:hint="default" w:ascii="Times New Roman" w:hAnsi="Times New Roman" w:cs="Times New Roman"/>
                <w:b/>
                <w:sz w:val="24"/>
                <w:vertAlign w:val="baseline"/>
                <w:lang w:val="en-US"/>
              </w:rPr>
            </w:pPr>
            <w:r>
              <w:rPr>
                <w:rFonts w:hint="default" w:ascii="Times New Roman" w:hAnsi="Times New Roman" w:cs="Times New Roman"/>
                <w:b/>
                <w:sz w:val="24"/>
                <w:vertAlign w:val="baseline"/>
                <w:lang w:val="en-US"/>
              </w:rPr>
              <w:t>Thành phần</w:t>
            </w:r>
          </w:p>
        </w:tc>
        <w:tc>
          <w:tcPr>
            <w:tcW w:w="2322" w:type="dxa"/>
          </w:tcPr>
          <w:p w14:paraId="124FEA7D">
            <w:pPr>
              <w:widowControl w:val="0"/>
              <w:spacing w:after="80" w:line="240" w:lineRule="auto"/>
              <w:jc w:val="center"/>
              <w:rPr>
                <w:rFonts w:hint="default" w:ascii="Times New Roman" w:hAnsi="Times New Roman" w:cs="Times New Roman"/>
                <w:b/>
                <w:sz w:val="24"/>
                <w:vertAlign w:val="baseline"/>
                <w:lang w:val="en-US"/>
              </w:rPr>
            </w:pPr>
            <w:r>
              <w:rPr>
                <w:rFonts w:hint="default" w:ascii="Times New Roman" w:hAnsi="Times New Roman" w:cs="Times New Roman"/>
                <w:b/>
                <w:sz w:val="24"/>
                <w:vertAlign w:val="baseline"/>
                <w:lang w:val="en-US"/>
              </w:rPr>
              <w:t>Công nghệ phần mềm</w:t>
            </w:r>
          </w:p>
        </w:tc>
        <w:tc>
          <w:tcPr>
            <w:tcW w:w="2322" w:type="dxa"/>
          </w:tcPr>
          <w:p w14:paraId="4E3F609D">
            <w:pPr>
              <w:widowControl w:val="0"/>
              <w:spacing w:after="80" w:line="240" w:lineRule="auto"/>
              <w:jc w:val="center"/>
              <w:rPr>
                <w:rFonts w:hint="default" w:ascii="Times New Roman" w:hAnsi="Times New Roman" w:cs="Times New Roman"/>
                <w:b/>
                <w:sz w:val="24"/>
                <w:vertAlign w:val="baseline"/>
                <w:lang w:val="en-US"/>
              </w:rPr>
            </w:pPr>
            <w:r>
              <w:rPr>
                <w:rFonts w:hint="default" w:ascii="Times New Roman" w:hAnsi="Times New Roman" w:cs="Times New Roman"/>
                <w:b/>
                <w:sz w:val="24"/>
                <w:vertAlign w:val="baseline"/>
                <w:lang w:val="en-US"/>
              </w:rPr>
              <w:t>Hạ tầng / phần cứng</w:t>
            </w:r>
          </w:p>
        </w:tc>
      </w:tr>
      <w:tr w14:paraId="080F1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7FE7BEA4">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1</w:t>
            </w:r>
          </w:p>
        </w:tc>
        <w:tc>
          <w:tcPr>
            <w:tcW w:w="2322" w:type="dxa"/>
          </w:tcPr>
          <w:p w14:paraId="1FA75962">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Client</w:t>
            </w:r>
          </w:p>
        </w:tc>
        <w:tc>
          <w:tcPr>
            <w:tcW w:w="2322" w:type="dxa"/>
          </w:tcPr>
          <w:p w14:paraId="1889CB2B">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ASP.NET MVC/Razor + JS</w:t>
            </w:r>
          </w:p>
        </w:tc>
        <w:tc>
          <w:tcPr>
            <w:tcW w:w="2322" w:type="dxa"/>
          </w:tcPr>
          <w:p w14:paraId="36AD367B">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PC/POS tại quầy và máy phục vụ</w:t>
            </w:r>
          </w:p>
        </w:tc>
      </w:tr>
      <w:tr w14:paraId="0F3AB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7F31D8D6">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2</w:t>
            </w:r>
          </w:p>
        </w:tc>
        <w:tc>
          <w:tcPr>
            <w:tcW w:w="2322" w:type="dxa"/>
          </w:tcPr>
          <w:p w14:paraId="634631ED">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Gateway</w:t>
            </w:r>
          </w:p>
        </w:tc>
        <w:tc>
          <w:tcPr>
            <w:tcW w:w="2322" w:type="dxa"/>
          </w:tcPr>
          <w:p w14:paraId="198D7187">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YARP hoặc Ocelot</w:t>
            </w:r>
          </w:p>
        </w:tc>
        <w:tc>
          <w:tcPr>
            <w:tcW w:w="2322" w:type="dxa"/>
          </w:tcPr>
          <w:p w14:paraId="5BBB82FC">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Container Docker + reverse proxy</w:t>
            </w:r>
          </w:p>
        </w:tc>
      </w:tr>
      <w:tr w14:paraId="55D55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413BA755">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3</w:t>
            </w:r>
          </w:p>
        </w:tc>
        <w:tc>
          <w:tcPr>
            <w:tcW w:w="2322" w:type="dxa"/>
          </w:tcPr>
          <w:p w14:paraId="78762878">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Microservices</w:t>
            </w:r>
          </w:p>
        </w:tc>
        <w:tc>
          <w:tcPr>
            <w:tcW w:w="2322" w:type="dxa"/>
          </w:tcPr>
          <w:p w14:paraId="56B1F6D7">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ASP.NET Core Web API (.NET 8)</w:t>
            </w:r>
          </w:p>
        </w:tc>
        <w:tc>
          <w:tcPr>
            <w:tcW w:w="2322" w:type="dxa"/>
          </w:tcPr>
          <w:p w14:paraId="38C2E201">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Docker trên server Linux/Windows</w:t>
            </w:r>
          </w:p>
        </w:tc>
      </w:tr>
      <w:tr w14:paraId="6C88A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7B19E398">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4</w:t>
            </w:r>
          </w:p>
        </w:tc>
        <w:tc>
          <w:tcPr>
            <w:tcW w:w="2322" w:type="dxa"/>
          </w:tcPr>
          <w:p w14:paraId="00023FB5">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Database</w:t>
            </w:r>
          </w:p>
        </w:tc>
        <w:tc>
          <w:tcPr>
            <w:tcW w:w="2322" w:type="dxa"/>
          </w:tcPr>
          <w:p w14:paraId="2FD1263B">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SQL Server/PostgreSQL (database-per-service)</w:t>
            </w:r>
          </w:p>
        </w:tc>
        <w:tc>
          <w:tcPr>
            <w:tcW w:w="2322" w:type="dxa"/>
          </w:tcPr>
          <w:p w14:paraId="03279DD3">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SSD + backup định kỳ</w:t>
            </w:r>
          </w:p>
        </w:tc>
      </w:tr>
      <w:tr w14:paraId="663AD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56B5B492">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5</w:t>
            </w:r>
          </w:p>
        </w:tc>
        <w:tc>
          <w:tcPr>
            <w:tcW w:w="2322" w:type="dxa"/>
          </w:tcPr>
          <w:p w14:paraId="15FE9DB5">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Cache</w:t>
            </w:r>
          </w:p>
        </w:tc>
        <w:tc>
          <w:tcPr>
            <w:tcW w:w="2322" w:type="dxa"/>
          </w:tcPr>
          <w:p w14:paraId="40C7064D">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Redis</w:t>
            </w:r>
          </w:p>
        </w:tc>
        <w:tc>
          <w:tcPr>
            <w:tcW w:w="2322" w:type="dxa"/>
          </w:tcPr>
          <w:p w14:paraId="062EE924">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RAM dung lượng cao</w:t>
            </w:r>
          </w:p>
        </w:tc>
      </w:tr>
      <w:tr w14:paraId="14C88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4A595928">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6</w:t>
            </w:r>
          </w:p>
        </w:tc>
        <w:tc>
          <w:tcPr>
            <w:tcW w:w="2322" w:type="dxa"/>
          </w:tcPr>
          <w:p w14:paraId="6309BE5A">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Message Broker</w:t>
            </w:r>
          </w:p>
        </w:tc>
        <w:tc>
          <w:tcPr>
            <w:tcW w:w="2322" w:type="dxa"/>
          </w:tcPr>
          <w:p w14:paraId="52FFB339">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RabbitMQ hoặc Kafka</w:t>
            </w:r>
          </w:p>
        </w:tc>
        <w:tc>
          <w:tcPr>
            <w:tcW w:w="2322" w:type="dxa"/>
          </w:tcPr>
          <w:p w14:paraId="02319997">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Node broker riêng hoặc dùng chung</w:t>
            </w:r>
          </w:p>
        </w:tc>
      </w:tr>
      <w:tr w14:paraId="59CE0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1806DBE5">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7</w:t>
            </w:r>
          </w:p>
        </w:tc>
        <w:tc>
          <w:tcPr>
            <w:tcW w:w="2322" w:type="dxa"/>
          </w:tcPr>
          <w:p w14:paraId="59AFA3F1">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Giám sát</w:t>
            </w:r>
          </w:p>
        </w:tc>
        <w:tc>
          <w:tcPr>
            <w:tcW w:w="2322" w:type="dxa"/>
          </w:tcPr>
          <w:p w14:paraId="09DC17C2">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Serilog + Prometheus + Grafana</w:t>
            </w:r>
          </w:p>
        </w:tc>
        <w:tc>
          <w:tcPr>
            <w:tcW w:w="2322" w:type="dxa"/>
          </w:tcPr>
          <w:p w14:paraId="69C56485">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Server monitoring</w:t>
            </w:r>
          </w:p>
        </w:tc>
      </w:tr>
      <w:tr w14:paraId="3A7B7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690F548B">
            <w:pPr>
              <w:widowControl w:val="0"/>
              <w:spacing w:after="80" w:line="240" w:lineRule="auto"/>
              <w:jc w:val="center"/>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9</w:t>
            </w:r>
          </w:p>
        </w:tc>
        <w:tc>
          <w:tcPr>
            <w:tcW w:w="2322" w:type="dxa"/>
          </w:tcPr>
          <w:p w14:paraId="15E47D2E">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Bảo mật</w:t>
            </w:r>
          </w:p>
        </w:tc>
        <w:tc>
          <w:tcPr>
            <w:tcW w:w="2322" w:type="dxa"/>
          </w:tcPr>
          <w:p w14:paraId="62CF5503">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JWT, HTTPS/TLS, RBAC</w:t>
            </w:r>
          </w:p>
        </w:tc>
        <w:tc>
          <w:tcPr>
            <w:tcW w:w="2322" w:type="dxa"/>
          </w:tcPr>
          <w:p w14:paraId="524F3986">
            <w:pPr>
              <w:widowControl w:val="0"/>
              <w:spacing w:after="80" w:line="240" w:lineRule="auto"/>
              <w:jc w:val="both"/>
              <w:rPr>
                <w:rFonts w:hint="default" w:ascii="Times New Roman" w:hAnsi="Times New Roman" w:cs="Times New Roman"/>
                <w:b w:val="0"/>
                <w:sz w:val="24"/>
                <w:vertAlign w:val="baseline"/>
                <w:lang w:val="en-US"/>
              </w:rPr>
            </w:pPr>
            <w:r>
              <w:rPr>
                <w:rFonts w:hint="default" w:ascii="Times New Roman" w:hAnsi="Times New Roman" w:cs="Times New Roman"/>
                <w:b w:val="0"/>
                <w:sz w:val="24"/>
                <w:vertAlign w:val="baseline"/>
                <w:lang w:val="en-US"/>
              </w:rPr>
              <w:t>Firewall nội bộ + phân vùng mạng</w:t>
            </w:r>
          </w:p>
        </w:tc>
      </w:tr>
    </w:tbl>
    <w:p w14:paraId="5C89E655">
      <w:pPr>
        <w:spacing w:after="80" w:line="240" w:lineRule="auto"/>
        <w:jc w:val="both"/>
        <w:rPr>
          <w:rFonts w:hint="default" w:ascii="Times New Roman" w:hAnsi="Times New Roman" w:cs="Times New Roman"/>
          <w:b w:val="0"/>
          <w:sz w:val="24"/>
          <w:lang w:val="en-US"/>
        </w:rPr>
      </w:pPr>
    </w:p>
    <w:p w14:paraId="6F4192C1">
      <w:pPr>
        <w:spacing w:after="80" w:line="240" w:lineRule="auto"/>
        <w:jc w:val="both"/>
        <w:rPr>
          <w:rFonts w:hint="default" w:ascii="Times New Roman" w:hAnsi="Times New Roman" w:cs="Times New Roman"/>
          <w:b w:val="0"/>
          <w:sz w:val="24"/>
          <w:lang w:val="en-US"/>
        </w:rPr>
      </w:pPr>
    </w:p>
    <w:p w14:paraId="1074AB27">
      <w:pPr>
        <w:spacing w:after="120" w:line="240" w:lineRule="auto"/>
        <w:jc w:val="left"/>
        <w:rPr>
          <w:rFonts w:hint="default" w:ascii="Times New Roman" w:hAnsi="Times New Roman" w:cs="Times New Roman"/>
          <w:b/>
          <w:sz w:val="28"/>
          <w:lang w:val="en-US"/>
        </w:rPr>
      </w:pPr>
      <w:r>
        <w:rPr>
          <w:rFonts w:hint="default" w:ascii="Times New Roman" w:hAnsi="Times New Roman" w:cs="Times New Roman"/>
          <w:b/>
          <w:sz w:val="28"/>
          <w:lang w:val="en-US"/>
        </w:rPr>
        <w:t>6. Kết luận</w:t>
      </w:r>
    </w:p>
    <w:p w14:paraId="0EDBC891">
      <w:pPr>
        <w:spacing w:after="120" w:line="240" w:lineRule="auto"/>
        <w:ind w:firstLine="720" w:firstLineChars="0"/>
        <w:jc w:val="both"/>
        <w:rPr>
          <w:rFonts w:hint="default" w:ascii="Times New Roman" w:hAnsi="Times New Roman" w:cs="Times New Roman"/>
          <w:b w:val="0"/>
          <w:sz w:val="26"/>
          <w:szCs w:val="26"/>
        </w:rPr>
      </w:pPr>
      <w:r>
        <w:rPr>
          <w:rFonts w:hint="default" w:ascii="Times New Roman" w:hAnsi="Times New Roman" w:cs="Times New Roman"/>
          <w:b w:val="0"/>
          <w:sz w:val="26"/>
          <w:szCs w:val="26"/>
        </w:rPr>
        <w:t xml:space="preserve">Báo cáo đã trình bày chi tiết kiến trúc phần mềm cho hệ thống nhà hàng trên nền tảng Web, chuyển dịch từ mô hình tập trung sang kiến trúc phân tán </w:t>
      </w:r>
      <w:r>
        <w:rPr>
          <w:rFonts w:hint="default" w:ascii="Times New Roman" w:hAnsi="Times New Roman" w:cs="Times New Roman"/>
          <w:b w:val="0"/>
          <w:bCs/>
          <w:sz w:val="26"/>
          <w:szCs w:val="26"/>
        </w:rPr>
        <w:t>Microservices</w:t>
      </w:r>
      <w:r>
        <w:rPr>
          <w:rFonts w:hint="default" w:ascii="Times New Roman" w:hAnsi="Times New Roman" w:cs="Times New Roman"/>
          <w:b w:val="0"/>
          <w:sz w:val="26"/>
          <w:szCs w:val="26"/>
        </w:rPr>
        <w:t xml:space="preserve">. Sự kết hợp giữa các mẫu thiết kế hiện đại như </w:t>
      </w:r>
      <w:r>
        <w:rPr>
          <w:rFonts w:hint="default" w:ascii="Times New Roman" w:hAnsi="Times New Roman" w:cs="Times New Roman"/>
          <w:b w:val="0"/>
          <w:i/>
          <w:iCs/>
          <w:sz w:val="26"/>
          <w:szCs w:val="26"/>
        </w:rPr>
        <w:t>API Gateway</w:t>
      </w:r>
      <w:r>
        <w:rPr>
          <w:rFonts w:hint="default" w:ascii="Times New Roman" w:hAnsi="Times New Roman" w:cs="Times New Roman"/>
          <w:b w:val="0"/>
          <w:sz w:val="26"/>
          <w:szCs w:val="26"/>
        </w:rPr>
        <w:t xml:space="preserve">, </w:t>
      </w:r>
      <w:r>
        <w:rPr>
          <w:rFonts w:hint="default" w:ascii="Times New Roman" w:hAnsi="Times New Roman" w:cs="Times New Roman"/>
          <w:b w:val="0"/>
          <w:i/>
          <w:iCs/>
          <w:sz w:val="26"/>
          <w:szCs w:val="26"/>
        </w:rPr>
        <w:t>Database-per-Service</w:t>
      </w:r>
      <w:r>
        <w:rPr>
          <w:rFonts w:hint="default" w:ascii="Times New Roman" w:hAnsi="Times New Roman" w:cs="Times New Roman"/>
          <w:b w:val="0"/>
          <w:sz w:val="26"/>
          <w:szCs w:val="26"/>
        </w:rPr>
        <w:t xml:space="preserve"> và </w:t>
      </w:r>
      <w:r>
        <w:rPr>
          <w:rFonts w:hint="default" w:ascii="Times New Roman" w:hAnsi="Times New Roman" w:cs="Times New Roman"/>
          <w:b w:val="0"/>
          <w:i/>
          <w:iCs/>
          <w:sz w:val="26"/>
          <w:szCs w:val="26"/>
        </w:rPr>
        <w:t>Event-driven</w:t>
      </w:r>
      <w:r>
        <w:rPr>
          <w:rFonts w:hint="default" w:ascii="Times New Roman" w:hAnsi="Times New Roman" w:cs="Times New Roman"/>
          <w:b w:val="0"/>
          <w:sz w:val="26"/>
          <w:szCs w:val="26"/>
        </w:rPr>
        <w:t xml:space="preserve"> giúp hệ thống tối ưu hóa hiệu năng và đảm bảo tính toàn vẹn dữ liệu.</w:t>
      </w:r>
    </w:p>
    <w:p w14:paraId="4A75C8EF">
      <w:pPr>
        <w:pStyle w:val="4"/>
        <w:keepNext w:val="0"/>
        <w:keepLines w:val="0"/>
        <w:widowControl/>
        <w:suppressLineNumbers w:val="0"/>
        <w:spacing w:after="120" w:line="240" w:lineRule="auto"/>
        <w:ind w:firstLine="720" w:firstLineChars="0"/>
        <w:jc w:val="both"/>
        <w:rPr>
          <w:rFonts w:hint="default" w:ascii="Times New Roman" w:hAnsi="Times New Roman" w:cs="Times New Roman"/>
          <w:b w:val="0"/>
          <w:sz w:val="26"/>
          <w:szCs w:val="26"/>
        </w:rPr>
      </w:pPr>
      <w:r>
        <w:rPr>
          <w:rFonts w:hint="default" w:ascii="Times New Roman" w:hAnsi="Times New Roman" w:cs="Times New Roman"/>
          <w:b w:val="0"/>
          <w:sz w:val="26"/>
          <w:szCs w:val="26"/>
        </w:rPr>
        <w:t xml:space="preserve">Bên cạnh đó, việc đề xuất ngăn xếp công nghệ bao gồm .NET 8, Redis, Message Broker (RabbitMQ/Kafka) và Containerization (Docker) đã đáp ứng tốt yêu cầu về mặt triển khai thực tế. Mô hình này cho phép các service như </w:t>
      </w:r>
      <w:r>
        <w:rPr>
          <w:rFonts w:hint="default" w:ascii="Times New Roman" w:hAnsi="Times New Roman" w:cs="Times New Roman"/>
          <w:b w:val="0"/>
          <w:i/>
          <w:iCs/>
          <w:sz w:val="26"/>
          <w:szCs w:val="26"/>
        </w:rPr>
        <w:t>Notification</w:t>
      </w:r>
      <w:r>
        <w:rPr>
          <w:rFonts w:hint="default" w:ascii="Times New Roman" w:hAnsi="Times New Roman" w:cs="Times New Roman"/>
          <w:b w:val="0"/>
          <w:sz w:val="26"/>
          <w:szCs w:val="26"/>
        </w:rPr>
        <w:t xml:space="preserve"> hay </w:t>
      </w:r>
      <w:r>
        <w:rPr>
          <w:rFonts w:hint="default" w:ascii="Times New Roman" w:hAnsi="Times New Roman" w:cs="Times New Roman"/>
          <w:b w:val="0"/>
          <w:i/>
          <w:iCs/>
          <w:sz w:val="26"/>
          <w:szCs w:val="26"/>
        </w:rPr>
        <w:t>Kitchen</w:t>
      </w:r>
      <w:r>
        <w:rPr>
          <w:rFonts w:hint="default" w:ascii="Times New Roman" w:hAnsi="Times New Roman" w:cs="Times New Roman"/>
          <w:b w:val="0"/>
          <w:sz w:val="26"/>
          <w:szCs w:val="26"/>
        </w:rPr>
        <w:t xml:space="preserve"> hoạt động realtime và độc lập, khắc phục được các nhược điểm của kiến trúc nguyên khối truyền thống khi quy mô nhà hàng mở rộng.</w:t>
      </w:r>
    </w:p>
    <w:p w14:paraId="366310FD">
      <w:pPr>
        <w:spacing w:after="120" w:line="240" w:lineRule="auto"/>
        <w:jc w:val="both"/>
        <w:rPr>
          <w:rFonts w:hint="default" w:ascii="Times New Roman" w:hAnsi="Times New Roman" w:cs="Times New Roman"/>
          <w:b w:val="0"/>
          <w:sz w:val="26"/>
          <w:lang w:val="en-US"/>
        </w:rPr>
      </w:pPr>
    </w:p>
    <w:p w14:paraId="1434E3EF">
      <w:pPr>
        <w:spacing w:after="120" w:line="240" w:lineRule="auto"/>
        <w:jc w:val="both"/>
        <w:rPr>
          <w:rFonts w:hint="default" w:ascii="Times New Roman" w:hAnsi="Times New Roman" w:cs="Times New Roman"/>
          <w:b w:val="0"/>
          <w:sz w:val="26"/>
          <w:lang w:val="en-US"/>
        </w:rPr>
      </w:pPr>
    </w:p>
    <w:sectPr>
      <w:pgSz w:w="11906" w:h="16838"/>
      <w:pgMar w:top="1417" w:right="1417" w:bottom="1417" w:left="141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891D82"/>
    <w:rsid w:val="16406E26"/>
    <w:rsid w:val="36364605"/>
    <w:rsid w:val="47A7502D"/>
    <w:rsid w:val="4FB138DB"/>
    <w:rsid w:val="61E44523"/>
    <w:rsid w:val="633D38C3"/>
    <w:rsid w:val="736E2B71"/>
    <w:rsid w:val="78683C5F"/>
    <w:rsid w:val="78891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5">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2026-03-02T21:29:00Z</dcterms:created>
  <dc:creator>Quang</dc:creator>
  <cp:lastModifiedBy>Quang</cp:lastModifiedBy>
  <dcterms:modified xsi:type="dcterms:W3CDTF">2026-03-02T07:05:10Z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AFEC1B134EE24062AEB3A61D4FD0F17E_11</vt:lpwstr>
  </property>
</Properties>
</file>