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C4D" w:rsidRPr="0019779E" w:rsidRDefault="0019779E" w:rsidP="009D0361">
      <w:pPr>
        <w:rPr>
          <w:rFonts w:ascii="Times New Roman" w:hAnsi="Times New Roman"/>
          <w:b/>
          <w:sz w:val="40"/>
          <w:szCs w:val="40"/>
        </w:rPr>
      </w:pPr>
      <w:bookmarkStart w:id="0" w:name="_GoBack"/>
      <w:r w:rsidRPr="0019779E">
        <w:rPr>
          <w:rFonts w:ascii="Times New Roman" w:hAnsi="Times New Roman"/>
          <w:b/>
          <w:sz w:val="40"/>
          <w:szCs w:val="40"/>
        </w:rPr>
        <w:t>Các công việc có thể tin học hóa hoặc làm thủ công</w:t>
      </w:r>
    </w:p>
    <w:bookmarkEnd w:id="0"/>
    <w:p w:rsidR="007D022C" w:rsidRDefault="009A3C4D" w:rsidP="007D022C">
      <w:pPr>
        <w:pStyle w:val="oancuaDanhsach"/>
        <w:numPr>
          <w:ilvl w:val="0"/>
          <w:numId w:val="11"/>
        </w:numPr>
        <w:rPr>
          <w:rFonts w:ascii="Times New Roman" w:hAnsi="Times New Roman"/>
          <w:sz w:val="28"/>
          <w:szCs w:val="28"/>
        </w:rPr>
      </w:pPr>
      <w:r>
        <w:rPr>
          <w:rFonts w:ascii="Times New Roman" w:hAnsi="Times New Roman"/>
          <w:sz w:val="28"/>
          <w:szCs w:val="28"/>
        </w:rPr>
        <w:t>Cơ sở vật chất khu vực chức năng y tế dự phòng</w:t>
      </w:r>
      <w:r w:rsidR="007D022C">
        <w:rPr>
          <w:rFonts w:ascii="Times New Roman" w:hAnsi="Times New Roman"/>
          <w:sz w:val="28"/>
          <w:szCs w:val="28"/>
        </w:rPr>
        <w:t>: thường xuyên kiểm tra số lượng và khử trùng dụng cụ y tế, các thuốc diệt khuẩn, diệt trùng …</w:t>
      </w:r>
    </w:p>
    <w:p w:rsidR="007D022C" w:rsidRDefault="007D022C" w:rsidP="007D022C">
      <w:pPr>
        <w:pStyle w:val="oancuaDanhsach"/>
        <w:numPr>
          <w:ilvl w:val="0"/>
          <w:numId w:val="11"/>
        </w:numPr>
        <w:rPr>
          <w:rFonts w:ascii="Times New Roman" w:hAnsi="Times New Roman"/>
          <w:sz w:val="28"/>
          <w:szCs w:val="28"/>
        </w:rPr>
      </w:pPr>
      <w:r>
        <w:rPr>
          <w:rFonts w:ascii="Times New Roman" w:hAnsi="Times New Roman"/>
          <w:sz w:val="28"/>
          <w:szCs w:val="28"/>
        </w:rPr>
        <w:t xml:space="preserve">Cơ sở vật chất khu dịch vụ bổ sung: </w:t>
      </w:r>
      <w:r w:rsidRPr="007D022C">
        <w:rPr>
          <w:rFonts w:ascii="Times New Roman" w:hAnsi="Times New Roman"/>
          <w:sz w:val="28"/>
          <w:szCs w:val="28"/>
        </w:rPr>
        <w:t>Thường xuyên kiểm tra các thiết bị như máy móc, đèn chiếu sáng, trang thiết bị phục vụ ở các khu vực ăn uống, khu đổ xe</w:t>
      </w:r>
      <w:r>
        <w:rPr>
          <w:rFonts w:ascii="Times New Roman" w:hAnsi="Times New Roman"/>
          <w:sz w:val="28"/>
          <w:szCs w:val="28"/>
        </w:rPr>
        <w:t xml:space="preserve"> </w:t>
      </w:r>
      <w:r w:rsidR="009D0361">
        <w:rPr>
          <w:rFonts w:ascii="Times New Roman" w:hAnsi="Times New Roman"/>
          <w:sz w:val="28"/>
          <w:szCs w:val="28"/>
        </w:rPr>
        <w:t>…</w:t>
      </w:r>
    </w:p>
    <w:p w:rsidR="007D022C" w:rsidRPr="009D0361" w:rsidRDefault="007D022C" w:rsidP="009D0361">
      <w:pPr>
        <w:pStyle w:val="oancuaDanhsach"/>
        <w:numPr>
          <w:ilvl w:val="0"/>
          <w:numId w:val="11"/>
        </w:numPr>
        <w:rPr>
          <w:rFonts w:ascii="Times New Roman" w:hAnsi="Times New Roman"/>
          <w:sz w:val="28"/>
          <w:szCs w:val="28"/>
        </w:rPr>
      </w:pPr>
      <w:r w:rsidRPr="009D0361">
        <w:rPr>
          <w:rFonts w:ascii="Times New Roman" w:hAnsi="Times New Roman"/>
          <w:sz w:val="28"/>
          <w:szCs w:val="28"/>
        </w:rPr>
        <w:t>Cơ sở vật chất thuộc hạ tầng kỹ thuật:</w:t>
      </w:r>
    </w:p>
    <w:p w:rsidR="007D022C" w:rsidRDefault="007D022C" w:rsidP="007D022C">
      <w:pPr>
        <w:pStyle w:val="oancuaDanhsach"/>
        <w:numPr>
          <w:ilvl w:val="0"/>
          <w:numId w:val="9"/>
        </w:numPr>
        <w:rPr>
          <w:rFonts w:ascii="Times New Roman" w:hAnsi="Times New Roman"/>
          <w:sz w:val="28"/>
          <w:szCs w:val="28"/>
        </w:rPr>
      </w:pPr>
      <w:r>
        <w:rPr>
          <w:rFonts w:ascii="Times New Roman" w:hAnsi="Times New Roman"/>
          <w:sz w:val="28"/>
          <w:szCs w:val="28"/>
        </w:rPr>
        <w:t>Hệ thống điện:</w:t>
      </w:r>
      <w:r w:rsidR="009D0361">
        <w:rPr>
          <w:rFonts w:ascii="Times New Roman" w:hAnsi="Times New Roman"/>
          <w:sz w:val="28"/>
          <w:szCs w:val="28"/>
        </w:rPr>
        <w:t xml:space="preserve"> thường xuyên kiểm tra đèn chiếu sáng ở các phòng khám, phòng phẩu thuật, đặc biệt là có trang bị sẳn máy nổ để phòng trường hợp mất điện …</w:t>
      </w:r>
    </w:p>
    <w:p w:rsidR="009D0361" w:rsidRPr="009D0361" w:rsidRDefault="007D022C" w:rsidP="009D0361">
      <w:pPr>
        <w:pStyle w:val="oancuaDanhsach"/>
        <w:numPr>
          <w:ilvl w:val="0"/>
          <w:numId w:val="9"/>
        </w:numPr>
        <w:rPr>
          <w:rFonts w:ascii="Times New Roman" w:hAnsi="Times New Roman"/>
          <w:sz w:val="28"/>
          <w:szCs w:val="28"/>
        </w:rPr>
      </w:pPr>
      <w:r w:rsidRPr="0042514F">
        <w:rPr>
          <w:rFonts w:ascii="Times New Roman" w:hAnsi="Times New Roman"/>
          <w:sz w:val="28"/>
          <w:szCs w:val="28"/>
        </w:rPr>
        <w:t>Hệ thống giao thông</w:t>
      </w:r>
      <w:r w:rsidR="009D0361">
        <w:rPr>
          <w:rFonts w:ascii="Times New Roman" w:hAnsi="Times New Roman"/>
          <w:sz w:val="28"/>
          <w:szCs w:val="28"/>
        </w:rPr>
        <w:t>: luôn kiểm tra và đưa hệ thống giao thông trong khu vực khám về vị trí ổn định để thuận tiện cho việc đi lại của các phương tiện và di chuyển các nhân viên trong bệnh viện và đặc biệt có hệ thống kiểm soát để đảm bảo an toàn trong việc gửi và lấy xe …</w:t>
      </w:r>
    </w:p>
    <w:p w:rsidR="007D022C" w:rsidRDefault="007D022C" w:rsidP="00EE0BCA">
      <w:pPr>
        <w:pStyle w:val="oancuaDanhsach"/>
        <w:numPr>
          <w:ilvl w:val="0"/>
          <w:numId w:val="9"/>
        </w:numPr>
        <w:rPr>
          <w:rFonts w:ascii="Times New Roman" w:hAnsi="Times New Roman"/>
          <w:sz w:val="28"/>
          <w:szCs w:val="28"/>
        </w:rPr>
      </w:pPr>
      <w:r w:rsidRPr="009D0361">
        <w:rPr>
          <w:rFonts w:ascii="Times New Roman" w:hAnsi="Times New Roman"/>
          <w:sz w:val="28"/>
          <w:szCs w:val="28"/>
        </w:rPr>
        <w:t>Hệ thống cấp thoát nước</w:t>
      </w:r>
      <w:r w:rsidR="009D0361">
        <w:rPr>
          <w:rFonts w:ascii="Times New Roman" w:hAnsi="Times New Roman"/>
          <w:sz w:val="28"/>
          <w:szCs w:val="28"/>
        </w:rPr>
        <w:t>: luôn kiểm tra hệ thống nước để đảm bảo cho việc khám chữa bệnh, nguồn nước phải đảm bảo an toàn và được lọc thường xuyên</w:t>
      </w:r>
    </w:p>
    <w:tbl>
      <w:tblPr>
        <w:tblStyle w:val="LiBang"/>
        <w:tblW w:w="9527" w:type="dxa"/>
        <w:tblLook w:val="04A0" w:firstRow="1" w:lastRow="0" w:firstColumn="1" w:lastColumn="0" w:noHBand="0" w:noVBand="1"/>
      </w:tblPr>
      <w:tblGrid>
        <w:gridCol w:w="3175"/>
        <w:gridCol w:w="3176"/>
        <w:gridCol w:w="3176"/>
      </w:tblGrid>
      <w:tr w:rsidR="00273246" w:rsidTr="00273246">
        <w:trPr>
          <w:trHeight w:val="428"/>
        </w:trPr>
        <w:tc>
          <w:tcPr>
            <w:tcW w:w="3175" w:type="dxa"/>
          </w:tcPr>
          <w:p w:rsidR="00273246" w:rsidRDefault="00273246" w:rsidP="00273246">
            <w:pPr>
              <w:rPr>
                <w:rFonts w:ascii="Times New Roman" w:hAnsi="Times New Roman"/>
                <w:sz w:val="28"/>
                <w:szCs w:val="28"/>
              </w:rPr>
            </w:pPr>
            <w:r>
              <w:rPr>
                <w:rFonts w:ascii="Times New Roman" w:hAnsi="Times New Roman"/>
                <w:sz w:val="28"/>
                <w:szCs w:val="28"/>
              </w:rPr>
              <w:t>Các công việc</w:t>
            </w:r>
          </w:p>
        </w:tc>
        <w:tc>
          <w:tcPr>
            <w:tcW w:w="3176" w:type="dxa"/>
          </w:tcPr>
          <w:p w:rsidR="00273246" w:rsidRDefault="00273246" w:rsidP="00273246">
            <w:pPr>
              <w:rPr>
                <w:rFonts w:ascii="Times New Roman" w:hAnsi="Times New Roman"/>
                <w:sz w:val="28"/>
                <w:szCs w:val="28"/>
              </w:rPr>
            </w:pPr>
            <w:r>
              <w:rPr>
                <w:rFonts w:ascii="Times New Roman" w:hAnsi="Times New Roman"/>
                <w:sz w:val="28"/>
                <w:szCs w:val="28"/>
              </w:rPr>
              <w:t>Tin học hóa</w:t>
            </w:r>
          </w:p>
        </w:tc>
        <w:tc>
          <w:tcPr>
            <w:tcW w:w="3176" w:type="dxa"/>
          </w:tcPr>
          <w:p w:rsidR="00273246" w:rsidRDefault="00273246" w:rsidP="00273246">
            <w:pPr>
              <w:rPr>
                <w:rFonts w:ascii="Times New Roman" w:hAnsi="Times New Roman"/>
                <w:sz w:val="28"/>
                <w:szCs w:val="28"/>
              </w:rPr>
            </w:pPr>
            <w:r>
              <w:rPr>
                <w:rFonts w:ascii="Times New Roman" w:hAnsi="Times New Roman"/>
                <w:sz w:val="28"/>
                <w:szCs w:val="28"/>
              </w:rPr>
              <w:t>Làm thủ công</w:t>
            </w:r>
          </w:p>
        </w:tc>
      </w:tr>
      <w:tr w:rsidR="00273246" w:rsidTr="00273246">
        <w:trPr>
          <w:trHeight w:val="1307"/>
        </w:trPr>
        <w:tc>
          <w:tcPr>
            <w:tcW w:w="3175" w:type="dxa"/>
          </w:tcPr>
          <w:p w:rsidR="00273246" w:rsidRDefault="00273246" w:rsidP="00273246">
            <w:pPr>
              <w:rPr>
                <w:rFonts w:ascii="Times New Roman" w:hAnsi="Times New Roman"/>
                <w:sz w:val="28"/>
                <w:szCs w:val="28"/>
              </w:rPr>
            </w:pPr>
            <w:r>
              <w:rPr>
                <w:rFonts w:ascii="Times New Roman" w:hAnsi="Times New Roman"/>
                <w:sz w:val="28"/>
                <w:szCs w:val="28"/>
              </w:rPr>
              <w:t>Kiểm tra số lượng thuốc và các chất diệt khuẩn, diệt trùng …</w:t>
            </w:r>
          </w:p>
        </w:tc>
        <w:tc>
          <w:tcPr>
            <w:tcW w:w="3176" w:type="dxa"/>
          </w:tcPr>
          <w:p w:rsidR="00273246" w:rsidRDefault="00273246" w:rsidP="00273246">
            <w:pPr>
              <w:rPr>
                <w:rFonts w:ascii="Times New Roman" w:hAnsi="Times New Roman"/>
                <w:sz w:val="28"/>
                <w:szCs w:val="28"/>
              </w:rPr>
            </w:pPr>
          </w:p>
        </w:tc>
        <w:tc>
          <w:tcPr>
            <w:tcW w:w="3176" w:type="dxa"/>
          </w:tcPr>
          <w:p w:rsidR="00273246" w:rsidRDefault="00273246" w:rsidP="00273246">
            <w:pPr>
              <w:rPr>
                <w:rFonts w:ascii="Times New Roman" w:hAnsi="Times New Roman"/>
                <w:sz w:val="28"/>
                <w:szCs w:val="28"/>
              </w:rPr>
            </w:pPr>
            <w:r>
              <w:rPr>
                <w:rFonts w:ascii="Times New Roman" w:hAnsi="Times New Roman"/>
                <w:sz w:val="28"/>
                <w:szCs w:val="28"/>
              </w:rPr>
              <w:t>x</w:t>
            </w:r>
          </w:p>
        </w:tc>
      </w:tr>
      <w:tr w:rsidR="00273246" w:rsidTr="00273246">
        <w:trPr>
          <w:trHeight w:val="1307"/>
        </w:trPr>
        <w:tc>
          <w:tcPr>
            <w:tcW w:w="3175" w:type="dxa"/>
          </w:tcPr>
          <w:p w:rsidR="00273246" w:rsidRDefault="00273246" w:rsidP="00273246">
            <w:pPr>
              <w:rPr>
                <w:rFonts w:ascii="Times New Roman" w:hAnsi="Times New Roman"/>
                <w:sz w:val="28"/>
                <w:szCs w:val="28"/>
              </w:rPr>
            </w:pPr>
            <w:r>
              <w:rPr>
                <w:rFonts w:ascii="Times New Roman" w:hAnsi="Times New Roman"/>
                <w:sz w:val="28"/>
                <w:szCs w:val="28"/>
              </w:rPr>
              <w:t>Quản lý số lượng máy móc có trong 1 phòng khám</w:t>
            </w:r>
          </w:p>
        </w:tc>
        <w:tc>
          <w:tcPr>
            <w:tcW w:w="3176" w:type="dxa"/>
          </w:tcPr>
          <w:p w:rsidR="00273246" w:rsidRDefault="00273246" w:rsidP="00273246">
            <w:pPr>
              <w:rPr>
                <w:rFonts w:ascii="Times New Roman" w:hAnsi="Times New Roman"/>
                <w:sz w:val="28"/>
                <w:szCs w:val="28"/>
              </w:rPr>
            </w:pPr>
            <w:r>
              <w:rPr>
                <w:rFonts w:ascii="Times New Roman" w:hAnsi="Times New Roman"/>
                <w:sz w:val="28"/>
                <w:szCs w:val="28"/>
              </w:rPr>
              <w:t>x</w:t>
            </w:r>
          </w:p>
        </w:tc>
        <w:tc>
          <w:tcPr>
            <w:tcW w:w="3176" w:type="dxa"/>
          </w:tcPr>
          <w:p w:rsidR="00273246" w:rsidRDefault="00273246" w:rsidP="00273246">
            <w:pPr>
              <w:rPr>
                <w:rFonts w:ascii="Times New Roman" w:hAnsi="Times New Roman"/>
                <w:sz w:val="28"/>
                <w:szCs w:val="28"/>
              </w:rPr>
            </w:pPr>
          </w:p>
        </w:tc>
      </w:tr>
      <w:tr w:rsidR="00273246" w:rsidTr="00273246">
        <w:trPr>
          <w:trHeight w:val="1307"/>
        </w:trPr>
        <w:tc>
          <w:tcPr>
            <w:tcW w:w="3175" w:type="dxa"/>
          </w:tcPr>
          <w:p w:rsidR="00273246" w:rsidRDefault="00273246" w:rsidP="00273246">
            <w:pPr>
              <w:rPr>
                <w:rFonts w:ascii="Times New Roman" w:hAnsi="Times New Roman"/>
                <w:sz w:val="28"/>
                <w:szCs w:val="28"/>
              </w:rPr>
            </w:pPr>
            <w:r>
              <w:rPr>
                <w:rFonts w:ascii="Times New Roman" w:hAnsi="Times New Roman"/>
                <w:sz w:val="28"/>
                <w:szCs w:val="28"/>
              </w:rPr>
              <w:t>Theo dõi an ninh trong nhà xe, các khu vực của phòng khám</w:t>
            </w:r>
          </w:p>
        </w:tc>
        <w:tc>
          <w:tcPr>
            <w:tcW w:w="3176" w:type="dxa"/>
          </w:tcPr>
          <w:p w:rsidR="00273246" w:rsidRDefault="00273246" w:rsidP="00273246">
            <w:pPr>
              <w:rPr>
                <w:rFonts w:ascii="Times New Roman" w:hAnsi="Times New Roman"/>
                <w:sz w:val="28"/>
                <w:szCs w:val="28"/>
              </w:rPr>
            </w:pPr>
            <w:r>
              <w:rPr>
                <w:rFonts w:ascii="Times New Roman" w:hAnsi="Times New Roman"/>
                <w:sz w:val="28"/>
                <w:szCs w:val="28"/>
              </w:rPr>
              <w:t>x</w:t>
            </w:r>
          </w:p>
        </w:tc>
        <w:tc>
          <w:tcPr>
            <w:tcW w:w="3176" w:type="dxa"/>
          </w:tcPr>
          <w:p w:rsidR="00273246" w:rsidRDefault="00273246" w:rsidP="00273246">
            <w:pPr>
              <w:rPr>
                <w:rFonts w:ascii="Times New Roman" w:hAnsi="Times New Roman"/>
                <w:sz w:val="28"/>
                <w:szCs w:val="28"/>
              </w:rPr>
            </w:pPr>
          </w:p>
        </w:tc>
      </w:tr>
      <w:tr w:rsidR="00273246" w:rsidTr="00273246">
        <w:trPr>
          <w:trHeight w:val="1307"/>
        </w:trPr>
        <w:tc>
          <w:tcPr>
            <w:tcW w:w="3175" w:type="dxa"/>
          </w:tcPr>
          <w:p w:rsidR="00273246" w:rsidRDefault="00273246" w:rsidP="00273246">
            <w:pPr>
              <w:rPr>
                <w:rFonts w:ascii="Times New Roman" w:hAnsi="Times New Roman"/>
                <w:sz w:val="28"/>
                <w:szCs w:val="28"/>
              </w:rPr>
            </w:pPr>
            <w:r>
              <w:rPr>
                <w:rFonts w:ascii="Times New Roman" w:hAnsi="Times New Roman"/>
                <w:sz w:val="28"/>
                <w:szCs w:val="28"/>
              </w:rPr>
              <w:t>Kiểm tra chất lượng của nguồn nước trong bệnh viện</w:t>
            </w:r>
          </w:p>
        </w:tc>
        <w:tc>
          <w:tcPr>
            <w:tcW w:w="3176" w:type="dxa"/>
          </w:tcPr>
          <w:p w:rsidR="00273246" w:rsidRDefault="00273246" w:rsidP="00273246">
            <w:pPr>
              <w:rPr>
                <w:rFonts w:ascii="Times New Roman" w:hAnsi="Times New Roman"/>
                <w:sz w:val="28"/>
                <w:szCs w:val="28"/>
              </w:rPr>
            </w:pPr>
          </w:p>
        </w:tc>
        <w:tc>
          <w:tcPr>
            <w:tcW w:w="3176" w:type="dxa"/>
          </w:tcPr>
          <w:p w:rsidR="00273246" w:rsidRDefault="00273246" w:rsidP="00273246">
            <w:pPr>
              <w:rPr>
                <w:rFonts w:ascii="Times New Roman" w:hAnsi="Times New Roman"/>
                <w:sz w:val="28"/>
                <w:szCs w:val="28"/>
              </w:rPr>
            </w:pPr>
            <w:r>
              <w:rPr>
                <w:rFonts w:ascii="Times New Roman" w:hAnsi="Times New Roman"/>
                <w:sz w:val="28"/>
                <w:szCs w:val="28"/>
              </w:rPr>
              <w:t>x</w:t>
            </w:r>
          </w:p>
        </w:tc>
      </w:tr>
      <w:tr w:rsidR="00273246" w:rsidTr="00273246">
        <w:trPr>
          <w:trHeight w:val="1307"/>
        </w:trPr>
        <w:tc>
          <w:tcPr>
            <w:tcW w:w="3175" w:type="dxa"/>
          </w:tcPr>
          <w:p w:rsidR="00273246" w:rsidRDefault="00273246" w:rsidP="00273246">
            <w:pPr>
              <w:rPr>
                <w:rFonts w:ascii="Times New Roman" w:hAnsi="Times New Roman"/>
                <w:sz w:val="28"/>
                <w:szCs w:val="28"/>
              </w:rPr>
            </w:pPr>
            <w:r>
              <w:rPr>
                <w:rFonts w:ascii="Times New Roman" w:hAnsi="Times New Roman"/>
                <w:sz w:val="28"/>
                <w:szCs w:val="28"/>
              </w:rPr>
              <w:lastRenderedPageBreak/>
              <w:t>Kiểm tra trang thiết bị của phòng khám như: máy quạt, bóng đèn …</w:t>
            </w:r>
          </w:p>
        </w:tc>
        <w:tc>
          <w:tcPr>
            <w:tcW w:w="3176" w:type="dxa"/>
          </w:tcPr>
          <w:p w:rsidR="00273246" w:rsidRDefault="00273246" w:rsidP="00273246">
            <w:pPr>
              <w:rPr>
                <w:rFonts w:ascii="Times New Roman" w:hAnsi="Times New Roman"/>
                <w:sz w:val="28"/>
                <w:szCs w:val="28"/>
              </w:rPr>
            </w:pPr>
          </w:p>
        </w:tc>
        <w:tc>
          <w:tcPr>
            <w:tcW w:w="3176" w:type="dxa"/>
          </w:tcPr>
          <w:p w:rsidR="00273246" w:rsidRDefault="00273246" w:rsidP="00273246">
            <w:pPr>
              <w:rPr>
                <w:rFonts w:ascii="Times New Roman" w:hAnsi="Times New Roman"/>
                <w:sz w:val="28"/>
                <w:szCs w:val="28"/>
              </w:rPr>
            </w:pPr>
            <w:r>
              <w:rPr>
                <w:rFonts w:ascii="Times New Roman" w:hAnsi="Times New Roman"/>
                <w:sz w:val="28"/>
                <w:szCs w:val="28"/>
              </w:rPr>
              <w:t>x</w:t>
            </w:r>
          </w:p>
        </w:tc>
      </w:tr>
      <w:tr w:rsidR="00273246" w:rsidTr="00273246">
        <w:trPr>
          <w:trHeight w:val="1307"/>
        </w:trPr>
        <w:tc>
          <w:tcPr>
            <w:tcW w:w="3175" w:type="dxa"/>
          </w:tcPr>
          <w:p w:rsidR="00273246" w:rsidRDefault="00273246" w:rsidP="00273246">
            <w:pPr>
              <w:rPr>
                <w:rFonts w:ascii="Times New Roman" w:hAnsi="Times New Roman"/>
                <w:sz w:val="28"/>
                <w:szCs w:val="28"/>
              </w:rPr>
            </w:pPr>
            <w:r>
              <w:rPr>
                <w:rFonts w:ascii="Times New Roman" w:hAnsi="Times New Roman"/>
                <w:sz w:val="28"/>
                <w:szCs w:val="28"/>
              </w:rPr>
              <w:t xml:space="preserve">Quản lý số lượng các số lượng các trang thiết bị của phòng khám như: </w:t>
            </w:r>
            <w:proofErr w:type="gramStart"/>
            <w:r>
              <w:rPr>
                <w:rFonts w:ascii="Times New Roman" w:hAnsi="Times New Roman"/>
                <w:sz w:val="28"/>
                <w:szCs w:val="28"/>
              </w:rPr>
              <w:t>kéo ,</w:t>
            </w:r>
            <w:proofErr w:type="gramEnd"/>
            <w:r>
              <w:rPr>
                <w:rFonts w:ascii="Times New Roman" w:hAnsi="Times New Roman"/>
                <w:sz w:val="28"/>
                <w:szCs w:val="28"/>
              </w:rPr>
              <w:t xml:space="preserve"> dao …</w:t>
            </w:r>
          </w:p>
        </w:tc>
        <w:tc>
          <w:tcPr>
            <w:tcW w:w="3176" w:type="dxa"/>
          </w:tcPr>
          <w:p w:rsidR="00273246" w:rsidRDefault="00273246" w:rsidP="00273246">
            <w:pPr>
              <w:rPr>
                <w:rFonts w:ascii="Times New Roman" w:hAnsi="Times New Roman"/>
                <w:sz w:val="28"/>
                <w:szCs w:val="28"/>
              </w:rPr>
            </w:pPr>
            <w:r>
              <w:rPr>
                <w:rFonts w:ascii="Times New Roman" w:hAnsi="Times New Roman"/>
                <w:sz w:val="28"/>
                <w:szCs w:val="28"/>
              </w:rPr>
              <w:t>x</w:t>
            </w:r>
          </w:p>
        </w:tc>
        <w:tc>
          <w:tcPr>
            <w:tcW w:w="3176" w:type="dxa"/>
          </w:tcPr>
          <w:p w:rsidR="00273246" w:rsidRDefault="00273246" w:rsidP="00273246">
            <w:pPr>
              <w:rPr>
                <w:rFonts w:ascii="Times New Roman" w:hAnsi="Times New Roman"/>
                <w:sz w:val="28"/>
                <w:szCs w:val="28"/>
              </w:rPr>
            </w:pPr>
          </w:p>
        </w:tc>
      </w:tr>
    </w:tbl>
    <w:p w:rsidR="009D0361" w:rsidRPr="00273246" w:rsidRDefault="009D0361" w:rsidP="00273246">
      <w:pPr>
        <w:rPr>
          <w:rFonts w:ascii="Times New Roman" w:hAnsi="Times New Roman"/>
          <w:sz w:val="28"/>
          <w:szCs w:val="28"/>
        </w:rPr>
      </w:pPr>
    </w:p>
    <w:p w:rsidR="007D022C" w:rsidRPr="007D022C" w:rsidRDefault="007D022C" w:rsidP="007D022C">
      <w:pPr>
        <w:pStyle w:val="oancuaDanhsach"/>
        <w:rPr>
          <w:rFonts w:ascii="Times New Roman" w:hAnsi="Times New Roman"/>
          <w:sz w:val="28"/>
          <w:szCs w:val="28"/>
        </w:rPr>
      </w:pPr>
    </w:p>
    <w:p w:rsidR="007D022C" w:rsidRDefault="007D022C" w:rsidP="009A3C4D">
      <w:pPr>
        <w:pStyle w:val="oancuaDanhsach"/>
        <w:rPr>
          <w:rFonts w:ascii="Times New Roman" w:hAnsi="Times New Roman"/>
          <w:sz w:val="28"/>
          <w:szCs w:val="28"/>
        </w:rPr>
      </w:pPr>
    </w:p>
    <w:p w:rsidR="009A3C4D" w:rsidRDefault="009A3C4D" w:rsidP="009A3C4D">
      <w:pPr>
        <w:ind w:left="720"/>
        <w:rPr>
          <w:rFonts w:ascii="Times New Roman" w:hAnsi="Times New Roman"/>
          <w:b/>
          <w:sz w:val="36"/>
          <w:szCs w:val="36"/>
        </w:rPr>
      </w:pPr>
    </w:p>
    <w:p w:rsidR="009A3C4D" w:rsidRPr="009A3C4D" w:rsidRDefault="009A3C4D" w:rsidP="009A3C4D">
      <w:pPr>
        <w:ind w:left="720"/>
        <w:rPr>
          <w:rFonts w:ascii="Times New Roman" w:hAnsi="Times New Roman"/>
          <w:sz w:val="36"/>
          <w:szCs w:val="36"/>
        </w:rPr>
      </w:pPr>
    </w:p>
    <w:p w:rsidR="009A3C4D" w:rsidRPr="009A3C4D" w:rsidRDefault="009A3C4D" w:rsidP="009A3C4D">
      <w:pPr>
        <w:ind w:left="720"/>
        <w:rPr>
          <w:rFonts w:ascii="Times New Roman" w:hAnsi="Times New Roman"/>
          <w:sz w:val="28"/>
          <w:szCs w:val="28"/>
        </w:rPr>
      </w:pPr>
    </w:p>
    <w:p w:rsidR="00265411" w:rsidRPr="007C06E1" w:rsidRDefault="00265411" w:rsidP="007C06E1">
      <w:pPr>
        <w:pStyle w:val="oancuaDanhsach"/>
        <w:rPr>
          <w:rFonts w:ascii="Times New Roman" w:hAnsi="Times New Roman"/>
          <w:sz w:val="28"/>
          <w:szCs w:val="28"/>
        </w:rPr>
      </w:pPr>
    </w:p>
    <w:p w:rsidR="00F72B10" w:rsidRPr="00F72B10" w:rsidRDefault="00F72B10" w:rsidP="00F72B10">
      <w:pPr>
        <w:pStyle w:val="oancuaDanhsach"/>
        <w:rPr>
          <w:rFonts w:ascii="Times New Roman" w:hAnsi="Times New Roman"/>
          <w:sz w:val="28"/>
          <w:szCs w:val="28"/>
        </w:rPr>
      </w:pPr>
    </w:p>
    <w:p w:rsidR="00F72B10" w:rsidRPr="00887C5D" w:rsidRDefault="00F72B10" w:rsidP="00887C5D">
      <w:pPr>
        <w:ind w:left="360"/>
        <w:rPr>
          <w:rFonts w:ascii="Times New Roman" w:hAnsi="Times New Roman"/>
          <w:sz w:val="28"/>
          <w:szCs w:val="28"/>
        </w:rPr>
      </w:pPr>
    </w:p>
    <w:p w:rsidR="00887C5D" w:rsidRPr="00887C5D" w:rsidRDefault="00887C5D">
      <w:pPr>
        <w:rPr>
          <w:rFonts w:ascii="Times New Roman" w:hAnsi="Times New Roman"/>
          <w:sz w:val="28"/>
          <w:szCs w:val="28"/>
        </w:rPr>
      </w:pPr>
    </w:p>
    <w:sectPr w:rsidR="00887C5D" w:rsidRPr="0088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E7236"/>
    <w:multiLevelType w:val="hybridMultilevel"/>
    <w:tmpl w:val="C2082A3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7829BC"/>
    <w:multiLevelType w:val="hybridMultilevel"/>
    <w:tmpl w:val="930E1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096E94"/>
    <w:multiLevelType w:val="hybridMultilevel"/>
    <w:tmpl w:val="F67CB31C"/>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3" w15:restartNumberingAfterBreak="0">
    <w:nsid w:val="1C337722"/>
    <w:multiLevelType w:val="hybridMultilevel"/>
    <w:tmpl w:val="3A60D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C5EB1"/>
    <w:multiLevelType w:val="hybridMultilevel"/>
    <w:tmpl w:val="FADA10FC"/>
    <w:lvl w:ilvl="0" w:tplc="0409000B">
      <w:start w:val="1"/>
      <w:numFmt w:val="bullet"/>
      <w:lvlText w:val=""/>
      <w:lvlJc w:val="left"/>
      <w:pPr>
        <w:ind w:left="1155" w:hanging="360"/>
      </w:pPr>
      <w:rPr>
        <w:rFonts w:ascii="Wingdings" w:hAnsi="Wingdings"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5" w15:restartNumberingAfterBreak="0">
    <w:nsid w:val="2A036EF7"/>
    <w:multiLevelType w:val="hybridMultilevel"/>
    <w:tmpl w:val="846CAE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E01D59"/>
    <w:multiLevelType w:val="hybridMultilevel"/>
    <w:tmpl w:val="4B0A14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9159CB"/>
    <w:multiLevelType w:val="hybridMultilevel"/>
    <w:tmpl w:val="34DC36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2B6BC8"/>
    <w:multiLevelType w:val="hybridMultilevel"/>
    <w:tmpl w:val="70C003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280960"/>
    <w:multiLevelType w:val="hybridMultilevel"/>
    <w:tmpl w:val="6164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FF5615"/>
    <w:multiLevelType w:val="hybridMultilevel"/>
    <w:tmpl w:val="86FCFC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7"/>
  </w:num>
  <w:num w:numId="4">
    <w:abstractNumId w:val="5"/>
  </w:num>
  <w:num w:numId="5">
    <w:abstractNumId w:val="3"/>
  </w:num>
  <w:num w:numId="6">
    <w:abstractNumId w:val="4"/>
  </w:num>
  <w:num w:numId="7">
    <w:abstractNumId w:val="2"/>
  </w:num>
  <w:num w:numId="8">
    <w:abstractNumId w:val="8"/>
  </w:num>
  <w:num w:numId="9">
    <w:abstractNumId w:val="10"/>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C5D"/>
    <w:rsid w:val="0019779E"/>
    <w:rsid w:val="00265411"/>
    <w:rsid w:val="00273246"/>
    <w:rsid w:val="0042514F"/>
    <w:rsid w:val="00760AA8"/>
    <w:rsid w:val="007C06E1"/>
    <w:rsid w:val="007D022C"/>
    <w:rsid w:val="00887C5D"/>
    <w:rsid w:val="009A3C4D"/>
    <w:rsid w:val="009D0361"/>
    <w:rsid w:val="00F72B10"/>
    <w:rsid w:val="00FB3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02910"/>
  <w15:chartTrackingRefBased/>
  <w15:docId w15:val="{F0CFDDAB-AEF7-40C0-833A-A2D30FBA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87C5D"/>
    <w:pPr>
      <w:ind w:left="720"/>
      <w:contextualSpacing/>
    </w:pPr>
  </w:style>
  <w:style w:type="table" w:styleId="LiBang">
    <w:name w:val="Table Grid"/>
    <w:basedOn w:val="BangThngthng"/>
    <w:uiPriority w:val="39"/>
    <w:rsid w:val="009D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1190</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NGỌC THÙY</dc:creator>
  <cp:keywords/>
  <dc:description/>
  <cp:lastModifiedBy>NGUYỄN THỊ NGỌC THÙY</cp:lastModifiedBy>
  <cp:revision>2</cp:revision>
  <dcterms:created xsi:type="dcterms:W3CDTF">2018-03-18T16:07:00Z</dcterms:created>
  <dcterms:modified xsi:type="dcterms:W3CDTF">2018-03-18T16:07:00Z</dcterms:modified>
</cp:coreProperties>
</file>