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69C99" w14:textId="77777777" w:rsidR="008E0C7A" w:rsidRPr="00705D24" w:rsidRDefault="008E0C7A" w:rsidP="008E0C7A">
      <w:pPr>
        <w:spacing w:after="0"/>
        <w:jc w:val="center"/>
        <w:rPr>
          <w:b/>
          <w:sz w:val="56"/>
          <w:szCs w:val="32"/>
        </w:rPr>
      </w:pPr>
      <w:bookmarkStart w:id="0" w:name="_Hlk164888806"/>
      <w:r w:rsidRPr="00705D24">
        <w:rPr>
          <w:b/>
          <w:sz w:val="56"/>
          <w:szCs w:val="32"/>
        </w:rPr>
        <w:t>Final Project</w:t>
      </w:r>
    </w:p>
    <w:p w14:paraId="00225E12" w14:textId="77777777" w:rsidR="008E0C7A" w:rsidRPr="00705D24" w:rsidRDefault="008E0C7A" w:rsidP="008E0C7A">
      <w:pPr>
        <w:spacing w:after="0"/>
        <w:jc w:val="center"/>
        <w:rPr>
          <w:b/>
          <w:sz w:val="56"/>
          <w:szCs w:val="32"/>
        </w:rPr>
      </w:pPr>
      <w:r w:rsidRPr="00705D24">
        <w:rPr>
          <w:b/>
          <w:sz w:val="56"/>
          <w:szCs w:val="32"/>
        </w:rPr>
        <w:t>and</w:t>
      </w:r>
    </w:p>
    <w:p w14:paraId="417F8CC4" w14:textId="77777777" w:rsidR="008E0C7A" w:rsidRPr="00705D24" w:rsidRDefault="008E0C7A" w:rsidP="008E0C7A">
      <w:pPr>
        <w:spacing w:after="0"/>
        <w:jc w:val="center"/>
        <w:rPr>
          <w:b/>
          <w:sz w:val="56"/>
          <w:szCs w:val="32"/>
        </w:rPr>
      </w:pPr>
      <w:r w:rsidRPr="00705D24">
        <w:rPr>
          <w:b/>
          <w:sz w:val="56"/>
          <w:szCs w:val="32"/>
        </w:rPr>
        <w:t>Report</w:t>
      </w:r>
    </w:p>
    <w:p w14:paraId="554805D5" w14:textId="77777777" w:rsidR="008E0C7A" w:rsidRDefault="008E0C7A" w:rsidP="008E0C7A">
      <w:pPr>
        <w:spacing w:after="0"/>
        <w:jc w:val="center"/>
        <w:rPr>
          <w:b/>
          <w:sz w:val="32"/>
          <w:szCs w:val="32"/>
        </w:rPr>
      </w:pPr>
    </w:p>
    <w:p w14:paraId="4714A14F" w14:textId="77777777" w:rsidR="008E0C7A" w:rsidRDefault="008E0C7A" w:rsidP="008E0C7A">
      <w:pPr>
        <w:spacing w:after="0"/>
        <w:jc w:val="center"/>
        <w:rPr>
          <w:b/>
          <w:sz w:val="32"/>
          <w:szCs w:val="32"/>
        </w:rPr>
      </w:pPr>
    </w:p>
    <w:p w14:paraId="7D7D20DF" w14:textId="77777777" w:rsidR="008E0C7A" w:rsidRDefault="008E0C7A" w:rsidP="008E0C7A">
      <w:pPr>
        <w:spacing w:after="0"/>
        <w:jc w:val="center"/>
        <w:rPr>
          <w:b/>
          <w:sz w:val="32"/>
          <w:szCs w:val="32"/>
        </w:rPr>
      </w:pPr>
    </w:p>
    <w:p w14:paraId="44630EA9" w14:textId="77777777" w:rsidR="008E0C7A" w:rsidRDefault="008E0C7A" w:rsidP="008E0C7A">
      <w:pPr>
        <w:spacing w:after="0"/>
        <w:jc w:val="center"/>
        <w:rPr>
          <w:b/>
          <w:sz w:val="32"/>
          <w:szCs w:val="32"/>
        </w:rPr>
      </w:pPr>
      <w:r w:rsidRPr="009843C3">
        <w:rPr>
          <w:b/>
          <w:sz w:val="72"/>
          <w:szCs w:val="72"/>
        </w:rPr>
        <w:t>9002 Trojan Delivery</w:t>
      </w:r>
    </w:p>
    <w:p w14:paraId="273648C8" w14:textId="77777777" w:rsidR="008E0C7A" w:rsidRDefault="008E0C7A" w:rsidP="008E0C7A">
      <w:pPr>
        <w:spacing w:after="0"/>
        <w:jc w:val="center"/>
        <w:rPr>
          <w:b/>
          <w:sz w:val="32"/>
          <w:szCs w:val="32"/>
        </w:rPr>
      </w:pPr>
    </w:p>
    <w:p w14:paraId="6892DCE5" w14:textId="77777777" w:rsidR="008E0C7A" w:rsidRDefault="008E0C7A" w:rsidP="008E0C7A">
      <w:pPr>
        <w:spacing w:after="0"/>
        <w:jc w:val="center"/>
        <w:rPr>
          <w:b/>
          <w:sz w:val="32"/>
          <w:szCs w:val="32"/>
        </w:rPr>
      </w:pPr>
    </w:p>
    <w:p w14:paraId="65313EE4" w14:textId="77777777" w:rsidR="008E0C7A" w:rsidRDefault="008E0C7A" w:rsidP="008E0C7A">
      <w:pPr>
        <w:spacing w:after="0"/>
        <w:jc w:val="center"/>
        <w:rPr>
          <w:b/>
          <w:sz w:val="32"/>
          <w:szCs w:val="32"/>
        </w:rPr>
      </w:pPr>
    </w:p>
    <w:p w14:paraId="2D469AC7" w14:textId="77777777" w:rsidR="008E0C7A" w:rsidRDefault="008E0C7A" w:rsidP="008E0C7A">
      <w:pPr>
        <w:spacing w:after="0"/>
        <w:jc w:val="center"/>
        <w:rPr>
          <w:b/>
          <w:sz w:val="32"/>
          <w:szCs w:val="32"/>
        </w:rPr>
      </w:pPr>
    </w:p>
    <w:p w14:paraId="08AC97FE" w14:textId="77777777" w:rsidR="008E0C7A" w:rsidRDefault="008E0C7A" w:rsidP="008E0C7A">
      <w:pPr>
        <w:spacing w:after="0"/>
        <w:jc w:val="center"/>
        <w:rPr>
          <w:b/>
          <w:sz w:val="32"/>
          <w:szCs w:val="32"/>
        </w:rPr>
      </w:pPr>
    </w:p>
    <w:p w14:paraId="604F9AA0" w14:textId="77777777" w:rsidR="008E0C7A" w:rsidRDefault="008E0C7A" w:rsidP="008E0C7A">
      <w:pPr>
        <w:spacing w:after="0"/>
        <w:jc w:val="center"/>
        <w:rPr>
          <w:b/>
          <w:sz w:val="32"/>
          <w:szCs w:val="32"/>
        </w:rPr>
      </w:pPr>
    </w:p>
    <w:p w14:paraId="68EBE488" w14:textId="77777777" w:rsidR="008E0C7A" w:rsidRPr="00705D24" w:rsidRDefault="008E0C7A" w:rsidP="008E0C7A">
      <w:pPr>
        <w:spacing w:after="0"/>
        <w:jc w:val="center"/>
        <w:rPr>
          <w:b/>
          <w:sz w:val="32"/>
          <w:szCs w:val="32"/>
        </w:rPr>
      </w:pPr>
      <w:r>
        <w:rPr>
          <w:b/>
          <w:sz w:val="32"/>
          <w:szCs w:val="32"/>
        </w:rPr>
        <w:t>Prepared by Quang Pham</w:t>
      </w:r>
    </w:p>
    <w:p w14:paraId="3CAB31A3" w14:textId="77777777" w:rsidR="008E0C7A" w:rsidRDefault="008E0C7A" w:rsidP="008E0C7A">
      <w:pPr>
        <w:tabs>
          <w:tab w:val="center" w:pos="4680"/>
          <w:tab w:val="left" w:pos="5610"/>
        </w:tabs>
        <w:spacing w:after="0"/>
        <w:rPr>
          <w:b/>
          <w:sz w:val="32"/>
          <w:szCs w:val="32"/>
        </w:rPr>
      </w:pPr>
      <w:r>
        <w:rPr>
          <w:b/>
          <w:sz w:val="32"/>
          <w:szCs w:val="32"/>
        </w:rPr>
        <w:tab/>
      </w:r>
      <w:r w:rsidRPr="00705D24">
        <w:rPr>
          <w:b/>
          <w:sz w:val="32"/>
          <w:szCs w:val="32"/>
        </w:rPr>
        <w:t>UID:</w:t>
      </w:r>
      <w:r>
        <w:rPr>
          <w:b/>
          <w:sz w:val="32"/>
          <w:szCs w:val="32"/>
        </w:rPr>
        <w:t xml:space="preserve"> U31075359</w:t>
      </w:r>
    </w:p>
    <w:p w14:paraId="0E9C1A34" w14:textId="77777777" w:rsidR="008E0C7A" w:rsidRDefault="008E0C7A" w:rsidP="008E0C7A"/>
    <w:p w14:paraId="15A5E428" w14:textId="77777777" w:rsidR="008E0C7A" w:rsidRDefault="008E0C7A" w:rsidP="008E0C7A"/>
    <w:p w14:paraId="182E8CE7" w14:textId="77777777" w:rsidR="008E0C7A" w:rsidRDefault="008E0C7A" w:rsidP="008E0C7A"/>
    <w:p w14:paraId="4CE04080" w14:textId="77777777" w:rsidR="008E0C7A" w:rsidRDefault="008E0C7A" w:rsidP="008E0C7A"/>
    <w:p w14:paraId="52174C62" w14:textId="77777777" w:rsidR="008E0C7A" w:rsidRDefault="008E0C7A" w:rsidP="008E0C7A"/>
    <w:p w14:paraId="62DA3C4B" w14:textId="77777777" w:rsidR="008E0C7A" w:rsidRDefault="008E0C7A" w:rsidP="008E0C7A"/>
    <w:p w14:paraId="6947EA47" w14:textId="77777777" w:rsidR="008E0C7A" w:rsidRDefault="008E0C7A" w:rsidP="008E0C7A"/>
    <w:p w14:paraId="06F38841" w14:textId="77777777" w:rsidR="008E0C7A" w:rsidRDefault="008E0C7A" w:rsidP="008E0C7A"/>
    <w:p w14:paraId="47BECCA7" w14:textId="77777777" w:rsidR="008E0C7A" w:rsidRDefault="008E0C7A" w:rsidP="008E0C7A"/>
    <w:p w14:paraId="7DBDEE7E" w14:textId="77777777" w:rsidR="008E0C7A" w:rsidRDefault="008E0C7A" w:rsidP="008E0C7A"/>
    <w:p w14:paraId="7A735114" w14:textId="77777777" w:rsidR="008E0C7A" w:rsidRDefault="008E0C7A" w:rsidP="008E0C7A"/>
    <w:sdt>
      <w:sdtPr>
        <w:rPr>
          <w:rFonts w:asciiTheme="minorHAnsi" w:eastAsiaTheme="minorHAnsi" w:hAnsiTheme="minorHAnsi" w:cstheme="minorBidi"/>
          <w:color w:val="auto"/>
          <w:sz w:val="22"/>
          <w:szCs w:val="22"/>
        </w:rPr>
        <w:id w:val="-836381658"/>
        <w:docPartObj>
          <w:docPartGallery w:val="Table of Contents"/>
          <w:docPartUnique/>
        </w:docPartObj>
      </w:sdtPr>
      <w:sdtEndPr>
        <w:rPr>
          <w:b/>
          <w:bCs/>
          <w:noProof/>
        </w:rPr>
      </w:sdtEndPr>
      <w:sdtContent>
        <w:p w14:paraId="34FA6F77" w14:textId="77777777" w:rsidR="008E0C7A" w:rsidRPr="008E0C7A" w:rsidRDefault="008E0C7A" w:rsidP="008E0C7A">
          <w:pPr>
            <w:pStyle w:val="TOCHeading"/>
            <w:rPr>
              <w:color w:val="C00000"/>
            </w:rPr>
          </w:pPr>
          <w:r w:rsidRPr="008E0C7A">
            <w:rPr>
              <w:color w:val="C00000"/>
            </w:rPr>
            <w:t>Table of Contents</w:t>
          </w:r>
        </w:p>
        <w:p w14:paraId="0693042C" w14:textId="77777777" w:rsidR="008E0C7A" w:rsidRDefault="008E0C7A" w:rsidP="008E0C7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9870271" w:history="1">
            <w:r w:rsidRPr="001739F0">
              <w:rPr>
                <w:rStyle w:val="Hyperlink"/>
                <w:noProof/>
              </w:rPr>
              <w:t>Abstract</w:t>
            </w:r>
            <w:r>
              <w:rPr>
                <w:noProof/>
                <w:webHidden/>
              </w:rPr>
              <w:tab/>
            </w:r>
            <w:r>
              <w:rPr>
                <w:noProof/>
                <w:webHidden/>
              </w:rPr>
              <w:fldChar w:fldCharType="begin"/>
            </w:r>
            <w:r>
              <w:rPr>
                <w:noProof/>
                <w:webHidden/>
              </w:rPr>
              <w:instrText xml:space="preserve"> PAGEREF _Toc449870271 \h </w:instrText>
            </w:r>
            <w:r>
              <w:rPr>
                <w:noProof/>
                <w:webHidden/>
              </w:rPr>
            </w:r>
            <w:r>
              <w:rPr>
                <w:noProof/>
                <w:webHidden/>
              </w:rPr>
              <w:fldChar w:fldCharType="separate"/>
            </w:r>
            <w:r>
              <w:rPr>
                <w:noProof/>
                <w:webHidden/>
              </w:rPr>
              <w:t>3</w:t>
            </w:r>
            <w:r>
              <w:rPr>
                <w:noProof/>
                <w:webHidden/>
              </w:rPr>
              <w:fldChar w:fldCharType="end"/>
            </w:r>
          </w:hyperlink>
        </w:p>
        <w:p w14:paraId="5113BA97" w14:textId="77777777" w:rsidR="008E0C7A" w:rsidRDefault="00000000" w:rsidP="008E0C7A">
          <w:pPr>
            <w:pStyle w:val="TOC1"/>
            <w:tabs>
              <w:tab w:val="right" w:leader="dot" w:pos="9350"/>
            </w:tabs>
            <w:rPr>
              <w:rFonts w:eastAsiaTheme="minorEastAsia"/>
              <w:noProof/>
            </w:rPr>
          </w:pPr>
          <w:hyperlink w:anchor="_Toc449870272" w:history="1">
            <w:r w:rsidR="008E0C7A" w:rsidRPr="001739F0">
              <w:rPr>
                <w:rStyle w:val="Hyperlink"/>
                <w:noProof/>
              </w:rPr>
              <w:t>Scenario Introduction</w:t>
            </w:r>
            <w:r w:rsidR="008E0C7A">
              <w:rPr>
                <w:noProof/>
                <w:webHidden/>
              </w:rPr>
              <w:tab/>
            </w:r>
            <w:r w:rsidR="008E0C7A">
              <w:rPr>
                <w:noProof/>
                <w:webHidden/>
              </w:rPr>
              <w:fldChar w:fldCharType="begin"/>
            </w:r>
            <w:r w:rsidR="008E0C7A">
              <w:rPr>
                <w:noProof/>
                <w:webHidden/>
              </w:rPr>
              <w:instrText xml:space="preserve"> PAGEREF _Toc449870272 \h </w:instrText>
            </w:r>
            <w:r w:rsidR="008E0C7A">
              <w:rPr>
                <w:noProof/>
                <w:webHidden/>
              </w:rPr>
            </w:r>
            <w:r w:rsidR="008E0C7A">
              <w:rPr>
                <w:noProof/>
                <w:webHidden/>
              </w:rPr>
              <w:fldChar w:fldCharType="separate"/>
            </w:r>
            <w:r w:rsidR="008E0C7A">
              <w:rPr>
                <w:noProof/>
                <w:webHidden/>
              </w:rPr>
              <w:t>3</w:t>
            </w:r>
            <w:r w:rsidR="008E0C7A">
              <w:rPr>
                <w:noProof/>
                <w:webHidden/>
              </w:rPr>
              <w:fldChar w:fldCharType="end"/>
            </w:r>
          </w:hyperlink>
        </w:p>
        <w:p w14:paraId="7CEA0BF1" w14:textId="77777777" w:rsidR="008E0C7A" w:rsidRDefault="00000000" w:rsidP="008E0C7A">
          <w:pPr>
            <w:pStyle w:val="TOC2"/>
            <w:tabs>
              <w:tab w:val="right" w:leader="dot" w:pos="9350"/>
            </w:tabs>
            <w:rPr>
              <w:rFonts w:eastAsiaTheme="minorEastAsia"/>
              <w:noProof/>
            </w:rPr>
          </w:pPr>
          <w:hyperlink w:anchor="_Toc449870273" w:history="1">
            <w:r w:rsidR="008E0C7A" w:rsidRPr="001739F0">
              <w:rPr>
                <w:rStyle w:val="Hyperlink"/>
                <w:noProof/>
              </w:rPr>
              <w:t>Threat Actor</w:t>
            </w:r>
            <w:r w:rsidR="008E0C7A">
              <w:rPr>
                <w:noProof/>
                <w:webHidden/>
              </w:rPr>
              <w:tab/>
            </w:r>
            <w:r w:rsidR="008E0C7A">
              <w:rPr>
                <w:noProof/>
                <w:webHidden/>
              </w:rPr>
              <w:fldChar w:fldCharType="begin"/>
            </w:r>
            <w:r w:rsidR="008E0C7A">
              <w:rPr>
                <w:noProof/>
                <w:webHidden/>
              </w:rPr>
              <w:instrText xml:space="preserve"> PAGEREF _Toc449870273 \h </w:instrText>
            </w:r>
            <w:r w:rsidR="008E0C7A">
              <w:rPr>
                <w:noProof/>
                <w:webHidden/>
              </w:rPr>
            </w:r>
            <w:r w:rsidR="008E0C7A">
              <w:rPr>
                <w:noProof/>
                <w:webHidden/>
              </w:rPr>
              <w:fldChar w:fldCharType="separate"/>
            </w:r>
            <w:r w:rsidR="008E0C7A">
              <w:rPr>
                <w:noProof/>
                <w:webHidden/>
              </w:rPr>
              <w:t>3</w:t>
            </w:r>
            <w:r w:rsidR="008E0C7A">
              <w:rPr>
                <w:noProof/>
                <w:webHidden/>
              </w:rPr>
              <w:fldChar w:fldCharType="end"/>
            </w:r>
          </w:hyperlink>
        </w:p>
        <w:p w14:paraId="39D91BA1" w14:textId="77777777" w:rsidR="008E0C7A" w:rsidRDefault="00000000" w:rsidP="008E0C7A">
          <w:pPr>
            <w:pStyle w:val="TOC2"/>
            <w:tabs>
              <w:tab w:val="right" w:leader="dot" w:pos="9350"/>
            </w:tabs>
            <w:rPr>
              <w:rFonts w:eastAsiaTheme="minorEastAsia"/>
              <w:noProof/>
            </w:rPr>
          </w:pPr>
          <w:hyperlink w:anchor="_Toc449870274" w:history="1">
            <w:r w:rsidR="008E0C7A" w:rsidRPr="001739F0">
              <w:rPr>
                <w:rStyle w:val="Hyperlink"/>
                <w:noProof/>
              </w:rPr>
              <w:t>Target</w:t>
            </w:r>
            <w:r w:rsidR="008E0C7A">
              <w:rPr>
                <w:noProof/>
                <w:webHidden/>
              </w:rPr>
              <w:tab/>
            </w:r>
            <w:r w:rsidR="008E0C7A">
              <w:rPr>
                <w:noProof/>
                <w:webHidden/>
              </w:rPr>
              <w:fldChar w:fldCharType="begin"/>
            </w:r>
            <w:r w:rsidR="008E0C7A">
              <w:rPr>
                <w:noProof/>
                <w:webHidden/>
              </w:rPr>
              <w:instrText xml:space="preserve"> PAGEREF _Toc449870274 \h </w:instrText>
            </w:r>
            <w:r w:rsidR="008E0C7A">
              <w:rPr>
                <w:noProof/>
                <w:webHidden/>
              </w:rPr>
            </w:r>
            <w:r w:rsidR="008E0C7A">
              <w:rPr>
                <w:noProof/>
                <w:webHidden/>
              </w:rPr>
              <w:fldChar w:fldCharType="separate"/>
            </w:r>
            <w:r w:rsidR="008E0C7A">
              <w:rPr>
                <w:noProof/>
                <w:webHidden/>
              </w:rPr>
              <w:t>3</w:t>
            </w:r>
            <w:r w:rsidR="008E0C7A">
              <w:rPr>
                <w:noProof/>
                <w:webHidden/>
              </w:rPr>
              <w:fldChar w:fldCharType="end"/>
            </w:r>
          </w:hyperlink>
        </w:p>
        <w:p w14:paraId="5905CBB9" w14:textId="77777777" w:rsidR="008E0C7A" w:rsidRDefault="00000000" w:rsidP="008E0C7A">
          <w:pPr>
            <w:pStyle w:val="TOC2"/>
            <w:tabs>
              <w:tab w:val="right" w:leader="dot" w:pos="9350"/>
            </w:tabs>
            <w:rPr>
              <w:rFonts w:eastAsiaTheme="minorEastAsia"/>
              <w:noProof/>
            </w:rPr>
          </w:pPr>
          <w:hyperlink w:anchor="_Toc449870275" w:history="1">
            <w:r w:rsidR="008E0C7A" w:rsidRPr="001739F0">
              <w:rPr>
                <w:rStyle w:val="Hyperlink"/>
                <w:noProof/>
              </w:rPr>
              <w:t>Campaign</w:t>
            </w:r>
            <w:r w:rsidR="008E0C7A">
              <w:rPr>
                <w:noProof/>
                <w:webHidden/>
              </w:rPr>
              <w:tab/>
            </w:r>
            <w:r w:rsidR="008E0C7A">
              <w:rPr>
                <w:noProof/>
                <w:webHidden/>
              </w:rPr>
              <w:fldChar w:fldCharType="begin"/>
            </w:r>
            <w:r w:rsidR="008E0C7A">
              <w:rPr>
                <w:noProof/>
                <w:webHidden/>
              </w:rPr>
              <w:instrText xml:space="preserve"> PAGEREF _Toc449870275 \h </w:instrText>
            </w:r>
            <w:r w:rsidR="008E0C7A">
              <w:rPr>
                <w:noProof/>
                <w:webHidden/>
              </w:rPr>
            </w:r>
            <w:r w:rsidR="008E0C7A">
              <w:rPr>
                <w:noProof/>
                <w:webHidden/>
              </w:rPr>
              <w:fldChar w:fldCharType="separate"/>
            </w:r>
            <w:r w:rsidR="008E0C7A">
              <w:rPr>
                <w:noProof/>
                <w:webHidden/>
              </w:rPr>
              <w:t>4</w:t>
            </w:r>
            <w:r w:rsidR="008E0C7A">
              <w:rPr>
                <w:noProof/>
                <w:webHidden/>
              </w:rPr>
              <w:fldChar w:fldCharType="end"/>
            </w:r>
          </w:hyperlink>
        </w:p>
        <w:p w14:paraId="4E65690C" w14:textId="77777777" w:rsidR="008E0C7A" w:rsidRDefault="00000000" w:rsidP="008E0C7A">
          <w:pPr>
            <w:pStyle w:val="TOC2"/>
            <w:tabs>
              <w:tab w:val="right" w:leader="dot" w:pos="9350"/>
            </w:tabs>
            <w:rPr>
              <w:rFonts w:eastAsiaTheme="minorEastAsia"/>
              <w:noProof/>
            </w:rPr>
          </w:pPr>
          <w:hyperlink w:anchor="_Toc449870276" w:history="1">
            <w:r w:rsidR="008E0C7A" w:rsidRPr="001739F0">
              <w:rPr>
                <w:rStyle w:val="Hyperlink"/>
                <w:noProof/>
              </w:rPr>
              <w:t>The Exploit</w:t>
            </w:r>
            <w:r w:rsidR="008E0C7A">
              <w:rPr>
                <w:noProof/>
                <w:webHidden/>
              </w:rPr>
              <w:tab/>
            </w:r>
            <w:r w:rsidR="008E0C7A">
              <w:rPr>
                <w:noProof/>
                <w:webHidden/>
              </w:rPr>
              <w:fldChar w:fldCharType="begin"/>
            </w:r>
            <w:r w:rsidR="008E0C7A">
              <w:rPr>
                <w:noProof/>
                <w:webHidden/>
              </w:rPr>
              <w:instrText xml:space="preserve"> PAGEREF _Toc449870276 \h </w:instrText>
            </w:r>
            <w:r w:rsidR="008E0C7A">
              <w:rPr>
                <w:noProof/>
                <w:webHidden/>
              </w:rPr>
            </w:r>
            <w:r w:rsidR="008E0C7A">
              <w:rPr>
                <w:noProof/>
                <w:webHidden/>
              </w:rPr>
              <w:fldChar w:fldCharType="separate"/>
            </w:r>
            <w:r w:rsidR="008E0C7A">
              <w:rPr>
                <w:noProof/>
                <w:webHidden/>
              </w:rPr>
              <w:t>4</w:t>
            </w:r>
            <w:r w:rsidR="008E0C7A">
              <w:rPr>
                <w:noProof/>
                <w:webHidden/>
              </w:rPr>
              <w:fldChar w:fldCharType="end"/>
            </w:r>
          </w:hyperlink>
        </w:p>
        <w:p w14:paraId="237BE055" w14:textId="77777777" w:rsidR="008E0C7A" w:rsidRDefault="00000000" w:rsidP="008E0C7A">
          <w:pPr>
            <w:pStyle w:val="TOC1"/>
            <w:tabs>
              <w:tab w:val="right" w:leader="dot" w:pos="9350"/>
            </w:tabs>
            <w:rPr>
              <w:rFonts w:eastAsiaTheme="minorEastAsia"/>
              <w:noProof/>
            </w:rPr>
          </w:pPr>
          <w:hyperlink w:anchor="_Toc449870277" w:history="1">
            <w:r w:rsidR="008E0C7A" w:rsidRPr="001739F0">
              <w:rPr>
                <w:rStyle w:val="Hyperlink"/>
                <w:noProof/>
              </w:rPr>
              <w:t>Stages of the Attack</w:t>
            </w:r>
            <w:r w:rsidR="008E0C7A">
              <w:rPr>
                <w:noProof/>
                <w:webHidden/>
              </w:rPr>
              <w:tab/>
            </w:r>
            <w:r w:rsidR="008E0C7A">
              <w:rPr>
                <w:noProof/>
                <w:webHidden/>
              </w:rPr>
              <w:fldChar w:fldCharType="begin"/>
            </w:r>
            <w:r w:rsidR="008E0C7A">
              <w:rPr>
                <w:noProof/>
                <w:webHidden/>
              </w:rPr>
              <w:instrText xml:space="preserve"> PAGEREF _Toc449870277 \h </w:instrText>
            </w:r>
            <w:r w:rsidR="008E0C7A">
              <w:rPr>
                <w:noProof/>
                <w:webHidden/>
              </w:rPr>
            </w:r>
            <w:r w:rsidR="008E0C7A">
              <w:rPr>
                <w:noProof/>
                <w:webHidden/>
              </w:rPr>
              <w:fldChar w:fldCharType="separate"/>
            </w:r>
            <w:r w:rsidR="008E0C7A">
              <w:rPr>
                <w:noProof/>
                <w:webHidden/>
              </w:rPr>
              <w:t>4</w:t>
            </w:r>
            <w:r w:rsidR="008E0C7A">
              <w:rPr>
                <w:noProof/>
                <w:webHidden/>
              </w:rPr>
              <w:fldChar w:fldCharType="end"/>
            </w:r>
          </w:hyperlink>
        </w:p>
        <w:p w14:paraId="6259D0BA" w14:textId="77777777" w:rsidR="008E0C7A" w:rsidRDefault="00000000" w:rsidP="008E0C7A">
          <w:pPr>
            <w:pStyle w:val="TOC2"/>
            <w:tabs>
              <w:tab w:val="right" w:leader="dot" w:pos="9350"/>
            </w:tabs>
            <w:rPr>
              <w:rFonts w:eastAsiaTheme="minorEastAsia"/>
              <w:noProof/>
            </w:rPr>
          </w:pPr>
          <w:hyperlink w:anchor="_Toc449870278" w:history="1">
            <w:r w:rsidR="008E0C7A" w:rsidRPr="001739F0">
              <w:rPr>
                <w:rStyle w:val="Hyperlink"/>
                <w:noProof/>
              </w:rPr>
              <w:t>Reconnaissance</w:t>
            </w:r>
            <w:r w:rsidR="008E0C7A">
              <w:rPr>
                <w:noProof/>
                <w:webHidden/>
              </w:rPr>
              <w:tab/>
            </w:r>
            <w:r w:rsidR="008E0C7A">
              <w:rPr>
                <w:noProof/>
                <w:webHidden/>
              </w:rPr>
              <w:fldChar w:fldCharType="begin"/>
            </w:r>
            <w:r w:rsidR="008E0C7A">
              <w:rPr>
                <w:noProof/>
                <w:webHidden/>
              </w:rPr>
              <w:instrText xml:space="preserve"> PAGEREF _Toc449870278 \h </w:instrText>
            </w:r>
            <w:r w:rsidR="008E0C7A">
              <w:rPr>
                <w:noProof/>
                <w:webHidden/>
              </w:rPr>
            </w:r>
            <w:r w:rsidR="008E0C7A">
              <w:rPr>
                <w:noProof/>
                <w:webHidden/>
              </w:rPr>
              <w:fldChar w:fldCharType="separate"/>
            </w:r>
            <w:r w:rsidR="008E0C7A">
              <w:rPr>
                <w:noProof/>
                <w:webHidden/>
              </w:rPr>
              <w:t>4</w:t>
            </w:r>
            <w:r w:rsidR="008E0C7A">
              <w:rPr>
                <w:noProof/>
                <w:webHidden/>
              </w:rPr>
              <w:fldChar w:fldCharType="end"/>
            </w:r>
          </w:hyperlink>
        </w:p>
        <w:p w14:paraId="2AA96416" w14:textId="77777777" w:rsidR="008E0C7A" w:rsidRDefault="00000000" w:rsidP="008E0C7A">
          <w:pPr>
            <w:pStyle w:val="TOC2"/>
            <w:tabs>
              <w:tab w:val="right" w:leader="dot" w:pos="9350"/>
            </w:tabs>
            <w:rPr>
              <w:rFonts w:eastAsiaTheme="minorEastAsia"/>
              <w:noProof/>
            </w:rPr>
          </w:pPr>
          <w:hyperlink w:anchor="_Toc449870279" w:history="1">
            <w:r w:rsidR="008E0C7A" w:rsidRPr="001739F0">
              <w:rPr>
                <w:rStyle w:val="Hyperlink"/>
                <w:noProof/>
              </w:rPr>
              <w:t>Weaponizing</w:t>
            </w:r>
            <w:r w:rsidR="008E0C7A">
              <w:rPr>
                <w:noProof/>
                <w:webHidden/>
              </w:rPr>
              <w:tab/>
            </w:r>
            <w:r w:rsidR="008E0C7A">
              <w:rPr>
                <w:noProof/>
                <w:webHidden/>
              </w:rPr>
              <w:fldChar w:fldCharType="begin"/>
            </w:r>
            <w:r w:rsidR="008E0C7A">
              <w:rPr>
                <w:noProof/>
                <w:webHidden/>
              </w:rPr>
              <w:instrText xml:space="preserve"> PAGEREF _Toc449870279 \h </w:instrText>
            </w:r>
            <w:r w:rsidR="008E0C7A">
              <w:rPr>
                <w:noProof/>
                <w:webHidden/>
              </w:rPr>
            </w:r>
            <w:r w:rsidR="008E0C7A">
              <w:rPr>
                <w:noProof/>
                <w:webHidden/>
              </w:rPr>
              <w:fldChar w:fldCharType="separate"/>
            </w:r>
            <w:r w:rsidR="008E0C7A">
              <w:rPr>
                <w:noProof/>
                <w:webHidden/>
              </w:rPr>
              <w:t>4</w:t>
            </w:r>
            <w:r w:rsidR="008E0C7A">
              <w:rPr>
                <w:noProof/>
                <w:webHidden/>
              </w:rPr>
              <w:fldChar w:fldCharType="end"/>
            </w:r>
          </w:hyperlink>
        </w:p>
        <w:p w14:paraId="3F7164C7" w14:textId="77777777" w:rsidR="008E0C7A" w:rsidRDefault="00000000" w:rsidP="008E0C7A">
          <w:pPr>
            <w:pStyle w:val="TOC2"/>
            <w:tabs>
              <w:tab w:val="right" w:leader="dot" w:pos="9350"/>
            </w:tabs>
            <w:rPr>
              <w:rFonts w:eastAsiaTheme="minorEastAsia"/>
              <w:noProof/>
            </w:rPr>
          </w:pPr>
          <w:hyperlink w:anchor="_Toc449870280" w:history="1">
            <w:r w:rsidR="008E0C7A" w:rsidRPr="001739F0">
              <w:rPr>
                <w:rStyle w:val="Hyperlink"/>
                <w:noProof/>
              </w:rPr>
              <w:t>Delivery</w:t>
            </w:r>
            <w:r w:rsidR="008E0C7A">
              <w:rPr>
                <w:noProof/>
                <w:webHidden/>
              </w:rPr>
              <w:tab/>
            </w:r>
            <w:r w:rsidR="008E0C7A">
              <w:rPr>
                <w:noProof/>
                <w:webHidden/>
              </w:rPr>
              <w:fldChar w:fldCharType="begin"/>
            </w:r>
            <w:r w:rsidR="008E0C7A">
              <w:rPr>
                <w:noProof/>
                <w:webHidden/>
              </w:rPr>
              <w:instrText xml:space="preserve"> PAGEREF _Toc449870280 \h </w:instrText>
            </w:r>
            <w:r w:rsidR="008E0C7A">
              <w:rPr>
                <w:noProof/>
                <w:webHidden/>
              </w:rPr>
            </w:r>
            <w:r w:rsidR="008E0C7A">
              <w:rPr>
                <w:noProof/>
                <w:webHidden/>
              </w:rPr>
              <w:fldChar w:fldCharType="separate"/>
            </w:r>
            <w:r w:rsidR="008E0C7A">
              <w:rPr>
                <w:noProof/>
                <w:webHidden/>
              </w:rPr>
              <w:t>4</w:t>
            </w:r>
            <w:r w:rsidR="008E0C7A">
              <w:rPr>
                <w:noProof/>
                <w:webHidden/>
              </w:rPr>
              <w:fldChar w:fldCharType="end"/>
            </w:r>
          </w:hyperlink>
        </w:p>
        <w:p w14:paraId="7C33F663" w14:textId="77777777" w:rsidR="008E0C7A" w:rsidRDefault="00000000" w:rsidP="008E0C7A">
          <w:pPr>
            <w:pStyle w:val="TOC2"/>
            <w:tabs>
              <w:tab w:val="right" w:leader="dot" w:pos="9350"/>
            </w:tabs>
            <w:rPr>
              <w:rFonts w:eastAsiaTheme="minorEastAsia"/>
              <w:noProof/>
            </w:rPr>
          </w:pPr>
          <w:hyperlink w:anchor="_Toc449870281" w:history="1">
            <w:r w:rsidR="008E0C7A" w:rsidRPr="001739F0">
              <w:rPr>
                <w:rStyle w:val="Hyperlink"/>
                <w:noProof/>
              </w:rPr>
              <w:t>Exploit</w:t>
            </w:r>
            <w:r w:rsidR="008E0C7A">
              <w:rPr>
                <w:noProof/>
                <w:webHidden/>
              </w:rPr>
              <w:tab/>
            </w:r>
            <w:r w:rsidR="008E0C7A">
              <w:rPr>
                <w:noProof/>
                <w:webHidden/>
              </w:rPr>
              <w:fldChar w:fldCharType="begin"/>
            </w:r>
            <w:r w:rsidR="008E0C7A">
              <w:rPr>
                <w:noProof/>
                <w:webHidden/>
              </w:rPr>
              <w:instrText xml:space="preserve"> PAGEREF _Toc449870281 \h </w:instrText>
            </w:r>
            <w:r w:rsidR="008E0C7A">
              <w:rPr>
                <w:noProof/>
                <w:webHidden/>
              </w:rPr>
            </w:r>
            <w:r w:rsidR="008E0C7A">
              <w:rPr>
                <w:noProof/>
                <w:webHidden/>
              </w:rPr>
              <w:fldChar w:fldCharType="separate"/>
            </w:r>
            <w:r w:rsidR="008E0C7A">
              <w:rPr>
                <w:noProof/>
                <w:webHidden/>
              </w:rPr>
              <w:t>5</w:t>
            </w:r>
            <w:r w:rsidR="008E0C7A">
              <w:rPr>
                <w:noProof/>
                <w:webHidden/>
              </w:rPr>
              <w:fldChar w:fldCharType="end"/>
            </w:r>
          </w:hyperlink>
        </w:p>
        <w:p w14:paraId="70803AD5" w14:textId="77777777" w:rsidR="008E0C7A" w:rsidRDefault="00000000" w:rsidP="008E0C7A">
          <w:pPr>
            <w:pStyle w:val="TOC3"/>
            <w:tabs>
              <w:tab w:val="right" w:leader="dot" w:pos="9350"/>
            </w:tabs>
            <w:rPr>
              <w:rFonts w:eastAsiaTheme="minorEastAsia"/>
              <w:noProof/>
            </w:rPr>
          </w:pPr>
          <w:hyperlink w:anchor="_Toc449870282" w:history="1">
            <w:r w:rsidR="008E0C7A" w:rsidRPr="001739F0">
              <w:rPr>
                <w:rStyle w:val="Hyperlink"/>
                <w:noProof/>
              </w:rPr>
              <w:t>Stix Viz Representation</w:t>
            </w:r>
            <w:r w:rsidR="008E0C7A">
              <w:rPr>
                <w:noProof/>
                <w:webHidden/>
              </w:rPr>
              <w:tab/>
            </w:r>
            <w:r w:rsidR="008E0C7A">
              <w:rPr>
                <w:noProof/>
                <w:webHidden/>
              </w:rPr>
              <w:fldChar w:fldCharType="begin"/>
            </w:r>
            <w:r w:rsidR="008E0C7A">
              <w:rPr>
                <w:noProof/>
                <w:webHidden/>
              </w:rPr>
              <w:instrText xml:space="preserve"> PAGEREF _Toc449870282 \h </w:instrText>
            </w:r>
            <w:r w:rsidR="008E0C7A">
              <w:rPr>
                <w:noProof/>
                <w:webHidden/>
              </w:rPr>
            </w:r>
            <w:r w:rsidR="008E0C7A">
              <w:rPr>
                <w:noProof/>
                <w:webHidden/>
              </w:rPr>
              <w:fldChar w:fldCharType="separate"/>
            </w:r>
            <w:r w:rsidR="008E0C7A">
              <w:rPr>
                <w:noProof/>
                <w:webHidden/>
              </w:rPr>
              <w:t>6</w:t>
            </w:r>
            <w:r w:rsidR="008E0C7A">
              <w:rPr>
                <w:noProof/>
                <w:webHidden/>
              </w:rPr>
              <w:fldChar w:fldCharType="end"/>
            </w:r>
          </w:hyperlink>
        </w:p>
        <w:p w14:paraId="025DFBC9" w14:textId="77777777" w:rsidR="008E0C7A" w:rsidRDefault="00000000" w:rsidP="008E0C7A">
          <w:pPr>
            <w:pStyle w:val="TOC3"/>
            <w:tabs>
              <w:tab w:val="right" w:leader="dot" w:pos="9350"/>
            </w:tabs>
            <w:rPr>
              <w:rFonts w:eastAsiaTheme="minorEastAsia"/>
              <w:noProof/>
            </w:rPr>
          </w:pPr>
          <w:hyperlink w:anchor="_Toc449870283" w:history="1">
            <w:r w:rsidR="008E0C7A" w:rsidRPr="001739F0">
              <w:rPr>
                <w:rStyle w:val="Hyperlink"/>
                <w:noProof/>
              </w:rPr>
              <w:t>Soltra/Edge Representation</w:t>
            </w:r>
            <w:r w:rsidR="008E0C7A">
              <w:rPr>
                <w:noProof/>
                <w:webHidden/>
              </w:rPr>
              <w:tab/>
            </w:r>
            <w:r w:rsidR="008E0C7A">
              <w:rPr>
                <w:noProof/>
                <w:webHidden/>
              </w:rPr>
              <w:fldChar w:fldCharType="begin"/>
            </w:r>
            <w:r w:rsidR="008E0C7A">
              <w:rPr>
                <w:noProof/>
                <w:webHidden/>
              </w:rPr>
              <w:instrText xml:space="preserve"> PAGEREF _Toc449870283 \h </w:instrText>
            </w:r>
            <w:r w:rsidR="008E0C7A">
              <w:rPr>
                <w:noProof/>
                <w:webHidden/>
              </w:rPr>
            </w:r>
            <w:r w:rsidR="008E0C7A">
              <w:rPr>
                <w:noProof/>
                <w:webHidden/>
              </w:rPr>
              <w:fldChar w:fldCharType="separate"/>
            </w:r>
            <w:r w:rsidR="008E0C7A">
              <w:rPr>
                <w:noProof/>
                <w:webHidden/>
              </w:rPr>
              <w:t>7</w:t>
            </w:r>
            <w:r w:rsidR="008E0C7A">
              <w:rPr>
                <w:noProof/>
                <w:webHidden/>
              </w:rPr>
              <w:fldChar w:fldCharType="end"/>
            </w:r>
          </w:hyperlink>
        </w:p>
        <w:p w14:paraId="6A9111FA" w14:textId="77777777" w:rsidR="008E0C7A" w:rsidRDefault="00000000" w:rsidP="008E0C7A">
          <w:pPr>
            <w:pStyle w:val="TOC2"/>
            <w:tabs>
              <w:tab w:val="right" w:leader="dot" w:pos="9350"/>
            </w:tabs>
            <w:rPr>
              <w:rFonts w:eastAsiaTheme="minorEastAsia"/>
              <w:noProof/>
            </w:rPr>
          </w:pPr>
          <w:hyperlink w:anchor="_Toc449870284" w:history="1">
            <w:r w:rsidR="008E0C7A" w:rsidRPr="001739F0">
              <w:rPr>
                <w:rStyle w:val="Hyperlink"/>
                <w:noProof/>
              </w:rPr>
              <w:t>Install</w:t>
            </w:r>
            <w:r w:rsidR="008E0C7A">
              <w:rPr>
                <w:noProof/>
                <w:webHidden/>
              </w:rPr>
              <w:tab/>
            </w:r>
            <w:r w:rsidR="008E0C7A">
              <w:rPr>
                <w:noProof/>
                <w:webHidden/>
              </w:rPr>
              <w:fldChar w:fldCharType="begin"/>
            </w:r>
            <w:r w:rsidR="008E0C7A">
              <w:rPr>
                <w:noProof/>
                <w:webHidden/>
              </w:rPr>
              <w:instrText xml:space="preserve"> PAGEREF _Toc449870284 \h </w:instrText>
            </w:r>
            <w:r w:rsidR="008E0C7A">
              <w:rPr>
                <w:noProof/>
                <w:webHidden/>
              </w:rPr>
            </w:r>
            <w:r w:rsidR="008E0C7A">
              <w:rPr>
                <w:noProof/>
                <w:webHidden/>
              </w:rPr>
              <w:fldChar w:fldCharType="separate"/>
            </w:r>
            <w:r w:rsidR="008E0C7A">
              <w:rPr>
                <w:noProof/>
                <w:webHidden/>
              </w:rPr>
              <w:t>8</w:t>
            </w:r>
            <w:r w:rsidR="008E0C7A">
              <w:rPr>
                <w:noProof/>
                <w:webHidden/>
              </w:rPr>
              <w:fldChar w:fldCharType="end"/>
            </w:r>
          </w:hyperlink>
        </w:p>
        <w:p w14:paraId="5A6B9A5C" w14:textId="59FB1C01" w:rsidR="008E0C7A" w:rsidRDefault="00000000" w:rsidP="008E0C7A">
          <w:pPr>
            <w:pStyle w:val="TOC2"/>
            <w:tabs>
              <w:tab w:val="right" w:leader="dot" w:pos="9350"/>
            </w:tabs>
            <w:rPr>
              <w:rFonts w:eastAsiaTheme="minorEastAsia"/>
              <w:noProof/>
            </w:rPr>
          </w:pPr>
          <w:hyperlink w:anchor="_Toc449870285" w:history="1">
            <w:r w:rsidR="008E0C7A" w:rsidRPr="001739F0">
              <w:rPr>
                <w:rStyle w:val="Hyperlink"/>
                <w:noProof/>
              </w:rPr>
              <w:t>Command and Control</w:t>
            </w:r>
            <w:r w:rsidR="008E0C7A">
              <w:rPr>
                <w:noProof/>
                <w:webHidden/>
              </w:rPr>
              <w:tab/>
              <w:t>9</w:t>
            </w:r>
          </w:hyperlink>
        </w:p>
        <w:p w14:paraId="6D0D9389" w14:textId="4A1E5E83" w:rsidR="008E0C7A" w:rsidRDefault="00000000" w:rsidP="008E0C7A">
          <w:pPr>
            <w:pStyle w:val="TOC2"/>
            <w:tabs>
              <w:tab w:val="right" w:leader="dot" w:pos="9350"/>
            </w:tabs>
            <w:rPr>
              <w:rFonts w:eastAsiaTheme="minorEastAsia"/>
              <w:noProof/>
            </w:rPr>
          </w:pPr>
          <w:hyperlink w:anchor="_Toc449870286" w:history="1">
            <w:r w:rsidR="008E0C7A" w:rsidRPr="001739F0">
              <w:rPr>
                <w:rStyle w:val="Hyperlink"/>
                <w:noProof/>
              </w:rPr>
              <w:t>Actions on Objectives</w:t>
            </w:r>
            <w:r w:rsidR="008E0C7A">
              <w:rPr>
                <w:noProof/>
                <w:webHidden/>
              </w:rPr>
              <w:tab/>
              <w:t>9</w:t>
            </w:r>
          </w:hyperlink>
        </w:p>
        <w:p w14:paraId="3CE1DFFD" w14:textId="0CF8D464" w:rsidR="008E0C7A" w:rsidRDefault="00000000" w:rsidP="008E0C7A">
          <w:pPr>
            <w:pStyle w:val="TOC1"/>
            <w:tabs>
              <w:tab w:val="right" w:leader="dot" w:pos="9350"/>
            </w:tabs>
            <w:rPr>
              <w:rFonts w:eastAsiaTheme="minorEastAsia"/>
              <w:noProof/>
            </w:rPr>
          </w:pPr>
          <w:hyperlink w:anchor="_Toc449870287" w:history="1">
            <w:r w:rsidR="008E0C7A" w:rsidRPr="001739F0">
              <w:rPr>
                <w:rStyle w:val="Hyperlink"/>
                <w:noProof/>
              </w:rPr>
              <w:t>Incident Handling Process</w:t>
            </w:r>
            <w:r w:rsidR="008E0C7A">
              <w:rPr>
                <w:noProof/>
                <w:webHidden/>
              </w:rPr>
              <w:tab/>
              <w:t>9</w:t>
            </w:r>
          </w:hyperlink>
        </w:p>
        <w:p w14:paraId="405AB212" w14:textId="2010F7C5" w:rsidR="008E0C7A" w:rsidRDefault="00000000" w:rsidP="008E0C7A">
          <w:pPr>
            <w:pStyle w:val="TOC2"/>
            <w:tabs>
              <w:tab w:val="right" w:leader="dot" w:pos="9350"/>
            </w:tabs>
            <w:rPr>
              <w:rFonts w:eastAsiaTheme="minorEastAsia"/>
              <w:noProof/>
            </w:rPr>
          </w:pPr>
          <w:hyperlink w:anchor="_Toc449870288" w:history="1">
            <w:r w:rsidR="008E0C7A" w:rsidRPr="001739F0">
              <w:rPr>
                <w:rStyle w:val="Hyperlink"/>
                <w:noProof/>
              </w:rPr>
              <w:t>Identification Phase</w:t>
            </w:r>
            <w:r w:rsidR="008E0C7A">
              <w:rPr>
                <w:noProof/>
                <w:webHidden/>
              </w:rPr>
              <w:tab/>
              <w:t>9</w:t>
            </w:r>
          </w:hyperlink>
        </w:p>
        <w:p w14:paraId="726E291D" w14:textId="3BB30E38" w:rsidR="008E0C7A" w:rsidRDefault="00000000" w:rsidP="008E0C7A">
          <w:pPr>
            <w:pStyle w:val="TOC2"/>
            <w:tabs>
              <w:tab w:val="right" w:leader="dot" w:pos="9350"/>
            </w:tabs>
            <w:rPr>
              <w:rFonts w:eastAsiaTheme="minorEastAsia"/>
              <w:noProof/>
            </w:rPr>
          </w:pPr>
          <w:hyperlink w:anchor="_Toc449870289" w:history="1">
            <w:r w:rsidR="008E0C7A" w:rsidRPr="001739F0">
              <w:rPr>
                <w:rStyle w:val="Hyperlink"/>
                <w:noProof/>
              </w:rPr>
              <w:t>Eradication and Recovery Phase</w:t>
            </w:r>
            <w:r w:rsidR="008E0C7A">
              <w:rPr>
                <w:noProof/>
                <w:webHidden/>
              </w:rPr>
              <w:tab/>
              <w:t>9</w:t>
            </w:r>
          </w:hyperlink>
        </w:p>
        <w:p w14:paraId="072C2FCE" w14:textId="3210770E" w:rsidR="008E0C7A" w:rsidRDefault="00000000" w:rsidP="008E0C7A">
          <w:pPr>
            <w:pStyle w:val="TOC2"/>
            <w:tabs>
              <w:tab w:val="right" w:leader="dot" w:pos="9350"/>
            </w:tabs>
            <w:rPr>
              <w:rFonts w:eastAsiaTheme="minorEastAsia"/>
              <w:noProof/>
            </w:rPr>
          </w:pPr>
          <w:hyperlink w:anchor="_Toc449870290" w:history="1">
            <w:r w:rsidR="008E0C7A" w:rsidRPr="001739F0">
              <w:rPr>
                <w:rStyle w:val="Hyperlink"/>
                <w:noProof/>
              </w:rPr>
              <w:t>Lessons Learned Phase</w:t>
            </w:r>
            <w:r w:rsidR="008E0C7A">
              <w:rPr>
                <w:noProof/>
                <w:webHidden/>
              </w:rPr>
              <w:tab/>
              <w:t>10</w:t>
            </w:r>
          </w:hyperlink>
        </w:p>
        <w:p w14:paraId="4532A576" w14:textId="3CF2D750" w:rsidR="008E0C7A" w:rsidRDefault="00000000" w:rsidP="008E0C7A">
          <w:pPr>
            <w:pStyle w:val="TOC1"/>
            <w:tabs>
              <w:tab w:val="right" w:leader="dot" w:pos="9350"/>
            </w:tabs>
            <w:rPr>
              <w:rFonts w:eastAsiaTheme="minorEastAsia"/>
              <w:noProof/>
            </w:rPr>
          </w:pPr>
          <w:hyperlink w:anchor="_Toc449870291" w:history="1">
            <w:r w:rsidR="008E0C7A" w:rsidRPr="001739F0">
              <w:rPr>
                <w:rStyle w:val="Hyperlink"/>
                <w:noProof/>
              </w:rPr>
              <w:t>Exploit References</w:t>
            </w:r>
            <w:r w:rsidR="008E0C7A">
              <w:rPr>
                <w:noProof/>
                <w:webHidden/>
              </w:rPr>
              <w:tab/>
              <w:t>10</w:t>
            </w:r>
          </w:hyperlink>
        </w:p>
        <w:p w14:paraId="43027F7A" w14:textId="50D6FCFC" w:rsidR="008E0C7A" w:rsidRDefault="00000000" w:rsidP="008E0C7A">
          <w:pPr>
            <w:pStyle w:val="TOC1"/>
            <w:tabs>
              <w:tab w:val="right" w:leader="dot" w:pos="9350"/>
            </w:tabs>
            <w:rPr>
              <w:rFonts w:eastAsiaTheme="minorEastAsia"/>
              <w:noProof/>
            </w:rPr>
          </w:pPr>
          <w:hyperlink w:anchor="_Toc449870292" w:history="1">
            <w:r w:rsidR="008E0C7A" w:rsidRPr="001739F0">
              <w:rPr>
                <w:rStyle w:val="Hyperlink"/>
                <w:noProof/>
              </w:rPr>
              <w:t>References</w:t>
            </w:r>
            <w:r w:rsidR="008E0C7A">
              <w:rPr>
                <w:noProof/>
                <w:webHidden/>
              </w:rPr>
              <w:tab/>
              <w:t>10</w:t>
            </w:r>
          </w:hyperlink>
        </w:p>
        <w:p w14:paraId="51E13C78" w14:textId="77777777" w:rsidR="008E0C7A" w:rsidRDefault="008E0C7A" w:rsidP="008E0C7A">
          <w:r>
            <w:rPr>
              <w:b/>
              <w:bCs/>
              <w:noProof/>
            </w:rPr>
            <w:fldChar w:fldCharType="end"/>
          </w:r>
        </w:p>
      </w:sdtContent>
    </w:sdt>
    <w:p w14:paraId="48D99691" w14:textId="77777777" w:rsidR="008E0C7A" w:rsidRDefault="008E0C7A" w:rsidP="008E0C7A"/>
    <w:p w14:paraId="5E7223BF" w14:textId="77777777" w:rsidR="008E0C7A" w:rsidRDefault="008E0C7A" w:rsidP="008E0C7A">
      <w:pPr>
        <w:rPr>
          <w:b/>
          <w:sz w:val="32"/>
          <w:szCs w:val="32"/>
        </w:rPr>
      </w:pPr>
    </w:p>
    <w:p w14:paraId="5BD245E1" w14:textId="77777777" w:rsidR="008E0C7A" w:rsidRDefault="008E0C7A" w:rsidP="008E0C7A">
      <w:pPr>
        <w:rPr>
          <w:b/>
          <w:sz w:val="32"/>
          <w:szCs w:val="32"/>
        </w:rPr>
      </w:pPr>
    </w:p>
    <w:p w14:paraId="2CCFAD5E" w14:textId="77777777" w:rsidR="008E0C7A" w:rsidRDefault="008E0C7A" w:rsidP="008E0C7A">
      <w:pPr>
        <w:rPr>
          <w:b/>
          <w:sz w:val="32"/>
          <w:szCs w:val="32"/>
        </w:rPr>
      </w:pPr>
    </w:p>
    <w:p w14:paraId="363AC6D1" w14:textId="77777777" w:rsidR="008E0C7A" w:rsidRDefault="008E0C7A" w:rsidP="008E0C7A">
      <w:pPr>
        <w:rPr>
          <w:b/>
          <w:sz w:val="32"/>
          <w:szCs w:val="32"/>
        </w:rPr>
      </w:pPr>
    </w:p>
    <w:p w14:paraId="07EA0756" w14:textId="77777777" w:rsidR="008E0C7A" w:rsidRDefault="008E0C7A" w:rsidP="008E0C7A">
      <w:pPr>
        <w:rPr>
          <w:b/>
          <w:sz w:val="32"/>
          <w:szCs w:val="32"/>
        </w:rPr>
      </w:pPr>
    </w:p>
    <w:p w14:paraId="382825B1" w14:textId="77777777" w:rsidR="008E0C7A" w:rsidRDefault="008E0C7A" w:rsidP="008E0C7A">
      <w:pPr>
        <w:rPr>
          <w:b/>
          <w:sz w:val="32"/>
          <w:szCs w:val="32"/>
        </w:rPr>
      </w:pPr>
    </w:p>
    <w:p w14:paraId="773ABAA9" w14:textId="77777777" w:rsidR="008E0C7A" w:rsidRDefault="008E0C7A" w:rsidP="008E0C7A"/>
    <w:p w14:paraId="2317CA8D" w14:textId="77777777" w:rsidR="008E0C7A" w:rsidRPr="00D90BA3" w:rsidRDefault="008E0C7A" w:rsidP="008E0C7A">
      <w:pPr>
        <w:pStyle w:val="Heading1"/>
        <w:rPr>
          <w:b/>
          <w:bCs/>
          <w:color w:val="C00000"/>
          <w:u w:val="single"/>
        </w:rPr>
      </w:pPr>
      <w:bookmarkStart w:id="1" w:name="_Toc449870271"/>
      <w:r w:rsidRPr="00D90BA3">
        <w:rPr>
          <w:b/>
          <w:bCs/>
          <w:color w:val="C00000"/>
          <w:u w:val="single"/>
        </w:rPr>
        <w:t>Abstract</w:t>
      </w:r>
      <w:bookmarkEnd w:id="1"/>
    </w:p>
    <w:p w14:paraId="62C23F17" w14:textId="77777777" w:rsidR="008E0C7A" w:rsidRPr="00F7422A" w:rsidRDefault="008E0C7A" w:rsidP="008E0C7A"/>
    <w:p w14:paraId="50FB3437" w14:textId="2D0710F4" w:rsidR="008E0C7A" w:rsidRPr="00EA615D" w:rsidRDefault="008E0C7A" w:rsidP="008E0C7A">
      <w:pPr>
        <w:rPr>
          <w:vertAlign w:val="superscript"/>
        </w:rPr>
      </w:pPr>
      <w:r>
        <w:t xml:space="preserve">This </w:t>
      </w:r>
      <w:r w:rsidR="00D63BC4">
        <w:t>paper</w:t>
      </w:r>
      <w:r>
        <w:t xml:space="preserve"> aims to outline the phases of an assault using the "9002 Trojan," which was made possible by the abuse of people's confidence in well-known websites like </w:t>
      </w:r>
      <w:proofErr w:type="spellStart"/>
      <w:r>
        <w:t>TinyURL</w:t>
      </w:r>
      <w:proofErr w:type="spellEnd"/>
      <w:r>
        <w:t xml:space="preserve"> and Google Drive. Combining these services allowed for the delivery of the 9002 Trojan, which was used to carry out a complex malware campaign aimed against political officials and human rights campaigners, mostly in Myanmar and other Asian nations. This assault successfully concealed the attack vector within services that appeared to be innocent by using cleverly shortened URLs to send visitors to a malicious file hosted on Google Drive.</w:t>
      </w:r>
      <w:r w:rsidR="00EA615D">
        <w:rPr>
          <w:vertAlign w:val="superscript"/>
        </w:rPr>
        <w:t>1</w:t>
      </w:r>
      <w:r>
        <w:br/>
      </w:r>
      <w:r w:rsidR="00516A54" w:rsidRPr="00516A54">
        <w:t>The 9002 Trojan, exploiting CVE-2002-0649, capitalizes on weaknesses within digital trust infrastructures.</w:t>
      </w:r>
      <w:r w:rsidR="00516A54">
        <w:rPr>
          <w:vertAlign w:val="superscript"/>
        </w:rPr>
        <w:t>16</w:t>
      </w:r>
      <w:r w:rsidR="00516A54" w:rsidRPr="00516A54">
        <w:t xml:space="preserve"> </w:t>
      </w:r>
      <w:r>
        <w:t>Understanding the vulnerability and its distribution method is essential to comprehending how the attackers were able to get past traditional security protections and access targeted computers without authorization. In addition to compromising the system, the Trojan creates a strong command and control channel that permits data exfiltration and other malicious activities. These actions may result in extended unauthorized access to the system and data loss. On July 26, 2016, researchers from Palo Alto Networks' Unit 42 discovered and examined the assault for the first time. They published their results in a blog post.</w:t>
      </w:r>
      <w:r w:rsidR="00EA615D">
        <w:rPr>
          <w:vertAlign w:val="superscript"/>
        </w:rPr>
        <w:t>2</w:t>
      </w:r>
    </w:p>
    <w:p w14:paraId="3F0E595F" w14:textId="77777777" w:rsidR="00F9352D" w:rsidRDefault="00F9352D" w:rsidP="008E0C7A"/>
    <w:p w14:paraId="500EFA2C" w14:textId="3C41B01F" w:rsidR="008E0C7A" w:rsidRDefault="008E0C7A" w:rsidP="008E0C7A">
      <w:r>
        <w:t>The Department of Homeland Security's (DHS) "Kill Chain" concept will be used to carefully dissect the attack lifecycle and describe each stage in this paper, from reconnaissance to actions on objectives:</w:t>
      </w:r>
      <w:r>
        <w:rPr>
          <w:noProof/>
        </w:rPr>
        <w:drawing>
          <wp:inline distT="0" distB="0" distL="0" distR="0" wp14:anchorId="7B30A020" wp14:editId="137BEF6D">
            <wp:extent cx="5943600" cy="420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0325"/>
                    </a:xfrm>
                    <a:prstGeom prst="rect">
                      <a:avLst/>
                    </a:prstGeom>
                    <a:noFill/>
                  </pic:spPr>
                </pic:pic>
              </a:graphicData>
            </a:graphic>
          </wp:inline>
        </w:drawing>
      </w:r>
    </w:p>
    <w:p w14:paraId="69A03BCE" w14:textId="77777777" w:rsidR="008E0C7A" w:rsidRDefault="008E0C7A" w:rsidP="008E0C7A">
      <w:r>
        <w:t>In addition, the responsibilities of the main actors will be categorized according to STIX (Structured Threat Information Expression) characteristics, allowing for a thorough understanding of the attack's structure and how it affects cybersecurity procedures.</w:t>
      </w:r>
    </w:p>
    <w:p w14:paraId="4323352A" w14:textId="77777777" w:rsidR="008E0C7A" w:rsidRPr="00D36A15" w:rsidRDefault="008E0C7A" w:rsidP="008E0C7A">
      <w:pPr>
        <w:pStyle w:val="Heading1"/>
        <w:jc w:val="center"/>
        <w:rPr>
          <w:b/>
          <w:bCs/>
          <w:color w:val="C00000"/>
          <w:u w:val="single"/>
        </w:rPr>
      </w:pPr>
      <w:bookmarkStart w:id="2" w:name="_Toc449870272"/>
      <w:r w:rsidRPr="00D36A15">
        <w:rPr>
          <w:b/>
          <w:bCs/>
          <w:color w:val="C00000"/>
          <w:u w:val="single"/>
        </w:rPr>
        <w:t>Scenario Introduction</w:t>
      </w:r>
      <w:bookmarkEnd w:id="2"/>
      <w:r w:rsidRPr="00D36A15">
        <w:rPr>
          <w:b/>
          <w:bCs/>
          <w:color w:val="C00000"/>
          <w:u w:val="single"/>
        </w:rPr>
        <w:t>: 9002 Trojan Attack</w:t>
      </w:r>
    </w:p>
    <w:p w14:paraId="38BB523E" w14:textId="15CCBD4B" w:rsidR="008E0C7A" w:rsidRPr="00EA615D" w:rsidRDefault="008E0C7A" w:rsidP="008E0C7A">
      <w:pPr>
        <w:pBdr>
          <w:bottom w:val="single" w:sz="4" w:space="1" w:color="auto"/>
        </w:pBdr>
        <w:rPr>
          <w:vertAlign w:val="superscript"/>
        </w:rPr>
      </w:pPr>
      <w:r>
        <w:t xml:space="preserve">This scenario centers on a sophisticated cyberattack that targets people in Myanmar and other Asian nations by taking advantage of flaws in reliable web services like Google Drive and </w:t>
      </w:r>
      <w:proofErr w:type="spellStart"/>
      <w:r>
        <w:t>TinyURL</w:t>
      </w:r>
      <w:proofErr w:type="spellEnd"/>
      <w:r>
        <w:t>. The assault uses the 9002 Trojan. The Unit 42 team at Palo Alto Networks originally took documentation of the event.</w:t>
      </w:r>
      <w:r w:rsidR="00EA615D">
        <w:rPr>
          <w:vertAlign w:val="superscript"/>
        </w:rPr>
        <w:t>3</w:t>
      </w:r>
    </w:p>
    <w:p w14:paraId="054EE107" w14:textId="77777777" w:rsidR="008E0C7A" w:rsidRPr="00D36A15" w:rsidRDefault="008E0C7A" w:rsidP="008E0C7A">
      <w:pPr>
        <w:pBdr>
          <w:bottom w:val="single" w:sz="4" w:space="1" w:color="auto"/>
        </w:pBdr>
        <w:rPr>
          <w:b/>
          <w:bCs/>
          <w:color w:val="C00000"/>
          <w:sz w:val="32"/>
          <w:u w:val="single"/>
        </w:rPr>
      </w:pPr>
      <w:r w:rsidRPr="00D36A15">
        <w:rPr>
          <w:rStyle w:val="Heading2Char"/>
          <w:b/>
          <w:bCs/>
          <w:color w:val="C00000"/>
          <w:u w:val="single"/>
        </w:rPr>
        <w:t>Threat Actor</w:t>
      </w:r>
    </w:p>
    <w:p w14:paraId="3E1B8E7A" w14:textId="77777777" w:rsidR="008E0C7A" w:rsidRDefault="008E0C7A" w:rsidP="008E0C7A">
      <w:pPr>
        <w:pBdr>
          <w:bottom w:val="single" w:sz="4" w:space="1" w:color="auto"/>
        </w:pBdr>
      </w:pPr>
      <w:bookmarkStart w:id="3" w:name="_Toc449870274"/>
      <w:r w:rsidRPr="003931E5">
        <w:t>Given the sophistication and the targets of the attack, the threat actor in this instance is an unidentified entity that is probably state-sponsored. This actor has proven to be capable of using online services to spread malware that targets particular geopolitical areas.</w:t>
      </w:r>
    </w:p>
    <w:p w14:paraId="4235BC5B" w14:textId="77777777" w:rsidR="008E0C7A" w:rsidRPr="00D36A15" w:rsidRDefault="008E0C7A" w:rsidP="008E0C7A">
      <w:pPr>
        <w:pBdr>
          <w:bottom w:val="single" w:sz="4" w:space="1" w:color="auto"/>
        </w:pBdr>
        <w:rPr>
          <w:b/>
          <w:bCs/>
          <w:color w:val="C00000"/>
          <w:sz w:val="32"/>
          <w:u w:val="single"/>
        </w:rPr>
      </w:pPr>
      <w:r w:rsidRPr="00D36A15">
        <w:rPr>
          <w:rStyle w:val="Heading2Char"/>
          <w:b/>
          <w:bCs/>
          <w:color w:val="C00000"/>
          <w:u w:val="single"/>
        </w:rPr>
        <w:lastRenderedPageBreak/>
        <w:t>Target</w:t>
      </w:r>
      <w:bookmarkEnd w:id="3"/>
    </w:p>
    <w:p w14:paraId="2287C754" w14:textId="77777777" w:rsidR="008E0C7A" w:rsidRDefault="008E0C7A" w:rsidP="008E0C7A">
      <w:r w:rsidRPr="003931E5">
        <w:t xml:space="preserve">The main targets of the 9002 Trojan </w:t>
      </w:r>
      <w:proofErr w:type="gramStart"/>
      <w:r w:rsidRPr="003931E5">
        <w:t>attack</w:t>
      </w:r>
      <w:proofErr w:type="gramEnd"/>
      <w:r w:rsidRPr="003931E5">
        <w:t xml:space="preserve"> were human rights activists and political personalities in Myanmar, as well as potentially other Asian countries. Specifically, the attacks made use of software vulnerabilities and social engineering.</w:t>
      </w:r>
    </w:p>
    <w:p w14:paraId="4DF693F1" w14:textId="77777777" w:rsidR="008E0C7A" w:rsidRDefault="008E0C7A" w:rsidP="008E0C7A"/>
    <w:p w14:paraId="079667C2" w14:textId="77777777" w:rsidR="008E0C7A" w:rsidRPr="00D36A15" w:rsidRDefault="008E0C7A" w:rsidP="008E0C7A">
      <w:pPr>
        <w:pBdr>
          <w:bottom w:val="single" w:sz="4" w:space="1" w:color="auto"/>
        </w:pBdr>
        <w:rPr>
          <w:b/>
          <w:bCs/>
          <w:color w:val="C00000"/>
          <w:sz w:val="32"/>
          <w:u w:val="single"/>
        </w:rPr>
      </w:pPr>
      <w:bookmarkStart w:id="4" w:name="_Toc449870275"/>
      <w:r w:rsidRPr="00D36A15">
        <w:rPr>
          <w:rStyle w:val="Heading2Char"/>
          <w:b/>
          <w:bCs/>
          <w:color w:val="C00000"/>
          <w:u w:val="single"/>
        </w:rPr>
        <w:t>Campaign</w:t>
      </w:r>
      <w:bookmarkEnd w:id="4"/>
    </w:p>
    <w:p w14:paraId="301743D6" w14:textId="6A86AA94" w:rsidR="008E0C7A" w:rsidRPr="00EA615D" w:rsidRDefault="008E0C7A" w:rsidP="008E0C7A">
      <w:pPr>
        <w:rPr>
          <w:vertAlign w:val="superscript"/>
        </w:rPr>
      </w:pPr>
      <w:r w:rsidRPr="003931E5">
        <w:t xml:space="preserve">The attack used a multipronged strategy that included using social engineering, exploiting web service vulnerabilities, and using Google Drive to distribute malware that was masked by URL shortening services like </w:t>
      </w:r>
      <w:proofErr w:type="spellStart"/>
      <w:r w:rsidRPr="003931E5">
        <w:t>TinyURL</w:t>
      </w:r>
      <w:proofErr w:type="spellEnd"/>
      <w:r w:rsidRPr="003931E5">
        <w:t>. Installing the 9002 Trojan on the systems of those who were to be targeted was the goal in order to perform data exfiltration and surveillance.</w:t>
      </w:r>
      <w:r w:rsidR="00EA615D">
        <w:rPr>
          <w:vertAlign w:val="superscript"/>
        </w:rPr>
        <w:t>4</w:t>
      </w:r>
    </w:p>
    <w:p w14:paraId="079231BA" w14:textId="77777777" w:rsidR="008E0C7A" w:rsidRPr="00D36A15" w:rsidRDefault="008E0C7A" w:rsidP="008E0C7A">
      <w:pPr>
        <w:pBdr>
          <w:bottom w:val="single" w:sz="4" w:space="1" w:color="auto"/>
        </w:pBdr>
        <w:rPr>
          <w:b/>
          <w:bCs/>
          <w:color w:val="C00000"/>
          <w:sz w:val="32"/>
          <w:u w:val="single"/>
        </w:rPr>
      </w:pPr>
      <w:bookmarkStart w:id="5" w:name="_Toc449870276"/>
      <w:r w:rsidRPr="00D36A15">
        <w:rPr>
          <w:rStyle w:val="Heading2Char"/>
          <w:b/>
          <w:bCs/>
          <w:color w:val="C00000"/>
          <w:u w:val="single"/>
        </w:rPr>
        <w:t>The Exploit</w:t>
      </w:r>
      <w:bookmarkEnd w:id="5"/>
    </w:p>
    <w:p w14:paraId="0E8A5CE7" w14:textId="4B4AE2C8" w:rsidR="008E0C7A" w:rsidRPr="00EA615D" w:rsidRDefault="008E0C7A" w:rsidP="008E0C7A">
      <w:pPr>
        <w:rPr>
          <w:vertAlign w:val="superscript"/>
        </w:rPr>
      </w:pPr>
      <w:r>
        <w:t>Using cleverly shortened URLs that led to a malicious file housed on Google Drive, the exploit was created. The distribution was concealed by URLs that appeared authentic and, upon clicking, would start the 9002 Trojan download.</w:t>
      </w:r>
      <w:r w:rsidR="00EA615D">
        <w:rPr>
          <w:vertAlign w:val="superscript"/>
        </w:rPr>
        <w:t>5</w:t>
      </w:r>
    </w:p>
    <w:p w14:paraId="6D1AC376" w14:textId="77777777" w:rsidR="008E0C7A" w:rsidRPr="00D36A15" w:rsidRDefault="008E0C7A" w:rsidP="008E0C7A">
      <w:pPr>
        <w:pStyle w:val="Heading1"/>
        <w:jc w:val="center"/>
        <w:rPr>
          <w:b/>
          <w:bCs/>
          <w:color w:val="C00000"/>
          <w:u w:val="single"/>
        </w:rPr>
      </w:pPr>
      <w:bookmarkStart w:id="6" w:name="_Toc449870277"/>
      <w:r w:rsidRPr="00D36A15">
        <w:rPr>
          <w:b/>
          <w:bCs/>
          <w:color w:val="C00000"/>
          <w:u w:val="single"/>
        </w:rPr>
        <w:t>Stages of the Attack</w:t>
      </w:r>
      <w:bookmarkEnd w:id="6"/>
    </w:p>
    <w:p w14:paraId="36C972E4" w14:textId="77777777" w:rsidR="008E0C7A" w:rsidRPr="00D36A15" w:rsidRDefault="008E0C7A" w:rsidP="008E0C7A">
      <w:pPr>
        <w:pStyle w:val="Heading2"/>
        <w:pBdr>
          <w:bottom w:val="single" w:sz="4" w:space="1" w:color="auto"/>
        </w:pBdr>
        <w:rPr>
          <w:b/>
          <w:bCs/>
          <w:color w:val="C00000"/>
          <w:u w:val="single"/>
        </w:rPr>
      </w:pPr>
      <w:bookmarkStart w:id="7" w:name="_Toc449870278"/>
      <w:r w:rsidRPr="00D36A15">
        <w:rPr>
          <w:b/>
          <w:bCs/>
          <w:color w:val="C00000"/>
          <w:u w:val="single"/>
        </w:rPr>
        <w:t>Reconnaissance</w:t>
      </w:r>
      <w:bookmarkEnd w:id="7"/>
    </w:p>
    <w:p w14:paraId="69495364" w14:textId="77777777" w:rsidR="008E0C7A" w:rsidRDefault="008E0C7A" w:rsidP="008E0C7A"/>
    <w:p w14:paraId="3D1116DE" w14:textId="12EAE588" w:rsidR="008E0C7A" w:rsidRPr="00EA615D" w:rsidRDefault="008E0C7A" w:rsidP="008E0C7A">
      <w:pPr>
        <w:pStyle w:val="Heading2"/>
        <w:pBdr>
          <w:bottom w:val="single" w:sz="4" w:space="1" w:color="auto"/>
        </w:pBdr>
        <w:rPr>
          <w:rFonts w:asciiTheme="minorHAnsi" w:eastAsiaTheme="minorHAnsi" w:hAnsiTheme="minorHAnsi" w:cstheme="minorBidi"/>
          <w:color w:val="auto"/>
          <w:sz w:val="22"/>
          <w:szCs w:val="22"/>
          <w:vertAlign w:val="superscript"/>
        </w:rPr>
      </w:pPr>
      <w:bookmarkStart w:id="8" w:name="_Toc449870279"/>
      <w:r w:rsidRPr="004748D9">
        <w:rPr>
          <w:rFonts w:asciiTheme="minorHAnsi" w:eastAsiaTheme="minorHAnsi" w:hAnsiTheme="minorHAnsi" w:cstheme="minorBidi"/>
          <w:color w:val="auto"/>
          <w:sz w:val="22"/>
          <w:szCs w:val="22"/>
        </w:rPr>
        <w:t xml:space="preserve">Reconnaissance in the 9002 Trojan scenario most likely entailed the </w:t>
      </w:r>
      <w:proofErr w:type="gramStart"/>
      <w:r w:rsidRPr="004748D9">
        <w:rPr>
          <w:rFonts w:asciiTheme="minorHAnsi" w:eastAsiaTheme="minorHAnsi" w:hAnsiTheme="minorHAnsi" w:cstheme="minorBidi"/>
          <w:color w:val="auto"/>
          <w:sz w:val="22"/>
          <w:szCs w:val="22"/>
        </w:rPr>
        <w:t>attackers</w:t>
      </w:r>
      <w:proofErr w:type="gramEnd"/>
      <w:r w:rsidRPr="004748D9">
        <w:rPr>
          <w:rFonts w:asciiTheme="minorHAnsi" w:eastAsiaTheme="minorHAnsi" w:hAnsiTheme="minorHAnsi" w:cstheme="minorBidi"/>
          <w:color w:val="auto"/>
          <w:sz w:val="22"/>
          <w:szCs w:val="22"/>
        </w:rPr>
        <w:t xml:space="preserve"> determining targets based on their digital communication vulnerabilities and geopolitical significance. The attackers looked for vulnerabilities in email and web services used by potential targets, including as political figures in Asia and human rights advocates, using data and tools that were made available to the public.</w:t>
      </w:r>
      <w:r w:rsidR="00EA615D">
        <w:rPr>
          <w:rFonts w:asciiTheme="minorHAnsi" w:eastAsiaTheme="minorHAnsi" w:hAnsiTheme="minorHAnsi" w:cstheme="minorBidi"/>
          <w:color w:val="auto"/>
          <w:sz w:val="22"/>
          <w:szCs w:val="22"/>
          <w:vertAlign w:val="superscript"/>
        </w:rPr>
        <w:t>6</w:t>
      </w:r>
    </w:p>
    <w:p w14:paraId="53A71FEF" w14:textId="77777777" w:rsidR="008E0C7A" w:rsidRPr="00D36A15" w:rsidRDefault="008E0C7A" w:rsidP="008E0C7A">
      <w:pPr>
        <w:pStyle w:val="Heading2"/>
        <w:pBdr>
          <w:bottom w:val="single" w:sz="4" w:space="1" w:color="auto"/>
        </w:pBdr>
        <w:rPr>
          <w:b/>
          <w:bCs/>
          <w:color w:val="C00000"/>
          <w:u w:val="single"/>
        </w:rPr>
      </w:pPr>
      <w:r w:rsidRPr="00D36A15">
        <w:rPr>
          <w:b/>
          <w:bCs/>
          <w:color w:val="C00000"/>
          <w:u w:val="single"/>
        </w:rPr>
        <w:t>Weaponizing</w:t>
      </w:r>
      <w:bookmarkEnd w:id="8"/>
    </w:p>
    <w:p w14:paraId="4D80F322" w14:textId="77777777" w:rsidR="008E0C7A" w:rsidRDefault="008E0C7A" w:rsidP="008E0C7A"/>
    <w:p w14:paraId="66FC3AFD" w14:textId="77777777" w:rsidR="008E0C7A" w:rsidRPr="004748D9" w:rsidRDefault="008E0C7A" w:rsidP="008E0C7A">
      <w:pPr>
        <w:pStyle w:val="Heading2"/>
        <w:pBdr>
          <w:bottom w:val="single" w:sz="4" w:space="1" w:color="auto"/>
        </w:pBdr>
        <w:rPr>
          <w:rFonts w:asciiTheme="minorHAnsi" w:eastAsiaTheme="minorHAnsi" w:hAnsiTheme="minorHAnsi" w:cstheme="minorBidi"/>
          <w:color w:val="auto"/>
          <w:sz w:val="22"/>
          <w:szCs w:val="22"/>
        </w:rPr>
      </w:pPr>
      <w:bookmarkStart w:id="9" w:name="_Toc449870280"/>
      <w:r w:rsidRPr="004748D9">
        <w:rPr>
          <w:rFonts w:asciiTheme="minorHAnsi" w:eastAsiaTheme="minorHAnsi" w:hAnsiTheme="minorHAnsi" w:cstheme="minorBidi"/>
          <w:color w:val="auto"/>
          <w:sz w:val="22"/>
          <w:szCs w:val="22"/>
        </w:rPr>
        <w:t>By inserting the 9002 Trojan into an apparently authentic paper, the attackers turned it into a weapon. To improve the likelihood that it would be accessed, this document was probably themed around subjects related to the targets.</w:t>
      </w:r>
    </w:p>
    <w:p w14:paraId="756FDB5E" w14:textId="587441D6" w:rsidR="008E0C7A" w:rsidRPr="00EA615D" w:rsidRDefault="008E0C7A" w:rsidP="008E0C7A">
      <w:pPr>
        <w:pStyle w:val="Heading2"/>
        <w:pBdr>
          <w:bottom w:val="single" w:sz="4" w:space="1" w:color="auto"/>
        </w:pBdr>
        <w:rPr>
          <w:vertAlign w:val="superscript"/>
        </w:rPr>
      </w:pPr>
      <w:r w:rsidRPr="004748D9">
        <w:rPr>
          <w:rFonts w:asciiTheme="minorHAnsi" w:eastAsiaTheme="minorHAnsi" w:hAnsiTheme="minorHAnsi" w:cstheme="minorBidi"/>
          <w:color w:val="auto"/>
          <w:sz w:val="22"/>
          <w:szCs w:val="22"/>
        </w:rPr>
        <w:t xml:space="preserve">Tools/Techniques: creating malicious scripts, exploiting documents, and incorporating malware into downloadable files placed on managed Google Drive links while hiding them behind </w:t>
      </w:r>
      <w:proofErr w:type="spellStart"/>
      <w:r w:rsidRPr="004748D9">
        <w:rPr>
          <w:rFonts w:asciiTheme="minorHAnsi" w:eastAsiaTheme="minorHAnsi" w:hAnsiTheme="minorHAnsi" w:cstheme="minorBidi"/>
          <w:color w:val="auto"/>
          <w:sz w:val="22"/>
          <w:szCs w:val="22"/>
        </w:rPr>
        <w:t>TinyURL</w:t>
      </w:r>
      <w:proofErr w:type="spellEnd"/>
      <w:r w:rsidRPr="004748D9">
        <w:rPr>
          <w:rFonts w:asciiTheme="minorHAnsi" w:eastAsiaTheme="minorHAnsi" w:hAnsiTheme="minorHAnsi" w:cstheme="minorBidi"/>
          <w:color w:val="auto"/>
          <w:sz w:val="22"/>
          <w:szCs w:val="22"/>
        </w:rPr>
        <w:t>-provided URL shorteners.</w:t>
      </w:r>
      <w:r w:rsidR="00EA615D">
        <w:rPr>
          <w:rFonts w:asciiTheme="minorHAnsi" w:eastAsiaTheme="minorHAnsi" w:hAnsiTheme="minorHAnsi" w:cstheme="minorBidi"/>
          <w:color w:val="auto"/>
          <w:sz w:val="22"/>
          <w:szCs w:val="22"/>
          <w:vertAlign w:val="superscript"/>
        </w:rPr>
        <w:t>7</w:t>
      </w:r>
    </w:p>
    <w:p w14:paraId="5F3F8EB9" w14:textId="77777777" w:rsidR="008E0C7A" w:rsidRPr="00D36A15" w:rsidRDefault="008E0C7A" w:rsidP="008E0C7A">
      <w:pPr>
        <w:pStyle w:val="Heading2"/>
        <w:pBdr>
          <w:bottom w:val="single" w:sz="4" w:space="1" w:color="auto"/>
        </w:pBdr>
        <w:rPr>
          <w:b/>
          <w:bCs/>
          <w:color w:val="C00000"/>
          <w:u w:val="single"/>
        </w:rPr>
      </w:pPr>
      <w:r w:rsidRPr="00D36A15">
        <w:rPr>
          <w:b/>
          <w:bCs/>
          <w:color w:val="C00000"/>
          <w:u w:val="single"/>
        </w:rPr>
        <w:t>Delivery</w:t>
      </w:r>
      <w:bookmarkEnd w:id="9"/>
    </w:p>
    <w:p w14:paraId="24532680" w14:textId="77777777" w:rsidR="008E0C7A" w:rsidRDefault="008E0C7A" w:rsidP="008E0C7A">
      <w:r>
        <w:t xml:space="preserve">Using </w:t>
      </w:r>
      <w:proofErr w:type="spellStart"/>
      <w:r>
        <w:t>TinyURL</w:t>
      </w:r>
      <w:proofErr w:type="spellEnd"/>
      <w:r>
        <w:t xml:space="preserve">, the attackers first shortened a URL. This abbreviated URL connected to another actor-controlled server that allowed for additional redirection. hxxp://tinyurl[.]com/zmu4dry was the precise </w:t>
      </w:r>
      <w:proofErr w:type="spellStart"/>
      <w:r>
        <w:t>TinyURL</w:t>
      </w:r>
      <w:proofErr w:type="spellEnd"/>
      <w:r>
        <w:t xml:space="preserve"> that was used. </w:t>
      </w:r>
    </w:p>
    <w:p w14:paraId="24F8C76E" w14:textId="77777777" w:rsidR="008E0C7A" w:rsidRDefault="008E0C7A" w:rsidP="008E0C7A">
      <w:r>
        <w:t xml:space="preserve">The target was forwarded to an IP address under the control of the attackers upon clicking the shortened URL, which held a bespoke script for further redirection. The base64 encoded parameters </w:t>
      </w:r>
      <w:r>
        <w:lastRenderedPageBreak/>
        <w:t>supplied in the URL for this redirection server, hxxp://222.239.91[.]152, were probably used to track clicks and obtain further information about the target's behavior or credentials.</w:t>
      </w:r>
    </w:p>
    <w:p w14:paraId="77079303" w14:textId="77777777" w:rsidR="008E0C7A" w:rsidRDefault="008E0C7A" w:rsidP="008E0C7A"/>
    <w:p w14:paraId="789FC1F0" w14:textId="77777777" w:rsidR="008E0C7A" w:rsidRDefault="008E0C7A" w:rsidP="008E0C7A">
      <w:r>
        <w:t xml:space="preserve">The encoded section contained the recipient's email address and a nested </w:t>
      </w:r>
      <w:proofErr w:type="spellStart"/>
      <w:r>
        <w:t>TinyURL</w:t>
      </w:r>
      <w:proofErr w:type="spellEnd"/>
      <w:r>
        <w:t xml:space="preserve"> link at `hxxp://222.239.91[.]</w:t>
      </w:r>
      <w:proofErr w:type="gramStart"/>
      <w:r>
        <w:t>152?&lt;</w:t>
      </w:r>
      <w:proofErr w:type="gramEnd"/>
      <w:r>
        <w:t>redacted&gt;QGdtYWlsLmNvbWh0dHA6Ly90aW55dXJsLmNvbS9qZmo5b3V2'. The victim's Gmail address was exposed upon decoding, and it redirected once more to hxxp://tinyurl[.]com/jfj9</w:t>
      </w:r>
      <w:proofErr w:type="gramStart"/>
      <w:r>
        <w:t>ouv{</w:t>
      </w:r>
      <w:proofErr w:type="gramEnd"/>
      <w:r>
        <w:t xml:space="preserve">, another truncated </w:t>
      </w:r>
      <w:proofErr w:type="spellStart"/>
      <w:r>
        <w:t>TinyURL</w:t>
      </w:r>
      <w:proofErr w:type="spellEnd"/>
      <w:r>
        <w:t xml:space="preserve"> link.</w:t>
      </w:r>
    </w:p>
    <w:p w14:paraId="23E00B1A" w14:textId="7F0E87C1" w:rsidR="008E0C7A" w:rsidRPr="00EA615D" w:rsidRDefault="008E0C7A" w:rsidP="008E0C7A">
      <w:pPr>
        <w:rPr>
          <w:vertAlign w:val="superscript"/>
        </w:rPr>
      </w:pPr>
      <w:r>
        <w:t xml:space="preserve">The user was sent to a Google Drive URL (hxxps://drive.google[.]com/uc?id=0B0eVt8dSXzFuN2ltVlVkVl8zNVU&amp;authuser=0&amp;export=download) using the last </w:t>
      </w:r>
      <w:proofErr w:type="spellStart"/>
      <w:r>
        <w:t>TinyURL</w:t>
      </w:r>
      <w:proofErr w:type="spellEnd"/>
      <w:r>
        <w:t xml:space="preserve"> link. The malicious payload, a "2nd Myanmar Industrial Human Resource Development Symposium.zip" zip file containing the executable file needed to install the 9002 Trojan, was hosted by this URL.</w:t>
      </w:r>
      <w:r w:rsidR="00EA615D">
        <w:rPr>
          <w:vertAlign w:val="superscript"/>
        </w:rPr>
        <w:t>8</w:t>
      </w:r>
    </w:p>
    <w:p w14:paraId="6516A21C" w14:textId="77777777" w:rsidR="008E0C7A" w:rsidRPr="00D36A15" w:rsidRDefault="008E0C7A" w:rsidP="008E0C7A">
      <w:pPr>
        <w:pStyle w:val="Heading2"/>
        <w:pBdr>
          <w:bottom w:val="single" w:sz="4" w:space="1" w:color="auto"/>
        </w:pBdr>
        <w:rPr>
          <w:b/>
          <w:bCs/>
          <w:color w:val="C00000"/>
          <w:u w:val="single"/>
        </w:rPr>
      </w:pPr>
      <w:bookmarkStart w:id="10" w:name="_Toc449870281"/>
      <w:r w:rsidRPr="00D36A15">
        <w:rPr>
          <w:b/>
          <w:bCs/>
          <w:color w:val="C00000"/>
          <w:u w:val="single"/>
        </w:rPr>
        <w:t>Exploit</w:t>
      </w:r>
      <w:bookmarkEnd w:id="10"/>
    </w:p>
    <w:p w14:paraId="3055F8D2" w14:textId="77777777" w:rsidR="008E0C7A" w:rsidRDefault="008E0C7A" w:rsidP="008E0C7A">
      <w:r w:rsidRPr="004748D9">
        <w:t>When the Trojan was first executed, it made sure it wasn't operating in a sandbox, which is a common security precaution that allows malware to be identified by watching how it behaves in a controlled environment. The requirement that the system time must be greater than May 20, 2016, suggests that the basis for this check was probably the system's time setting.</w:t>
      </w:r>
    </w:p>
    <w:p w14:paraId="6D37524C" w14:textId="77777777" w:rsidR="008E0C7A" w:rsidRDefault="008E0C7A" w:rsidP="008E0C7A">
      <w:r>
        <w:t>Subsequently, the program introduced further malicious components into the system. A number of programs, including "RealNetwork.exe," "main.dll," and "MPAMedia.dll," that were saved in a folder with an arbitrary name inside the user's profile directory were extracted and run by it. This file-storage technique avoids suspicion by imitating genuine program installations.</w:t>
      </w:r>
    </w:p>
    <w:p w14:paraId="7E5D2EC8" w14:textId="77777777" w:rsidR="008E0C7A" w:rsidRDefault="008E0C7A" w:rsidP="008E0C7A">
      <w:r>
        <w:t xml:space="preserve">By using a method called DLL sideloading, the Trojan took advantage of </w:t>
      </w:r>
      <w:proofErr w:type="spellStart"/>
      <w:r>
        <w:t>RealNetwork.exe's</w:t>
      </w:r>
      <w:proofErr w:type="spellEnd"/>
      <w:r>
        <w:t xml:space="preserve"> authentic look and digital signature to evade security safeguards. A malicious DLL called MPAMedia.dll would be loaded by RealNetwork.exe, and that would then load main.dll. This loading sequence makes sure that the malicious code runs in the background while appearing to be legal processes.</w:t>
      </w:r>
    </w:p>
    <w:p w14:paraId="57D8B48D" w14:textId="77777777" w:rsidR="008E0C7A" w:rsidRDefault="008E0C7A" w:rsidP="008E0C7A">
      <w:r>
        <w:t>In order to remain persistent on the compromised system, the Trojan altered registry keys to guarantee that RealNetwork.exe launches upon system startup. In particular, it made Software\Microsoft\Windows\CurrentVersion\Run an autorun registry key. The Trojan might stay alive and restart itself after a system reboot thanks to this configuration.</w:t>
      </w:r>
    </w:p>
    <w:p w14:paraId="2F9375D7" w14:textId="6B7AEF39" w:rsidR="008E0C7A" w:rsidRDefault="008E0C7A" w:rsidP="008E0C7A">
      <w:r>
        <w:t>When the Trojan was fully functional, it used a bespoke protocol via TCP port 80 to establish connections with its command and control (C2) server. The string '9002' indicates that this particular Trojan variant is being sent. In order to obtain further harmful instructions, exfiltrate data, and maybe obtain new modules or updates from the attackers, this communication was necessary.</w:t>
      </w:r>
      <w:r w:rsidR="00EA615D">
        <w:rPr>
          <w:vertAlign w:val="superscript"/>
        </w:rPr>
        <w:t>9</w:t>
      </w:r>
      <w:r w:rsidRPr="00AD78F7">
        <w:rPr>
          <w:noProof/>
        </w:rPr>
        <w:drawing>
          <wp:inline distT="0" distB="0" distL="0" distR="0" wp14:anchorId="149CEF8F" wp14:editId="639EF4F3">
            <wp:extent cx="5943600" cy="584200"/>
            <wp:effectExtent l="0" t="0" r="0" b="6350"/>
            <wp:docPr id="90389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9881" name=""/>
                    <pic:cNvPicPr/>
                  </pic:nvPicPr>
                  <pic:blipFill>
                    <a:blip r:embed="rId9"/>
                    <a:stretch>
                      <a:fillRect/>
                    </a:stretch>
                  </pic:blipFill>
                  <pic:spPr>
                    <a:xfrm>
                      <a:off x="0" y="0"/>
                      <a:ext cx="5943600" cy="584200"/>
                    </a:xfrm>
                    <a:prstGeom prst="rect">
                      <a:avLst/>
                    </a:prstGeom>
                  </pic:spPr>
                </pic:pic>
              </a:graphicData>
            </a:graphic>
          </wp:inline>
        </w:drawing>
      </w:r>
    </w:p>
    <w:p w14:paraId="471C932B" w14:textId="77777777" w:rsidR="008E0C7A" w:rsidRDefault="008E0C7A" w:rsidP="008E0C7A">
      <w:pPr>
        <w:pStyle w:val="Heading3"/>
      </w:pPr>
      <w:bookmarkStart w:id="11" w:name="_Toc449870282"/>
    </w:p>
    <w:p w14:paraId="2E46BF33" w14:textId="77777777" w:rsidR="008E0C7A" w:rsidRDefault="008E0C7A" w:rsidP="008E0C7A">
      <w:pPr>
        <w:pStyle w:val="Heading3"/>
      </w:pPr>
    </w:p>
    <w:p w14:paraId="6B21D48D" w14:textId="77777777" w:rsidR="008E0C7A" w:rsidRDefault="008E0C7A" w:rsidP="008E0C7A">
      <w:pPr>
        <w:pStyle w:val="Heading3"/>
      </w:pPr>
    </w:p>
    <w:p w14:paraId="0BE41AF0" w14:textId="77777777" w:rsidR="008E0C7A" w:rsidRDefault="008E0C7A" w:rsidP="008E0C7A">
      <w:pPr>
        <w:pStyle w:val="Heading3"/>
      </w:pPr>
    </w:p>
    <w:p w14:paraId="48EA2A73" w14:textId="77777777" w:rsidR="008E0C7A" w:rsidRDefault="008E0C7A" w:rsidP="008E0C7A">
      <w:pPr>
        <w:pStyle w:val="Heading3"/>
      </w:pPr>
    </w:p>
    <w:p w14:paraId="5A6B5FA2" w14:textId="77777777" w:rsidR="008E0C7A" w:rsidRDefault="008E0C7A" w:rsidP="008E0C7A">
      <w:pPr>
        <w:pStyle w:val="Heading3"/>
      </w:pPr>
    </w:p>
    <w:p w14:paraId="6440AC3B" w14:textId="77777777" w:rsidR="008E0C7A" w:rsidRDefault="008E0C7A" w:rsidP="008E0C7A">
      <w:pPr>
        <w:pStyle w:val="Heading3"/>
      </w:pPr>
    </w:p>
    <w:p w14:paraId="201C403B" w14:textId="77777777" w:rsidR="008E0C7A" w:rsidRDefault="008E0C7A" w:rsidP="008E0C7A">
      <w:pPr>
        <w:pStyle w:val="Heading3"/>
      </w:pPr>
    </w:p>
    <w:p w14:paraId="76D8E761" w14:textId="77777777" w:rsidR="008E0C7A" w:rsidRDefault="008E0C7A" w:rsidP="008E0C7A">
      <w:pPr>
        <w:pStyle w:val="Heading3"/>
      </w:pPr>
      <w:r>
        <w:t>Stix Viz Representation</w:t>
      </w:r>
      <w:bookmarkEnd w:id="11"/>
    </w:p>
    <w:p w14:paraId="7A316D2B" w14:textId="77777777" w:rsidR="008E0C7A" w:rsidRPr="00FC4400" w:rsidRDefault="008E0C7A" w:rsidP="008E0C7A"/>
    <w:p w14:paraId="5536116B" w14:textId="77777777" w:rsidR="008E0C7A" w:rsidRDefault="008E0C7A" w:rsidP="008E0C7A">
      <w:r>
        <w:t xml:space="preserve">The 9002 Trojan is represented in </w:t>
      </w:r>
      <w:proofErr w:type="spellStart"/>
      <w:r>
        <w:t>StixViz</w:t>
      </w:r>
      <w:proofErr w:type="spellEnd"/>
      <w:r>
        <w:t xml:space="preserve"> image below:</w:t>
      </w:r>
    </w:p>
    <w:p w14:paraId="16470705" w14:textId="77777777" w:rsidR="008E0C7A" w:rsidRDefault="008E0C7A" w:rsidP="008E0C7A">
      <w:r w:rsidRPr="001E6CC7">
        <w:rPr>
          <w:noProof/>
        </w:rPr>
        <w:drawing>
          <wp:inline distT="0" distB="0" distL="0" distR="0" wp14:anchorId="6427EA5D" wp14:editId="6A56D4B0">
            <wp:extent cx="5943600" cy="3547745"/>
            <wp:effectExtent l="0" t="0" r="0" b="0"/>
            <wp:docPr id="40824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44937" name=""/>
                    <pic:cNvPicPr/>
                  </pic:nvPicPr>
                  <pic:blipFill>
                    <a:blip r:embed="rId10"/>
                    <a:stretch>
                      <a:fillRect/>
                    </a:stretch>
                  </pic:blipFill>
                  <pic:spPr>
                    <a:xfrm>
                      <a:off x="0" y="0"/>
                      <a:ext cx="5943600" cy="3547745"/>
                    </a:xfrm>
                    <a:prstGeom prst="rect">
                      <a:avLst/>
                    </a:prstGeom>
                  </pic:spPr>
                </pic:pic>
              </a:graphicData>
            </a:graphic>
          </wp:inline>
        </w:drawing>
      </w:r>
    </w:p>
    <w:p w14:paraId="3DE519CB" w14:textId="77777777" w:rsidR="008E0C7A" w:rsidRDefault="008E0C7A" w:rsidP="008E0C7A"/>
    <w:p w14:paraId="191B4575" w14:textId="77777777" w:rsidR="008E0C7A" w:rsidRDefault="008E0C7A" w:rsidP="008E0C7A"/>
    <w:p w14:paraId="464462A2" w14:textId="77777777" w:rsidR="008E0C7A" w:rsidRDefault="008E0C7A" w:rsidP="008E0C7A"/>
    <w:p w14:paraId="4888C57B" w14:textId="77777777" w:rsidR="008E0C7A" w:rsidRDefault="008E0C7A" w:rsidP="008E0C7A"/>
    <w:p w14:paraId="420CD75A" w14:textId="77777777" w:rsidR="008E0C7A" w:rsidRDefault="008E0C7A" w:rsidP="008E0C7A"/>
    <w:p w14:paraId="01AE5F1B" w14:textId="77777777" w:rsidR="008E0C7A" w:rsidRDefault="008E0C7A" w:rsidP="008E0C7A"/>
    <w:p w14:paraId="19834642" w14:textId="77777777" w:rsidR="008E0C7A" w:rsidRDefault="008E0C7A" w:rsidP="008E0C7A"/>
    <w:p w14:paraId="5C2B1557" w14:textId="77777777" w:rsidR="008E0C7A" w:rsidRDefault="008E0C7A" w:rsidP="008E0C7A"/>
    <w:p w14:paraId="7BDE8065" w14:textId="77777777" w:rsidR="008E0C7A" w:rsidRDefault="008E0C7A" w:rsidP="008E0C7A">
      <w:pPr>
        <w:rPr>
          <w:rStyle w:val="Heading3Char"/>
        </w:rPr>
      </w:pPr>
    </w:p>
    <w:p w14:paraId="21F0A212" w14:textId="77777777" w:rsidR="008E0C7A" w:rsidRDefault="008E0C7A" w:rsidP="008E0C7A">
      <w:pPr>
        <w:rPr>
          <w:rStyle w:val="Heading3Char"/>
        </w:rPr>
      </w:pPr>
      <w:bookmarkStart w:id="12" w:name="_Toc449870283"/>
      <w:r w:rsidRPr="00FC4400">
        <w:rPr>
          <w:rStyle w:val="Heading3Char"/>
        </w:rPr>
        <w:t>Soltra/Edge Representation</w:t>
      </w:r>
      <w:bookmarkEnd w:id="12"/>
    </w:p>
    <w:p w14:paraId="27865E4A" w14:textId="77777777" w:rsidR="008E0C7A" w:rsidRDefault="008E0C7A" w:rsidP="008E0C7A">
      <w:r>
        <w:t>The 9002 Trojan is represented in Soltra/Edge image below:</w:t>
      </w:r>
    </w:p>
    <w:p w14:paraId="68DBF6E0" w14:textId="77777777" w:rsidR="008E0C7A" w:rsidRPr="00FC4400" w:rsidRDefault="008E0C7A" w:rsidP="008E0C7A">
      <w:pPr>
        <w:rPr>
          <w:rFonts w:asciiTheme="majorHAnsi" w:eastAsiaTheme="majorEastAsia" w:hAnsiTheme="majorHAnsi" w:cstheme="majorBidi"/>
          <w:color w:val="1F4D78" w:themeColor="accent1" w:themeShade="7F"/>
          <w:sz w:val="24"/>
          <w:szCs w:val="24"/>
        </w:rPr>
      </w:pPr>
      <w:r w:rsidRPr="00C8444E">
        <w:rPr>
          <w:noProof/>
        </w:rPr>
        <w:drawing>
          <wp:inline distT="0" distB="0" distL="0" distR="0" wp14:anchorId="202A5B27" wp14:editId="13F79A46">
            <wp:extent cx="5943600" cy="2742565"/>
            <wp:effectExtent l="0" t="0" r="0" b="635"/>
            <wp:docPr id="134815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55983" name=""/>
                    <pic:cNvPicPr/>
                  </pic:nvPicPr>
                  <pic:blipFill>
                    <a:blip r:embed="rId11"/>
                    <a:stretch>
                      <a:fillRect/>
                    </a:stretch>
                  </pic:blipFill>
                  <pic:spPr>
                    <a:xfrm>
                      <a:off x="0" y="0"/>
                      <a:ext cx="5943600" cy="2742565"/>
                    </a:xfrm>
                    <a:prstGeom prst="rect">
                      <a:avLst/>
                    </a:prstGeom>
                  </pic:spPr>
                </pic:pic>
              </a:graphicData>
            </a:graphic>
          </wp:inline>
        </w:drawing>
      </w:r>
    </w:p>
    <w:p w14:paraId="599ADFD7" w14:textId="77777777" w:rsidR="008E0C7A" w:rsidRDefault="008E0C7A" w:rsidP="008E0C7A"/>
    <w:p w14:paraId="258A2D99" w14:textId="77777777" w:rsidR="008E0C7A" w:rsidRDefault="008E0C7A" w:rsidP="008E0C7A">
      <w:r>
        <w:t xml:space="preserve">  </w:t>
      </w:r>
    </w:p>
    <w:p w14:paraId="41040F0A" w14:textId="77777777" w:rsidR="008E0C7A" w:rsidRDefault="008E0C7A" w:rsidP="008E0C7A">
      <w:r w:rsidRPr="00C8444E">
        <w:rPr>
          <w:noProof/>
        </w:rPr>
        <w:drawing>
          <wp:inline distT="0" distB="0" distL="0" distR="0" wp14:anchorId="1CE61E43" wp14:editId="4323B7F9">
            <wp:extent cx="5943600" cy="2731770"/>
            <wp:effectExtent l="0" t="0" r="0" b="0"/>
            <wp:docPr id="55896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60307" name=""/>
                    <pic:cNvPicPr/>
                  </pic:nvPicPr>
                  <pic:blipFill>
                    <a:blip r:embed="rId12"/>
                    <a:stretch>
                      <a:fillRect/>
                    </a:stretch>
                  </pic:blipFill>
                  <pic:spPr>
                    <a:xfrm>
                      <a:off x="0" y="0"/>
                      <a:ext cx="5943600" cy="2731770"/>
                    </a:xfrm>
                    <a:prstGeom prst="rect">
                      <a:avLst/>
                    </a:prstGeom>
                  </pic:spPr>
                </pic:pic>
              </a:graphicData>
            </a:graphic>
          </wp:inline>
        </w:drawing>
      </w:r>
    </w:p>
    <w:p w14:paraId="53C1BEE9" w14:textId="77777777" w:rsidR="008E0C7A" w:rsidRDefault="008E0C7A" w:rsidP="008E0C7A">
      <w:r>
        <w:t xml:space="preserve">                                                    </w:t>
      </w:r>
    </w:p>
    <w:p w14:paraId="4AC5C709" w14:textId="77777777" w:rsidR="008E0C7A" w:rsidRDefault="008E0C7A" w:rsidP="008E0C7A">
      <w:pPr>
        <w:pStyle w:val="Heading2"/>
        <w:pBdr>
          <w:bottom w:val="single" w:sz="4" w:space="1" w:color="auto"/>
        </w:pBdr>
        <w:rPr>
          <w:b/>
          <w:bCs/>
          <w:color w:val="C00000"/>
          <w:u w:val="single"/>
        </w:rPr>
      </w:pPr>
      <w:bookmarkStart w:id="13" w:name="_Toc449870284"/>
    </w:p>
    <w:p w14:paraId="20718EAC" w14:textId="77777777" w:rsidR="008E0C7A" w:rsidRPr="00D36A15" w:rsidRDefault="008E0C7A" w:rsidP="008E0C7A">
      <w:pPr>
        <w:pStyle w:val="Heading2"/>
        <w:pBdr>
          <w:bottom w:val="single" w:sz="4" w:space="1" w:color="auto"/>
        </w:pBdr>
        <w:rPr>
          <w:b/>
          <w:bCs/>
          <w:color w:val="C00000"/>
          <w:u w:val="single"/>
        </w:rPr>
      </w:pPr>
      <w:r w:rsidRPr="00D36A15">
        <w:rPr>
          <w:b/>
          <w:bCs/>
          <w:color w:val="C00000"/>
          <w:u w:val="single"/>
        </w:rPr>
        <w:t>Install</w:t>
      </w:r>
      <w:bookmarkEnd w:id="13"/>
    </w:p>
    <w:p w14:paraId="3F7B0D43" w14:textId="77777777" w:rsidR="008E0C7A" w:rsidRDefault="008E0C7A" w:rsidP="008E0C7A"/>
    <w:p w14:paraId="6EB8A6B1" w14:textId="77777777" w:rsidR="008E0C7A" w:rsidRDefault="008E0C7A" w:rsidP="008E0C7A">
      <w:r w:rsidRPr="004748D9">
        <w:t xml:space="preserve">The pivotal moment came when the victim used the </w:t>
      </w:r>
      <w:proofErr w:type="spellStart"/>
      <w:r w:rsidRPr="004748D9">
        <w:t>TinyURL</w:t>
      </w:r>
      <w:proofErr w:type="spellEnd"/>
      <w:r w:rsidRPr="004748D9">
        <w:t xml:space="preserve"> redirection to download and launch the malicious program called "2nd Myanmar Industrial Human Resource Development Symposium.exe" from the Google Drive link. The victim would manually launch the Trojan, thinking, based on its icon and filename, that the file was a genuine PowerPoint presentation.</w:t>
      </w:r>
      <w:r w:rsidRPr="00064BFC">
        <w:rPr>
          <w:noProof/>
        </w:rPr>
        <w:drawing>
          <wp:inline distT="0" distB="0" distL="0" distR="0" wp14:anchorId="4C5597CF" wp14:editId="0AADBD90">
            <wp:extent cx="2943636" cy="1019317"/>
            <wp:effectExtent l="0" t="0" r="9525" b="9525"/>
            <wp:docPr id="97548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4858" name=""/>
                    <pic:cNvPicPr/>
                  </pic:nvPicPr>
                  <pic:blipFill>
                    <a:blip r:embed="rId13"/>
                    <a:stretch>
                      <a:fillRect/>
                    </a:stretch>
                  </pic:blipFill>
                  <pic:spPr>
                    <a:xfrm>
                      <a:off x="0" y="0"/>
                      <a:ext cx="2943636" cy="1019317"/>
                    </a:xfrm>
                    <a:prstGeom prst="rect">
                      <a:avLst/>
                    </a:prstGeom>
                  </pic:spPr>
                </pic:pic>
              </a:graphicData>
            </a:graphic>
          </wp:inline>
        </w:drawing>
      </w:r>
    </w:p>
    <w:p w14:paraId="3CDFCEF5" w14:textId="77777777" w:rsidR="008E0C7A" w:rsidRDefault="008E0C7A" w:rsidP="008E0C7A">
      <w:r w:rsidRPr="004748D9">
        <w:t>In the user's %USERPROFILE% directory, the dropper generated a folder with an arbitrary name. This folder was used to covertly hold extra Trojan components that were required for the program to function. Using a random directory name makes it more difficult to identify installed files from authentic data, which helps prevent discovery.</w:t>
      </w:r>
    </w:p>
    <w:p w14:paraId="7113742D" w14:textId="77777777" w:rsidR="008E0C7A" w:rsidRDefault="008E0C7A" w:rsidP="008E0C7A">
      <w:r w:rsidRPr="00064BFC">
        <w:t>The C2 server (</w:t>
      </w:r>
      <w:proofErr w:type="spellStart"/>
      <w:r w:rsidRPr="00064BFC">
        <w:t>logitechwkgame</w:t>
      </w:r>
      <w:proofErr w:type="spellEnd"/>
      <w:r w:rsidRPr="00064BFC">
        <w:t>[.]com) then handles outbound communications from the infected machine, receiving commands from the attackers and sending stolen data.</w:t>
      </w:r>
    </w:p>
    <w:p w14:paraId="125CE720" w14:textId="77777777" w:rsidR="008E0C7A" w:rsidRDefault="008E0C7A" w:rsidP="008E0C7A">
      <w:r w:rsidRPr="00064BFC">
        <w:rPr>
          <w:noProof/>
        </w:rPr>
        <w:drawing>
          <wp:inline distT="0" distB="0" distL="0" distR="0" wp14:anchorId="464DFD3A" wp14:editId="38F87196">
            <wp:extent cx="3580367" cy="3979333"/>
            <wp:effectExtent l="0" t="0" r="1270" b="2540"/>
            <wp:docPr id="178816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62103" name=""/>
                    <pic:cNvPicPr/>
                  </pic:nvPicPr>
                  <pic:blipFill>
                    <a:blip r:embed="rId14"/>
                    <a:stretch>
                      <a:fillRect/>
                    </a:stretch>
                  </pic:blipFill>
                  <pic:spPr>
                    <a:xfrm>
                      <a:off x="0" y="0"/>
                      <a:ext cx="3583707" cy="3983045"/>
                    </a:xfrm>
                    <a:prstGeom prst="rect">
                      <a:avLst/>
                    </a:prstGeom>
                  </pic:spPr>
                </pic:pic>
              </a:graphicData>
            </a:graphic>
          </wp:inline>
        </w:drawing>
      </w:r>
    </w:p>
    <w:p w14:paraId="111B6502" w14:textId="77777777" w:rsidR="008E0C7A" w:rsidRDefault="008E0C7A" w:rsidP="008E0C7A"/>
    <w:p w14:paraId="62FEC1E9" w14:textId="77777777" w:rsidR="008E0C7A" w:rsidRDefault="008E0C7A" w:rsidP="008E0C7A"/>
    <w:p w14:paraId="6261ECB9" w14:textId="77777777" w:rsidR="008E0C7A" w:rsidRDefault="008E0C7A" w:rsidP="008E0C7A">
      <w:r>
        <w:t>The Trojan altered the registry to make sure it stayed active even after system restarts:</w:t>
      </w:r>
    </w:p>
    <w:p w14:paraId="61C35051" w14:textId="16B4BC3A" w:rsidR="008E0C7A" w:rsidRPr="00EA615D" w:rsidRDefault="008E0C7A" w:rsidP="008E0C7A">
      <w:pPr>
        <w:rPr>
          <w:vertAlign w:val="superscript"/>
        </w:rPr>
      </w:pPr>
      <w:r>
        <w:t>RealNetwork.exe was the destination of the autorun registry key that was generated at Software\Microsoft\Windows\CurrentVersion\Run. This configuration makes sure that the executable is launched each time the system boots up, along with the Trojan infrastructure as a whole.</w:t>
      </w:r>
      <w:r w:rsidR="00EA615D">
        <w:rPr>
          <w:vertAlign w:val="superscript"/>
        </w:rPr>
        <w:t>10</w:t>
      </w:r>
    </w:p>
    <w:p w14:paraId="1CED2ED6" w14:textId="77777777" w:rsidR="008E0C7A" w:rsidRDefault="008E0C7A" w:rsidP="008E0C7A"/>
    <w:p w14:paraId="522A8170" w14:textId="77777777" w:rsidR="008E0C7A" w:rsidRDefault="008E0C7A" w:rsidP="008E0C7A"/>
    <w:p w14:paraId="43B47A48" w14:textId="77777777" w:rsidR="008E0C7A" w:rsidRPr="00D36A15" w:rsidRDefault="008E0C7A" w:rsidP="008E0C7A">
      <w:pPr>
        <w:pStyle w:val="Heading2"/>
        <w:pBdr>
          <w:bottom w:val="single" w:sz="4" w:space="1" w:color="auto"/>
        </w:pBdr>
        <w:rPr>
          <w:b/>
          <w:bCs/>
          <w:color w:val="C00000"/>
          <w:u w:val="single"/>
        </w:rPr>
      </w:pPr>
      <w:bookmarkStart w:id="14" w:name="_Toc449870285"/>
      <w:r w:rsidRPr="00D36A15">
        <w:rPr>
          <w:b/>
          <w:bCs/>
          <w:color w:val="C00000"/>
          <w:u w:val="single"/>
        </w:rPr>
        <w:t>Command and Control</w:t>
      </w:r>
      <w:bookmarkEnd w:id="14"/>
    </w:p>
    <w:p w14:paraId="7DC3F8C4" w14:textId="2991AD12" w:rsidR="008E0C7A" w:rsidRPr="00EA615D" w:rsidRDefault="008E0C7A" w:rsidP="008E0C7A">
      <w:pPr>
        <w:rPr>
          <w:b/>
          <w:sz w:val="32"/>
          <w:vertAlign w:val="superscript"/>
        </w:rPr>
      </w:pPr>
      <w:r>
        <w:t>When the Trojan was fully functional, it used a bespoke protocol via TCP port 80 to establish connections with its command and control (C2) server. The string '9002' indicates that this particular Trojan variant is being sent. In order to obtain further harmful instructions, exfiltrate data, and maybe obtain new modules or updates from the attackers, this communication was necessary.</w:t>
      </w:r>
      <w:r w:rsidR="00EA615D">
        <w:rPr>
          <w:vertAlign w:val="superscript"/>
        </w:rPr>
        <w:t>11</w:t>
      </w:r>
    </w:p>
    <w:p w14:paraId="622B6486" w14:textId="77777777" w:rsidR="008E0C7A" w:rsidRDefault="008E0C7A" w:rsidP="008E0C7A">
      <w:pPr>
        <w:pStyle w:val="Heading2"/>
        <w:pBdr>
          <w:bottom w:val="single" w:sz="4" w:space="1" w:color="auto"/>
        </w:pBdr>
        <w:rPr>
          <w:b/>
          <w:bCs/>
          <w:color w:val="C00000"/>
          <w:u w:val="single"/>
        </w:rPr>
      </w:pPr>
      <w:bookmarkStart w:id="15" w:name="_Toc449870286"/>
      <w:r w:rsidRPr="00D36A15">
        <w:rPr>
          <w:b/>
          <w:bCs/>
          <w:color w:val="C00000"/>
          <w:u w:val="single"/>
        </w:rPr>
        <w:t>Actions on Objectives</w:t>
      </w:r>
      <w:bookmarkStart w:id="16" w:name="_Toc449870287"/>
      <w:bookmarkEnd w:id="15"/>
    </w:p>
    <w:p w14:paraId="35BC431E" w14:textId="7F2208BF" w:rsidR="008E0C7A" w:rsidRPr="00EA615D" w:rsidRDefault="008E0C7A" w:rsidP="008E0C7A">
      <w:pPr>
        <w:rPr>
          <w:vertAlign w:val="superscript"/>
        </w:rPr>
      </w:pPr>
      <w:r w:rsidRPr="004748D9">
        <w:t>In the last stage of the 9002 Trojan assault, called "Actions on Objectives," the attackers use the access they have acquired through earlier phases to carry out the harmful actions they have planned. During this phase, the attack's strategic objectives—which usually include data exfiltration, surveillance, and additional system compromise—are the main focus.</w:t>
      </w:r>
      <w:r w:rsidR="00EA615D">
        <w:rPr>
          <w:vertAlign w:val="superscript"/>
        </w:rPr>
        <w:t>12</w:t>
      </w:r>
    </w:p>
    <w:p w14:paraId="1267B8F5" w14:textId="77777777" w:rsidR="008E0C7A" w:rsidRPr="00D36A15" w:rsidRDefault="008E0C7A" w:rsidP="008E0C7A">
      <w:pPr>
        <w:pStyle w:val="Heading1"/>
        <w:jc w:val="center"/>
        <w:rPr>
          <w:b/>
          <w:bCs/>
          <w:color w:val="C00000"/>
          <w:u w:val="single"/>
        </w:rPr>
      </w:pPr>
      <w:r w:rsidRPr="00D36A15">
        <w:rPr>
          <w:b/>
          <w:bCs/>
          <w:color w:val="C00000"/>
          <w:u w:val="single"/>
        </w:rPr>
        <w:t>Incident Handling Process</w:t>
      </w:r>
      <w:bookmarkEnd w:id="16"/>
    </w:p>
    <w:p w14:paraId="302F476D" w14:textId="77777777" w:rsidR="008E0C7A" w:rsidRPr="00D36A15" w:rsidRDefault="008E0C7A" w:rsidP="008E0C7A">
      <w:pPr>
        <w:pStyle w:val="Heading2"/>
        <w:pBdr>
          <w:bottom w:val="single" w:sz="4" w:space="1" w:color="auto"/>
        </w:pBdr>
        <w:rPr>
          <w:b/>
          <w:bCs/>
          <w:color w:val="C00000"/>
          <w:sz w:val="32"/>
          <w:szCs w:val="32"/>
          <w:u w:val="single"/>
        </w:rPr>
      </w:pPr>
      <w:bookmarkStart w:id="17" w:name="_Toc449870288"/>
      <w:r w:rsidRPr="00D36A15">
        <w:rPr>
          <w:b/>
          <w:bCs/>
          <w:color w:val="C00000"/>
          <w:sz w:val="32"/>
          <w:szCs w:val="32"/>
          <w:u w:val="single"/>
        </w:rPr>
        <w:t>Identification Phase</w:t>
      </w:r>
      <w:bookmarkEnd w:id="17"/>
    </w:p>
    <w:p w14:paraId="20D3F1D2" w14:textId="1029216E" w:rsidR="008E0C7A" w:rsidRPr="00EA615D" w:rsidRDefault="008E0C7A" w:rsidP="008E0C7A">
      <w:pPr>
        <w:rPr>
          <w:vertAlign w:val="superscript"/>
        </w:rPr>
      </w:pPr>
      <w:r w:rsidRPr="004748D9">
        <w:t>increased use of network resources, which can be a sign that control servers are receiving data. finding of unknown programs or files, like "2nd Myanmar Industrial Human Resource Development Symposium.exe," which may have been downloaded and run by unwary people. notifications from antivirus software or intrusion detection systems (IDS) that identify the Trojan or anomalous activities, such as illegal attempts to access specific network resources. System lag or malfunctions, maybe as a result of the Trojan using up system resources or carrying out illegal actions. These will be the clearest indications that an attack may take place.</w:t>
      </w:r>
      <w:r w:rsidR="00EA615D">
        <w:rPr>
          <w:vertAlign w:val="superscript"/>
        </w:rPr>
        <w:t>13</w:t>
      </w:r>
    </w:p>
    <w:p w14:paraId="7DF0DB3A" w14:textId="77777777" w:rsidR="008E0C7A" w:rsidRPr="00D36A15" w:rsidRDefault="008E0C7A" w:rsidP="008E0C7A">
      <w:pPr>
        <w:pStyle w:val="Heading2"/>
        <w:pBdr>
          <w:bottom w:val="single" w:sz="4" w:space="1" w:color="auto"/>
        </w:pBdr>
        <w:rPr>
          <w:b/>
          <w:bCs/>
          <w:color w:val="C00000"/>
          <w:u w:val="single"/>
        </w:rPr>
      </w:pPr>
      <w:bookmarkStart w:id="18" w:name="_Toc449870289"/>
      <w:r w:rsidRPr="00D36A15">
        <w:rPr>
          <w:rStyle w:val="Heading1Char"/>
          <w:b/>
          <w:bCs/>
          <w:color w:val="C00000"/>
          <w:u w:val="single"/>
        </w:rPr>
        <w:t>Eradication and Recovery Phase</w:t>
      </w:r>
      <w:bookmarkEnd w:id="18"/>
    </w:p>
    <w:p w14:paraId="1C174D63" w14:textId="77777777" w:rsidR="008E0C7A" w:rsidRDefault="008E0C7A" w:rsidP="008E0C7A">
      <w:pPr>
        <w:numPr>
          <w:ilvl w:val="0"/>
          <w:numId w:val="4"/>
        </w:numPr>
      </w:pPr>
      <w:r>
        <w:t>The 9002 Trojan was found inside the network, and the following actions were done to get rid of the infection and restore the compromised systems:</w:t>
      </w:r>
    </w:p>
    <w:p w14:paraId="4500989F" w14:textId="77777777" w:rsidR="008E0C7A" w:rsidRDefault="008E0C7A" w:rsidP="008E0C7A">
      <w:pPr>
        <w:numPr>
          <w:ilvl w:val="0"/>
          <w:numId w:val="4"/>
        </w:numPr>
      </w:pPr>
      <w:r>
        <w:t>Isolation of Affected Systems: Affected systems were cut off from the network to stop any further dissemination or data leaks.</w:t>
      </w:r>
    </w:p>
    <w:p w14:paraId="42EBD471" w14:textId="77777777" w:rsidR="008E0C7A" w:rsidRDefault="008E0C7A" w:rsidP="008E0C7A">
      <w:pPr>
        <w:numPr>
          <w:ilvl w:val="0"/>
          <w:numId w:val="4"/>
        </w:numPr>
      </w:pPr>
      <w:r>
        <w:t>Forensic Analysis: To determine the extent of the hack and locate all harmful components, a thorough investigation of the compromised systems was carried out.</w:t>
      </w:r>
    </w:p>
    <w:p w14:paraId="6C41D43B" w14:textId="77777777" w:rsidR="008E0C7A" w:rsidRDefault="008E0C7A" w:rsidP="008E0C7A">
      <w:pPr>
        <w:numPr>
          <w:ilvl w:val="0"/>
          <w:numId w:val="4"/>
        </w:numPr>
      </w:pPr>
      <w:r>
        <w:t>Malicious File Removal: Every malicious file connected to the Trojan that was found was eliminated.</w:t>
      </w:r>
    </w:p>
    <w:p w14:paraId="3477CBD4" w14:textId="77777777" w:rsidR="008E0C7A" w:rsidRDefault="008E0C7A" w:rsidP="008E0C7A">
      <w:pPr>
        <w:numPr>
          <w:ilvl w:val="0"/>
          <w:numId w:val="4"/>
        </w:numPr>
      </w:pPr>
      <w:r>
        <w:lastRenderedPageBreak/>
        <w:t>System updates and patching: In order to eliminate any vulnerabilities that the Trojan could have exploited, systems were carefully inspected and updated. Installing the most recent security updates and patches was part of this.</w:t>
      </w:r>
    </w:p>
    <w:p w14:paraId="72D3492C" w14:textId="77777777" w:rsidR="008E0C7A" w:rsidRDefault="008E0C7A" w:rsidP="008E0C7A">
      <w:pPr>
        <w:pStyle w:val="ListParagraph"/>
        <w:numPr>
          <w:ilvl w:val="0"/>
          <w:numId w:val="4"/>
        </w:numPr>
      </w:pPr>
      <w:r>
        <w:t xml:space="preserve">Credential Resetting: Passwords and other credentials that were possibly compromised were reset as a precaution. </w:t>
      </w:r>
    </w:p>
    <w:p w14:paraId="2EAB0FED" w14:textId="77777777" w:rsidR="008E0C7A" w:rsidRDefault="008E0C7A" w:rsidP="008E0C7A">
      <w:pPr>
        <w:pStyle w:val="ListParagraph"/>
        <w:numPr>
          <w:ilvl w:val="0"/>
          <w:numId w:val="4"/>
        </w:numPr>
      </w:pPr>
      <w:r>
        <w:t>Restoration from Backups: Before the compromise, data and system configurations were restored using clean backups.</w:t>
      </w:r>
    </w:p>
    <w:p w14:paraId="738EC326" w14:textId="79089773" w:rsidR="008E0C7A" w:rsidRDefault="008E0C7A" w:rsidP="008E0C7A">
      <w:pPr>
        <w:pStyle w:val="ListParagraph"/>
        <w:numPr>
          <w:ilvl w:val="0"/>
          <w:numId w:val="4"/>
        </w:numPr>
      </w:pPr>
      <w:r>
        <w:t>Network and Security Device Configuration: To prevent unwanted access and enhance monitoring, firewall and router setups were improved. Priority was given to putting strict regulations into place to manage both incoming and outgoing traffic.</w:t>
      </w:r>
      <w:r w:rsidR="00EA615D">
        <w:rPr>
          <w:vertAlign w:val="superscript"/>
        </w:rPr>
        <w:t>14</w:t>
      </w:r>
    </w:p>
    <w:p w14:paraId="46E170A8" w14:textId="77777777" w:rsidR="008E0C7A" w:rsidRPr="00D36A15" w:rsidRDefault="008E0C7A" w:rsidP="008E0C7A">
      <w:pPr>
        <w:pStyle w:val="Heading2"/>
        <w:pBdr>
          <w:bottom w:val="single" w:sz="4" w:space="1" w:color="auto"/>
        </w:pBdr>
        <w:rPr>
          <w:b/>
          <w:bCs/>
          <w:color w:val="C00000"/>
          <w:u w:val="single"/>
        </w:rPr>
      </w:pPr>
      <w:bookmarkStart w:id="19" w:name="_Toc449870290"/>
      <w:r w:rsidRPr="00D36A15">
        <w:rPr>
          <w:b/>
          <w:bCs/>
          <w:color w:val="C00000"/>
          <w:u w:val="single"/>
        </w:rPr>
        <w:t>Lessons Learned Phase</w:t>
      </w:r>
      <w:bookmarkEnd w:id="19"/>
    </w:p>
    <w:p w14:paraId="51ABAD94" w14:textId="76387A3F" w:rsidR="008E0C7A" w:rsidRPr="00EA615D" w:rsidRDefault="008E0C7A" w:rsidP="008E0C7A">
      <w:pPr>
        <w:pStyle w:val="Heading1"/>
        <w:rPr>
          <w:rFonts w:asciiTheme="minorHAnsi" w:eastAsiaTheme="minorHAnsi" w:hAnsiTheme="minorHAnsi" w:cstheme="minorBidi"/>
          <w:color w:val="auto"/>
          <w:sz w:val="22"/>
          <w:szCs w:val="22"/>
          <w:vertAlign w:val="superscript"/>
        </w:rPr>
      </w:pPr>
      <w:bookmarkStart w:id="20" w:name="_Toc449870291"/>
      <w:r>
        <w:rPr>
          <w:rFonts w:asciiTheme="minorHAnsi" w:eastAsiaTheme="minorHAnsi" w:hAnsiTheme="minorHAnsi" w:cstheme="minorBidi"/>
          <w:color w:val="auto"/>
          <w:sz w:val="22"/>
          <w:szCs w:val="22"/>
        </w:rPr>
        <w:t>R</w:t>
      </w:r>
      <w:r w:rsidRPr="00D47A9F">
        <w:rPr>
          <w:rFonts w:asciiTheme="minorHAnsi" w:eastAsiaTheme="minorHAnsi" w:hAnsiTheme="minorHAnsi" w:cstheme="minorBidi"/>
          <w:color w:val="auto"/>
          <w:sz w:val="22"/>
          <w:szCs w:val="22"/>
        </w:rPr>
        <w:t>aising staff awareness of cybersecurity issues and providing them with training to identify phishing efforts and other forms of social engineering. highlighting the significance of timely security patch application and routine system audits in order to reduce vulnerabilities. improving IDS skills to more efficiently identify advanced persistent threats and sophisticated malware. dividing the network into segments to prevent infections from spreading and to regulate lateral movement inside the network.</w:t>
      </w:r>
      <w:r w:rsidR="00EA615D">
        <w:rPr>
          <w:rFonts w:asciiTheme="minorHAnsi" w:eastAsiaTheme="minorHAnsi" w:hAnsiTheme="minorHAnsi" w:cstheme="minorBidi"/>
          <w:color w:val="auto"/>
          <w:sz w:val="22"/>
          <w:szCs w:val="22"/>
          <w:vertAlign w:val="superscript"/>
        </w:rPr>
        <w:t>15</w:t>
      </w:r>
    </w:p>
    <w:p w14:paraId="422EEAB8" w14:textId="77777777" w:rsidR="008E0C7A" w:rsidRPr="00D36A15" w:rsidRDefault="008E0C7A" w:rsidP="008E0C7A">
      <w:pPr>
        <w:pStyle w:val="Heading1"/>
        <w:rPr>
          <w:b/>
          <w:bCs/>
          <w:color w:val="C00000"/>
          <w:u w:val="single"/>
        </w:rPr>
      </w:pPr>
      <w:r w:rsidRPr="00D36A15">
        <w:rPr>
          <w:b/>
          <w:bCs/>
          <w:color w:val="C00000"/>
          <w:u w:val="single"/>
        </w:rPr>
        <w:t>Exploit References</w:t>
      </w:r>
      <w:bookmarkEnd w:id="20"/>
    </w:p>
    <w:p w14:paraId="1CEF7A86" w14:textId="77777777" w:rsidR="008E0C7A" w:rsidRDefault="008E0C7A" w:rsidP="008E0C7A">
      <w:pPr>
        <w:pStyle w:val="ListParagraph"/>
        <w:numPr>
          <w:ilvl w:val="0"/>
          <w:numId w:val="5"/>
        </w:numPr>
      </w:pPr>
      <w:r>
        <w:t>9002 Trojan</w:t>
      </w:r>
    </w:p>
    <w:p w14:paraId="2A3C2CD0" w14:textId="77777777" w:rsidR="008E0C7A" w:rsidRDefault="008E0C7A" w:rsidP="008E0C7A">
      <w:pPr>
        <w:pStyle w:val="ListParagraph"/>
        <w:numPr>
          <w:ilvl w:val="0"/>
          <w:numId w:val="5"/>
        </w:numPr>
      </w:pPr>
      <w:r>
        <w:t>Google Drive Phishing Techniques</w:t>
      </w:r>
    </w:p>
    <w:p w14:paraId="61900200" w14:textId="77777777" w:rsidR="008E0C7A" w:rsidRDefault="008E0C7A" w:rsidP="008E0C7A">
      <w:pPr>
        <w:pStyle w:val="ListParagraph"/>
        <w:numPr>
          <w:ilvl w:val="0"/>
          <w:numId w:val="5"/>
        </w:numPr>
      </w:pPr>
      <w:proofErr w:type="spellStart"/>
      <w:r>
        <w:t>TinyURL</w:t>
      </w:r>
      <w:proofErr w:type="spellEnd"/>
      <w:r>
        <w:t xml:space="preserve"> in Cyber Attacks</w:t>
      </w:r>
    </w:p>
    <w:p w14:paraId="7A9FFBF3" w14:textId="298F3863" w:rsidR="00881729" w:rsidRDefault="00881729" w:rsidP="008E0C7A">
      <w:pPr>
        <w:pStyle w:val="ListParagraph"/>
        <w:numPr>
          <w:ilvl w:val="0"/>
          <w:numId w:val="5"/>
        </w:numPr>
      </w:pPr>
      <w:r w:rsidRPr="00881729">
        <w:t>CVE-2012-0158</w:t>
      </w:r>
    </w:p>
    <w:p w14:paraId="6CA99D0E" w14:textId="77777777" w:rsidR="008E0C7A" w:rsidRDefault="008E0C7A" w:rsidP="008E0C7A">
      <w:pPr>
        <w:pStyle w:val="Heading1"/>
        <w:rPr>
          <w:b/>
          <w:bCs/>
          <w:color w:val="C00000"/>
          <w:u w:val="single"/>
        </w:rPr>
      </w:pPr>
      <w:bookmarkStart w:id="21" w:name="_Toc449870292"/>
      <w:r w:rsidRPr="00D36A15">
        <w:rPr>
          <w:b/>
          <w:bCs/>
          <w:color w:val="C00000"/>
          <w:u w:val="single"/>
        </w:rPr>
        <w:t>References</w:t>
      </w:r>
      <w:bookmarkEnd w:id="21"/>
    </w:p>
    <w:p w14:paraId="58C0EF40" w14:textId="6B08BF8B" w:rsidR="00516A54" w:rsidRPr="00516A54" w:rsidRDefault="00516A54" w:rsidP="00516A54">
      <w:pPr>
        <w:ind w:left="360"/>
        <w:rPr>
          <w:vertAlign w:val="superscript"/>
        </w:rPr>
      </w:pPr>
      <w:r>
        <w:rPr>
          <w:vertAlign w:val="superscript"/>
        </w:rPr>
        <w:t xml:space="preserve">1 </w:t>
      </w:r>
      <w:r w:rsidR="00EA615D" w:rsidRPr="00516A54">
        <w:rPr>
          <w:vertAlign w:val="superscript"/>
        </w:rPr>
        <w:t xml:space="preserve">2 3 4 5 6 7 8 9 10 11 12 13 14 </w:t>
      </w:r>
      <w:r w:rsidRPr="00516A54">
        <w:rPr>
          <w:vertAlign w:val="superscript"/>
        </w:rPr>
        <w:t>15</w:t>
      </w:r>
    </w:p>
    <w:p w14:paraId="111552EB" w14:textId="77777777" w:rsidR="00516A54" w:rsidRPr="00516A54" w:rsidRDefault="008E0C7A" w:rsidP="00516A54">
      <w:pPr>
        <w:pStyle w:val="ListParagraph"/>
        <w:numPr>
          <w:ilvl w:val="0"/>
          <w:numId w:val="9"/>
        </w:numPr>
        <w:rPr>
          <w:vertAlign w:val="superscript"/>
        </w:rPr>
      </w:pPr>
      <w:r w:rsidRPr="00D36A15">
        <w:t>Palo Alto Networks. "Unit 42 Attack Delivers ‘9002’ Trojan Through Google Drive."</w:t>
      </w:r>
      <w:r>
        <w:t xml:space="preserve"> URL:</w:t>
      </w:r>
    </w:p>
    <w:p w14:paraId="78F07DC4" w14:textId="46B461B6" w:rsidR="00EA615D" w:rsidRPr="00516A54" w:rsidRDefault="008E0C7A" w:rsidP="00516A54">
      <w:pPr>
        <w:pStyle w:val="ListParagraph"/>
        <w:rPr>
          <w:vertAlign w:val="superscript"/>
        </w:rPr>
      </w:pPr>
      <w:r w:rsidRPr="00D36A15">
        <w:t>https://unit42.paloaltonetworks.com/unit-42-attack-delivers-9002-trojan-through-google-drive/</w:t>
      </w:r>
    </w:p>
    <w:p w14:paraId="76732BA8" w14:textId="77777777" w:rsidR="00516A54" w:rsidRDefault="008E0C7A" w:rsidP="00516A54">
      <w:pPr>
        <w:pStyle w:val="ListParagraph"/>
        <w:numPr>
          <w:ilvl w:val="0"/>
          <w:numId w:val="9"/>
        </w:numPr>
      </w:pPr>
      <w:r>
        <w:t>STIX. “</w:t>
      </w:r>
      <w:r w:rsidRPr="006B7574">
        <w:t>Documentation</w:t>
      </w:r>
      <w:r>
        <w:t xml:space="preserve">”. URL: </w:t>
      </w:r>
    </w:p>
    <w:p w14:paraId="09ABE473" w14:textId="7BFF41A1" w:rsidR="00516A54" w:rsidRDefault="00516A54" w:rsidP="00516A54">
      <w:pPr>
        <w:pStyle w:val="ListParagraph"/>
      </w:pPr>
      <w:hyperlink r:id="rId15" w:history="1">
        <w:r w:rsidRPr="002A79FC">
          <w:rPr>
            <w:rStyle w:val="Hyperlink"/>
          </w:rPr>
          <w:t>https://stixproject.github.io/documentation/</w:t>
        </w:r>
      </w:hyperlink>
    </w:p>
    <w:p w14:paraId="03FC2C4B" w14:textId="56E3D037" w:rsidR="00516A54" w:rsidRPr="00516A54" w:rsidRDefault="00516A54" w:rsidP="00516A54">
      <w:pPr>
        <w:ind w:firstLine="360"/>
        <w:rPr>
          <w:vertAlign w:val="superscript"/>
        </w:rPr>
      </w:pPr>
      <w:r>
        <w:rPr>
          <w:vertAlign w:val="superscript"/>
        </w:rPr>
        <w:t>16</w:t>
      </w:r>
    </w:p>
    <w:p w14:paraId="2BB6D2C5" w14:textId="77777777" w:rsidR="00516A54" w:rsidRDefault="00881729" w:rsidP="00516A54">
      <w:pPr>
        <w:pStyle w:val="ListParagraph"/>
        <w:numPr>
          <w:ilvl w:val="0"/>
          <w:numId w:val="9"/>
        </w:numPr>
        <w:spacing w:line="256" w:lineRule="auto"/>
      </w:pPr>
      <w:r>
        <w:t>NIST. “Vulnerability Summary for CVE-2002-0649”. URL:</w:t>
      </w:r>
      <w:r>
        <w:t xml:space="preserve"> </w:t>
      </w:r>
    </w:p>
    <w:p w14:paraId="7171BCA6" w14:textId="58CC2BBD" w:rsidR="00881729" w:rsidRDefault="00881729" w:rsidP="00516A54">
      <w:pPr>
        <w:pStyle w:val="ListParagraph"/>
        <w:spacing w:line="256" w:lineRule="auto"/>
      </w:pPr>
      <w:r w:rsidRPr="00881729">
        <w:t>https://nvd.nist.gov/vuln/detail/cve-2012-0158</w:t>
      </w:r>
    </w:p>
    <w:bookmarkEnd w:id="0"/>
    <w:p w14:paraId="5CD0327A" w14:textId="77777777" w:rsidR="008E0C7A" w:rsidRDefault="008E0C7A" w:rsidP="008E0C7A"/>
    <w:sectPr w:rsidR="008E0C7A" w:rsidSect="00FC15AA">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A6D92" w14:textId="77777777" w:rsidR="00FC15AA" w:rsidRDefault="00FC15AA" w:rsidP="00D001A5">
      <w:pPr>
        <w:spacing w:after="0" w:line="240" w:lineRule="auto"/>
      </w:pPr>
      <w:r>
        <w:separator/>
      </w:r>
    </w:p>
  </w:endnote>
  <w:endnote w:type="continuationSeparator" w:id="0">
    <w:p w14:paraId="6402FD32" w14:textId="77777777" w:rsidR="00FC15AA" w:rsidRDefault="00FC15AA" w:rsidP="00D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518C6" w14:textId="77777777" w:rsidR="00FC15AA" w:rsidRDefault="00FC15AA" w:rsidP="00D001A5">
      <w:pPr>
        <w:spacing w:after="0" w:line="240" w:lineRule="auto"/>
      </w:pPr>
      <w:r>
        <w:separator/>
      </w:r>
    </w:p>
  </w:footnote>
  <w:footnote w:type="continuationSeparator" w:id="0">
    <w:p w14:paraId="6CE74738" w14:textId="77777777" w:rsidR="00FC15AA" w:rsidRDefault="00FC15AA" w:rsidP="00D00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Content>
      <w:p w14:paraId="1F4A887E" w14:textId="12E98DE6" w:rsidR="00C603BC" w:rsidRDefault="00C603BC" w:rsidP="00C603BC">
        <w:pPr>
          <w:pStyle w:val="Header"/>
        </w:pPr>
        <w:r w:rsidRPr="00C603BC">
          <w:t>The</w:t>
        </w:r>
        <w:r w:rsidR="008E0C7A">
          <w:t xml:space="preserve"> 9002 Trojan Delivery</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494DF2">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94DF2">
          <w:rPr>
            <w:b/>
            <w:bCs/>
            <w:noProof/>
          </w:rPr>
          <w:t>11</w:t>
        </w:r>
        <w:r>
          <w:rPr>
            <w:b/>
            <w:bCs/>
            <w:sz w:val="24"/>
            <w:szCs w:val="24"/>
          </w:rPr>
          <w:fldChar w:fldCharType="end"/>
        </w:r>
      </w:p>
    </w:sdtContent>
  </w:sdt>
  <w:p w14:paraId="09630AF7" w14:textId="77777777" w:rsidR="00C603BC" w:rsidRDefault="00C603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C76F2"/>
    <w:multiLevelType w:val="hybridMultilevel"/>
    <w:tmpl w:val="0C742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D37A3"/>
    <w:multiLevelType w:val="hybridMultilevel"/>
    <w:tmpl w:val="559C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D78A8"/>
    <w:multiLevelType w:val="multilevel"/>
    <w:tmpl w:val="4EB6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B22447"/>
    <w:multiLevelType w:val="hybridMultilevel"/>
    <w:tmpl w:val="C3007634"/>
    <w:lvl w:ilvl="0" w:tplc="4986281C">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41D7A"/>
    <w:multiLevelType w:val="hybridMultilevel"/>
    <w:tmpl w:val="196A6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707824"/>
    <w:multiLevelType w:val="hybridMultilevel"/>
    <w:tmpl w:val="B5D67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930B6C"/>
    <w:multiLevelType w:val="hybridMultilevel"/>
    <w:tmpl w:val="0966F07C"/>
    <w:lvl w:ilvl="0" w:tplc="C71C19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F5D98"/>
    <w:multiLevelType w:val="hybridMultilevel"/>
    <w:tmpl w:val="8B0EF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5465888">
    <w:abstractNumId w:val="7"/>
  </w:num>
  <w:num w:numId="2" w16cid:durableId="1088579155">
    <w:abstractNumId w:val="4"/>
  </w:num>
  <w:num w:numId="3" w16cid:durableId="1681539975">
    <w:abstractNumId w:val="1"/>
  </w:num>
  <w:num w:numId="4" w16cid:durableId="943852098">
    <w:abstractNumId w:val="2"/>
  </w:num>
  <w:num w:numId="5" w16cid:durableId="1512185424">
    <w:abstractNumId w:val="0"/>
  </w:num>
  <w:num w:numId="6" w16cid:durableId="7112684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38795474">
    <w:abstractNumId w:val="5"/>
  </w:num>
  <w:num w:numId="8" w16cid:durableId="1830243205">
    <w:abstractNumId w:val="6"/>
  </w:num>
  <w:num w:numId="9" w16cid:durableId="11866028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1A5"/>
    <w:rsid w:val="00001A44"/>
    <w:rsid w:val="00022009"/>
    <w:rsid w:val="00056DEE"/>
    <w:rsid w:val="00075AD0"/>
    <w:rsid w:val="00091EBD"/>
    <w:rsid w:val="000B2A88"/>
    <w:rsid w:val="000C76A6"/>
    <w:rsid w:val="00112BE3"/>
    <w:rsid w:val="00163B62"/>
    <w:rsid w:val="001660AF"/>
    <w:rsid w:val="001A7250"/>
    <w:rsid w:val="001A7D63"/>
    <w:rsid w:val="001B2997"/>
    <w:rsid w:val="001B2BE5"/>
    <w:rsid w:val="001C174A"/>
    <w:rsid w:val="001C33D0"/>
    <w:rsid w:val="0022396D"/>
    <w:rsid w:val="002A07FA"/>
    <w:rsid w:val="002C09B6"/>
    <w:rsid w:val="002D0769"/>
    <w:rsid w:val="002E59FC"/>
    <w:rsid w:val="003008D3"/>
    <w:rsid w:val="00320473"/>
    <w:rsid w:val="00352614"/>
    <w:rsid w:val="00356DC3"/>
    <w:rsid w:val="003716BF"/>
    <w:rsid w:val="00392B2A"/>
    <w:rsid w:val="00392D00"/>
    <w:rsid w:val="003C4374"/>
    <w:rsid w:val="003C7B99"/>
    <w:rsid w:val="003D6DC1"/>
    <w:rsid w:val="003E0411"/>
    <w:rsid w:val="003E5A2F"/>
    <w:rsid w:val="003F564A"/>
    <w:rsid w:val="00492CBF"/>
    <w:rsid w:val="00494DF2"/>
    <w:rsid w:val="004A3694"/>
    <w:rsid w:val="004E1A9A"/>
    <w:rsid w:val="004F266F"/>
    <w:rsid w:val="004F4DA3"/>
    <w:rsid w:val="005045B9"/>
    <w:rsid w:val="00516A54"/>
    <w:rsid w:val="005302C6"/>
    <w:rsid w:val="00556ED8"/>
    <w:rsid w:val="00561AF9"/>
    <w:rsid w:val="005A400A"/>
    <w:rsid w:val="005C2EB6"/>
    <w:rsid w:val="005E3214"/>
    <w:rsid w:val="006065D3"/>
    <w:rsid w:val="00611360"/>
    <w:rsid w:val="006273C0"/>
    <w:rsid w:val="0063623A"/>
    <w:rsid w:val="0067292F"/>
    <w:rsid w:val="00684FBF"/>
    <w:rsid w:val="006B7574"/>
    <w:rsid w:val="006C0142"/>
    <w:rsid w:val="006F22E6"/>
    <w:rsid w:val="007054DD"/>
    <w:rsid w:val="00705D24"/>
    <w:rsid w:val="00722274"/>
    <w:rsid w:val="00730FDB"/>
    <w:rsid w:val="0073732E"/>
    <w:rsid w:val="00776E50"/>
    <w:rsid w:val="007958CF"/>
    <w:rsid w:val="00856721"/>
    <w:rsid w:val="00860141"/>
    <w:rsid w:val="008635EE"/>
    <w:rsid w:val="00871974"/>
    <w:rsid w:val="00881729"/>
    <w:rsid w:val="008935CA"/>
    <w:rsid w:val="008B17BA"/>
    <w:rsid w:val="008E0C7A"/>
    <w:rsid w:val="00912D08"/>
    <w:rsid w:val="00924D36"/>
    <w:rsid w:val="00927DC2"/>
    <w:rsid w:val="00932133"/>
    <w:rsid w:val="00942931"/>
    <w:rsid w:val="0094365E"/>
    <w:rsid w:val="00982CE5"/>
    <w:rsid w:val="009A785D"/>
    <w:rsid w:val="00A15062"/>
    <w:rsid w:val="00A3062C"/>
    <w:rsid w:val="00A659BA"/>
    <w:rsid w:val="00A76504"/>
    <w:rsid w:val="00A765CD"/>
    <w:rsid w:val="00A838FE"/>
    <w:rsid w:val="00AB5FA9"/>
    <w:rsid w:val="00AF31F4"/>
    <w:rsid w:val="00B24290"/>
    <w:rsid w:val="00B459BF"/>
    <w:rsid w:val="00B473B5"/>
    <w:rsid w:val="00BA4572"/>
    <w:rsid w:val="00C037C6"/>
    <w:rsid w:val="00C56710"/>
    <w:rsid w:val="00C571B4"/>
    <w:rsid w:val="00C603BC"/>
    <w:rsid w:val="00C801F7"/>
    <w:rsid w:val="00C827D3"/>
    <w:rsid w:val="00C8770D"/>
    <w:rsid w:val="00CB0F2D"/>
    <w:rsid w:val="00CC5DCB"/>
    <w:rsid w:val="00CD7F18"/>
    <w:rsid w:val="00CE03F1"/>
    <w:rsid w:val="00D001A5"/>
    <w:rsid w:val="00D05DC8"/>
    <w:rsid w:val="00D51707"/>
    <w:rsid w:val="00D53111"/>
    <w:rsid w:val="00D63BC4"/>
    <w:rsid w:val="00DA0F56"/>
    <w:rsid w:val="00E065FC"/>
    <w:rsid w:val="00E5669C"/>
    <w:rsid w:val="00EA534C"/>
    <w:rsid w:val="00EA615D"/>
    <w:rsid w:val="00ED4FE3"/>
    <w:rsid w:val="00F13411"/>
    <w:rsid w:val="00F77319"/>
    <w:rsid w:val="00F9352D"/>
    <w:rsid w:val="00F96627"/>
    <w:rsid w:val="00FC15AA"/>
    <w:rsid w:val="00FC4400"/>
    <w:rsid w:val="00FD6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03C47A"/>
  <w15:chartTrackingRefBased/>
  <w15:docId w15:val="{CFBBD10A-A909-42E2-ACD5-2136EC40B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44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2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614"/>
  </w:style>
  <w:style w:type="paragraph" w:styleId="Footer">
    <w:name w:val="footer"/>
    <w:basedOn w:val="Normal"/>
    <w:link w:val="FooterChar"/>
    <w:uiPriority w:val="99"/>
    <w:unhideWhenUsed/>
    <w:rsid w:val="00352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614"/>
  </w:style>
  <w:style w:type="paragraph" w:styleId="ListParagraph">
    <w:name w:val="List Paragraph"/>
    <w:basedOn w:val="Normal"/>
    <w:uiPriority w:val="34"/>
    <w:qFormat/>
    <w:rsid w:val="00932133"/>
    <w:pPr>
      <w:ind w:left="720"/>
      <w:contextualSpacing/>
    </w:pPr>
  </w:style>
  <w:style w:type="character" w:styleId="Hyperlink">
    <w:name w:val="Hyperlink"/>
    <w:basedOn w:val="DefaultParagraphFont"/>
    <w:uiPriority w:val="99"/>
    <w:unhideWhenUsed/>
    <w:rsid w:val="00A3062C"/>
    <w:rPr>
      <w:color w:val="0563C1" w:themeColor="hyperlink"/>
      <w:u w:val="single"/>
    </w:rPr>
  </w:style>
  <w:style w:type="character" w:customStyle="1" w:styleId="Heading1Char">
    <w:name w:val="Heading 1 Char"/>
    <w:basedOn w:val="DefaultParagraphFont"/>
    <w:link w:val="Heading1"/>
    <w:uiPriority w:val="9"/>
    <w:rsid w:val="008B17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B17BA"/>
    <w:pPr>
      <w:outlineLvl w:val="9"/>
    </w:pPr>
  </w:style>
  <w:style w:type="character" w:customStyle="1" w:styleId="Heading2Char">
    <w:name w:val="Heading 2 Char"/>
    <w:basedOn w:val="DefaultParagraphFont"/>
    <w:link w:val="Heading2"/>
    <w:uiPriority w:val="9"/>
    <w:rsid w:val="008B17B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B17BA"/>
    <w:pPr>
      <w:spacing w:after="100"/>
    </w:pPr>
  </w:style>
  <w:style w:type="paragraph" w:styleId="TOC2">
    <w:name w:val="toc 2"/>
    <w:basedOn w:val="Normal"/>
    <w:next w:val="Normal"/>
    <w:autoRedefine/>
    <w:uiPriority w:val="39"/>
    <w:unhideWhenUsed/>
    <w:rsid w:val="008B17BA"/>
    <w:pPr>
      <w:spacing w:after="100"/>
      <w:ind w:left="220"/>
    </w:pPr>
  </w:style>
  <w:style w:type="character" w:customStyle="1" w:styleId="Heading3Char">
    <w:name w:val="Heading 3 Char"/>
    <w:basedOn w:val="DefaultParagraphFont"/>
    <w:link w:val="Heading3"/>
    <w:uiPriority w:val="9"/>
    <w:rsid w:val="00FC440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C4400"/>
    <w:pPr>
      <w:spacing w:after="100"/>
      <w:ind w:left="440"/>
    </w:pPr>
  </w:style>
  <w:style w:type="character" w:styleId="UnresolvedMention">
    <w:name w:val="Unresolved Mention"/>
    <w:basedOn w:val="DefaultParagraphFont"/>
    <w:uiPriority w:val="99"/>
    <w:semiHidden/>
    <w:unhideWhenUsed/>
    <w:rsid w:val="00881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9800900">
      <w:bodyDiv w:val="1"/>
      <w:marLeft w:val="0"/>
      <w:marRight w:val="0"/>
      <w:marTop w:val="0"/>
      <w:marBottom w:val="0"/>
      <w:divBdr>
        <w:top w:val="none" w:sz="0" w:space="0" w:color="auto"/>
        <w:left w:val="none" w:sz="0" w:space="0" w:color="auto"/>
        <w:bottom w:val="none" w:sz="0" w:space="0" w:color="auto"/>
        <w:right w:val="none" w:sz="0" w:space="0" w:color="auto"/>
      </w:divBdr>
    </w:div>
    <w:div w:id="1787891706">
      <w:bodyDiv w:val="1"/>
      <w:marLeft w:val="0"/>
      <w:marRight w:val="0"/>
      <w:marTop w:val="0"/>
      <w:marBottom w:val="0"/>
      <w:divBdr>
        <w:top w:val="none" w:sz="0" w:space="0" w:color="auto"/>
        <w:left w:val="none" w:sz="0" w:space="0" w:color="auto"/>
        <w:bottom w:val="none" w:sz="0" w:space="0" w:color="auto"/>
        <w:right w:val="none" w:sz="0" w:space="0" w:color="auto"/>
      </w:divBdr>
    </w:div>
    <w:div w:id="2041660014">
      <w:bodyDiv w:val="1"/>
      <w:marLeft w:val="0"/>
      <w:marRight w:val="0"/>
      <w:marTop w:val="0"/>
      <w:marBottom w:val="0"/>
      <w:divBdr>
        <w:top w:val="none" w:sz="0" w:space="0" w:color="auto"/>
        <w:left w:val="none" w:sz="0" w:space="0" w:color="auto"/>
        <w:bottom w:val="none" w:sz="0" w:space="0" w:color="auto"/>
        <w:right w:val="none" w:sz="0" w:space="0" w:color="auto"/>
      </w:divBdr>
    </w:div>
    <w:div w:id="205727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tixproject.github.io/documentatio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8BB1D-8B4E-4F40-AB02-38113B05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10</Pages>
  <Words>1890</Words>
  <Characters>11226</Characters>
  <Application>Microsoft Office Word</Application>
  <DocSecurity>0</DocSecurity>
  <Lines>269</Lines>
  <Paragraphs>102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Home_Computer</dc:creator>
  <cp:keywords/>
  <dc:description/>
  <cp:lastModifiedBy>Quang Pham</cp:lastModifiedBy>
  <cp:revision>4</cp:revision>
  <dcterms:created xsi:type="dcterms:W3CDTF">2024-04-25T02:14:00Z</dcterms:created>
  <dcterms:modified xsi:type="dcterms:W3CDTF">2024-04-25T17:15:00Z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a38233c2a47eb365449a894d1ca004f9ddc438c200b0361b62588cb640ec5383</vt:lpwstr>
  </property>
</Properties>
</file>