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A7CA" w14:textId="77777777" w:rsidR="00486864" w:rsidRDefault="00486864" w:rsidP="00486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33"/>
        <w:gridCol w:w="4213"/>
        <w:gridCol w:w="1502"/>
      </w:tblGrid>
      <w:tr w:rsidR="00486864" w14:paraId="60479250" w14:textId="77777777" w:rsidTr="00DB48DF">
        <w:tc>
          <w:tcPr>
            <w:tcW w:w="562" w:type="dxa"/>
            <w:shd w:val="pct15" w:color="auto" w:fill="auto"/>
          </w:tcPr>
          <w:p w14:paraId="540CB996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No</w:t>
            </w:r>
          </w:p>
        </w:tc>
        <w:tc>
          <w:tcPr>
            <w:tcW w:w="2733" w:type="dxa"/>
            <w:shd w:val="pct15" w:color="auto" w:fill="auto"/>
          </w:tcPr>
          <w:p w14:paraId="07389B18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Features</w:t>
            </w:r>
          </w:p>
        </w:tc>
        <w:tc>
          <w:tcPr>
            <w:tcW w:w="4213" w:type="dxa"/>
            <w:shd w:val="pct15" w:color="auto" w:fill="auto"/>
          </w:tcPr>
          <w:p w14:paraId="21A294E7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Description</w:t>
            </w:r>
          </w:p>
        </w:tc>
        <w:tc>
          <w:tcPr>
            <w:tcW w:w="1502" w:type="dxa"/>
            <w:shd w:val="pct15" w:color="auto" w:fill="auto"/>
          </w:tcPr>
          <w:p w14:paraId="753729B2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Value Type</w:t>
            </w:r>
          </w:p>
        </w:tc>
      </w:tr>
      <w:tr w:rsidR="00486864" w14:paraId="4AA77056" w14:textId="77777777" w:rsidTr="00DB48DF">
        <w:tc>
          <w:tcPr>
            <w:tcW w:w="562" w:type="dxa"/>
          </w:tcPr>
          <w:p w14:paraId="34C5029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502556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4213" w:type="dxa"/>
          </w:tcPr>
          <w:p w14:paraId="4592D00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1502" w:type="dxa"/>
          </w:tcPr>
          <w:p w14:paraId="2C44135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Datetime</w:t>
            </w:r>
          </w:p>
        </w:tc>
      </w:tr>
      <w:tr w:rsidR="00486864" w14:paraId="2653BB68" w14:textId="77777777" w:rsidTr="00DB48DF">
        <w:tc>
          <w:tcPr>
            <w:tcW w:w="562" w:type="dxa"/>
          </w:tcPr>
          <w:p w14:paraId="148D6AC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045745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</w:t>
            </w:r>
          </w:p>
        </w:tc>
        <w:tc>
          <w:tcPr>
            <w:tcW w:w="4213" w:type="dxa"/>
          </w:tcPr>
          <w:p w14:paraId="538BE0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opening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83A0EB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87211F" w14:textId="77777777" w:rsidTr="00DB48DF">
        <w:tc>
          <w:tcPr>
            <w:tcW w:w="562" w:type="dxa"/>
          </w:tcPr>
          <w:p w14:paraId="7549435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6A97A8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high</w:t>
            </w:r>
          </w:p>
        </w:tc>
        <w:tc>
          <w:tcPr>
            <w:tcW w:w="4213" w:type="dxa"/>
          </w:tcPr>
          <w:p w14:paraId="7ECDAAA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highest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31902A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C9A29ED" w14:textId="77777777" w:rsidTr="00DB48DF">
        <w:tc>
          <w:tcPr>
            <w:tcW w:w="562" w:type="dxa"/>
          </w:tcPr>
          <w:p w14:paraId="180E9069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1C6C0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low</w:t>
            </w:r>
          </w:p>
        </w:tc>
        <w:tc>
          <w:tcPr>
            <w:tcW w:w="4213" w:type="dxa"/>
          </w:tcPr>
          <w:p w14:paraId="40C347A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lowest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1EA0DF1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1CE0E90" w14:textId="77777777" w:rsidTr="00DB48DF">
        <w:tc>
          <w:tcPr>
            <w:tcW w:w="562" w:type="dxa"/>
          </w:tcPr>
          <w:p w14:paraId="61473D0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4FCAD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close</w:t>
            </w:r>
          </w:p>
        </w:tc>
        <w:tc>
          <w:tcPr>
            <w:tcW w:w="4213" w:type="dxa"/>
          </w:tcPr>
          <w:p w14:paraId="6C889DF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closing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50204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7FBA9A5" w14:textId="77777777" w:rsidTr="00DB48DF">
        <w:tc>
          <w:tcPr>
            <w:tcW w:w="562" w:type="dxa"/>
          </w:tcPr>
          <w:p w14:paraId="5911677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BBAAF6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volume</w:t>
            </w:r>
          </w:p>
        </w:tc>
        <w:tc>
          <w:tcPr>
            <w:tcW w:w="4213" w:type="dxa"/>
          </w:tcPr>
          <w:p w14:paraId="13E6C5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Amount of Bitcoin exchanged (USD)</w:t>
            </w:r>
          </w:p>
        </w:tc>
        <w:tc>
          <w:tcPr>
            <w:tcW w:w="1502" w:type="dxa"/>
          </w:tcPr>
          <w:p w14:paraId="172EC3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9E196F" w14:textId="77777777" w:rsidTr="00DB48DF">
        <w:tc>
          <w:tcPr>
            <w:tcW w:w="562" w:type="dxa"/>
          </w:tcPr>
          <w:p w14:paraId="0CA80632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5026B5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marketcap</w:t>
            </w:r>
          </w:p>
        </w:tc>
        <w:tc>
          <w:tcPr>
            <w:tcW w:w="4213" w:type="dxa"/>
          </w:tcPr>
          <w:p w14:paraId="68DC54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total market value (USD)</w:t>
            </w:r>
          </w:p>
        </w:tc>
        <w:tc>
          <w:tcPr>
            <w:tcW w:w="1502" w:type="dxa"/>
          </w:tcPr>
          <w:p w14:paraId="67923F9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6E0D1F" w14:textId="77777777" w:rsidTr="00DB48DF">
        <w:tc>
          <w:tcPr>
            <w:tcW w:w="562" w:type="dxa"/>
          </w:tcPr>
          <w:p w14:paraId="7C429D2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293B55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google_trends</w:t>
            </w:r>
          </w:p>
        </w:tc>
        <w:tc>
          <w:tcPr>
            <w:tcW w:w="4213" w:type="dxa"/>
          </w:tcPr>
          <w:p w14:paraId="179F97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‘Bitcoin’ Google search interest measure</w:t>
            </w:r>
          </w:p>
        </w:tc>
        <w:tc>
          <w:tcPr>
            <w:tcW w:w="1502" w:type="dxa"/>
          </w:tcPr>
          <w:p w14:paraId="607C4B9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23EA9BFA" w14:textId="77777777" w:rsidTr="00DB48DF">
        <w:tc>
          <w:tcPr>
            <w:tcW w:w="562" w:type="dxa"/>
          </w:tcPr>
          <w:p w14:paraId="67FA297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316885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wiki_page_views</w:t>
            </w:r>
          </w:p>
        </w:tc>
        <w:tc>
          <w:tcPr>
            <w:tcW w:w="4213" w:type="dxa"/>
          </w:tcPr>
          <w:p w14:paraId="1279229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Wikipedia page views </w:t>
            </w:r>
          </w:p>
        </w:tc>
        <w:tc>
          <w:tcPr>
            <w:tcW w:w="1502" w:type="dxa"/>
          </w:tcPr>
          <w:p w14:paraId="4C318C9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Int</w:t>
            </w:r>
          </w:p>
        </w:tc>
      </w:tr>
      <w:tr w:rsidR="00486864" w14:paraId="3BB7EEB5" w14:textId="77777777" w:rsidTr="00DB48DF">
        <w:tc>
          <w:tcPr>
            <w:tcW w:w="562" w:type="dxa"/>
          </w:tcPr>
          <w:p w14:paraId="7A6E7E9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BFC411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twitter_followers_growth</w:t>
            </w:r>
          </w:p>
        </w:tc>
        <w:tc>
          <w:tcPr>
            <w:tcW w:w="4213" w:type="dxa"/>
          </w:tcPr>
          <w:p w14:paraId="175A43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Twitter followers gained</w:t>
            </w:r>
          </w:p>
        </w:tc>
        <w:tc>
          <w:tcPr>
            <w:tcW w:w="1502" w:type="dxa"/>
          </w:tcPr>
          <w:p w14:paraId="7CEA186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Int</w:t>
            </w:r>
          </w:p>
        </w:tc>
      </w:tr>
      <w:tr w:rsidR="00486864" w14:paraId="6172D19D" w14:textId="77777777" w:rsidTr="00DB48DF">
        <w:tc>
          <w:tcPr>
            <w:tcW w:w="562" w:type="dxa"/>
          </w:tcPr>
          <w:p w14:paraId="1A4D58D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455133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</w:t>
            </w:r>
          </w:p>
        </w:tc>
        <w:tc>
          <w:tcPr>
            <w:tcW w:w="4213" w:type="dxa"/>
          </w:tcPr>
          <w:p w14:paraId="6ECEA47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 price (USD)</w:t>
            </w:r>
          </w:p>
        </w:tc>
        <w:tc>
          <w:tcPr>
            <w:tcW w:w="1502" w:type="dxa"/>
          </w:tcPr>
          <w:p w14:paraId="0887EB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0B5415F" w14:textId="77777777" w:rsidTr="00DB48DF">
        <w:tc>
          <w:tcPr>
            <w:tcW w:w="562" w:type="dxa"/>
          </w:tcPr>
          <w:p w14:paraId="0CE0712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623F2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</w:t>
            </w:r>
          </w:p>
        </w:tc>
        <w:tc>
          <w:tcPr>
            <w:tcW w:w="4213" w:type="dxa"/>
          </w:tcPr>
          <w:p w14:paraId="691CE4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 price (USD)</w:t>
            </w:r>
          </w:p>
        </w:tc>
        <w:tc>
          <w:tcPr>
            <w:tcW w:w="1502" w:type="dxa"/>
          </w:tcPr>
          <w:p w14:paraId="146D507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FE68EF8" w14:textId="77777777" w:rsidTr="00DB48DF">
        <w:tc>
          <w:tcPr>
            <w:tcW w:w="562" w:type="dxa"/>
          </w:tcPr>
          <w:p w14:paraId="0499A65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58E2BD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</w:t>
            </w:r>
          </w:p>
        </w:tc>
        <w:tc>
          <w:tcPr>
            <w:tcW w:w="4213" w:type="dxa"/>
          </w:tcPr>
          <w:p w14:paraId="0A35D79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 price (USD)</w:t>
            </w:r>
          </w:p>
        </w:tc>
        <w:tc>
          <w:tcPr>
            <w:tcW w:w="1502" w:type="dxa"/>
          </w:tcPr>
          <w:p w14:paraId="4E9B89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2A15CE7" w14:textId="77777777" w:rsidTr="00DB48DF">
        <w:tc>
          <w:tcPr>
            <w:tcW w:w="562" w:type="dxa"/>
          </w:tcPr>
          <w:p w14:paraId="0B079D9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3611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</w:t>
            </w:r>
          </w:p>
        </w:tc>
        <w:tc>
          <w:tcPr>
            <w:tcW w:w="4213" w:type="dxa"/>
          </w:tcPr>
          <w:p w14:paraId="3B3D212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 price (USD)</w:t>
            </w:r>
          </w:p>
        </w:tc>
        <w:tc>
          <w:tcPr>
            <w:tcW w:w="1502" w:type="dxa"/>
          </w:tcPr>
          <w:p w14:paraId="332E4F3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8D189AC" w14:textId="77777777" w:rsidTr="00DB48DF">
        <w:tc>
          <w:tcPr>
            <w:tcW w:w="562" w:type="dxa"/>
          </w:tcPr>
          <w:p w14:paraId="5375C9AE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8C7082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</w:t>
            </w:r>
          </w:p>
        </w:tc>
        <w:tc>
          <w:tcPr>
            <w:tcW w:w="4213" w:type="dxa"/>
          </w:tcPr>
          <w:p w14:paraId="3690A83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 price (USD)</w:t>
            </w:r>
          </w:p>
        </w:tc>
        <w:tc>
          <w:tcPr>
            <w:tcW w:w="1502" w:type="dxa"/>
          </w:tcPr>
          <w:p w14:paraId="669337D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BF5C508" w14:textId="77777777" w:rsidTr="00DB48DF">
        <w:tc>
          <w:tcPr>
            <w:tcW w:w="562" w:type="dxa"/>
          </w:tcPr>
          <w:p w14:paraId="599B542A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6F8B07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usd_eur</w:t>
            </w:r>
          </w:p>
        </w:tc>
        <w:tc>
          <w:tcPr>
            <w:tcW w:w="4213" w:type="dxa"/>
          </w:tcPr>
          <w:p w14:paraId="7D95A9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EUR exchange rate</w:t>
            </w:r>
          </w:p>
        </w:tc>
        <w:tc>
          <w:tcPr>
            <w:tcW w:w="1502" w:type="dxa"/>
          </w:tcPr>
          <w:p w14:paraId="71844F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5AE97D0" w14:textId="77777777" w:rsidTr="00DB48DF">
        <w:tc>
          <w:tcPr>
            <w:tcW w:w="562" w:type="dxa"/>
          </w:tcPr>
          <w:p w14:paraId="1E94BD3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B2BC3D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usd_jpy</w:t>
            </w:r>
          </w:p>
        </w:tc>
        <w:tc>
          <w:tcPr>
            <w:tcW w:w="4213" w:type="dxa"/>
          </w:tcPr>
          <w:p w14:paraId="690404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JPY exchange rate</w:t>
            </w:r>
          </w:p>
        </w:tc>
        <w:tc>
          <w:tcPr>
            <w:tcW w:w="1502" w:type="dxa"/>
          </w:tcPr>
          <w:p w14:paraId="5A38876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4C62068" w14:textId="77777777" w:rsidTr="00DB48DF">
        <w:tc>
          <w:tcPr>
            <w:tcW w:w="562" w:type="dxa"/>
          </w:tcPr>
          <w:p w14:paraId="5602DEE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72E23A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usd_gbp</w:t>
            </w:r>
          </w:p>
        </w:tc>
        <w:tc>
          <w:tcPr>
            <w:tcW w:w="4213" w:type="dxa"/>
          </w:tcPr>
          <w:p w14:paraId="501B82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GBP exchange rate</w:t>
            </w:r>
          </w:p>
        </w:tc>
        <w:tc>
          <w:tcPr>
            <w:tcW w:w="1502" w:type="dxa"/>
          </w:tcPr>
          <w:p w14:paraId="4A7AD18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6441575" w14:textId="77777777" w:rsidTr="00DB48DF">
        <w:tc>
          <w:tcPr>
            <w:tcW w:w="562" w:type="dxa"/>
          </w:tcPr>
          <w:p w14:paraId="1FD61E3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4529F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usd_cny</w:t>
            </w:r>
          </w:p>
        </w:tc>
        <w:tc>
          <w:tcPr>
            <w:tcW w:w="4213" w:type="dxa"/>
          </w:tcPr>
          <w:p w14:paraId="20B2DC6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CNY exchange rate</w:t>
            </w:r>
          </w:p>
        </w:tc>
        <w:tc>
          <w:tcPr>
            <w:tcW w:w="1502" w:type="dxa"/>
          </w:tcPr>
          <w:p w14:paraId="08BDD9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B86E4B" w14:textId="77777777" w:rsidTr="00DB48DF">
        <w:tc>
          <w:tcPr>
            <w:tcW w:w="562" w:type="dxa"/>
          </w:tcPr>
          <w:p w14:paraId="2CF825F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6D51CF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SP500</w:t>
            </w:r>
          </w:p>
        </w:tc>
        <w:tc>
          <w:tcPr>
            <w:tcW w:w="4213" w:type="dxa"/>
          </w:tcPr>
          <w:p w14:paraId="78C51E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3D2933E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0496D49" w14:textId="77777777" w:rsidTr="00DB48DF">
        <w:tc>
          <w:tcPr>
            <w:tcW w:w="562" w:type="dxa"/>
          </w:tcPr>
          <w:p w14:paraId="6E6C237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9A502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Dow_Jones</w:t>
            </w:r>
          </w:p>
        </w:tc>
        <w:tc>
          <w:tcPr>
            <w:tcW w:w="4213" w:type="dxa"/>
          </w:tcPr>
          <w:p w14:paraId="4C017E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Industrial stock market index</w:t>
            </w:r>
          </w:p>
        </w:tc>
        <w:tc>
          <w:tcPr>
            <w:tcW w:w="1502" w:type="dxa"/>
          </w:tcPr>
          <w:p w14:paraId="70560D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B3CCA52" w14:textId="77777777" w:rsidTr="00DB48DF">
        <w:tc>
          <w:tcPr>
            <w:tcW w:w="562" w:type="dxa"/>
          </w:tcPr>
          <w:p w14:paraId="0BF25E6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C1CDAA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Nasdaq</w:t>
            </w:r>
          </w:p>
        </w:tc>
        <w:tc>
          <w:tcPr>
            <w:tcW w:w="4213" w:type="dxa"/>
          </w:tcPr>
          <w:p w14:paraId="29FC2F5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4AB05F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21D193" w14:textId="77777777" w:rsidTr="00DB48DF">
        <w:tc>
          <w:tcPr>
            <w:tcW w:w="562" w:type="dxa"/>
          </w:tcPr>
          <w:p w14:paraId="162AAB3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8424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Russell_2000</w:t>
            </w:r>
          </w:p>
        </w:tc>
        <w:tc>
          <w:tcPr>
            <w:tcW w:w="4213" w:type="dxa"/>
          </w:tcPr>
          <w:p w14:paraId="3814D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13064F6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C9058F1" w14:textId="77777777" w:rsidTr="00DB48DF">
        <w:tc>
          <w:tcPr>
            <w:tcW w:w="562" w:type="dxa"/>
          </w:tcPr>
          <w:p w14:paraId="5071F175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48F57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FTSE_100</w:t>
            </w:r>
          </w:p>
        </w:tc>
        <w:tc>
          <w:tcPr>
            <w:tcW w:w="4213" w:type="dxa"/>
          </w:tcPr>
          <w:p w14:paraId="0FFE8A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London Stock Exchange index</w:t>
            </w:r>
          </w:p>
        </w:tc>
        <w:tc>
          <w:tcPr>
            <w:tcW w:w="1502" w:type="dxa"/>
          </w:tcPr>
          <w:p w14:paraId="33025C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52817664" w14:textId="77777777" w:rsidTr="00DB48DF">
        <w:tc>
          <w:tcPr>
            <w:tcW w:w="562" w:type="dxa"/>
          </w:tcPr>
          <w:p w14:paraId="48B119C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D3797E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Nikkei</w:t>
            </w:r>
          </w:p>
        </w:tc>
        <w:tc>
          <w:tcPr>
            <w:tcW w:w="4213" w:type="dxa"/>
          </w:tcPr>
          <w:p w14:paraId="68CA54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Tokyo Stock Exchange index</w:t>
            </w:r>
          </w:p>
        </w:tc>
        <w:tc>
          <w:tcPr>
            <w:tcW w:w="1502" w:type="dxa"/>
          </w:tcPr>
          <w:p w14:paraId="3513C5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3487342" w14:textId="77777777" w:rsidTr="00DB48DF">
        <w:tc>
          <w:tcPr>
            <w:tcW w:w="562" w:type="dxa"/>
          </w:tcPr>
          <w:p w14:paraId="4BA7C8F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ED6C35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SSE</w:t>
            </w:r>
          </w:p>
        </w:tc>
        <w:tc>
          <w:tcPr>
            <w:tcW w:w="4213" w:type="dxa"/>
          </w:tcPr>
          <w:p w14:paraId="1010BF3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Shanghai Stock Exchange index</w:t>
            </w:r>
          </w:p>
        </w:tc>
        <w:tc>
          <w:tcPr>
            <w:tcW w:w="1502" w:type="dxa"/>
          </w:tcPr>
          <w:p w14:paraId="6D8570E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8A72482" w14:textId="77777777" w:rsidTr="00DB48DF">
        <w:tc>
          <w:tcPr>
            <w:tcW w:w="562" w:type="dxa"/>
          </w:tcPr>
          <w:p w14:paraId="7D7A66D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BC84B5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VIX</w:t>
            </w:r>
          </w:p>
        </w:tc>
        <w:tc>
          <w:tcPr>
            <w:tcW w:w="4213" w:type="dxa"/>
          </w:tcPr>
          <w:p w14:paraId="2DFEAD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 Volatility index</w:t>
            </w:r>
          </w:p>
        </w:tc>
        <w:tc>
          <w:tcPr>
            <w:tcW w:w="1502" w:type="dxa"/>
          </w:tcPr>
          <w:p w14:paraId="1E608A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382269" w14:textId="77777777" w:rsidTr="00DB48DF">
        <w:tc>
          <w:tcPr>
            <w:tcW w:w="562" w:type="dxa"/>
          </w:tcPr>
          <w:p w14:paraId="3F307C5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21E419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NVDA</w:t>
            </w:r>
          </w:p>
        </w:tc>
        <w:tc>
          <w:tcPr>
            <w:tcW w:w="4213" w:type="dxa"/>
          </w:tcPr>
          <w:p w14:paraId="1DC7E62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Nvidia Corporation stock index</w:t>
            </w:r>
          </w:p>
        </w:tc>
        <w:tc>
          <w:tcPr>
            <w:tcW w:w="1502" w:type="dxa"/>
          </w:tcPr>
          <w:p w14:paraId="18D4150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0470028" w14:textId="77777777" w:rsidTr="00DB48DF">
        <w:tc>
          <w:tcPr>
            <w:tcW w:w="562" w:type="dxa"/>
          </w:tcPr>
          <w:p w14:paraId="538CE0B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95029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</w:t>
            </w:r>
          </w:p>
        </w:tc>
        <w:tc>
          <w:tcPr>
            <w:tcW w:w="4213" w:type="dxa"/>
          </w:tcPr>
          <w:p w14:paraId="1591A4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Alphabet Inc. (Google) stock index</w:t>
            </w:r>
          </w:p>
        </w:tc>
        <w:tc>
          <w:tcPr>
            <w:tcW w:w="1502" w:type="dxa"/>
          </w:tcPr>
          <w:p w14:paraId="0F4EE2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E1A31BC" w14:textId="77777777" w:rsidTr="00DB48DF">
        <w:tc>
          <w:tcPr>
            <w:tcW w:w="562" w:type="dxa"/>
          </w:tcPr>
          <w:p w14:paraId="1EDDE06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0F6185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hash_rate</w:t>
            </w:r>
          </w:p>
        </w:tc>
        <w:tc>
          <w:tcPr>
            <w:tcW w:w="4213" w:type="dxa"/>
          </w:tcPr>
          <w:p w14:paraId="3C10D4C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1502" w:type="dxa"/>
          </w:tcPr>
          <w:p w14:paraId="6CBF332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4E11B07" w14:textId="77777777" w:rsidTr="00DB48DF">
        <w:tc>
          <w:tcPr>
            <w:tcW w:w="562" w:type="dxa"/>
          </w:tcPr>
          <w:p w14:paraId="51DE7B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F2CC08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avg_block_size</w:t>
            </w:r>
          </w:p>
        </w:tc>
        <w:tc>
          <w:tcPr>
            <w:tcW w:w="4213" w:type="dxa"/>
          </w:tcPr>
          <w:p w14:paraId="52E355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average block size (MB)</w:t>
            </w:r>
          </w:p>
        </w:tc>
        <w:tc>
          <w:tcPr>
            <w:tcW w:w="1502" w:type="dxa"/>
          </w:tcPr>
          <w:p w14:paraId="7649B6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A6329F6" w14:textId="77777777" w:rsidTr="00DB48DF">
        <w:tc>
          <w:tcPr>
            <w:tcW w:w="562" w:type="dxa"/>
          </w:tcPr>
          <w:p w14:paraId="4AD69F8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6B1E8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difficulty</w:t>
            </w:r>
          </w:p>
        </w:tc>
        <w:tc>
          <w:tcPr>
            <w:tcW w:w="4213" w:type="dxa"/>
          </w:tcPr>
          <w:p w14:paraId="121F88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1502" w:type="dxa"/>
          </w:tcPr>
          <w:p w14:paraId="5ECDDB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DB48DF" w14:paraId="01433128" w14:textId="77777777" w:rsidTr="00DB48DF">
        <w:tc>
          <w:tcPr>
            <w:tcW w:w="562" w:type="dxa"/>
          </w:tcPr>
          <w:p w14:paraId="77C5C15F" w14:textId="77777777" w:rsidR="00DB48DF" w:rsidRPr="007351B8" w:rsidRDefault="00DB48DF" w:rsidP="00DB48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89846E7" w14:textId="52B430C6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num_unique_addr</w:t>
            </w:r>
          </w:p>
        </w:tc>
        <w:tc>
          <w:tcPr>
            <w:tcW w:w="4213" w:type="dxa"/>
          </w:tcPr>
          <w:p w14:paraId="04E5139E" w14:textId="65C009EC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Number of unique addresses used on the Bitcoin blockchain</w:t>
            </w:r>
          </w:p>
        </w:tc>
        <w:tc>
          <w:tcPr>
            <w:tcW w:w="1502" w:type="dxa"/>
          </w:tcPr>
          <w:p w14:paraId="632E4613" w14:textId="13499574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Int</w:t>
            </w:r>
          </w:p>
        </w:tc>
      </w:tr>
      <w:tr w:rsidR="00DB48DF" w14:paraId="02F643BF" w14:textId="77777777" w:rsidTr="00DB48DF">
        <w:tc>
          <w:tcPr>
            <w:tcW w:w="562" w:type="dxa"/>
          </w:tcPr>
          <w:p w14:paraId="7789D682" w14:textId="77777777" w:rsidR="00DB48DF" w:rsidRPr="007351B8" w:rsidRDefault="00DB48DF" w:rsidP="00DB48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73CCC" w14:textId="3CFA77EB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miners_revenue</w:t>
            </w:r>
          </w:p>
        </w:tc>
        <w:tc>
          <w:tcPr>
            <w:tcW w:w="4213" w:type="dxa"/>
          </w:tcPr>
          <w:p w14:paraId="10E45CD1" w14:textId="6FD74CCF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Total value of coinbase block rewards and transaction fees paid to miners</w:t>
            </w:r>
          </w:p>
        </w:tc>
        <w:tc>
          <w:tcPr>
            <w:tcW w:w="1502" w:type="dxa"/>
          </w:tcPr>
          <w:p w14:paraId="23C97766" w14:textId="31AA8441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A7DAB4" w14:textId="77777777" w:rsidTr="00DB48DF">
        <w:tc>
          <w:tcPr>
            <w:tcW w:w="562" w:type="dxa"/>
          </w:tcPr>
          <w:p w14:paraId="694D880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6931B6" w14:textId="49F8F96D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est_</w:t>
            </w:r>
            <w:r>
              <w:rPr>
                <w:rFonts w:ascii="Times" w:hAnsi="Times"/>
              </w:rPr>
              <w:t>TXN</w:t>
            </w:r>
            <w:r w:rsidRPr="007351B8">
              <w:rPr>
                <w:rFonts w:ascii="Times" w:hAnsi="Times"/>
              </w:rPr>
              <w:t>_</w:t>
            </w:r>
            <w:r>
              <w:rPr>
                <w:rFonts w:ascii="Times" w:hAnsi="Times"/>
              </w:rPr>
              <w:t>vol</w:t>
            </w:r>
          </w:p>
        </w:tc>
        <w:tc>
          <w:tcPr>
            <w:tcW w:w="4213" w:type="dxa"/>
          </w:tcPr>
          <w:p w14:paraId="04A50EE7" w14:textId="7D8FC8DE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estimated </w:t>
            </w:r>
            <w:r>
              <w:rPr>
                <w:rFonts w:ascii="Times" w:hAnsi="Times"/>
              </w:rPr>
              <w:t>volume</w:t>
            </w:r>
            <w:r w:rsidRPr="007351B8">
              <w:rPr>
                <w:rFonts w:ascii="Times" w:hAnsi="Times"/>
              </w:rPr>
              <w:t xml:space="preserve"> of transactions on the Bitcoin blockchain (USD)</w:t>
            </w:r>
          </w:p>
        </w:tc>
        <w:tc>
          <w:tcPr>
            <w:tcW w:w="1502" w:type="dxa"/>
          </w:tcPr>
          <w:p w14:paraId="4B396A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2F05ADBD" w14:textId="77777777" w:rsidTr="00DB48DF">
        <w:tc>
          <w:tcPr>
            <w:tcW w:w="562" w:type="dxa"/>
          </w:tcPr>
          <w:p w14:paraId="5802111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2559A0E" w14:textId="20B856D3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cost_per_TXN</w:t>
            </w:r>
          </w:p>
        </w:tc>
        <w:tc>
          <w:tcPr>
            <w:tcW w:w="4213" w:type="dxa"/>
          </w:tcPr>
          <w:p w14:paraId="090405F9" w14:textId="0477AAD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Cost per transaction </w:t>
            </w:r>
            <w:r w:rsidR="00DB48DF">
              <w:rPr>
                <w:rFonts w:ascii="Times" w:hAnsi="Times"/>
              </w:rPr>
              <w:t xml:space="preserve">= </w:t>
            </w:r>
            <w:r w:rsidR="00DB48DF" w:rsidRPr="00DB48DF">
              <w:rPr>
                <w:rFonts w:ascii="Times" w:hAnsi="Times"/>
              </w:rPr>
              <w:t>min</w:t>
            </w:r>
            <w:r w:rsidR="00DB48DF">
              <w:rPr>
                <w:rFonts w:ascii="Times" w:hAnsi="Times"/>
              </w:rPr>
              <w:t>ers_</w:t>
            </w:r>
            <w:r w:rsidR="00DB48DF" w:rsidRPr="00DB48DF">
              <w:rPr>
                <w:rFonts w:ascii="Times" w:hAnsi="Times"/>
              </w:rPr>
              <w:t xml:space="preserve">revenue </w:t>
            </w:r>
            <w:r w:rsidR="00DB48DF">
              <w:rPr>
                <w:rFonts w:ascii="Times" w:hAnsi="Times"/>
              </w:rPr>
              <w:t>/</w:t>
            </w:r>
            <w:r w:rsidR="00DB48DF" w:rsidRPr="00DB48DF">
              <w:rPr>
                <w:rFonts w:ascii="Times" w:hAnsi="Times"/>
              </w:rPr>
              <w:t xml:space="preserve"> number of transactions </w:t>
            </w:r>
            <w:r>
              <w:rPr>
                <w:rFonts w:ascii="Times" w:hAnsi="Times"/>
              </w:rPr>
              <w:t>(USD)</w:t>
            </w:r>
          </w:p>
        </w:tc>
        <w:tc>
          <w:tcPr>
            <w:tcW w:w="1502" w:type="dxa"/>
          </w:tcPr>
          <w:p w14:paraId="7A65D0BC" w14:textId="412CBA03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DB48DF" w14:paraId="0B4F9193" w14:textId="77777777" w:rsidTr="00DB48DF">
        <w:tc>
          <w:tcPr>
            <w:tcW w:w="562" w:type="dxa"/>
          </w:tcPr>
          <w:p w14:paraId="53A17336" w14:textId="77777777" w:rsidR="00DB48DF" w:rsidRPr="007351B8" w:rsidRDefault="00DB48DF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3CDAE0A" w14:textId="7C3FEEF8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total_TXN_fees</w:t>
            </w:r>
          </w:p>
        </w:tc>
        <w:tc>
          <w:tcPr>
            <w:tcW w:w="4213" w:type="dxa"/>
          </w:tcPr>
          <w:p w14:paraId="349AA427" w14:textId="014567C9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transaction fees miners earn (USD)</w:t>
            </w:r>
          </w:p>
        </w:tc>
        <w:tc>
          <w:tcPr>
            <w:tcW w:w="1502" w:type="dxa"/>
          </w:tcPr>
          <w:p w14:paraId="2B984303" w14:textId="6847DD46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DB48DF" w14:paraId="463675A9" w14:textId="77777777" w:rsidTr="00DB48DF">
        <w:tc>
          <w:tcPr>
            <w:tcW w:w="562" w:type="dxa"/>
          </w:tcPr>
          <w:p w14:paraId="1369021C" w14:textId="77777777" w:rsidR="00DB48DF" w:rsidRPr="007351B8" w:rsidRDefault="00DB48DF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82B5C0" w14:textId="4687BED9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usd_trade_vol</w:t>
            </w:r>
          </w:p>
        </w:tc>
        <w:tc>
          <w:tcPr>
            <w:tcW w:w="4213" w:type="dxa"/>
          </w:tcPr>
          <w:p w14:paraId="37836ED4" w14:textId="23641F16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Trade</w:t>
            </w:r>
            <w:r w:rsidRPr="00DB48DF">
              <w:rPr>
                <w:rFonts w:ascii="Times" w:hAnsi="Times"/>
              </w:rPr>
              <w:t xml:space="preserve"> volume from the top exchanges</w:t>
            </w:r>
            <w:r>
              <w:rPr>
                <w:rFonts w:ascii="Times" w:hAnsi="Times"/>
              </w:rPr>
              <w:t xml:space="preserve"> (USD)</w:t>
            </w:r>
          </w:p>
        </w:tc>
        <w:tc>
          <w:tcPr>
            <w:tcW w:w="1502" w:type="dxa"/>
          </w:tcPr>
          <w:p w14:paraId="483F79F5" w14:textId="5F248640" w:rsidR="00DB48DF" w:rsidRDefault="00DB48DF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486864" w14:paraId="54BC4951" w14:textId="77777777" w:rsidTr="00DB48DF">
        <w:tc>
          <w:tcPr>
            <w:tcW w:w="562" w:type="dxa"/>
          </w:tcPr>
          <w:p w14:paraId="30E2FC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EF5969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BECI</w:t>
            </w:r>
          </w:p>
        </w:tc>
        <w:tc>
          <w:tcPr>
            <w:tcW w:w="4213" w:type="dxa"/>
          </w:tcPr>
          <w:p w14:paraId="7E9E4A4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Energy Consumption Index</w:t>
            </w:r>
          </w:p>
        </w:tc>
        <w:tc>
          <w:tcPr>
            <w:tcW w:w="1502" w:type="dxa"/>
          </w:tcPr>
          <w:p w14:paraId="1993C36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</w:tbl>
    <w:p w14:paraId="04CFE9B8" w14:textId="77777777" w:rsidR="00274317" w:rsidRDefault="00DB48DF">
      <w:bookmarkStart w:id="0" w:name="_GoBack"/>
      <w:bookmarkEnd w:id="0"/>
    </w:p>
    <w:sectPr w:rsidR="00274317" w:rsidSect="007B6B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FCD"/>
    <w:multiLevelType w:val="hybridMultilevel"/>
    <w:tmpl w:val="BF9C3D36"/>
    <w:lvl w:ilvl="0" w:tplc="6BB457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4"/>
    <w:rsid w:val="00297E4D"/>
    <w:rsid w:val="00486864"/>
    <w:rsid w:val="007B6B2B"/>
    <w:rsid w:val="00D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7E1"/>
  <w15:chartTrackingRefBased/>
  <w15:docId w15:val="{A8150BA2-CAD4-374F-BB25-C30ED6E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64"/>
    <w:pPr>
      <w:ind w:left="720"/>
      <w:contextualSpacing/>
    </w:pPr>
  </w:style>
  <w:style w:type="table" w:styleId="TableGrid">
    <w:name w:val="Table Grid"/>
    <w:basedOn w:val="TableNormal"/>
    <w:uiPriority w:val="39"/>
    <w:rsid w:val="0048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Nguyen</dc:creator>
  <cp:keywords/>
  <dc:description/>
  <cp:lastModifiedBy>Quang Trung Nguyen</cp:lastModifiedBy>
  <cp:revision>2</cp:revision>
  <dcterms:created xsi:type="dcterms:W3CDTF">2018-09-01T12:41:00Z</dcterms:created>
  <dcterms:modified xsi:type="dcterms:W3CDTF">2018-09-01T13:51:00Z</dcterms:modified>
</cp:coreProperties>
</file>