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Attendance: Mingxuan Li, Bin Liu, Jiaming Wei, Jun Xiong, Quang Nguyen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Discussions about ideas for this project: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Prediction such as LSTM(“How I used ML to predict Bitcoin Prices” @dataturkss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https://medium.com/swlh/how-i-used-ml-to-predict-bitcoin-prices-82af7c655092</w:t>
        </w:r>
      </w:hyperlink>
      <w:r w:rsidDel="00000000" w:rsidR="00000000" w:rsidRPr="00000000">
        <w:rPr>
          <w:rtl w:val="0"/>
        </w:rPr>
        <w:t xml:space="preserve">), RNN, Time series forecast, Random forest, ARIMA etc different models/methods base on historical + visualisations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Prediction for fluctuation prices from news and social media data - sentiment analysis + visualisations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https://pdfs.semanticscholar.org/1345/a50edee28418900e2c1a4292ccc51138e1eb.pdf</w:t>
        </w:r>
      </w:hyperlink>
      <w:r w:rsidDel="00000000" w:rsidR="00000000" w:rsidRPr="00000000">
        <w:rPr>
          <w:rtl w:val="0"/>
        </w:rPr>
        <w:t xml:space="preserve">(sentiment analysis+data collection)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(Visualize?) Correlation between different cryptocurrencies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 down Tuesday evening for face2face meeting, skype meeting for one weekend evening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 down roles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 Liu: Leader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Quang Nguyen: Machine Learning Expert, Organizer</w:t>
        <w:tab/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Jiaming Wei: Social Media Analyst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Jun Xiong: Deep Learning Expert.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Mingxuan Li: Data Crawler &amp; Cleaner, Visualisation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Actions: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milestone for the entire project, gantt chart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detailed literature review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research on Data selection and methodologies especially on the second idea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and hourly raw data from exchange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some research to find the social media data, news correlated with cryptocurrency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Question for tutor:</w:t>
      </w:r>
    </w:p>
    <w:p w:rsidR="00000000" w:rsidDel="00000000" w:rsidP="00000000" w:rsidRDefault="00000000" w:rsidRPr="00000000" w14:paraId="0000001A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Deliverables - We need to decide this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Sentiment analysis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    Individual report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Suggestions from tutor: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Process - very important, complexity/difficulty - not very important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Github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Sentiment analysis methodology: deep learning.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    Influential person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swlh/how-i-used-ml-to-predict-bitcoin-prices-82af7c655092" TargetMode="External"/><Relationship Id="rId7" Type="http://schemas.openxmlformats.org/officeDocument/2006/relationships/hyperlink" Target="https://medium.com/swlh/how-i-used-ml-to-predict-bitcoin-prices-82af7c655092" TargetMode="External"/><Relationship Id="rId8" Type="http://schemas.openxmlformats.org/officeDocument/2006/relationships/hyperlink" Target="https://pdfs.semanticscholar.org/1345/a50edee28418900e2c1a4292ccc51138e1e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