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C6" w:rsidRDefault="00EB3FC6" w:rsidP="00EB3FC6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EB3FC6">
        <w:rPr>
          <w:rFonts w:ascii="Times New Roman" w:hAnsi="Times New Roman" w:cs="Times New Roman"/>
          <w:b/>
          <w:i/>
          <w:sz w:val="28"/>
          <w:szCs w:val="28"/>
        </w:rPr>
        <w:t>THIẾT KẾ PHẦN MỀ</w:t>
      </w:r>
      <w:r>
        <w:rPr>
          <w:rFonts w:ascii="Times New Roman" w:hAnsi="Times New Roman" w:cs="Times New Roman"/>
          <w:b/>
          <w:i/>
          <w:sz w:val="28"/>
          <w:szCs w:val="28"/>
        </w:rPr>
        <w:t>M</w:t>
      </w:r>
    </w:p>
    <w:p w:rsidR="00EB3FC6" w:rsidRDefault="0018334F" w:rsidP="00EB3FC6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I</w:t>
      </w:r>
      <w:r w:rsidR="00EB3FC6">
        <w:rPr>
          <w:rFonts w:ascii="Times New Roman" w:hAnsi="Times New Roman" w:cs="Times New Roman"/>
          <w:b/>
          <w:i/>
          <w:sz w:val="28"/>
          <w:szCs w:val="28"/>
        </w:rPr>
        <w:t>.Thiết</w:t>
      </w:r>
      <w:proofErr w:type="spellEnd"/>
      <w:r w:rsidR="00EB3F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B3FC6">
        <w:rPr>
          <w:rFonts w:ascii="Times New Roman" w:hAnsi="Times New Roman" w:cs="Times New Roman"/>
          <w:b/>
          <w:i/>
          <w:sz w:val="28"/>
          <w:szCs w:val="28"/>
        </w:rPr>
        <w:t>kế</w:t>
      </w:r>
      <w:proofErr w:type="spellEnd"/>
      <w:r w:rsidR="00EB3F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="00EB3FC6">
        <w:rPr>
          <w:rFonts w:ascii="Times New Roman" w:hAnsi="Times New Roman" w:cs="Times New Roman"/>
          <w:b/>
          <w:i/>
          <w:sz w:val="28"/>
          <w:szCs w:val="28"/>
        </w:rPr>
        <w:t>kiến</w:t>
      </w:r>
      <w:proofErr w:type="spellEnd"/>
      <w:r w:rsidR="00EB3FC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proofErr w:type="gramStart"/>
      <w:r w:rsidR="00EB3FC6">
        <w:rPr>
          <w:rFonts w:ascii="Times New Roman" w:hAnsi="Times New Roman" w:cs="Times New Roman"/>
          <w:b/>
          <w:i/>
          <w:sz w:val="28"/>
          <w:szCs w:val="28"/>
        </w:rPr>
        <w:t>trúc</w:t>
      </w:r>
      <w:proofErr w:type="spellEnd"/>
      <w:r w:rsidR="00EB3FC6">
        <w:rPr>
          <w:rFonts w:ascii="Times New Roman" w:hAnsi="Times New Roman" w:cs="Times New Roman"/>
          <w:b/>
          <w:i/>
          <w:sz w:val="28"/>
          <w:szCs w:val="28"/>
        </w:rPr>
        <w:t>(</w:t>
      </w:r>
      <w:proofErr w:type="gramEnd"/>
      <w:r w:rsidR="00EB3FC6">
        <w:rPr>
          <w:rFonts w:ascii="Times New Roman" w:hAnsi="Times New Roman" w:cs="Times New Roman"/>
          <w:b/>
          <w:i/>
          <w:sz w:val="28"/>
          <w:szCs w:val="28"/>
        </w:rPr>
        <w:t>Architecture)</w:t>
      </w:r>
    </w:p>
    <w:p w:rsidR="00EB3FC6" w:rsidRDefault="00B44F4A" w:rsidP="00EB3F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34F">
        <w:rPr>
          <w:rFonts w:ascii="Times New Roman" w:hAnsi="Times New Roman" w:cs="Times New Roman"/>
          <w:b/>
          <w:sz w:val="28"/>
          <w:szCs w:val="28"/>
        </w:rPr>
        <w:t>Mục</w:t>
      </w:r>
      <w:proofErr w:type="spellEnd"/>
      <w:r w:rsidRPr="00183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34F">
        <w:rPr>
          <w:rFonts w:ascii="Times New Roman" w:hAnsi="Times New Roman" w:cs="Times New Roman"/>
          <w:b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nâng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>...</w:t>
      </w:r>
    </w:p>
    <w:p w:rsidR="00B44F4A" w:rsidRDefault="00B44F4A" w:rsidP="00EB3FC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mối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phi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3A4B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F33A4B">
        <w:rPr>
          <w:rFonts w:ascii="Times New Roman" w:hAnsi="Times New Roman" w:cs="Times New Roman"/>
          <w:sz w:val="28"/>
          <w:szCs w:val="28"/>
        </w:rPr>
        <w:t>.</w:t>
      </w:r>
    </w:p>
    <w:p w:rsidR="00D711E2" w:rsidRDefault="00D711E2" w:rsidP="00EB3FC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711E2" w:rsidRDefault="00D711E2" w:rsidP="00D71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11E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711E2">
        <w:rPr>
          <w:rFonts w:ascii="Times New Roman" w:hAnsi="Times New Roman" w:cs="Times New Roman"/>
          <w:sz w:val="28"/>
          <w:szCs w:val="28"/>
        </w:rPr>
        <w:t>logic :</w:t>
      </w:r>
      <w:proofErr w:type="gram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1E2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D711E2">
        <w:rPr>
          <w:rFonts w:ascii="Times New Roman" w:hAnsi="Times New Roman" w:cs="Times New Roman"/>
          <w:sz w:val="28"/>
          <w:szCs w:val="28"/>
        </w:rPr>
        <w:t>.</w:t>
      </w:r>
    </w:p>
    <w:p w:rsidR="00D711E2" w:rsidRDefault="00D711E2" w:rsidP="00D711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lí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modun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(Component Diagram)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5BE6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AE5BE6">
        <w:rPr>
          <w:rFonts w:ascii="Times New Roman" w:hAnsi="Times New Roman" w:cs="Times New Roman"/>
          <w:sz w:val="28"/>
          <w:szCs w:val="28"/>
        </w:rPr>
        <w:t>(Deployment Diagram)</w:t>
      </w:r>
    </w:p>
    <w:p w:rsidR="00AE5BE6" w:rsidRDefault="0019640D" w:rsidP="00AE5BE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8334F">
        <w:rPr>
          <w:rFonts w:ascii="Times New Roman" w:hAnsi="Times New Roman" w:cs="Times New Roman"/>
          <w:b/>
          <w:sz w:val="28"/>
          <w:szCs w:val="28"/>
        </w:rPr>
        <w:t>Cụ</w:t>
      </w:r>
      <w:proofErr w:type="spellEnd"/>
      <w:r w:rsidRPr="00183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34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19640D" w:rsidRDefault="0019640D" w:rsidP="0019640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0941" w:rsidRDefault="0019640D" w:rsidP="00196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viên</w:t>
      </w:r>
      <w:proofErr w:type="gramStart"/>
      <w:r w:rsidR="00CF0941">
        <w:rPr>
          <w:rFonts w:ascii="Times New Roman" w:hAnsi="Times New Roman" w:cs="Times New Roman"/>
          <w:sz w:val="28"/>
          <w:szCs w:val="28"/>
        </w:rPr>
        <w:t>,Danh</w:t>
      </w:r>
      <w:proofErr w:type="spellEnd"/>
      <w:proofErr w:type="gram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CLS,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0941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CF0941">
        <w:rPr>
          <w:rFonts w:ascii="Times New Roman" w:hAnsi="Times New Roman" w:cs="Times New Roman"/>
          <w:sz w:val="28"/>
          <w:szCs w:val="28"/>
        </w:rPr>
        <w:t>...</w:t>
      </w:r>
    </w:p>
    <w:p w:rsidR="0019640D" w:rsidRDefault="00CF0941" w:rsidP="00196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 </w:t>
      </w:r>
      <w:proofErr w:type="spellStart"/>
      <w:r>
        <w:rPr>
          <w:rFonts w:ascii="Times New Roman" w:hAnsi="Times New Roman" w:cs="Times New Roman"/>
          <w:sz w:val="28"/>
          <w:szCs w:val="28"/>
        </w:rPr>
        <w:t>kèm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</w:p>
    <w:p w:rsidR="00CF0941" w:rsidRDefault="00CF0941" w:rsidP="001964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: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doanh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thu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1833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334F"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:rsidR="0018334F" w:rsidRDefault="0018334F" w:rsidP="0018334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="0097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F3C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="0097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F3C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97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F3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972F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2F3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972F3C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72F3C" w:rsidRDefault="00972F3C" w:rsidP="0018334F">
      <w:pPr>
        <w:rPr>
          <w:rFonts w:ascii="Times New Roman" w:hAnsi="Times New Roman" w:cs="Times New Roman"/>
          <w:sz w:val="28"/>
          <w:szCs w:val="28"/>
        </w:rPr>
      </w:pPr>
    </w:p>
    <w:p w:rsidR="0018334F" w:rsidRDefault="0018334F" w:rsidP="001833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72F3C" w:rsidRDefault="00972F3C" w:rsidP="00972F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471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4F" w:rsidRDefault="0018334F" w:rsidP="001833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bệnh</w:t>
      </w:r>
      <w:proofErr w:type="spellEnd"/>
    </w:p>
    <w:p w:rsidR="00972F3C" w:rsidRDefault="00972F3C" w:rsidP="00972F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643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3C" w:rsidRPr="00972F3C" w:rsidRDefault="00972F3C" w:rsidP="00972F3C">
      <w:pPr>
        <w:rPr>
          <w:rFonts w:ascii="Times New Roman" w:hAnsi="Times New Roman" w:cs="Times New Roman"/>
          <w:sz w:val="28"/>
          <w:szCs w:val="28"/>
        </w:rPr>
      </w:pPr>
    </w:p>
    <w:p w:rsidR="0018334F" w:rsidRDefault="0018334F" w:rsidP="001833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thuốc</w:t>
      </w:r>
      <w:proofErr w:type="spellEnd"/>
    </w:p>
    <w:p w:rsidR="00972F3C" w:rsidRDefault="00972F3C" w:rsidP="00972F3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1197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34F" w:rsidRDefault="0018334F" w:rsidP="0018334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8334F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183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34F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183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8334F">
        <w:rPr>
          <w:rFonts w:ascii="Times New Roman" w:hAnsi="Times New Roman" w:cs="Times New Roman"/>
          <w:b/>
          <w:sz w:val="28"/>
          <w:szCs w:val="28"/>
        </w:rPr>
        <w:t>kiến</w:t>
      </w:r>
      <w:proofErr w:type="spellEnd"/>
      <w:r w:rsidRPr="0018334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Pr="0018334F">
        <w:rPr>
          <w:rFonts w:ascii="Times New Roman" w:hAnsi="Times New Roman" w:cs="Times New Roman"/>
          <w:b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(3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18334F" w:rsidRPr="00617268" w:rsidRDefault="0018334F" w:rsidP="00617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đế</w:t>
      </w:r>
      <w:r w:rsidR="00617268" w:rsidRPr="00617268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617268"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68" w:rsidRPr="00617268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617268"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68" w:rsidRPr="00617268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617268"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68" w:rsidRPr="00617268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17268"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68" w:rsidRPr="00617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="00617268" w:rsidRPr="0061726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17268" w:rsidRPr="00617268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617268"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7268" w:rsidRPr="00617268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617268" w:rsidRPr="00617268">
        <w:rPr>
          <w:rFonts w:ascii="Times New Roman" w:hAnsi="Times New Roman" w:cs="Times New Roman"/>
          <w:sz w:val="28"/>
          <w:szCs w:val="28"/>
        </w:rPr>
        <w:t xml:space="preserve"> 3 </w:t>
      </w:r>
      <w:proofErr w:type="spellStart"/>
      <w:r w:rsidR="00617268" w:rsidRPr="00617268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617268" w:rsidRPr="00617268">
        <w:rPr>
          <w:rFonts w:ascii="Times New Roman" w:hAnsi="Times New Roman" w:cs="Times New Roman"/>
          <w:sz w:val="28"/>
          <w:szCs w:val="28"/>
        </w:rPr>
        <w:t>)</w:t>
      </w:r>
    </w:p>
    <w:p w:rsidR="00617268" w:rsidRDefault="00617268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617268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61726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61726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lõi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7268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61726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17268" w:rsidRDefault="00617268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>....</w:t>
      </w:r>
    </w:p>
    <w:p w:rsidR="00617268" w:rsidRDefault="00617268" w:rsidP="006172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617268" w:rsidRDefault="00617268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C#</w:t>
      </w:r>
    </w:p>
    <w:p w:rsidR="00617268" w:rsidRDefault="00617268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Windowns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Forms (</w:t>
      </w:r>
      <w:proofErr w:type="spellStart"/>
      <w:r>
        <w:rPr>
          <w:rFonts w:ascii="Times New Roman" w:hAnsi="Times New Roman" w:cs="Times New Roman"/>
          <w:sz w:val="28"/>
          <w:szCs w:val="28"/>
        </w:rPr>
        <w:t>Hỗ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D61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="00217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D61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217D61" w:rsidRDefault="00217D61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SQLServer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csdl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85CAC" w:rsidRDefault="00085CAC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CAC" w:rsidRDefault="00085CAC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CAC" w:rsidRDefault="00085CAC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CAC" w:rsidRDefault="00085CAC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CAC" w:rsidRPr="00617268" w:rsidRDefault="00085CAC" w:rsidP="0061726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85CAC" w:rsidRDefault="00EB3FC6" w:rsidP="00085CAC">
      <w:pPr>
        <w:rPr>
          <w:rFonts w:ascii="Times New Roman" w:hAnsi="Times New Roman" w:cs="Times New Roman"/>
          <w:b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2.Thiết</w:t>
      </w:r>
      <w:proofErr w:type="gram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>(Detailed Design)</w:t>
      </w:r>
    </w:p>
    <w:p w:rsidR="00085CAC" w:rsidRDefault="00085CAC" w:rsidP="00085C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giã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năng</w:t>
      </w:r>
      <w:proofErr w:type="spellEnd"/>
    </w:p>
    <w:p w:rsidR="00085CAC" w:rsidRPr="00085CAC" w:rsidRDefault="00085CAC" w:rsidP="00085CAC">
      <w:pPr>
        <w:pStyle w:val="ListParagrap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</w:rPr>
        <w:drawing>
          <wp:inline distT="0" distB="0" distL="0" distR="0">
            <wp:extent cx="5830114" cy="46393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DoPhanGiaC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C6" w:rsidRPr="00EB3FC6" w:rsidRDefault="00EB3FC6">
      <w:pPr>
        <w:rPr>
          <w:rFonts w:ascii="Times New Roman" w:hAnsi="Times New Roman" w:cs="Times New Roman"/>
          <w:sz w:val="28"/>
          <w:szCs w:val="28"/>
        </w:rPr>
      </w:pPr>
    </w:p>
    <w:sectPr w:rsidR="00EB3FC6" w:rsidRPr="00EB3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E3D85"/>
    <w:multiLevelType w:val="hybridMultilevel"/>
    <w:tmpl w:val="1A800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B6693"/>
    <w:multiLevelType w:val="hybridMultilevel"/>
    <w:tmpl w:val="DEAAD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E7AD4"/>
    <w:multiLevelType w:val="hybridMultilevel"/>
    <w:tmpl w:val="EA267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7307F"/>
    <w:multiLevelType w:val="hybridMultilevel"/>
    <w:tmpl w:val="B55C0A98"/>
    <w:lvl w:ilvl="0" w:tplc="ECAE5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D561F"/>
    <w:multiLevelType w:val="hybridMultilevel"/>
    <w:tmpl w:val="6058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E738E2"/>
    <w:multiLevelType w:val="hybridMultilevel"/>
    <w:tmpl w:val="FFE2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433132"/>
    <w:multiLevelType w:val="hybridMultilevel"/>
    <w:tmpl w:val="CB449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36558D"/>
    <w:multiLevelType w:val="hybridMultilevel"/>
    <w:tmpl w:val="A296D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FC6"/>
    <w:rsid w:val="00085CAC"/>
    <w:rsid w:val="0018334F"/>
    <w:rsid w:val="0019640D"/>
    <w:rsid w:val="00217D61"/>
    <w:rsid w:val="00617268"/>
    <w:rsid w:val="00624AFA"/>
    <w:rsid w:val="00972F3C"/>
    <w:rsid w:val="00AE5BE6"/>
    <w:rsid w:val="00B44F4A"/>
    <w:rsid w:val="00CF0941"/>
    <w:rsid w:val="00D711E2"/>
    <w:rsid w:val="00EB3FC6"/>
    <w:rsid w:val="00F3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FC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F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2019-04-09T01:27:00Z</dcterms:created>
  <dcterms:modified xsi:type="dcterms:W3CDTF">2019-04-09T06:54:00Z</dcterms:modified>
</cp:coreProperties>
</file>