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BF58CA" w:rsidRDefault="00FD3602">
      <w:pPr>
        <w:pStyle w:val="Title"/>
        <w:jc w:val="center"/>
        <w:rPr>
          <w:b/>
          <w:sz w:val="32"/>
          <w:szCs w:val="32"/>
        </w:rPr>
      </w:pPr>
      <w:bookmarkStart w:id="0" w:name="_5ewx7pm51l7c" w:colFirst="0" w:colLast="0"/>
      <w:bookmarkEnd w:id="0"/>
      <w:r>
        <w:rPr>
          <w:b/>
          <w:sz w:val="32"/>
          <w:szCs w:val="32"/>
        </w:rPr>
        <w:t>Predicting real estate prices use machine learning</w:t>
      </w:r>
    </w:p>
    <w:p w14:paraId="00000003" w14:textId="77777777" w:rsidR="00BF58CA" w:rsidRDefault="00BF58CA"/>
    <w:p w14:paraId="00000004" w14:textId="77777777" w:rsidR="00BF58CA" w:rsidRDefault="00BF58CA">
      <w:pPr>
        <w:rPr>
          <w:sz w:val="26"/>
          <w:szCs w:val="26"/>
        </w:rPr>
      </w:pPr>
    </w:p>
    <w:p w14:paraId="00000005" w14:textId="77777777" w:rsidR="00BF58CA" w:rsidRDefault="00BF58CA">
      <w:pPr>
        <w:rPr>
          <w:sz w:val="26"/>
          <w:szCs w:val="26"/>
        </w:rPr>
      </w:pPr>
    </w:p>
    <w:p w14:paraId="00000006" w14:textId="77777777" w:rsidR="00BF58CA" w:rsidRDefault="00FD3602">
      <w:pPr>
        <w:pStyle w:val="Heading1"/>
        <w:rPr>
          <w:b/>
        </w:rPr>
      </w:pPr>
      <w:bookmarkStart w:id="1" w:name="_fvhf7zgka2e8" w:colFirst="0" w:colLast="0"/>
      <w:bookmarkEnd w:id="1"/>
      <w:r>
        <w:rPr>
          <w:b/>
        </w:rPr>
        <w:t>1. Introduction</w:t>
      </w:r>
    </w:p>
    <w:p w14:paraId="00000007" w14:textId="77777777" w:rsidR="00BF58CA" w:rsidRDefault="00FD3602">
      <w:pPr>
        <w:pStyle w:val="Heading2"/>
        <w:rPr>
          <w:b/>
        </w:rPr>
      </w:pPr>
      <w:bookmarkStart w:id="2" w:name="_w50bp3ygp7w" w:colFirst="0" w:colLast="0"/>
      <w:bookmarkEnd w:id="2"/>
      <w:r>
        <w:rPr>
          <w:b/>
        </w:rPr>
        <w:t>1.1 Problem</w:t>
      </w:r>
    </w:p>
    <w:p w14:paraId="00000008" w14:textId="77777777" w:rsidR="00BF58CA" w:rsidRDefault="00FD3602">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In recent years, the rapid development of artificial intelligence (AI) and machine learning (ML) technologies has created new opportunities for predicting and analysing the real estate market. With its complex and constantly fluctuating nature, this market</w:t>
      </w:r>
      <w:r>
        <w:rPr>
          <w:rFonts w:ascii="Times New Roman" w:eastAsia="Times New Roman" w:hAnsi="Times New Roman" w:cs="Times New Roman"/>
          <w:sz w:val="26"/>
          <w:szCs w:val="26"/>
        </w:rPr>
        <w:t xml:space="preserve"> requires more accurate forecasting tools to support investment and transaction decision-making. Big data plays a crucial role in providing rich and diverse information on the value, conditions, and trends of real estate. By combining big data with machine</w:t>
      </w:r>
      <w:r>
        <w:rPr>
          <w:rFonts w:ascii="Times New Roman" w:eastAsia="Times New Roman" w:hAnsi="Times New Roman" w:cs="Times New Roman"/>
          <w:sz w:val="26"/>
          <w:szCs w:val="26"/>
        </w:rPr>
        <w:t xml:space="preserve"> learning algorithms, we can delve deeper into the factors affecting property prices, thereby enabling more accurate predictions of future prices.</w:t>
      </w:r>
    </w:p>
    <w:p w14:paraId="00000009" w14:textId="77777777" w:rsidR="00BF58CA" w:rsidRDefault="00FD3602">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Real estate is a sector characterised by high uncertainty and randomness. Factors such as location, infrastru</w:t>
      </w:r>
      <w:r>
        <w:rPr>
          <w:rFonts w:ascii="Times New Roman" w:eastAsia="Times New Roman" w:hAnsi="Times New Roman" w:cs="Times New Roman"/>
          <w:sz w:val="26"/>
          <w:szCs w:val="26"/>
        </w:rPr>
        <w:t>cture, urban planning, and market demand are constantly shifting, creating volatility in asset values. Therefore, financial experts rely on forecasting and analytical models to maximise returns from real estate investments.</w:t>
      </w:r>
    </w:p>
    <w:p w14:paraId="0000000A" w14:textId="77777777" w:rsidR="00BF58CA" w:rsidRDefault="00FD3602">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For urban designers, understandi</w:t>
      </w:r>
      <w:r>
        <w:rPr>
          <w:rFonts w:ascii="Times New Roman" w:eastAsia="Times New Roman" w:hAnsi="Times New Roman" w:cs="Times New Roman"/>
          <w:sz w:val="26"/>
          <w:szCs w:val="26"/>
        </w:rPr>
        <w:t>ng forecasting models regarding future trends in infrastructure development, spatial planning, and construction design is extremely important. This knowledge helps them make strategic decisions, enhance leadership, and optimise decision-making processes. G</w:t>
      </w:r>
      <w:r>
        <w:rPr>
          <w:rFonts w:ascii="Times New Roman" w:eastAsia="Times New Roman" w:hAnsi="Times New Roman" w:cs="Times New Roman"/>
          <w:sz w:val="26"/>
          <w:szCs w:val="26"/>
        </w:rPr>
        <w:t>rasping future trends and community needs supports them in developing effective and suitable solutions.</w:t>
      </w:r>
    </w:p>
    <w:p w14:paraId="0000000B" w14:textId="77777777" w:rsidR="00BF58CA" w:rsidRDefault="00FD3602">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To accurately predict real estate costs and future development patterns, it is essential to gather a large amount of information on the market, planning</w:t>
      </w:r>
      <w:r>
        <w:rPr>
          <w:rFonts w:ascii="Times New Roman" w:eastAsia="Times New Roman" w:hAnsi="Times New Roman" w:cs="Times New Roman"/>
          <w:sz w:val="26"/>
          <w:szCs w:val="26"/>
        </w:rPr>
        <w:t>, demographics, and economy. In-depth and reliable analyses will benefit investors, planners, and designers, helping them make more strategic and informed decisions.</w:t>
      </w:r>
    </w:p>
    <w:p w14:paraId="0000000C" w14:textId="77777777" w:rsidR="00BF58CA" w:rsidRDefault="00FD3602">
      <w:pPr>
        <w:pStyle w:val="Heading2"/>
        <w:spacing w:before="280"/>
        <w:rPr>
          <w:b/>
        </w:rPr>
      </w:pPr>
      <w:bookmarkStart w:id="3" w:name="_gqcqzybwk5ox" w:colFirst="0" w:colLast="0"/>
      <w:bookmarkEnd w:id="3"/>
      <w:r>
        <w:rPr>
          <w:b/>
        </w:rPr>
        <w:t>1.2. Related Work</w:t>
      </w:r>
    </w:p>
    <w:p w14:paraId="0000000D" w14:textId="77777777" w:rsidR="00BF58CA" w:rsidRDefault="00FD3602">
      <w:pPr>
        <w:spacing w:before="28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The prediction of real estate prices has been a topic of considerable re</w:t>
      </w:r>
      <w:r>
        <w:rPr>
          <w:rFonts w:ascii="Times New Roman" w:eastAsia="Times New Roman" w:hAnsi="Times New Roman" w:cs="Times New Roman"/>
          <w:sz w:val="26"/>
          <w:szCs w:val="26"/>
        </w:rPr>
        <w:t xml:space="preserve">search due to its significant impact on both individuals and the economy. A variety of machine learning algorithms have been employed to predict housing prices based on historical data and a range of features such as location, size, and amenities. This </w:t>
      </w:r>
      <w:r>
        <w:rPr>
          <w:rFonts w:ascii="Times New Roman" w:eastAsia="Times New Roman" w:hAnsi="Times New Roman" w:cs="Times New Roman"/>
          <w:sz w:val="26"/>
          <w:szCs w:val="26"/>
        </w:rPr>
        <w:lastRenderedPageBreak/>
        <w:t>sec</w:t>
      </w:r>
      <w:r>
        <w:rPr>
          <w:rFonts w:ascii="Times New Roman" w:eastAsia="Times New Roman" w:hAnsi="Times New Roman" w:cs="Times New Roman"/>
          <w:sz w:val="26"/>
          <w:szCs w:val="26"/>
        </w:rPr>
        <w:t>tion reviews previous research and compares the methodologies used in house price prediction.</w:t>
      </w:r>
    </w:p>
    <w:p w14:paraId="0000000E" w14:textId="77777777" w:rsidR="00BF58CA" w:rsidRDefault="00FD3602">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Vyas and Sharma (2023) developed an algorithm leveraging linear regression to predict real estate prices with high accuracy. They experimented with several algori</w:t>
      </w:r>
      <w:r>
        <w:rPr>
          <w:rFonts w:ascii="Times New Roman" w:eastAsia="Times New Roman" w:hAnsi="Times New Roman" w:cs="Times New Roman"/>
          <w:sz w:val="26"/>
          <w:szCs w:val="26"/>
        </w:rPr>
        <w:t>thms including Random Forest and Naive Bayes, concluding that linear regression was the most effective, yielding an accuracy of 85%. Their system used Python and the Scikit-learn library for implementation and Flask for the user interface. The model predic</w:t>
      </w:r>
      <w:r>
        <w:rPr>
          <w:rFonts w:ascii="Times New Roman" w:eastAsia="Times New Roman" w:hAnsi="Times New Roman" w:cs="Times New Roman"/>
          <w:sz w:val="26"/>
          <w:szCs w:val="26"/>
        </w:rPr>
        <w:t>ted property prices based on various features like the number of bedrooms, bathrooms, and square footage​(An Algorithm to Predict…).</w:t>
      </w:r>
    </w:p>
    <w:p w14:paraId="0000000F" w14:textId="77777777" w:rsidR="00BF58CA" w:rsidRDefault="00FD3602">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a similar study, Manasa et al. (2020) explored regression techniques such as Lasso, Ridge regression, Support Vector Reg</w:t>
      </w:r>
      <w:r>
        <w:rPr>
          <w:rFonts w:ascii="Times New Roman" w:eastAsia="Times New Roman" w:hAnsi="Times New Roman" w:cs="Times New Roman"/>
          <w:sz w:val="26"/>
          <w:szCs w:val="26"/>
        </w:rPr>
        <w:t xml:space="preserve">ression (SVR), and XGBoost to predict house prices in Bengaluru. The authors carried out a comparative study between these models using error metrics such as Root Mean Squared Error (RMSE) and R-Squared values. Their analysis revealed that XGBoost and SVR </w:t>
      </w:r>
      <w:r>
        <w:rPr>
          <w:rFonts w:ascii="Times New Roman" w:eastAsia="Times New Roman" w:hAnsi="Times New Roman" w:cs="Times New Roman"/>
          <w:sz w:val="26"/>
          <w:szCs w:val="26"/>
        </w:rPr>
        <w:t>produced the most accurate results for the dataset, while linear regression served as a baseline. This study highlighted the importance of regularisation techniques in improving model performance by preventing overfitting​(Machine Learning based …).</w:t>
      </w:r>
    </w:p>
    <w:p w14:paraId="00000010" w14:textId="77777777" w:rsidR="00BF58CA" w:rsidRDefault="00FD3602">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Other </w:t>
      </w:r>
      <w:r>
        <w:rPr>
          <w:rFonts w:ascii="Times New Roman" w:eastAsia="Times New Roman" w:hAnsi="Times New Roman" w:cs="Times New Roman"/>
          <w:sz w:val="26"/>
          <w:szCs w:val="26"/>
        </w:rPr>
        <w:t>works in the field have focused on alternative methods like ensemble learning and feature extraction. For example, Pow et al. (2014) applied a combination of K-Nearest Neighbors (KNN) and Random Forest in an ensemble approach, which outperformed individual</w:t>
      </w:r>
      <w:r>
        <w:rPr>
          <w:rFonts w:ascii="Times New Roman" w:eastAsia="Times New Roman" w:hAnsi="Times New Roman" w:cs="Times New Roman"/>
          <w:sz w:val="26"/>
          <w:szCs w:val="26"/>
        </w:rPr>
        <w:t xml:space="preserve"> models with the least prediction error. Moreover, Wu and Yang (2017) explored the impact of feature extraction methods on the performance of Support Vector Regression (SVR), noting that proper feature selection can significantly reduce prediction error​(M</w:t>
      </w:r>
      <w:r>
        <w:rPr>
          <w:rFonts w:ascii="Times New Roman" w:eastAsia="Times New Roman" w:hAnsi="Times New Roman" w:cs="Times New Roman"/>
          <w:sz w:val="26"/>
          <w:szCs w:val="26"/>
        </w:rPr>
        <w:t>achine Learning based …).</w:t>
      </w:r>
    </w:p>
    <w:p w14:paraId="00000011" w14:textId="77777777" w:rsidR="00BF58CA" w:rsidRDefault="00FD3602">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Advanced models, such as neural networks, have also been applied to this domain. Limsombunchai (2004) compared a hedonic pricing model with an artificial neural network (ANN) for predicting house prices, finding that the ANN produ</w:t>
      </w:r>
      <w:r>
        <w:rPr>
          <w:rFonts w:ascii="Times New Roman" w:eastAsia="Times New Roman" w:hAnsi="Times New Roman" w:cs="Times New Roman"/>
          <w:sz w:val="26"/>
          <w:szCs w:val="26"/>
        </w:rPr>
        <w:t>ced superior results with lower error rates. Tay and Ho (1992) also demonstrated that neural networks outperformed traditional regression models in predicting real estate prices​(Machine Learning based …).</w:t>
      </w:r>
    </w:p>
    <w:p w14:paraId="00000012" w14:textId="77777777" w:rsidR="00BF58CA" w:rsidRDefault="00FD3602">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conclusion, while linear regression remains a widely used and simple model for house price prediction, more complex models like SVR, XGBoost, and neural networks have shown potential in improving prediction accuracy. The use of regularisation techniques</w:t>
      </w:r>
      <w:r>
        <w:rPr>
          <w:rFonts w:ascii="Times New Roman" w:eastAsia="Times New Roman" w:hAnsi="Times New Roman" w:cs="Times New Roman"/>
          <w:sz w:val="26"/>
          <w:szCs w:val="26"/>
        </w:rPr>
        <w:t xml:space="preserve"> such as Lasso and Ridge further enhances model robustness by addressing multicollinearity and preventing overfitting. Future research should focus on combining these advanced techniques with real-time data to develop more accurate and scalable solutions f</w:t>
      </w:r>
      <w:r>
        <w:rPr>
          <w:rFonts w:ascii="Times New Roman" w:eastAsia="Times New Roman" w:hAnsi="Times New Roman" w:cs="Times New Roman"/>
          <w:sz w:val="26"/>
          <w:szCs w:val="26"/>
        </w:rPr>
        <w:t>or house price prediction.</w:t>
      </w:r>
    </w:p>
    <w:p w14:paraId="00000013" w14:textId="77777777" w:rsidR="00BF58CA" w:rsidRDefault="00BF58CA">
      <w:pPr>
        <w:jc w:val="both"/>
        <w:rPr>
          <w:rFonts w:ascii="Times New Roman" w:eastAsia="Times New Roman" w:hAnsi="Times New Roman" w:cs="Times New Roman"/>
          <w:sz w:val="26"/>
          <w:szCs w:val="26"/>
        </w:rPr>
      </w:pPr>
    </w:p>
    <w:p w14:paraId="00000014" w14:textId="77777777" w:rsidR="00BF58CA" w:rsidRDefault="00FD3602">
      <w:pPr>
        <w:pStyle w:val="Heading2"/>
        <w:spacing w:before="280"/>
        <w:rPr>
          <w:b/>
        </w:rPr>
      </w:pPr>
      <w:bookmarkStart w:id="4" w:name="_tya9yu1ba0mg" w:colFirst="0" w:colLast="0"/>
      <w:bookmarkEnd w:id="4"/>
      <w:r>
        <w:rPr>
          <w:b/>
        </w:rPr>
        <w:t>1.3. Contribution</w:t>
      </w:r>
    </w:p>
    <w:p w14:paraId="00000015" w14:textId="77777777" w:rsidR="00BF58CA" w:rsidRDefault="00FD3602">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project explores real estate-specific features that significantly impact home prices, such as property size, location, number of bedrooms, orientation, and legal status. Through rigorous feature engineering</w:t>
      </w:r>
      <w:r>
        <w:rPr>
          <w:rFonts w:ascii="Times New Roman" w:eastAsia="Times New Roman" w:hAnsi="Times New Roman" w:cs="Times New Roman"/>
          <w:sz w:val="26"/>
          <w:szCs w:val="26"/>
        </w:rPr>
        <w:t>, it seeks to capture the nuances of real estate valuation, like the influence of proximity to urban centres, district-level characteristics, and neighbourhood trends.</w:t>
      </w:r>
    </w:p>
    <w:p w14:paraId="00000016" w14:textId="77777777" w:rsidR="00BF58CA" w:rsidRDefault="00FD360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Beyond price prediction, the analysis uncovers relationships between various property a</w:t>
      </w:r>
      <w:r>
        <w:rPr>
          <w:rFonts w:ascii="Times New Roman" w:eastAsia="Times New Roman" w:hAnsi="Times New Roman" w:cs="Times New Roman"/>
          <w:sz w:val="26"/>
          <w:szCs w:val="26"/>
        </w:rPr>
        <w:t>ttributes and pricing trends. This provides a more comprehensive understanding of how factors like home orientation, frontage size, and accessibility impact property value over time.Investors can better assess the potential appreciation of properties in sp</w:t>
      </w:r>
      <w:r>
        <w:rPr>
          <w:rFonts w:ascii="Times New Roman" w:eastAsia="Times New Roman" w:hAnsi="Times New Roman" w:cs="Times New Roman"/>
          <w:sz w:val="26"/>
          <w:szCs w:val="26"/>
        </w:rPr>
        <w:t>ecific areas.Homebuyers gain insights into likely future prices, helping them make informed purchasing decisions.</w:t>
      </w:r>
    </w:p>
    <w:p w14:paraId="00000017" w14:textId="77777777" w:rsidR="00BF58CA" w:rsidRDefault="00BF58CA">
      <w:pPr>
        <w:jc w:val="both"/>
        <w:rPr>
          <w:rFonts w:ascii="Times New Roman" w:eastAsia="Times New Roman" w:hAnsi="Times New Roman" w:cs="Times New Roman"/>
          <w:sz w:val="26"/>
          <w:szCs w:val="26"/>
        </w:rPr>
      </w:pPr>
    </w:p>
    <w:p w14:paraId="00000018" w14:textId="77777777" w:rsidR="00BF58CA" w:rsidRDefault="00BF58CA">
      <w:pPr>
        <w:jc w:val="both"/>
        <w:rPr>
          <w:rFonts w:ascii="Times New Roman" w:eastAsia="Times New Roman" w:hAnsi="Times New Roman" w:cs="Times New Roman"/>
          <w:sz w:val="26"/>
          <w:szCs w:val="26"/>
        </w:rPr>
      </w:pPr>
    </w:p>
    <w:p w14:paraId="00000019" w14:textId="77777777" w:rsidR="00BF58CA" w:rsidRDefault="00BF58CA">
      <w:pPr>
        <w:rPr>
          <w:rFonts w:ascii="Times New Roman" w:eastAsia="Times New Roman" w:hAnsi="Times New Roman" w:cs="Times New Roman"/>
          <w:sz w:val="26"/>
          <w:szCs w:val="26"/>
        </w:rPr>
      </w:pPr>
    </w:p>
    <w:p w14:paraId="0000001A" w14:textId="77777777" w:rsidR="00BF58CA" w:rsidRDefault="00FD3602">
      <w:pPr>
        <w:pStyle w:val="Heading1"/>
        <w:rPr>
          <w:b/>
        </w:rPr>
      </w:pPr>
      <w:bookmarkStart w:id="5" w:name="_5eqes6lp8qvq" w:colFirst="0" w:colLast="0"/>
      <w:bookmarkEnd w:id="5"/>
      <w:r>
        <w:rPr>
          <w:b/>
        </w:rPr>
        <w:t>2. Data</w:t>
      </w:r>
    </w:p>
    <w:p w14:paraId="0000001B" w14:textId="77777777" w:rsidR="00BF58CA" w:rsidRDefault="00FD3602">
      <w:pPr>
        <w:pStyle w:val="Heading2"/>
        <w:rPr>
          <w:b/>
        </w:rPr>
      </w:pPr>
      <w:bookmarkStart w:id="6" w:name="_ljshcrnoolrc" w:colFirst="0" w:colLast="0"/>
      <w:bookmarkEnd w:id="6"/>
      <w:r>
        <w:rPr>
          <w:b/>
        </w:rPr>
        <w:t>2.1. Data Overview</w:t>
      </w:r>
    </w:p>
    <w:p w14:paraId="0000001C" w14:textId="77777777" w:rsidR="00BF58CA" w:rsidRDefault="00FD3602">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dataset consists of </w:t>
      </w:r>
      <w:r>
        <w:rPr>
          <w:rFonts w:ascii="Times New Roman" w:eastAsia="Times New Roman" w:hAnsi="Times New Roman" w:cs="Times New Roman"/>
          <w:b/>
          <w:sz w:val="26"/>
          <w:szCs w:val="26"/>
        </w:rPr>
        <w:t>23,690 entries</w:t>
      </w:r>
      <w:r>
        <w:rPr>
          <w:rFonts w:ascii="Times New Roman" w:eastAsia="Times New Roman" w:hAnsi="Times New Roman" w:cs="Times New Roman"/>
          <w:sz w:val="26"/>
          <w:szCs w:val="26"/>
        </w:rPr>
        <w:t xml:space="preserve"> and </w:t>
      </w:r>
      <w:r>
        <w:rPr>
          <w:rFonts w:ascii="Times New Roman" w:eastAsia="Times New Roman" w:hAnsi="Times New Roman" w:cs="Times New Roman"/>
          <w:b/>
          <w:sz w:val="26"/>
          <w:szCs w:val="26"/>
        </w:rPr>
        <w:t>15 columns</w:t>
      </w:r>
      <w:r>
        <w:rPr>
          <w:rFonts w:ascii="Times New Roman" w:eastAsia="Times New Roman" w:hAnsi="Times New Roman" w:cs="Times New Roman"/>
          <w:sz w:val="26"/>
          <w:szCs w:val="26"/>
        </w:rPr>
        <w:t xml:space="preserve">, providing detailed information about various real estate </w:t>
      </w:r>
      <w:r>
        <w:rPr>
          <w:rFonts w:ascii="Times New Roman" w:eastAsia="Times New Roman" w:hAnsi="Times New Roman" w:cs="Times New Roman"/>
          <w:sz w:val="26"/>
          <w:szCs w:val="26"/>
        </w:rPr>
        <w:t xml:space="preserve">listings. Key attributes include Địa chỉ (address), which specifies the street and neighbourhood of the property, Phường/Xã/Thị trấn (ward or town), and Quận/Huyện (district). Property specifics like Diện tích (area in m²), Mức giá (total price in billion </w:t>
      </w:r>
      <w:r>
        <w:rPr>
          <w:rFonts w:ascii="Times New Roman" w:eastAsia="Times New Roman" w:hAnsi="Times New Roman" w:cs="Times New Roman"/>
          <w:sz w:val="26"/>
          <w:szCs w:val="26"/>
        </w:rPr>
        <w:t>VND), and Giá tiền (price per m² in million VND) are also provided. Additional property details include Mặt tiền (frontage width), Đường vào (access road width), Hướng nhà (house orientation), and Hướng ban công (balcony orientation). The dataset further c</w:t>
      </w:r>
      <w:r>
        <w:rPr>
          <w:rFonts w:ascii="Times New Roman" w:eastAsia="Times New Roman" w:hAnsi="Times New Roman" w:cs="Times New Roman"/>
          <w:sz w:val="26"/>
          <w:szCs w:val="26"/>
        </w:rPr>
        <w:t>aptures structural information such as Số tầng (number of floors), Số phòng ngủ (number of bedrooms), and Số toilet (number of toilets). Legal and furnishing information is also available, with Pháp lý (legal status) indicating ownership documentation (e.g</w:t>
      </w:r>
      <w:r>
        <w:rPr>
          <w:rFonts w:ascii="Times New Roman" w:eastAsia="Times New Roman" w:hAnsi="Times New Roman" w:cs="Times New Roman"/>
          <w:sz w:val="26"/>
          <w:szCs w:val="26"/>
        </w:rPr>
        <w:t>., "Đã có sổ đỏ") and Nội thất (interior furnishing status) describing the property’s level of furnishing.</w:t>
      </w:r>
    </w:p>
    <w:p w14:paraId="0000001D" w14:textId="77777777" w:rsidR="00BF58CA" w:rsidRDefault="00FD3602">
      <w:pPr>
        <w:pStyle w:val="Heading2"/>
        <w:rPr>
          <w:b/>
        </w:rPr>
      </w:pPr>
      <w:bookmarkStart w:id="7" w:name="_s0pqi5mvjhr8" w:colFirst="0" w:colLast="0"/>
      <w:bookmarkEnd w:id="7"/>
      <w:r>
        <w:rPr>
          <w:b/>
        </w:rPr>
        <w:t>2.2. Data Collection</w:t>
      </w:r>
    </w:p>
    <w:p w14:paraId="0000001E" w14:textId="77777777" w:rsidR="00BF58CA" w:rsidRDefault="00FD3602">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dataset was collected from property listings on a Vietnamese real estate platform, specifically focusing on properties in Hanoi. Given its structure, the data </w:t>
      </w:r>
      <w:r>
        <w:rPr>
          <w:rFonts w:ascii="Times New Roman" w:eastAsia="Times New Roman" w:hAnsi="Times New Roman" w:cs="Times New Roman"/>
          <w:sz w:val="26"/>
          <w:szCs w:val="26"/>
        </w:rPr>
        <w:lastRenderedPageBreak/>
        <w:t>was likely gathered through web scraping, capturing a snapshot of listings available in Octo</w:t>
      </w:r>
      <w:r>
        <w:rPr>
          <w:rFonts w:ascii="Times New Roman" w:eastAsia="Times New Roman" w:hAnsi="Times New Roman" w:cs="Times New Roman"/>
          <w:sz w:val="26"/>
          <w:szCs w:val="26"/>
        </w:rPr>
        <w:t xml:space="preserve">ber 2024. The source website, </w:t>
      </w:r>
      <w:hyperlink r:id="rId5">
        <w:r>
          <w:rPr>
            <w:rFonts w:ascii="Times New Roman" w:eastAsia="Times New Roman" w:hAnsi="Times New Roman" w:cs="Times New Roman"/>
            <w:color w:val="1155CC"/>
            <w:sz w:val="26"/>
            <w:szCs w:val="26"/>
            <w:u w:val="single"/>
          </w:rPr>
          <w:t>Bất động sản Việt Nam</w:t>
        </w:r>
      </w:hyperlink>
      <w:r>
        <w:rPr>
          <w:rFonts w:ascii="Times New Roman" w:eastAsia="Times New Roman" w:hAnsi="Times New Roman" w:cs="Times New Roman"/>
          <w:sz w:val="26"/>
          <w:szCs w:val="26"/>
        </w:rPr>
        <w:t>, provided extensive details for each property. To retrieve and compile this information, a web scraping tool utilizing BeautifulSoup was used, ensuring accura</w:t>
      </w:r>
      <w:r>
        <w:rPr>
          <w:rFonts w:ascii="Times New Roman" w:eastAsia="Times New Roman" w:hAnsi="Times New Roman" w:cs="Times New Roman"/>
          <w:sz w:val="26"/>
          <w:szCs w:val="26"/>
        </w:rPr>
        <w:t>te and comprehensive data extraction.</w:t>
      </w:r>
    </w:p>
    <w:p w14:paraId="0000001F" w14:textId="77777777" w:rsidR="00BF58CA" w:rsidRDefault="00FD3602">
      <w:pPr>
        <w:pStyle w:val="Heading2"/>
        <w:spacing w:before="240" w:after="240"/>
        <w:rPr>
          <w:b/>
        </w:rPr>
      </w:pPr>
      <w:bookmarkStart w:id="8" w:name="_qrjwrzhbktmp" w:colFirst="0" w:colLast="0"/>
      <w:bookmarkEnd w:id="8"/>
      <w:r>
        <w:rPr>
          <w:b/>
        </w:rPr>
        <w:t>2.3. Data Filtering and Split</w:t>
      </w:r>
    </w:p>
    <w:p w14:paraId="00000020" w14:textId="77777777" w:rsidR="00BF58CA" w:rsidRDefault="00FD3602">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To ensure data quality and relevance, several data filtering steps were applied. First, missing values in essential columns like "Mức giá" (total price), "Số phòng ngủ" (number of bedrooms</w:t>
      </w:r>
      <w:r>
        <w:rPr>
          <w:rFonts w:ascii="Times New Roman" w:eastAsia="Times New Roman" w:hAnsi="Times New Roman" w:cs="Times New Roman"/>
          <w:sz w:val="26"/>
          <w:szCs w:val="26"/>
        </w:rPr>
        <w:t>), and "Giá tiền" (price per square meter) were handled by excluding listings with missing data, as these fields are critical for accurate analysis. Next, outliers in "Mức giá" and "Diện tích" (property area) were examined and treated to prevent extreme va</w:t>
      </w:r>
      <w:r>
        <w:rPr>
          <w:rFonts w:ascii="Times New Roman" w:eastAsia="Times New Roman" w:hAnsi="Times New Roman" w:cs="Times New Roman"/>
          <w:sz w:val="26"/>
          <w:szCs w:val="26"/>
        </w:rPr>
        <w:t>lues from skewing results. Finally, columns such as "Diện tích" and "Giá tiền" were standardized by adjusting data types, including the removal of units, to ensure consistency across numerical values. After filtering, the data should be split into training</w:t>
      </w:r>
      <w:r>
        <w:rPr>
          <w:rFonts w:ascii="Times New Roman" w:eastAsia="Times New Roman" w:hAnsi="Times New Roman" w:cs="Times New Roman"/>
          <w:sz w:val="26"/>
          <w:szCs w:val="26"/>
        </w:rPr>
        <w:t xml:space="preserve"> and test sets, typically in an 80-20 or 70-30 ratio, to train predictive models and assess performance. This split helps ensure that each subset maintains similar distributions across key variables, like price and location.</w:t>
      </w:r>
    </w:p>
    <w:p w14:paraId="00000021" w14:textId="77777777" w:rsidR="00BF58CA" w:rsidRDefault="00FD3602">
      <w:pPr>
        <w:pStyle w:val="Heading1"/>
        <w:keepNext w:val="0"/>
        <w:keepLines w:val="0"/>
        <w:shd w:val="clear" w:color="auto" w:fill="FFFFFF"/>
        <w:spacing w:before="480"/>
        <w:rPr>
          <w:b/>
        </w:rPr>
      </w:pPr>
      <w:bookmarkStart w:id="9" w:name="_vxly33tuvcsh" w:colFirst="0" w:colLast="0"/>
      <w:bookmarkEnd w:id="9"/>
      <w:r>
        <w:rPr>
          <w:b/>
        </w:rPr>
        <w:t>3. Methodology</w:t>
      </w:r>
    </w:p>
    <w:p w14:paraId="00000022" w14:textId="77777777" w:rsidR="00BF58CA" w:rsidRDefault="00FD3602">
      <w:pPr>
        <w:pStyle w:val="Heading2"/>
        <w:rPr>
          <w:b/>
        </w:rPr>
      </w:pPr>
      <w:bookmarkStart w:id="10" w:name="_992ac1wyodth" w:colFirst="0" w:colLast="0"/>
      <w:bookmarkEnd w:id="10"/>
      <w:r>
        <w:rPr>
          <w:b/>
        </w:rPr>
        <w:t>3.1. Data Reduct</w:t>
      </w:r>
      <w:r>
        <w:rPr>
          <w:b/>
        </w:rPr>
        <w:t>ion and Transformation</w:t>
      </w:r>
    </w:p>
    <w:p w14:paraId="00000023" w14:textId="77777777" w:rsidR="00BF58CA" w:rsidRDefault="00FD3602">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The initial dataset contains various features that describe property listings, some of which may be irrelevant or redundant. To enhance model efficiency and accuracy</w:t>
      </w:r>
    </w:p>
    <w:p w14:paraId="00000024" w14:textId="77777777" w:rsidR="00BF58CA" w:rsidRDefault="00FD3602">
      <w:pPr>
        <w:pStyle w:val="Heading2"/>
        <w:ind w:firstLine="720"/>
        <w:rPr>
          <w:b/>
        </w:rPr>
      </w:pPr>
      <w:bookmarkStart w:id="11" w:name="_1btn2ui34ct1" w:colFirst="0" w:colLast="0"/>
      <w:bookmarkEnd w:id="11"/>
      <w:r>
        <w:br/>
      </w:r>
      <w:r>
        <w:rPr>
          <w:b/>
        </w:rPr>
        <w:t>3.2. Neural Network</w:t>
      </w:r>
    </w:p>
    <w:p w14:paraId="00000025" w14:textId="77777777" w:rsidR="00BF58CA" w:rsidRDefault="00FD360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prediction function of Random Forest can </w:t>
      </w:r>
      <w:r>
        <w:rPr>
          <w:rFonts w:ascii="Times New Roman" w:eastAsia="Times New Roman" w:hAnsi="Times New Roman" w:cs="Times New Roman"/>
          <w:sz w:val="26"/>
          <w:szCs w:val="26"/>
        </w:rPr>
        <w:t>be represented as follows:</w:t>
      </w:r>
    </w:p>
    <w:p w14:paraId="00000026" w14:textId="77777777" w:rsidR="00BF58CA" w:rsidRDefault="00FD3602">
      <w:pPr>
        <w:rPr>
          <w:rFonts w:ascii="Times New Roman" w:eastAsia="Times New Roman" w:hAnsi="Times New Roman" w:cs="Times New Roman"/>
          <w:sz w:val="26"/>
          <w:szCs w:val="26"/>
        </w:rPr>
      </w:pPr>
      <w:r>
        <w:rPr>
          <w:rFonts w:ascii="Times New Roman" w:eastAsia="Times New Roman" w:hAnsi="Times New Roman" w:cs="Times New Roman"/>
          <w:sz w:val="26"/>
          <w:szCs w:val="26"/>
        </w:rPr>
        <w:t>Neural Network learns complex relationships between house features (e.g. area, location, number of rooms, year built) and house value by adjusting the weights in the network.</w:t>
      </w:r>
    </w:p>
    <w:p w14:paraId="00000027" w14:textId="77777777" w:rsidR="00BF58CA" w:rsidRDefault="00BF58CA">
      <w:pPr>
        <w:rPr>
          <w:rFonts w:ascii="Times New Roman" w:eastAsia="Times New Roman" w:hAnsi="Times New Roman" w:cs="Times New Roman"/>
          <w:sz w:val="26"/>
          <w:szCs w:val="26"/>
        </w:rPr>
      </w:pPr>
    </w:p>
    <w:p w14:paraId="00000028" w14:textId="77777777" w:rsidR="00BF58CA" w:rsidRDefault="00FD3602">
      <w:pPr>
        <w:rPr>
          <w:rFonts w:ascii="Times New Roman" w:eastAsia="Times New Roman" w:hAnsi="Times New Roman" w:cs="Times New Roman"/>
          <w:sz w:val="26"/>
          <w:szCs w:val="26"/>
        </w:rPr>
      </w:pPr>
      <w:r>
        <w:rPr>
          <w:rFonts w:ascii="Times New Roman" w:eastAsia="Times New Roman" w:hAnsi="Times New Roman" w:cs="Times New Roman"/>
          <w:sz w:val="26"/>
          <w:szCs w:val="26"/>
        </w:rPr>
        <w:t>-In the problem of predicting house prices, Neural Network can be used:</w:t>
      </w:r>
    </w:p>
    <w:p w14:paraId="00000029" w14:textId="77777777" w:rsidR="00BF58CA" w:rsidRDefault="00FD3602">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L2 regul</w:t>
      </w:r>
      <w:r>
        <w:rPr>
          <w:rFonts w:ascii="Times New Roman" w:eastAsia="Times New Roman" w:hAnsi="Times New Roman" w:cs="Times New Roman"/>
          <w:sz w:val="26"/>
          <w:szCs w:val="26"/>
        </w:rPr>
        <w:t>arization to reduce overfitting.</w:t>
      </w:r>
    </w:p>
    <w:p w14:paraId="0000002A" w14:textId="77777777" w:rsidR="00BF58CA" w:rsidRDefault="00FD3602">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Dropout to randomly skip some neurons during training, helping the model learn better with noisy data</w:t>
      </w:r>
    </w:p>
    <w:p w14:paraId="0000002B" w14:textId="77777777" w:rsidR="00BF58CA" w:rsidRDefault="00FD360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prediction function of a Neural Network can be represented as:</w:t>
      </w:r>
    </w:p>
    <w:p w14:paraId="0000002C" w14:textId="77777777" w:rsidR="00BF58CA" w:rsidRDefault="00BF58CA">
      <w:pPr>
        <w:rPr>
          <w:rFonts w:ascii="Times New Roman" w:eastAsia="Times New Roman" w:hAnsi="Times New Roman" w:cs="Times New Roman"/>
          <w:sz w:val="26"/>
          <w:szCs w:val="26"/>
        </w:rPr>
      </w:pPr>
    </w:p>
    <w:p w14:paraId="0000002D" w14:textId="77777777" w:rsidR="00BF58CA" w:rsidRDefault="00FD3602">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5731200" cy="4318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1200" cy="431800"/>
                    </a:xfrm>
                    <a:prstGeom prst="rect">
                      <a:avLst/>
                    </a:prstGeom>
                    <a:ln/>
                  </pic:spPr>
                </pic:pic>
              </a:graphicData>
            </a:graphic>
          </wp:inline>
        </w:drawing>
      </w:r>
    </w:p>
    <w:p w14:paraId="0000002E" w14:textId="77777777" w:rsidR="00BF58CA" w:rsidRDefault="00FD3602">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5731200" cy="1816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200" cy="1816100"/>
                    </a:xfrm>
                    <a:prstGeom prst="rect">
                      <a:avLst/>
                    </a:prstGeom>
                    <a:ln/>
                  </pic:spPr>
                </pic:pic>
              </a:graphicData>
            </a:graphic>
          </wp:inline>
        </w:drawing>
      </w:r>
    </w:p>
    <w:p w14:paraId="0000002F" w14:textId="77777777" w:rsidR="00BF58CA" w:rsidRDefault="00BF58CA">
      <w:pPr>
        <w:rPr>
          <w:rFonts w:ascii="Times New Roman" w:eastAsia="Times New Roman" w:hAnsi="Times New Roman" w:cs="Times New Roman"/>
          <w:sz w:val="26"/>
          <w:szCs w:val="26"/>
        </w:rPr>
      </w:pPr>
    </w:p>
    <w:p w14:paraId="00000030" w14:textId="77777777" w:rsidR="00BF58CA" w:rsidRDefault="00FD3602">
      <w:pPr>
        <w:rPr>
          <w:rFonts w:ascii="Times New Roman" w:eastAsia="Times New Roman" w:hAnsi="Times New Roman" w:cs="Times New Roman"/>
          <w:sz w:val="26"/>
          <w:szCs w:val="26"/>
        </w:rPr>
      </w:pPr>
      <w:r>
        <w:rPr>
          <w:rFonts w:ascii="Times New Roman" w:eastAsia="Times New Roman" w:hAnsi="Times New Roman" w:cs="Times New Roman"/>
          <w:sz w:val="26"/>
          <w:szCs w:val="26"/>
        </w:rPr>
        <w:t>Neural Networks are capable of modelling nonline</w:t>
      </w:r>
      <w:r>
        <w:rPr>
          <w:rFonts w:ascii="Times New Roman" w:eastAsia="Times New Roman" w:hAnsi="Times New Roman" w:cs="Times New Roman"/>
          <w:sz w:val="26"/>
          <w:szCs w:val="26"/>
        </w:rPr>
        <w:t>ar relationships between influencing factors and house prices and allow for the incorporation of complex features such as location, area, number of rooms... to make more accurate predictions than simple linear models.</w:t>
      </w:r>
    </w:p>
    <w:p w14:paraId="00000031" w14:textId="77777777" w:rsidR="00BF58CA" w:rsidRDefault="00BF58CA">
      <w:pPr>
        <w:rPr>
          <w:rFonts w:ascii="Times New Roman" w:eastAsia="Times New Roman" w:hAnsi="Times New Roman" w:cs="Times New Roman"/>
          <w:sz w:val="26"/>
          <w:szCs w:val="26"/>
        </w:rPr>
      </w:pPr>
    </w:p>
    <w:p w14:paraId="00000032" w14:textId="77777777" w:rsidR="00BF58CA" w:rsidRDefault="00FD3602">
      <w:pPr>
        <w:rPr>
          <w:rFonts w:ascii="Times New Roman" w:eastAsia="Times New Roman" w:hAnsi="Times New Roman" w:cs="Times New Roman"/>
          <w:sz w:val="26"/>
          <w:szCs w:val="26"/>
        </w:rPr>
      </w:pPr>
      <w:r>
        <w:rPr>
          <w:rFonts w:ascii="Times New Roman" w:eastAsia="Times New Roman" w:hAnsi="Times New Roman" w:cs="Times New Roman"/>
          <w:sz w:val="26"/>
          <w:szCs w:val="26"/>
        </w:rPr>
        <w:t>Comparison with Linear Regression: Li</w:t>
      </w:r>
      <w:r>
        <w:rPr>
          <w:rFonts w:ascii="Times New Roman" w:eastAsia="Times New Roman" w:hAnsi="Times New Roman" w:cs="Times New Roman"/>
          <w:sz w:val="26"/>
          <w:szCs w:val="26"/>
        </w:rPr>
        <w:t>near Regression is simpler and easier to understand, but Neural Network is suitable for big data and strong nonlinear relationships. Neural Networks have better generalization capabilities for complex problems but require more computation.</w:t>
      </w:r>
    </w:p>
    <w:p w14:paraId="00000033" w14:textId="77777777" w:rsidR="00BF58CA" w:rsidRDefault="00FD3602">
      <w:pPr>
        <w:pStyle w:val="Heading2"/>
        <w:rPr>
          <w:b/>
        </w:rPr>
      </w:pPr>
      <w:bookmarkStart w:id="12" w:name="_fm9vlpnh034g" w:colFirst="0" w:colLast="0"/>
      <w:bookmarkEnd w:id="12"/>
      <w:r>
        <w:rPr>
          <w:b/>
        </w:rPr>
        <w:t>3.3. Linear Regr</w:t>
      </w:r>
      <w:r>
        <w:rPr>
          <w:b/>
        </w:rPr>
        <w:t>ession</w:t>
      </w:r>
    </w:p>
    <w:p w14:paraId="00000034" w14:textId="77777777" w:rsidR="00BF58CA" w:rsidRDefault="00BF58CA">
      <w:pPr>
        <w:rPr>
          <w:rFonts w:ascii="Times New Roman" w:eastAsia="Times New Roman" w:hAnsi="Times New Roman" w:cs="Times New Roman"/>
          <w:sz w:val="26"/>
          <w:szCs w:val="26"/>
        </w:rPr>
      </w:pPr>
    </w:p>
    <w:p w14:paraId="00000035" w14:textId="77777777" w:rsidR="00BF58CA" w:rsidRDefault="00BF58CA">
      <w:pPr>
        <w:rPr>
          <w:rFonts w:ascii="Times New Roman" w:eastAsia="Times New Roman" w:hAnsi="Times New Roman" w:cs="Times New Roman"/>
          <w:sz w:val="26"/>
          <w:szCs w:val="26"/>
        </w:rPr>
      </w:pPr>
    </w:p>
    <w:p w14:paraId="00000036" w14:textId="77777777" w:rsidR="00BF58CA" w:rsidRDefault="00FD3602">
      <w:r>
        <w:t>Linear Regression Models</w:t>
      </w:r>
    </w:p>
    <w:p w14:paraId="00000037" w14:textId="77777777" w:rsidR="00BF58CA" w:rsidRDefault="00FD3602">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14300" distB="114300" distL="114300" distR="114300">
            <wp:extent cx="2495550" cy="16192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95550" cy="1619250"/>
                    </a:xfrm>
                    <a:prstGeom prst="rect">
                      <a:avLst/>
                    </a:prstGeom>
                    <a:ln/>
                  </pic:spPr>
                </pic:pic>
              </a:graphicData>
            </a:graphic>
          </wp:inline>
        </w:drawing>
      </w:r>
    </w:p>
    <w:p w14:paraId="00000038" w14:textId="77777777" w:rsidR="00BF58CA" w:rsidRDefault="00FD3602">
      <w:pPr>
        <w:shd w:val="clear" w:color="auto" w:fill="FFFFFF"/>
        <w:spacing w:before="240" w:after="240"/>
      </w:pPr>
      <w:r>
        <w:t>Model Formula:</w:t>
      </w:r>
    </w:p>
    <w:p w14:paraId="00000039" w14:textId="77777777" w:rsidR="00BF58CA" w:rsidRDefault="00FD3602">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extent cx="5731200" cy="736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736600"/>
                    </a:xfrm>
                    <a:prstGeom prst="rect">
                      <a:avLst/>
                    </a:prstGeom>
                    <a:ln/>
                  </pic:spPr>
                </pic:pic>
              </a:graphicData>
            </a:graphic>
          </wp:inline>
        </w:drawing>
      </w:r>
    </w:p>
    <w:p w14:paraId="0000003A" w14:textId="77777777" w:rsidR="00BF58CA" w:rsidRDefault="00FD3602">
      <w:pPr>
        <w:shd w:val="clear" w:color="auto" w:fill="FFFFFF"/>
        <w:spacing w:before="240" w:after="40"/>
      </w:pPr>
      <w:r>
        <w:t>Trong đó:</w:t>
      </w:r>
    </w:p>
    <w:p w14:paraId="0000003B" w14:textId="77777777" w:rsidR="00BF58CA" w:rsidRDefault="00FD3602">
      <w:pPr>
        <w:numPr>
          <w:ilvl w:val="0"/>
          <w:numId w:val="1"/>
        </w:numPr>
        <w:shd w:val="clear" w:color="auto" w:fill="FFFFFF"/>
        <w:spacing w:before="240"/>
      </w:pPr>
      <w:r>
        <w:t>y  is dependent variable</w:t>
      </w:r>
    </w:p>
    <w:p w14:paraId="0000003C" w14:textId="77777777" w:rsidR="00BF58CA" w:rsidRDefault="00FD3602">
      <w:pPr>
        <w:numPr>
          <w:ilvl w:val="0"/>
          <w:numId w:val="1"/>
        </w:numPr>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x</m:t>
            </m:r>
          </m:e>
          <m:sub>
            <m:r>
              <w:rPr>
                <w:rFonts w:ascii="Times New Roman" w:eastAsia="Times New Roman" w:hAnsi="Times New Roman" w:cs="Times New Roman"/>
                <w:sz w:val="26"/>
                <w:szCs w:val="26"/>
              </w:rPr>
              <m:t>1</m:t>
            </m:r>
          </m:sub>
        </m:sSub>
        <m:r>
          <w:rPr>
            <w:rFonts w:ascii="Times New Roman" w:eastAsia="Times New Roman" w:hAnsi="Times New Roman" w:cs="Times New Roman"/>
            <w:sz w:val="26"/>
            <w:szCs w:val="26"/>
          </w:rPr>
          <m:t xml:space="preserve">,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x</m:t>
            </m:r>
          </m:e>
          <m:sub>
            <m:r>
              <w:rPr>
                <w:rFonts w:ascii="Times New Roman" w:eastAsia="Times New Roman" w:hAnsi="Times New Roman" w:cs="Times New Roman"/>
                <w:sz w:val="26"/>
                <w:szCs w:val="26"/>
              </w:rPr>
              <m:t>2</m:t>
            </m:r>
          </m:sub>
        </m:sSub>
        <m:r>
          <w:rPr>
            <w:rFonts w:ascii="Times New Roman" w:eastAsia="Times New Roman" w:hAnsi="Times New Roman" w:cs="Times New Roman"/>
            <w:sz w:val="26"/>
            <w:szCs w:val="26"/>
          </w:rPr>
          <m:t xml:space="preserve">, ...,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x</m:t>
            </m:r>
          </m:e>
          <m:sub>
            <m:r>
              <w:rPr>
                <w:rFonts w:ascii="Times New Roman" w:eastAsia="Times New Roman" w:hAnsi="Times New Roman" w:cs="Times New Roman"/>
                <w:sz w:val="26"/>
                <w:szCs w:val="26"/>
              </w:rPr>
              <m:t>n</m:t>
            </m:r>
          </m:sub>
        </m:sSub>
      </m:oMath>
      <w:r>
        <w:rPr>
          <w:rFonts w:ascii="Times New Roman" w:eastAsia="Times New Roman" w:hAnsi="Times New Roman" w:cs="Times New Roman"/>
          <w:sz w:val="26"/>
          <w:szCs w:val="26"/>
        </w:rPr>
        <w:t xml:space="preserve"> are the input features</w:t>
      </w:r>
    </w:p>
    <w:p w14:paraId="0000003D" w14:textId="77777777" w:rsidR="00BF58CA" w:rsidRDefault="00FD3602">
      <w:pPr>
        <w:numPr>
          <w:ilvl w:val="0"/>
          <w:numId w:val="1"/>
        </w:numPr>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r>
              <w:rPr>
                <w:rFonts w:ascii="Cambria Math" w:hAnsi="Cambria Math"/>
              </w:rPr>
              <m:t>β</m:t>
            </m:r>
          </m:e>
          <m:sub>
            <m:r>
              <w:rPr>
                <w:rFonts w:ascii="Times New Roman" w:eastAsia="Times New Roman" w:hAnsi="Times New Roman" w:cs="Times New Roman"/>
                <w:sz w:val="26"/>
                <w:szCs w:val="26"/>
              </w:rPr>
              <m:t>0</m:t>
            </m:r>
          </m:sub>
        </m:sSub>
      </m:oMath>
      <w:r>
        <w:rPr>
          <w:rFonts w:ascii="Times New Roman" w:eastAsia="Times New Roman" w:hAnsi="Times New Roman" w:cs="Times New Roman"/>
          <w:sz w:val="26"/>
          <w:szCs w:val="26"/>
        </w:rPr>
        <w:t xml:space="preserve">  is the intercept (bias)</w:t>
      </w:r>
    </w:p>
    <w:p w14:paraId="0000003E" w14:textId="77777777" w:rsidR="00BF58CA" w:rsidRDefault="00FD3602">
      <w:pPr>
        <w:numPr>
          <w:ilvl w:val="0"/>
          <w:numId w:val="1"/>
        </w:numPr>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r>
              <w:rPr>
                <w:rFonts w:ascii="Cambria Math" w:hAnsi="Cambria Math"/>
              </w:rPr>
              <m:t>β</m:t>
            </m:r>
          </m:e>
          <m:sub>
            <m:r>
              <w:rPr>
                <w:rFonts w:ascii="Times New Roman" w:eastAsia="Times New Roman" w:hAnsi="Times New Roman" w:cs="Times New Roman"/>
                <w:sz w:val="26"/>
                <w:szCs w:val="26"/>
              </w:rPr>
              <m:t>1</m:t>
            </m:r>
          </m:sub>
        </m:sSub>
        <m:r>
          <w:rPr>
            <w:rFonts w:ascii="Times New Roman" w:eastAsia="Times New Roman" w:hAnsi="Times New Roman" w:cs="Times New Roman"/>
            <w:sz w:val="26"/>
            <w:szCs w:val="26"/>
          </w:rPr>
          <m:t xml:space="preserve">,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β</m:t>
            </m:r>
          </m:e>
          <m:sub>
            <m:r>
              <w:rPr>
                <w:rFonts w:ascii="Times New Roman" w:eastAsia="Times New Roman" w:hAnsi="Times New Roman" w:cs="Times New Roman"/>
                <w:sz w:val="26"/>
                <w:szCs w:val="26"/>
              </w:rPr>
              <m:t>1</m:t>
            </m:r>
          </m:sub>
        </m:sSub>
        <m:r>
          <w:rPr>
            <w:rFonts w:ascii="Times New Roman" w:eastAsia="Times New Roman" w:hAnsi="Times New Roman" w:cs="Times New Roman"/>
            <w:sz w:val="26"/>
            <w:szCs w:val="26"/>
          </w:rPr>
          <m:t xml:space="preserve">, ...,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β</m:t>
            </m:r>
          </m:e>
          <m:sub>
            <m:r>
              <w:rPr>
                <w:rFonts w:ascii="Times New Roman" w:eastAsia="Times New Roman" w:hAnsi="Times New Roman" w:cs="Times New Roman"/>
                <w:sz w:val="26"/>
                <w:szCs w:val="26"/>
              </w:rPr>
              <m:t>n</m:t>
            </m:r>
          </m:sub>
        </m:sSub>
      </m:oMath>
      <w:r>
        <w:rPr>
          <w:rFonts w:ascii="Times New Roman" w:eastAsia="Times New Roman" w:hAnsi="Times New Roman" w:cs="Times New Roman"/>
          <w:sz w:val="26"/>
          <w:szCs w:val="26"/>
        </w:rPr>
        <w:t xml:space="preserve"> are the coefficients for each feature</w:t>
      </w:r>
    </w:p>
    <w:p w14:paraId="0000003F" w14:textId="77777777" w:rsidR="00BF58CA" w:rsidRDefault="00FD3602">
      <w:pPr>
        <w:numPr>
          <w:ilvl w:val="0"/>
          <w:numId w:val="1"/>
        </w:numPr>
        <w:rPr>
          <w:rFonts w:ascii="Times New Roman" w:eastAsia="Times New Roman" w:hAnsi="Times New Roman" w:cs="Times New Roman"/>
          <w:sz w:val="26"/>
          <w:szCs w:val="26"/>
        </w:rPr>
      </w:pPr>
      <m:oMath>
        <m:r>
          <w:rPr>
            <w:rFonts w:ascii="Cambria Math" w:hAnsi="Cambria Math"/>
          </w:rPr>
          <m:t>ϵ</m:t>
        </m:r>
        <m:r>
          <w:rPr>
            <w:rFonts w:ascii="Times New Roman" w:eastAsia="Times New Roman" w:hAnsi="Times New Roman" w:cs="Times New Roman"/>
            <w:sz w:val="26"/>
            <w:szCs w:val="26"/>
          </w:rPr>
          <m:t xml:space="preserve"> </m:t>
        </m:r>
      </m:oMath>
      <w:r>
        <w:rPr>
          <w:rFonts w:ascii="Times New Roman" w:eastAsia="Times New Roman" w:hAnsi="Times New Roman" w:cs="Times New Roman"/>
          <w:sz w:val="26"/>
          <w:szCs w:val="26"/>
        </w:rPr>
        <w:t>is the error term</w:t>
      </w:r>
    </w:p>
    <w:p w14:paraId="00000040" w14:textId="77777777" w:rsidR="00BF58CA" w:rsidRDefault="00FD3602">
      <w:pPr>
        <w:shd w:val="clear" w:color="auto" w:fill="FFFFFF"/>
        <w:spacing w:before="240" w:after="240"/>
      </w:pPr>
      <w:r>
        <w:t>The objective is to estimate the values of β in order to minimise prediction errors, typically using the Ordinary Least Squares (OLS) method. The OLS method minimises the sum of the squared differences between the actual values and the predicted values.</w:t>
      </w:r>
    </w:p>
    <w:p w14:paraId="00000041" w14:textId="77777777" w:rsidR="00BF58CA" w:rsidRDefault="00FD3602">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3595688" cy="636557"/>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595688" cy="636557"/>
                    </a:xfrm>
                    <a:prstGeom prst="rect">
                      <a:avLst/>
                    </a:prstGeom>
                    <a:ln/>
                  </pic:spPr>
                </pic:pic>
              </a:graphicData>
            </a:graphic>
          </wp:inline>
        </w:drawing>
      </w:r>
    </w:p>
    <w:p w14:paraId="00000042" w14:textId="77777777" w:rsidR="00BF58CA" w:rsidRDefault="00FD360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đó: </w:t>
      </w:r>
    </w:p>
    <w:p w14:paraId="00000043" w14:textId="77777777" w:rsidR="00BF58CA" w:rsidRDefault="00FD3602">
      <w:pPr>
        <w:numPr>
          <w:ilvl w:val="0"/>
          <w:numId w:val="3"/>
        </w:numPr>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Y</m:t>
            </m:r>
          </m:e>
          <m:sub>
            <m:r>
              <w:rPr>
                <w:rFonts w:ascii="Times New Roman" w:eastAsia="Times New Roman" w:hAnsi="Times New Roman" w:cs="Times New Roman"/>
                <w:sz w:val="26"/>
                <w:szCs w:val="26"/>
              </w:rPr>
              <m:t>i</m:t>
            </m:r>
          </m:sub>
        </m:sSub>
        <m:r>
          <w:rPr>
            <w:rFonts w:ascii="Times New Roman" w:eastAsia="Times New Roman" w:hAnsi="Times New Roman" w:cs="Times New Roman"/>
            <w:sz w:val="26"/>
            <w:szCs w:val="26"/>
          </w:rPr>
          <m:t xml:space="preserve">  </m:t>
        </m:r>
      </m:oMath>
      <w:r>
        <w:rPr>
          <w:rFonts w:ascii="Times New Roman" w:eastAsia="Times New Roman" w:hAnsi="Times New Roman" w:cs="Times New Roman"/>
          <w:sz w:val="26"/>
          <w:szCs w:val="26"/>
        </w:rPr>
        <w:t>represents the observed value of the dependent variable for the i-th data point.</w:t>
      </w:r>
    </w:p>
    <w:p w14:paraId="00000044" w14:textId="77777777" w:rsidR="00BF58CA" w:rsidRDefault="00FD3602">
      <w:pPr>
        <w:numPr>
          <w:ilvl w:val="0"/>
          <w:numId w:val="3"/>
        </w:numPr>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acc>
              <m:accPr>
                <m:ctrlPr>
                  <w:rPr>
                    <w:rFonts w:ascii="Times New Roman" w:eastAsia="Times New Roman" w:hAnsi="Times New Roman" w:cs="Times New Roman"/>
                    <w:sz w:val="26"/>
                    <w:szCs w:val="26"/>
                  </w:rPr>
                </m:ctrlPr>
              </m:accPr>
              <m:e>
                <m:r>
                  <w:rPr>
                    <w:rFonts w:ascii="Times New Roman" w:eastAsia="Times New Roman" w:hAnsi="Times New Roman" w:cs="Times New Roman"/>
                    <w:sz w:val="26"/>
                    <w:szCs w:val="26"/>
                  </w:rPr>
                  <m:t>Y</m:t>
                </m:r>
              </m:e>
            </m:acc>
          </m:e>
          <m:sub>
            <m:r>
              <w:rPr>
                <w:rFonts w:ascii="Times New Roman" w:eastAsia="Times New Roman" w:hAnsi="Times New Roman" w:cs="Times New Roman"/>
                <w:sz w:val="26"/>
                <w:szCs w:val="26"/>
              </w:rPr>
              <m:t>i</m:t>
            </m:r>
          </m:sub>
        </m:sSub>
      </m:oMath>
      <w:r>
        <w:rPr>
          <w:rFonts w:ascii="Times New Roman" w:eastAsia="Times New Roman" w:hAnsi="Times New Roman" w:cs="Times New Roman"/>
          <w:sz w:val="26"/>
          <w:szCs w:val="26"/>
        </w:rPr>
        <w:t xml:space="preserve"> denotes the predicted value of the dependent variable for the i-th data point, calculated using the regression line.</w:t>
      </w:r>
    </w:p>
    <w:p w14:paraId="00000045" w14:textId="77777777" w:rsidR="00BF58CA" w:rsidRDefault="00FD3602">
      <w:pPr>
        <w:numPr>
          <w:ilvl w:val="0"/>
          <w:numId w:val="3"/>
        </w:numPr>
        <w:rPr>
          <w:rFonts w:ascii="Times New Roman" w:eastAsia="Times New Roman" w:hAnsi="Times New Roman" w:cs="Times New Roman"/>
          <w:sz w:val="26"/>
          <w:szCs w:val="26"/>
        </w:rPr>
      </w:pPr>
      <m:oMath>
        <m:r>
          <w:rPr>
            <w:rFonts w:ascii="Times New Roman" w:eastAsia="Times New Roman" w:hAnsi="Times New Roman" w:cs="Times New Roman"/>
            <w:sz w:val="26"/>
            <w:szCs w:val="26"/>
          </w:rPr>
          <m:t>n</m:t>
        </m:r>
      </m:oMath>
      <w:r>
        <w:rPr>
          <w:rFonts w:ascii="Times New Roman" w:eastAsia="Times New Roman" w:hAnsi="Times New Roman" w:cs="Times New Roman"/>
          <w:sz w:val="26"/>
          <w:szCs w:val="26"/>
        </w:rPr>
        <w:t xml:space="preserve"> refers to the total number of obs</w:t>
      </w:r>
      <w:r>
        <w:rPr>
          <w:rFonts w:ascii="Times New Roman" w:eastAsia="Times New Roman" w:hAnsi="Times New Roman" w:cs="Times New Roman"/>
          <w:sz w:val="26"/>
          <w:szCs w:val="26"/>
        </w:rPr>
        <w:t>ervations.</w:t>
      </w:r>
    </w:p>
    <w:p w14:paraId="00000046" w14:textId="77777777" w:rsidR="00BF58CA" w:rsidRDefault="00FD3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To assess the performance of the linear regression model, the following metrics can be used:</w:t>
      </w:r>
    </w:p>
    <w:p w14:paraId="00000047" w14:textId="77777777" w:rsidR="00BF58CA" w:rsidRDefault="00FD3602">
      <w:pPr>
        <w:pStyle w:val="Heading3"/>
        <w:numPr>
          <w:ilvl w:val="0"/>
          <w:numId w:val="4"/>
        </w:numPr>
        <w:spacing w:before="240" w:after="0"/>
      </w:pPr>
      <w:bookmarkStart w:id="13" w:name="_xpdqr92lg8bh" w:colFirst="0" w:colLast="0"/>
      <w:bookmarkEnd w:id="13"/>
      <w:r>
        <w:t>R-squared (R²):</w:t>
      </w:r>
    </w:p>
    <w:p w14:paraId="00000048" w14:textId="77777777" w:rsidR="00BF58CA" w:rsidRDefault="00FD3602">
      <w:pPr>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Definition: This is the proportion of the variance in the dependent variable explained by the independent variables in the model. It ran</w:t>
      </w:r>
      <w:r>
        <w:rPr>
          <w:rFonts w:ascii="Times New Roman" w:eastAsia="Times New Roman" w:hAnsi="Times New Roman" w:cs="Times New Roman"/>
          <w:sz w:val="26"/>
          <w:szCs w:val="26"/>
        </w:rPr>
        <w:t>ges from 0 to 1.</w:t>
      </w:r>
    </w:p>
    <w:p w14:paraId="00000049" w14:textId="77777777" w:rsidR="00BF58CA" w:rsidRDefault="00FD3602">
      <w:pPr>
        <w:numPr>
          <w:ilvl w:val="1"/>
          <w:numId w:val="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Calculation:</w:t>
      </w:r>
    </w:p>
    <w:p w14:paraId="0000004A" w14:textId="77777777" w:rsidR="00BF58CA" w:rsidRDefault="00FD3602">
      <w:pPr>
        <w:spacing w:before="240" w:after="240"/>
        <w:ind w:left="216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3533775" cy="1638300"/>
            <wp:effectExtent l="0" t="0" r="0" b="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3533775" cy="1638300"/>
                    </a:xfrm>
                    <a:prstGeom prst="rect">
                      <a:avLst/>
                    </a:prstGeom>
                    <a:ln/>
                  </pic:spPr>
                </pic:pic>
              </a:graphicData>
            </a:graphic>
          </wp:inline>
        </w:drawing>
      </w:r>
    </w:p>
    <w:p w14:paraId="0000004B" w14:textId="77777777" w:rsidR="00BF58CA" w:rsidRDefault="00FD3602">
      <w:pPr>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 value of R² close to 1 indicates that the model explains the variability of house prices well.</w:t>
      </w:r>
    </w:p>
    <w:p w14:paraId="0000004C" w14:textId="77777777" w:rsidR="00BF58CA" w:rsidRDefault="00BF58CA">
      <w:pPr>
        <w:rPr>
          <w:rFonts w:ascii="Times New Roman" w:eastAsia="Times New Roman" w:hAnsi="Times New Roman" w:cs="Times New Roman"/>
          <w:sz w:val="26"/>
          <w:szCs w:val="26"/>
        </w:rPr>
      </w:pPr>
    </w:p>
    <w:p w14:paraId="0000004D" w14:textId="77777777" w:rsidR="00BF58CA" w:rsidRDefault="00FD3602">
      <w:pPr>
        <w:pStyle w:val="Heading3"/>
        <w:numPr>
          <w:ilvl w:val="0"/>
          <w:numId w:val="4"/>
        </w:numPr>
        <w:spacing w:before="240" w:after="0"/>
      </w:pPr>
      <w:bookmarkStart w:id="14" w:name="_45xfdmrdcbgm" w:colFirst="0" w:colLast="0"/>
      <w:bookmarkEnd w:id="14"/>
      <w:r>
        <w:t>RMSE (Root Mean Squared Error):</w:t>
      </w:r>
    </w:p>
    <w:p w14:paraId="0000004E" w14:textId="77777777" w:rsidR="00BF58CA" w:rsidRDefault="00FD3602">
      <w:pPr>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Definition: This is the square root of the average of the squared differences between predicte</w:t>
      </w:r>
      <w:r>
        <w:rPr>
          <w:rFonts w:ascii="Times New Roman" w:eastAsia="Times New Roman" w:hAnsi="Times New Roman" w:cs="Times New Roman"/>
          <w:sz w:val="26"/>
          <w:szCs w:val="26"/>
        </w:rPr>
        <w:t>d and actual values. RMSE indicates the average deviation between predicted values and actual values.</w:t>
      </w:r>
    </w:p>
    <w:p w14:paraId="0000004F" w14:textId="77777777" w:rsidR="00BF58CA" w:rsidRDefault="00FD3602">
      <w:pPr>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Calculation: </w:t>
      </w:r>
      <w:r>
        <w:rPr>
          <w:rFonts w:ascii="Times New Roman" w:eastAsia="Times New Roman" w:hAnsi="Times New Roman" w:cs="Times New Roman"/>
          <w:noProof/>
          <w:sz w:val="26"/>
          <w:szCs w:val="26"/>
        </w:rPr>
        <w:drawing>
          <wp:inline distT="114300" distB="114300" distL="114300" distR="114300">
            <wp:extent cx="4371975" cy="876300"/>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4371975" cy="876300"/>
                    </a:xfrm>
                    <a:prstGeom prst="rect">
                      <a:avLst/>
                    </a:prstGeom>
                    <a:ln/>
                  </pic:spPr>
                </pic:pic>
              </a:graphicData>
            </a:graphic>
          </wp:inline>
        </w:drawing>
      </w:r>
    </w:p>
    <w:p w14:paraId="00000050" w14:textId="77777777" w:rsidR="00BF58CA" w:rsidRDefault="00FD3602">
      <w:pPr>
        <w:numPr>
          <w:ilvl w:val="1"/>
          <w:numId w:val="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 lower RMSE value signifies greater accuracy of the model.</w:t>
      </w:r>
    </w:p>
    <w:p w14:paraId="00000051" w14:textId="77777777" w:rsidR="00BF58CA" w:rsidRDefault="00BF58CA">
      <w:pPr>
        <w:spacing w:before="240" w:after="240"/>
        <w:rPr>
          <w:rFonts w:ascii="Times New Roman" w:eastAsia="Times New Roman" w:hAnsi="Times New Roman" w:cs="Times New Roman"/>
          <w:sz w:val="26"/>
          <w:szCs w:val="26"/>
        </w:rPr>
      </w:pPr>
    </w:p>
    <w:p w14:paraId="00000052" w14:textId="77777777" w:rsidR="00BF58CA" w:rsidRDefault="00FD3602">
      <w:pPr>
        <w:pStyle w:val="Heading3"/>
        <w:numPr>
          <w:ilvl w:val="0"/>
          <w:numId w:val="4"/>
        </w:numPr>
        <w:spacing w:before="240" w:after="0"/>
      </w:pPr>
      <w:bookmarkStart w:id="15" w:name="_843ktiwyzgze" w:colFirst="0" w:colLast="0"/>
      <w:bookmarkEnd w:id="15"/>
      <w:r>
        <w:t>MAE (Mean Absolute Error):</w:t>
      </w:r>
    </w:p>
    <w:p w14:paraId="00000053" w14:textId="77777777" w:rsidR="00BF58CA" w:rsidRDefault="00FD3602">
      <w:pPr>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Definition: MAE is the average of the absolute differences between predicted and actual values.</w:t>
      </w:r>
    </w:p>
    <w:p w14:paraId="00000054" w14:textId="77777777" w:rsidR="00BF58CA" w:rsidRDefault="00FD3602">
      <w:pPr>
        <w:numPr>
          <w:ilvl w:val="1"/>
          <w:numId w:val="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Calculation:</w:t>
      </w:r>
    </w:p>
    <w:p w14:paraId="00000055" w14:textId="77777777" w:rsidR="00BF58CA" w:rsidRDefault="00FD3602">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3952875" cy="752475"/>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3952875" cy="752475"/>
                    </a:xfrm>
                    <a:prstGeom prst="rect">
                      <a:avLst/>
                    </a:prstGeom>
                    <a:ln/>
                  </pic:spPr>
                </pic:pic>
              </a:graphicData>
            </a:graphic>
          </wp:inline>
        </w:drawing>
      </w:r>
    </w:p>
    <w:p w14:paraId="00000056" w14:textId="77777777" w:rsidR="00BF58CA" w:rsidRDefault="00FD3602">
      <w:pPr>
        <w:numPr>
          <w:ilvl w:val="1"/>
          <w:numId w:val="4"/>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  lower MAE value indicates higher accuracy of the model.</w:t>
      </w:r>
    </w:p>
    <w:p w14:paraId="00000057" w14:textId="77777777" w:rsidR="00BF58CA" w:rsidRDefault="00BF58CA">
      <w:pPr>
        <w:rPr>
          <w:rFonts w:ascii="Times New Roman" w:eastAsia="Times New Roman" w:hAnsi="Times New Roman" w:cs="Times New Roman"/>
          <w:sz w:val="26"/>
          <w:szCs w:val="26"/>
        </w:rPr>
      </w:pPr>
    </w:p>
    <w:p w14:paraId="00000058" w14:textId="77777777" w:rsidR="00BF58CA" w:rsidRDefault="00FD3602">
      <w:pPr>
        <w:pStyle w:val="Heading2"/>
        <w:spacing w:before="240"/>
        <w:jc w:val="both"/>
        <w:rPr>
          <w:b/>
        </w:rPr>
      </w:pPr>
      <w:bookmarkStart w:id="16" w:name="_7rdgjcr7a8of" w:colFirst="0" w:colLast="0"/>
      <w:bookmarkEnd w:id="16"/>
      <w:r>
        <w:rPr>
          <w:b/>
        </w:rPr>
        <w:t xml:space="preserve">3.3 Random Forest </w:t>
      </w:r>
    </w:p>
    <w:p w14:paraId="00000059" w14:textId="77777777" w:rsidR="00BF58CA" w:rsidRDefault="00FD3602">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Random Forest is a powerful machine learning model that uses multiple decision trees, by using a forest of many independent decision trees and averaging their results Random Forest helps to reduce overfitting and increase accuracy.</w:t>
      </w:r>
    </w:p>
    <w:p w14:paraId="0000005A" w14:textId="77777777" w:rsidR="00BF58CA" w:rsidRDefault="00FD3602">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prediction function </w:t>
      </w:r>
      <w:r>
        <w:rPr>
          <w:rFonts w:ascii="Times New Roman" w:eastAsia="Times New Roman" w:hAnsi="Times New Roman" w:cs="Times New Roman"/>
          <w:sz w:val="26"/>
          <w:szCs w:val="26"/>
        </w:rPr>
        <w:t>of Random Forest can be represented as follows:</w:t>
      </w:r>
    </w:p>
    <w:p w14:paraId="0000005B" w14:textId="77777777" w:rsidR="00BF58CA" w:rsidRDefault="00FD3602">
      <w:pPr>
        <w:spacing w:before="24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extent cx="2581275" cy="1076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581275" cy="1076325"/>
                    </a:xfrm>
                    <a:prstGeom prst="rect">
                      <a:avLst/>
                    </a:prstGeom>
                    <a:ln/>
                  </pic:spPr>
                </pic:pic>
              </a:graphicData>
            </a:graphic>
          </wp:inline>
        </w:drawing>
      </w:r>
    </w:p>
    <w:p w14:paraId="0000005C" w14:textId="77777777" w:rsidR="00BF58CA" w:rsidRDefault="00FD3602">
      <w:pPr>
        <w:spacing w:before="24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5731200" cy="1257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1257300"/>
                    </a:xfrm>
                    <a:prstGeom prst="rect">
                      <a:avLst/>
                    </a:prstGeom>
                    <a:ln/>
                  </pic:spPr>
                </pic:pic>
              </a:graphicData>
            </a:graphic>
          </wp:inline>
        </w:drawing>
      </w:r>
    </w:p>
    <w:p w14:paraId="0000005D" w14:textId="77777777" w:rsidR="00BF58CA" w:rsidRDefault="00FD3602">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Comparison with Linear Regression: Linear Regression works well with linear relationships, while Random Forest can capture more complex nonlinear relationships.</w:t>
      </w:r>
    </w:p>
    <w:p w14:paraId="0000005E" w14:textId="77777777" w:rsidR="00BF58CA" w:rsidRDefault="00FD3602">
      <w:pPr>
        <w:spacing w:before="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3.4. Conclusion</w:t>
      </w:r>
    </w:p>
    <w:p w14:paraId="0000005F" w14:textId="77777777" w:rsidR="00BF58CA" w:rsidRDefault="00FD3602">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Linear Regression is a reas</w:t>
      </w:r>
      <w:r>
        <w:rPr>
          <w:rFonts w:ascii="Times New Roman" w:eastAsia="Times New Roman" w:hAnsi="Times New Roman" w:cs="Times New Roman"/>
          <w:sz w:val="26"/>
          <w:szCs w:val="26"/>
        </w:rPr>
        <w:t>onable choice for a house price prediction problem when you want a model that is simple, easy to understand, and capable of explaining the linear relationship between characteristics and house value. Linear Regression is appropriate if your data has a roug</w:t>
      </w:r>
      <w:r>
        <w:rPr>
          <w:rFonts w:ascii="Times New Roman" w:eastAsia="Times New Roman" w:hAnsi="Times New Roman" w:cs="Times New Roman"/>
          <w:sz w:val="26"/>
          <w:szCs w:val="26"/>
        </w:rPr>
        <w:t>hly linear relationship, is not too complex, and has little noise.</w:t>
      </w:r>
    </w:p>
    <w:p w14:paraId="00000060" w14:textId="77777777" w:rsidR="00BF58CA" w:rsidRDefault="00BF58CA">
      <w:pPr>
        <w:rPr>
          <w:sz w:val="26"/>
          <w:szCs w:val="26"/>
        </w:rPr>
      </w:pPr>
    </w:p>
    <w:p w14:paraId="00000061" w14:textId="77777777" w:rsidR="00BF58CA" w:rsidRDefault="00BF58CA">
      <w:pPr>
        <w:rPr>
          <w:sz w:val="26"/>
          <w:szCs w:val="26"/>
        </w:rPr>
      </w:pPr>
    </w:p>
    <w:p w14:paraId="00000062" w14:textId="77777777" w:rsidR="00BF58CA" w:rsidRDefault="00BF58CA">
      <w:pPr>
        <w:rPr>
          <w:sz w:val="26"/>
          <w:szCs w:val="26"/>
        </w:rPr>
      </w:pPr>
    </w:p>
    <w:p w14:paraId="00000063" w14:textId="77777777" w:rsidR="00BF58CA" w:rsidRDefault="00BF58CA"/>
    <w:sectPr w:rsidR="00BF58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4CDA"/>
    <w:multiLevelType w:val="multilevel"/>
    <w:tmpl w:val="F2A2E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FB516B"/>
    <w:multiLevelType w:val="multilevel"/>
    <w:tmpl w:val="6D8C3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3A583F"/>
    <w:multiLevelType w:val="multilevel"/>
    <w:tmpl w:val="6B2CED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B75DBA"/>
    <w:multiLevelType w:val="multilevel"/>
    <w:tmpl w:val="EDFC7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8CA"/>
    <w:rsid w:val="00BF58CA"/>
    <w:rsid w:val="00FD36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D908"/>
  <w15:docId w15:val="{60A636C2-D53F-471A-83C3-0190092E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s://batdongsan.com.v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1818</Words>
  <Characters>10368</Characters>
  <Application>Microsoft Office Word</Application>
  <DocSecurity>0</DocSecurity>
  <Lines>86</Lines>
  <Paragraphs>24</Paragraphs>
  <ScaleCrop>false</ScaleCrop>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Anh Đặng</cp:lastModifiedBy>
  <cp:revision>2</cp:revision>
  <dcterms:created xsi:type="dcterms:W3CDTF">2025-03-11T09:36:00Z</dcterms:created>
  <dcterms:modified xsi:type="dcterms:W3CDTF">2025-03-11T09:36:00Z</dcterms:modified>
</cp:coreProperties>
</file>