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 </w:t>
        <w:tab/>
        <w:t xml:space="preserve">Title: Stroke prediction data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2. </w:t>
        <w:tab/>
        <w:t xml:space="preserve">Project title: Predict the ratio to become stroke patient in male depend some factors like age, heart disease, etc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 </w:t>
        <w:tab/>
        <w:t xml:space="preserve">Purpose and Outcome: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3.1.         Purpose: To predict whether a male patient is likely to get a stroke based on the 5 important input parameters like age, avg_glucose, bmi, heart_disease, hypertension.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3.2.         Outcome: A model that can predict stroke prediction with high accuracy, along with actionable insights to reduce Stroke rates. So that can forecast patent can be stroke or not.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 </w:t>
        <w:tab/>
        <w:t xml:space="preserve">Dataset: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4.1.         Source: Public dataset from Kaggle (Stroke prediction data:https://www.kaggle.com/datasets/fedesoriano/stroke-prediction-dataset/data)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5. </w:t>
        <w:tab/>
        <w:t xml:space="preserve">Description: According to the World Health Organization (WHO) stroke is the 2nd leading cause of death globally, responsible for approximately 11% of total deaths.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This dataset is used to Each row in the data provides relevant information about the patient.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6. </w:t>
        <w:tab/>
        <w:t xml:space="preserve">Structure: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Id: unique identifier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Gender: "Male", "Female" or "Other"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Age: age of the patient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Hypertension: 0 if the patient doesn't have hypertension, 1 if the patient has hypertension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Heart_disease: 0 if the patient doesn't have any heart diseases, 1 if the patient has a heart disease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Ever_married: "No" or "Yes"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Work_type: "children", "Govt_jov", "Never_worked", "Private" or "Self-employed"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Residence_type: "Rural" or "Urban"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Avg_glucose_level: average glucose level in blood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Bmi: body mass index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Smoking_status: "formerly smoked", "never smoked", "smokes" or "Unknown"*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Stroke: 1 if the patient had a stroke or 0 if not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7. </w:t>
        <w:tab/>
        <w:t xml:space="preserve">Initial Analysis Plan: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Import necessary libraries, import data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Cleaning: Handle missing values, correct data types, and remove duplicates. Moreover, execute the IQR to eliminate the outliers data.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EDA: Finding the relationship between 5 factors that interact with each other and affect the stroke by Power Bi.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Analysis: Perform correlation analysis, build and evaluate a logistic regression model, and identify key factors contributing to predict stroke by seaborn, numpy, matplotlib.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 Storytelling: Present the findings with a narrative explaining the key which affect stroke disease ratio, and give the conclusion what we need to reduce stroke disease.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