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QA – PR #9 / OWNER</w:t>
      </w:r>
    </w:p>
    <w:p>
      <w:pPr>
        <w:pStyle w:val="Subtitle"/>
      </w:pPr>
      <w:r>
        <w:t>Onboarding · OTP Gmail · Admin approval · Owner access</w:t>
      </w:r>
    </w:p>
    <w:p>
      <w:pPr>
        <w:spacing w:after="160"/>
      </w:pPr>
      <w:r>
        <w:rPr>
          <w:b/>
          <w:color w:val="00777A"/>
          <w:sz w:val="18"/>
        </w:rPr>
        <w:t>TRẠNG THÁI: TARGETED E2E PASS / CHỜ SIGN-OFF</w:t>
      </w:r>
    </w:p>
    <w:p>
      <w:pPr>
        <w:pStyle w:val="Heading1"/>
      </w:pPr>
      <w:r>
        <w:t>1. Thông tin và phạm vi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552"/>
      </w:tblGrid>
      <w:tr>
        <w:tc>
          <w:tcPr>
            <w:tcW w:type="dxa" w:w="2880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Trường</w:t>
            </w:r>
          </w:p>
        </w:tc>
        <w:tc>
          <w:tcPr>
            <w:tcW w:type="dxa" w:w="6552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Thông tin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Testing Jira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Các task Testing liên quan: SPARK-181, SPARK-197 (cần đối chiếu mapping)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Chức năng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Owner registration/OTP, Admin approval, email notification, site access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Developer PR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https://github.com/Quangthm/Mock-Project-Smart-Parking/pull/9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Baseline kiểm thử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05e2976d (SHA rút gọn trong nguồn Word/Excel)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Thời điểm / môi trường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22/10/2026; .NET, Visual Studio 2026, FE Vite, Docker PostgreSQL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Service gốc / phân loại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User (luồng gốc); Facility 2 case UI chờ xác nhận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Kết luận QA</w:t>
            </w:r>
          </w:p>
        </w:tc>
        <w:tc>
          <w:tcPr>
            <w:tcW w:type="dxa" w:w="655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Targeted Owner + Gmail E2E PASS; tổng PR chưa sign-off</w:t>
            </w:r>
          </w:p>
        </w:tc>
      </w:tr>
    </w:tbl>
    <w:p>
      <w:pPr>
        <w:spacing w:after="0"/>
      </w:pPr>
    </w:p>
    <w:p>
      <w:pPr>
        <w:pStyle w:val="Heading1"/>
      </w:pPr>
      <w:r>
        <w:t>2. Tóm tắt kết quả</w:t>
      </w:r>
    </w:p>
    <w:p>
      <w:r>
        <w:t>Nguồn PR9 ghi nhận 167/167 .NET tests PASS và FE production build PASS. Chuỗi Business/Owner registration → cấu hình lot → OTP email đến Inbox → xác minh → Admin Pending/Approved → email quyết định đến Inbox → Owner login/site filter đã PASS trên baseline 05e2976d. Điều này chứng minh E2E positive theo bằng chứng lịch sử, không chứng minh toàn bộ security/regression đã hoàn tất.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232"/>
        <w:gridCol w:w="4176"/>
      </w:tblGrid>
      <w:tr>
        <w:tc>
          <w:tcPr>
            <w:tcW w:type="dxa" w:w="3024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Nhóm</w:t>
            </w:r>
          </w:p>
        </w:tc>
        <w:tc>
          <w:tcPr>
            <w:tcW w:type="dxa" w:w="2232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Kết quả</w:t>
            </w:r>
          </w:p>
        </w:tc>
        <w:tc>
          <w:tcPr>
            <w:tcW w:type="dxa" w:w="417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Bằng chứng / giới hạn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.NET test suite</w:t>
            </w:r>
          </w:p>
        </w:tc>
        <w:tc>
          <w:tcPr>
            <w:tcW w:type="dxa" w:w="223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167 PASS / 0 FAIL / 0 SKIP</w:t>
            </w:r>
          </w:p>
        </w:tc>
        <w:tc>
          <w:tcPr>
            <w:tcW w:type="dxa" w:w="417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Không cộng vào QA browser cases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Frontend build</w:t>
            </w:r>
          </w:p>
        </w:tc>
        <w:tc>
          <w:tcPr>
            <w:tcW w:type="dxa" w:w="223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PASS</w:t>
            </w:r>
          </w:p>
        </w:tc>
        <w:tc>
          <w:tcPr>
            <w:tcW w:type="dxa" w:w="417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Vite 8.3.1, 779 modules (warning bundle size)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Positive Owner + email E2E</w:t>
            </w:r>
          </w:p>
        </w:tc>
        <w:tc>
          <w:tcPr>
            <w:tcW w:type="dxa" w:w="223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10 bước PASS</w:t>
            </w:r>
          </w:p>
        </w:tc>
        <w:tc>
          <w:tcPr>
            <w:tcW w:type="dxa" w:w="417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OTP Inbox, Admin approve, email quyết định, Owner access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Historical TEST_CASES</w:t>
            </w:r>
          </w:p>
        </w:tc>
        <w:tc>
          <w:tcPr>
            <w:tcW w:type="dxa" w:w="223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23 PASS chi tiết</w:t>
            </w:r>
          </w:p>
        </w:tc>
        <w:tc>
          <w:tcPr>
            <w:tcW w:type="dxa" w:w="417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Bao gồm nhóm tóm tắt và E2E; không cộng thêm vào 10 bước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Migration vào master</w:t>
            </w:r>
          </w:p>
        </w:tc>
        <w:tc>
          <w:tcPr>
            <w:tcW w:type="dxa" w:w="223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17 User PASS; 2 Facility PASS*</w:t>
            </w:r>
          </w:p>
        </w:tc>
        <w:tc>
          <w:tcPr>
            <w:tcW w:type="dxa" w:w="417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*Facility ownership chưa được duyệt; các nhóm có thể chồng lặp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SMTP shared account</w:t>
            </w:r>
          </w:p>
        </w:tc>
        <w:tc>
          <w:tcPr>
            <w:tcW w:type="dxa" w:w="223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AUTH 535 / OPEN</w:t>
            </w:r>
          </w:p>
        </w:tc>
        <w:tc>
          <w:tcPr>
            <w:tcW w:type="dxa" w:w="417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Credential/account, chưa khẳng định product bug</w:t>
            </w:r>
          </w:p>
        </w:tc>
      </w:tr>
    </w:tbl>
    <w:p>
      <w:pPr>
        <w:spacing w:after="0"/>
      </w:pPr>
    </w:p>
    <w:p>
      <w:pPr>
        <w:pStyle w:val="Heading1"/>
      </w:pPr>
      <w:r>
        <w:t>3. Nhóm E2E đã xác minh (trích nguồn)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5688"/>
        <w:gridCol w:w="1368"/>
      </w:tblGrid>
      <w:tr>
        <w:tc>
          <w:tcPr>
            <w:tcW w:type="dxa" w:w="2275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Luồng</w:t>
            </w:r>
          </w:p>
        </w:tc>
        <w:tc>
          <w:tcPr>
            <w:tcW w:type="dxa" w:w="5688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Kỳ vọng / kết quả xác nhận</w:t>
            </w:r>
          </w:p>
        </w:tc>
        <w:tc>
          <w:tcPr>
            <w:tcW w:type="dxa" w:w="1368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Tình trạng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Đăng ký Business/Owner</w:t>
            </w:r>
          </w:p>
        </w:tc>
        <w:tc>
          <w:tcPr>
            <w:tcW w:type="dxa" w:w="568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QA account hợp lệ, chuyển setup</w:t>
            </w:r>
          </w:p>
        </w:tc>
        <w:tc>
          <w:tcPr>
            <w:tcW w:type="dxa" w:w="136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Setup lot</w:t>
            </w:r>
          </w:p>
        </w:tc>
        <w:tc>
          <w:tcPr>
            <w:tcW w:type="dxa" w:w="568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Hoàn tất các bước và lưu site QA</w:t>
            </w:r>
          </w:p>
        </w:tc>
        <w:tc>
          <w:tcPr>
            <w:tcW w:type="dxa" w:w="136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OTP email &amp; xác minh</w:t>
            </w:r>
          </w:p>
        </w:tc>
        <w:tc>
          <w:tcPr>
            <w:tcW w:type="dxa" w:w="568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Thư đến Inbox; email verified → application submitted</w:t>
            </w:r>
          </w:p>
        </w:tc>
        <w:tc>
          <w:tcPr>
            <w:tcW w:type="dxa" w:w="136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Admin review &amp; approval</w:t>
            </w:r>
          </w:p>
        </w:tc>
        <w:tc>
          <w:tcPr>
            <w:tcW w:type="dxa" w:w="568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Pending Review → APPROVED; notification sent</w:t>
            </w:r>
          </w:p>
        </w:tc>
        <w:tc>
          <w:tcPr>
            <w:tcW w:type="dxa" w:w="136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Email quyết định</w:t>
            </w:r>
          </w:p>
        </w:tc>
        <w:tc>
          <w:tcPr>
            <w:tcW w:type="dxa" w:w="568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Nhận thư approved thực tế (không chỉ trạng thái sent)</w:t>
            </w:r>
          </w:p>
        </w:tc>
        <w:tc>
          <w:tcPr>
            <w:tcW w:type="dxa" w:w="136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Owner login và site filter</w:t>
            </w:r>
          </w:p>
        </w:tc>
        <w:tc>
          <w:tcPr>
            <w:tcW w:type="dxa" w:w="568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Owner Overview và đúng site sau duyệt</w:t>
            </w:r>
          </w:p>
        </w:tc>
        <w:tc>
          <w:tcPr>
            <w:tcW w:type="dxa" w:w="136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PASS</w:t>
            </w:r>
          </w:p>
        </w:tc>
      </w:tr>
    </w:tbl>
    <w:p>
      <w:pPr>
        <w:spacing w:after="0"/>
      </w:pPr>
    </w:p>
    <w:p>
      <w:r>
        <w:t>Nguồn Word gốc đánh số E2E-01..10 chi tiết; bảng trên gộp mục tiêu để đọc nhanh, KHÔNG phải 6 case độc lập mới.</w:t>
      </w:r>
    </w:p>
    <w:p>
      <w:pPr>
        <w:pStyle w:val="Heading1"/>
      </w:pPr>
      <w:r>
        <w:t>4. Unit Test – số liệu riêng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936"/>
        <w:gridCol w:w="936"/>
        <w:gridCol w:w="936"/>
        <w:gridCol w:w="4147"/>
      </w:tblGrid>
      <w:tr>
        <w:tc>
          <w:tcPr>
            <w:tcW w:type="dxa" w:w="2477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Suite</w:t>
            </w:r>
          </w:p>
        </w:tc>
        <w:tc>
          <w:tcPr>
            <w:tcW w:type="dxa" w:w="93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Passed</w:t>
            </w:r>
          </w:p>
        </w:tc>
        <w:tc>
          <w:tcPr>
            <w:tcW w:type="dxa" w:w="93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Failed</w:t>
            </w:r>
          </w:p>
        </w:tc>
        <w:tc>
          <w:tcPr>
            <w:tcW w:type="dxa" w:w="93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Skipped</w:t>
            </w:r>
          </w:p>
        </w:tc>
        <w:tc>
          <w:tcPr>
            <w:tcW w:type="dxa" w:w="4147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Ghi chú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.NET solution suite</w:t>
            </w:r>
          </w:p>
        </w:tc>
        <w:tc>
          <w:tcPr>
            <w:tcW w:type="dxa" w:w="9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167</w:t>
            </w:r>
          </w:p>
        </w:tc>
        <w:tc>
          <w:tcPr>
            <w:tcW w:type="dxa" w:w="9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</w:t>
            </w:r>
          </w:p>
        </w:tc>
        <w:tc>
          <w:tcPr>
            <w:tcW w:type="dxa" w:w="9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</w:t>
            </w:r>
          </w:p>
        </w:tc>
        <w:tc>
          <w:tcPr>
            <w:tcW w:type="dxa" w:w="4147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05e2976d; không cộng kết quả trên SHA cũ</w:t>
            </w:r>
          </w:p>
        </w:tc>
      </w:tr>
    </w:tbl>
    <w:p>
      <w:pPr>
        <w:spacing w:after="0"/>
      </w:pPr>
    </w:p>
    <w:p>
      <w:pPr>
        <w:pStyle w:val="Heading1"/>
      </w:pPr>
      <w:r>
        <w:t>5. Open items và coverage gaps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5328"/>
        <w:gridCol w:w="2592"/>
      </w:tblGrid>
      <w:tr>
        <w:tc>
          <w:tcPr>
            <w:tcW w:type="dxa" w:w="1368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Mã</w:t>
            </w:r>
          </w:p>
        </w:tc>
        <w:tc>
          <w:tcPr>
            <w:tcW w:type="dxa" w:w="5328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Quan sát / thiếu bằng chứng</w:t>
            </w:r>
          </w:p>
        </w:tc>
        <w:tc>
          <w:tcPr>
            <w:tcW w:type="dxa" w:w="2592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Đánh giá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ISS-01</w:t>
            </w:r>
          </w:p>
        </w:tc>
        <w:tc>
          <w:tcPr>
            <w:tcW w:type="dxa" w:w="532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Tài khoản SMTP shared cũ trả AUTH 535; Gmail QA thay thế đã gửi và nhận thành công</w:t>
            </w:r>
          </w:p>
        </w:tc>
        <w:tc>
          <w:tcPr>
            <w:tcW w:type="dxa" w:w="259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OPEN EXTERNAL, chưa quy lỗi code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GAP-02</w:t>
            </w:r>
          </w:p>
        </w:tc>
        <w:tc>
          <w:tcPr>
            <w:tcW w:type="dxa" w:w="532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Chưa kiểm tra access/refresh token đã logout qua API</w:t>
            </w:r>
          </w:p>
        </w:tc>
        <w:tc>
          <w:tcPr>
            <w:tcW w:type="dxa" w:w="259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NOT TESTED / security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GAP-03</w:t>
            </w:r>
          </w:p>
        </w:tc>
        <w:tc>
          <w:tcPr>
            <w:tcW w:type="dxa" w:w="532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Driver/Operator regression sau FE refactor chưa đủ</w:t>
            </w:r>
          </w:p>
        </w:tc>
        <w:tc>
          <w:tcPr>
            <w:tcW w:type="dxa" w:w="259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NOT RETESTED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GAP-04</w:t>
            </w:r>
          </w:p>
        </w:tc>
        <w:tc>
          <w:tcPr>
            <w:tcW w:type="dxa" w:w="5328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OTP sai/hết hạn/resend/retry trên FE mới</w:t>
            </w:r>
          </w:p>
        </w:tc>
        <w:tc>
          <w:tcPr>
            <w:tcW w:type="dxa" w:w="2592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NOT TESTED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OBS-01</w:t>
            </w:r>
          </w:p>
        </w:tc>
        <w:tc>
          <w:tcPr>
            <w:tcW w:type="dxa" w:w="5328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Planned slots 20, Owner dashboard capacity 0</w:t>
            </w:r>
          </w:p>
        </w:tc>
        <w:tc>
          <w:tcPr>
            <w:tcW w:type="dxa" w:w="2592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NEEDS CLARIFICATION; physical layout</w:t>
            </w:r>
          </w:p>
        </w:tc>
      </w:tr>
    </w:tbl>
    <w:p>
      <w:pPr>
        <w:spacing w:after="0"/>
      </w:pPr>
    </w:p>
    <w:p>
      <w:pPr>
        <w:pStyle w:val="Heading1"/>
      </w:pPr>
      <w:r>
        <w:t>6. Truy vết service, Jira, evidence</w:t>
      </w:r>
    </w:p>
    <w:p>
      <w:pPr>
        <w:pStyle w:val="ListBullet"/>
        <w:spacing w:after="40"/>
      </w:pPr>
      <w:r>
        <w:t>Excel User Master → PR9_Owner_E2E (10 PASS), PR9_Auth_UI (7 PASS), Historical_Run_Index.</w:t>
      </w:r>
    </w:p>
    <w:p>
      <w:pPr>
        <w:pStyle w:val="ListBullet"/>
        <w:spacing w:after="40"/>
      </w:pPr>
      <w:r>
        <w:t>Excel Facility Master → PR9_Facility_UI (2 PASS); cần reviewer xác nhận service gọi khởi đầu; không biến thành Facility/backend integration PASS.</w:t>
      </w:r>
    </w:p>
    <w:p>
      <w:pPr>
        <w:pStyle w:val="ListBullet"/>
        <w:spacing w:after="40"/>
      </w:pPr>
      <w:r>
        <w:t>Testing Jira SPARK-181 (registration), SPARK-197 (admin approval) là các key liên quan; chưa gán lại tất cả case cho hai task khi thiếu case-level mapping.</w:t>
      </w:r>
    </w:p>
    <w:p>
      <w:pPr>
        <w:pStyle w:val="ListBullet"/>
        <w:spacing w:after="40"/>
      </w:pPr>
      <w:r>
        <w:t>Evidence index trong Word gốc: EV-E2E-02..08 (OTP/email quyết định/Admin/Owner), EV-BE-01; có ảnh OTP đã che mã. Không sao chép tài khoản/email vào báo cáo rút gọn.</w:t>
      </w:r>
    </w:p>
    <w:p>
      <w:pPr>
        <w:pStyle w:val="Heading1"/>
      </w:pPr>
      <w:r>
        <w:t>7. Giới hạn và hành động cần làm</w:t>
      </w:r>
    </w:p>
    <w:p>
      <w:pPr>
        <w:pStyle w:val="ListBullet"/>
        <w:spacing w:after="40"/>
      </w:pPr>
      <w:r>
        <w:t>Giữ nguyên Word nguồn PR9 có ảnh Inbox/FE để đối chiếu; báo cáo chuẩn hóa này chỉ ghi evidence index nhằm hạn chế chia sẻ thông tin nhạy cảm.</w:t>
      </w:r>
    </w:p>
    <w:p>
      <w:pPr>
        <w:pStyle w:val="ListBullet"/>
        <w:spacing w:after="40"/>
      </w:pPr>
      <w:r>
        <w:t>Muốn overall sign-off phải review token revocation, FE OTP negative, Driver/Operator regression theo rủi ro và xác nhận service gốc cho 2 case Facility.</w:t>
      </w:r>
    </w:p>
    <w:p>
      <w:pPr>
        <w:pStyle w:val="ListBullet"/>
        <w:spacing w:after="40"/>
      </w:pPr>
      <w:r>
        <w:t>Chỉ retest khi nhận fix/config mới hoặc phạm vi QA của task có bổ sung; không mặc định tài khoản SMTP shared cũ vẫn FAIL trên ngày hiện tại.</w:t>
      </w:r>
    </w:p>
    <w:p>
      <w:pPr>
        <w:pStyle w:val="Heading1"/>
      </w:pPr>
      <w:r>
        <w:t>8. Kết luận QA / bàn giao</w:t>
      </w:r>
    </w:p>
    <w:p>
      <w:r>
        <w:t>TARGETED E2E PASS / PENDING OVERALL SIGN-OFF. Xác nhận luồng Owner positive và email quyết định thực tế đã PASS theo bằng chứng ngày 22/10 trên SHA 05e2976d. Các thiếu sót bảo mật/regression và account SMTP cũ chưa đóng; quyết định cuối cùng do Leader.</w:t>
      </w:r>
    </w:p>
    <w:p>
      <w:pPr>
        <w:pStyle w:val="Heading1"/>
      </w:pPr>
      <w:r>
        <w:t>9. Tài liệu tham chiếu và nguồn bằng chứng</w:t>
      </w:r>
    </w:p>
    <w:p>
      <w:pPr>
        <w:pStyle w:val="ListBullet"/>
        <w:spacing w:after="40"/>
      </w:pPr>
      <w:r>
        <w:t>Developer PR: https://github.com/Quangthm/Mock-Project-Smart-Parking/pull/9</w:t>
      </w:r>
    </w:p>
    <w:p>
      <w:pPr>
        <w:pStyle w:val="ListBullet"/>
        <w:spacing w:after="40"/>
      </w:pPr>
      <w:r>
        <w:t>Testing Jira liên quan: https://mangamanagement.atlassian.net/browse/SPARK-181 và https://mangamanagement.atlassian.net/browse/SPARK-197</w:t>
      </w:r>
    </w:p>
    <w:p>
      <w:pPr>
        <w:pStyle w:val="ListBullet"/>
        <w:spacing w:after="40"/>
      </w:pPr>
      <w:r>
        <w:t>Nguồn: PR9_QA_Final_Report.docx; PR9_QA_Traceability_Final.xlsx; nhánh qa/pr9-report-20261022 tại GitHub.</w:t>
      </w:r>
    </w:p>
    <w:p>
      <w:r>
        <w:t>Bản Word này chuẩn hóa từ bằng chứng lịch sử, không phải biên bản tái kiểm thử ngày 28/10/2026. Cần đối chiếu kết quả trong Excel master và các log gốc trước khi Leader nghiệm thu.</w:t>
      </w:r>
    </w:p>
    <w:p>
      <w:pPr>
        <w:pStyle w:val="Heading1"/>
      </w:pPr>
      <w:r>
        <w:t>10. Xác nhận và lịch sử báo cáo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336"/>
      </w:tblGrid>
      <w:tr>
        <w:tc>
          <w:tcPr>
            <w:tcW w:type="dxa" w:w="309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Vai trò</w:t>
            </w:r>
          </w:p>
        </w:tc>
        <w:tc>
          <w:tcPr>
            <w:tcW w:type="dxa" w:w="6336"/>
            <w:shd w:fill="17364F"/>
            <w:tcBorders>
              <w:bottom w:val="single" w:sz="3" w:color="DCE4EB"/>
            </w:tcBorders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Tình trạng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Tester</w:t>
            </w:r>
          </w:p>
        </w:tc>
        <w:tc>
          <w:tcPr>
            <w:tcW w:type="dxa" w:w="63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Biên soạn từ báo cáo gốc; chưa chạy lại test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Leader / Reviewer</w:t>
            </w:r>
          </w:p>
        </w:tc>
        <w:tc>
          <w:tcPr>
            <w:tcW w:type="dxa" w:w="6336"/>
            <w:vAlign w:val="center"/>
            <w:tcBorders>
              <w:bottom w:val="single" w:sz="3" w:color="DCE4EB"/>
            </w:tcBorders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CHƯA REVIEW / CHƯA KÝ DUYỆT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Developer</w:t>
            </w:r>
          </w:p>
        </w:tc>
        <w:tc>
          <w:tcPr>
            <w:tcW w:type="dxa" w:w="6336"/>
            <w:vAlign w:val="center"/>
            <w:tcBorders>
              <w:bottom w:val="single" w:sz="3" w:color="DCE4EB"/>
            </w:tcBorders>
            <w:shd w:fill="F4F7F9"/>
          </w:tcPr>
          <w:p>
            <w:pPr>
              <w:spacing w:after="20" w:before="20"/>
            </w:pPr>
            <w:r>
              <w:rPr>
                <w:color w:val="1A2D43"/>
                <w:sz w:val="15"/>
              </w:rPr>
              <w:t>Chưa xác nhận closure của bug / coverage gap</w:t>
            </w:r>
          </w:p>
        </w:tc>
      </w:tr>
    </w:tbl>
    <w:p>
      <w:pPr>
        <w:spacing w:after="0"/>
      </w:pPr>
    </w:p>
    <w:p>
      <w:pPr/>
      <w:r>
        <w:t>Phiên bản v1.0 · 28/10/2026 · Chuẩn hóa báo cáo lịch sử theo mẫu Word QA dùng chung. Không cập nhật trạng thái Jira thành Done; không đồng nghĩa QA approval.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4"/>
      </w:rPr>
      <w:t xml:space="preserve">PR9  •  DRAFT – CHƯA NGHIỆM THU  •  28/10/2026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D6B78"/>
        <w:sz w:val="15"/>
      </w:rPr>
      <w:t>SMART PARKING  /  QA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A2D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777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A2D4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A2D4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D6B78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