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16687" w14:textId="77777777" w:rsidR="0087024B" w:rsidRDefault="00C07DBF">
      <w:pPr>
        <w:jc w:val="center"/>
      </w:pPr>
      <w:r>
        <w:rPr>
          <w:rFonts w:ascii="Microsoft YaHei" w:hAnsi="Microsoft YaHei"/>
          <w:b/>
          <w:sz w:val="56"/>
        </w:rPr>
        <w:t>中国铁塔（</w:t>
      </w:r>
      <w:r>
        <w:rPr>
          <w:rFonts w:ascii="Microsoft YaHei" w:hAnsi="Microsoft YaHei"/>
          <w:b/>
          <w:sz w:val="56"/>
        </w:rPr>
        <w:t>00788.HK</w:t>
      </w:r>
      <w:r>
        <w:rPr>
          <w:rFonts w:ascii="Microsoft YaHei" w:hAnsi="Microsoft YaHei"/>
          <w:b/>
          <w:sz w:val="56"/>
        </w:rPr>
        <w:t>）深度研究报告</w:t>
      </w:r>
    </w:p>
    <w:p w14:paraId="2AF72AD3" w14:textId="77777777" w:rsidR="0087024B" w:rsidRDefault="00C07DBF">
      <w:pPr>
        <w:jc w:val="center"/>
      </w:pPr>
      <w:r>
        <w:rPr>
          <w:rFonts w:ascii="Microsoft YaHei" w:hAnsi="Microsoft YaHei"/>
          <w:sz w:val="32"/>
        </w:rPr>
        <w:t>2026-08-11</w:t>
      </w:r>
    </w:p>
    <w:p w14:paraId="6732BC10" w14:textId="77777777" w:rsidR="0087024B" w:rsidRDefault="00C07DBF">
      <w:pPr>
        <w:jc w:val="center"/>
      </w:pPr>
      <w:r>
        <w:rPr>
          <w:rFonts w:ascii="Microsoft YaHei" w:hAnsi="Microsoft YaHei"/>
          <w:i/>
          <w:sz w:val="28"/>
        </w:rPr>
        <w:t>QS</w:t>
      </w:r>
      <w:r>
        <w:rPr>
          <w:rFonts w:ascii="Microsoft YaHei" w:hAnsi="Microsoft YaHei"/>
          <w:i/>
          <w:sz w:val="28"/>
        </w:rPr>
        <w:t>财富方舟</w:t>
      </w:r>
      <w:r>
        <w:rPr>
          <w:rFonts w:ascii="Microsoft YaHei" w:hAnsi="Microsoft YaHei"/>
          <w:i/>
          <w:sz w:val="28"/>
        </w:rPr>
        <w:t xml:space="preserve"> AI</w:t>
      </w:r>
      <w:r>
        <w:rPr>
          <w:rFonts w:ascii="Microsoft YaHei" w:hAnsi="Microsoft YaHei"/>
          <w:i/>
          <w:sz w:val="28"/>
        </w:rPr>
        <w:t>投资委员会</w:t>
      </w:r>
      <w:r>
        <w:rPr>
          <w:rFonts w:ascii="Microsoft YaHei" w:hAnsi="Microsoft YaHei"/>
          <w:i/>
          <w:sz w:val="28"/>
        </w:rPr>
        <w:t>/Deepseek</w:t>
      </w:r>
    </w:p>
    <w:p w14:paraId="2065A2BB" w14:textId="77777777" w:rsidR="0087024B" w:rsidRDefault="00C07DBF">
      <w:r>
        <w:br w:type="page"/>
      </w:r>
    </w:p>
    <w:p w14:paraId="7620AF81" w14:textId="77777777" w:rsidR="0087024B" w:rsidRPr="008B6954" w:rsidRDefault="00C07DBF" w:rsidP="008B6954">
      <w:pPr>
        <w:pStyle w:val="TOCHeading"/>
        <w:jc w:val="center"/>
        <w:rPr>
          <w:rFonts w:ascii="Microsoft YaHei" w:hAnsi="Microsoft YaHei"/>
          <w:sz w:val="36"/>
        </w:rPr>
      </w:pPr>
      <w:r w:rsidRPr="008B6954">
        <w:rPr>
          <w:rFonts w:ascii="Microsoft YaHei" w:hAnsi="Microsoft YaHei" w:cs="Microsoft YaHei"/>
          <w:sz w:val="36"/>
        </w:rPr>
        <w:lastRenderedPageBreak/>
        <w:t>目录</w:t>
      </w:r>
    </w:p>
    <w:p w14:paraId="02696EAA" w14:textId="5F160159" w:rsidR="008B6954" w:rsidRDefault="00C07DBF">
      <w:pPr>
        <w:pStyle w:val="TOC1"/>
        <w:tabs>
          <w:tab w:val="right" w:leader="dot" w:pos="9350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7384025" w:history="1">
        <w:r w:rsidR="008B6954" w:rsidRPr="002D2E84">
          <w:rPr>
            <w:rStyle w:val="Hyperlink"/>
            <w:rFonts w:ascii="Arial" w:hAnsi="Arial"/>
            <w:noProof/>
          </w:rPr>
          <w:t>第一步：执行摘要（</w:t>
        </w:r>
        <w:r w:rsidR="008B6954" w:rsidRPr="002D2E84">
          <w:rPr>
            <w:rStyle w:val="Hyperlink"/>
            <w:rFonts w:ascii="Arial" w:hAnsi="Arial"/>
            <w:noProof/>
          </w:rPr>
          <w:t>Executive Summary</w:t>
        </w:r>
        <w:r w:rsidR="008B6954" w:rsidRPr="002D2E84">
          <w:rPr>
            <w:rStyle w:val="Hyperlink"/>
            <w:rFonts w:ascii="Arial" w:hAnsi="Arial"/>
            <w:noProof/>
          </w:rPr>
          <w:t>）</w:t>
        </w:r>
        <w:r w:rsidR="008B6954">
          <w:rPr>
            <w:noProof/>
            <w:webHidden/>
          </w:rPr>
          <w:tab/>
        </w:r>
        <w:r w:rsidR="008B6954">
          <w:rPr>
            <w:noProof/>
            <w:webHidden/>
          </w:rPr>
          <w:fldChar w:fldCharType="begin"/>
        </w:r>
        <w:r w:rsidR="008B6954">
          <w:rPr>
            <w:noProof/>
            <w:webHidden/>
          </w:rPr>
          <w:instrText xml:space="preserve"> PAGEREF _Toc237384025 \h </w:instrText>
        </w:r>
        <w:r w:rsidR="008B6954">
          <w:rPr>
            <w:noProof/>
            <w:webHidden/>
          </w:rPr>
        </w:r>
        <w:r w:rsidR="008B6954">
          <w:rPr>
            <w:noProof/>
            <w:webHidden/>
          </w:rPr>
          <w:fldChar w:fldCharType="separate"/>
        </w:r>
        <w:r w:rsidR="008B6954">
          <w:rPr>
            <w:noProof/>
            <w:webHidden/>
          </w:rPr>
          <w:t>5</w:t>
        </w:r>
        <w:r w:rsidR="008B6954">
          <w:rPr>
            <w:noProof/>
            <w:webHidden/>
          </w:rPr>
          <w:fldChar w:fldCharType="end"/>
        </w:r>
      </w:hyperlink>
    </w:p>
    <w:p w14:paraId="21C72EA0" w14:textId="0104B142" w:rsidR="008B6954" w:rsidRDefault="008B6954">
      <w:pPr>
        <w:pStyle w:val="TOC3"/>
        <w:tabs>
          <w:tab w:val="right" w:leader="dot" w:pos="9350"/>
        </w:tabs>
        <w:rPr>
          <w:noProof/>
        </w:rPr>
      </w:pPr>
      <w:hyperlink w:anchor="_Toc237384026" w:history="1">
        <w:r w:rsidRPr="002D2E84">
          <w:rPr>
            <w:rStyle w:val="Hyperlink"/>
            <w:rFonts w:ascii="Arial" w:hAnsi="Arial"/>
            <w:noProof/>
          </w:rPr>
          <w:t>公司基本信息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_Toc237384026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15472D0" w14:textId="1ED40AEB" w:rsidR="008B6954" w:rsidRDefault="008B6954">
      <w:pPr>
        <w:pStyle w:val="TOC3"/>
        <w:tabs>
          <w:tab w:val="right" w:leader="dot" w:pos="9350"/>
        </w:tabs>
        <w:rPr>
          <w:noProof/>
        </w:rPr>
      </w:pPr>
      <w:hyperlink w:anchor="_Toc237384027" w:history="1">
        <w:r w:rsidRPr="002D2E84">
          <w:rPr>
            <w:rStyle w:val="Hyperlink"/>
            <w:rFonts w:ascii="Arial" w:hAnsi="Arial"/>
            <w:noProof/>
          </w:rPr>
          <w:t>一句话投资逻辑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_Toc237384027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FC5795E" w14:textId="532A0926" w:rsidR="008B6954" w:rsidRDefault="008B6954">
      <w:pPr>
        <w:pStyle w:val="TOC3"/>
        <w:tabs>
          <w:tab w:val="right" w:leader="dot" w:pos="9350"/>
        </w:tabs>
        <w:rPr>
          <w:noProof/>
        </w:rPr>
      </w:pPr>
      <w:hyperlink w:anchor="_Toc237384028" w:history="1">
        <w:r w:rsidRPr="002D2E84">
          <w:rPr>
            <w:rStyle w:val="Hyperlink"/>
            <w:rFonts w:ascii="Arial" w:hAnsi="Arial"/>
            <w:noProof/>
          </w:rPr>
          <w:t>为什么现在买？（三个支撑点）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_Toc237384028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5CDE2E3" w14:textId="3C4705D5" w:rsidR="008B6954" w:rsidRDefault="008B6954">
      <w:pPr>
        <w:pStyle w:val="TOC3"/>
        <w:tabs>
          <w:tab w:val="right" w:leader="dot" w:pos="9350"/>
        </w:tabs>
        <w:rPr>
          <w:noProof/>
        </w:rPr>
      </w:pPr>
      <w:hyperlink w:anchor="_Toc237384029" w:history="1">
        <w:r w:rsidRPr="002D2E84">
          <w:rPr>
            <w:rStyle w:val="Hyperlink"/>
            <w:rFonts w:ascii="Arial" w:hAnsi="Arial"/>
            <w:noProof/>
          </w:rPr>
          <w:t>核心风险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_Toc237384029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6861334" w14:textId="1A0576CF" w:rsidR="008B6954" w:rsidRDefault="008B6954">
      <w:pPr>
        <w:pStyle w:val="TOC3"/>
        <w:tabs>
          <w:tab w:val="right" w:leader="dot" w:pos="9350"/>
        </w:tabs>
        <w:rPr>
          <w:noProof/>
        </w:rPr>
      </w:pPr>
      <w:hyperlink w:anchor="_Toc237384030" w:history="1">
        <w:r w:rsidRPr="002D2E84">
          <w:rPr>
            <w:rStyle w:val="Hyperlink"/>
            <w:rFonts w:ascii="Arial" w:hAnsi="Arial"/>
            <w:noProof/>
          </w:rPr>
          <w:t>什么会改变我的判断？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_Toc237384030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09B8B96" w14:textId="7716A426" w:rsidR="008B6954" w:rsidRDefault="008B6954">
      <w:pPr>
        <w:pStyle w:val="TOC3"/>
        <w:tabs>
          <w:tab w:val="right" w:leader="dot" w:pos="9350"/>
        </w:tabs>
        <w:rPr>
          <w:noProof/>
        </w:rPr>
      </w:pPr>
      <w:hyperlink w:anchor="_Toc237384031" w:history="1">
        <w:r w:rsidRPr="002D2E84">
          <w:rPr>
            <w:rStyle w:val="Hyperlink"/>
            <w:rFonts w:ascii="Arial" w:hAnsi="Arial"/>
            <w:noProof/>
          </w:rPr>
          <w:t>目标价与预期回报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_Toc237384031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A4696DD" w14:textId="473ED92A" w:rsidR="008B6954" w:rsidRDefault="008B6954">
      <w:pPr>
        <w:pStyle w:val="TOC3"/>
        <w:tabs>
          <w:tab w:val="right" w:leader="dot" w:pos="9350"/>
        </w:tabs>
        <w:rPr>
          <w:noProof/>
        </w:rPr>
      </w:pPr>
      <w:hyperlink w:anchor="_Toc237384032" w:history="1">
        <w:r w:rsidRPr="002D2E84">
          <w:rPr>
            <w:rStyle w:val="Hyperlink"/>
            <w:rFonts w:ascii="Arial" w:hAnsi="Arial"/>
            <w:noProof/>
          </w:rPr>
          <w:t>预期价值（</w:t>
        </w:r>
        <w:r w:rsidRPr="002D2E84">
          <w:rPr>
            <w:rStyle w:val="Hyperlink"/>
            <w:rFonts w:ascii="Arial" w:hAnsi="Arial"/>
            <w:noProof/>
          </w:rPr>
          <w:t>EV</w:t>
        </w:r>
        <w:r w:rsidRPr="002D2E84">
          <w:rPr>
            <w:rStyle w:val="Hyperlink"/>
            <w:rFonts w:ascii="Arial" w:hAnsi="Arial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_Toc237384032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1167DEB" w14:textId="086EE778" w:rsidR="008B6954" w:rsidRDefault="008B6954">
      <w:pPr>
        <w:pStyle w:val="TOC3"/>
        <w:tabs>
          <w:tab w:val="right" w:leader="dot" w:pos="9350"/>
        </w:tabs>
        <w:rPr>
          <w:noProof/>
        </w:rPr>
      </w:pPr>
      <w:hyperlink w:anchor="_Toc237384033" w:history="1">
        <w:r w:rsidRPr="002D2E84">
          <w:rPr>
            <w:rStyle w:val="Hyperlink"/>
            <w:rFonts w:ascii="Arial" w:hAnsi="Arial"/>
            <w:noProof/>
          </w:rPr>
          <w:t>最终评级与置信度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_Toc237384033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6E97950" w14:textId="5DA7C0DF" w:rsidR="008B6954" w:rsidRDefault="008B6954">
      <w:pPr>
        <w:pStyle w:val="TOC3"/>
        <w:tabs>
          <w:tab w:val="right" w:leader="dot" w:pos="9350"/>
        </w:tabs>
        <w:rPr>
          <w:noProof/>
        </w:rPr>
      </w:pPr>
      <w:hyperlink w:anchor="_Toc237384034" w:history="1">
        <w:r w:rsidRPr="002D2E84">
          <w:rPr>
            <w:rStyle w:val="Hyperlink"/>
            <w:rFonts w:ascii="Arial" w:hAnsi="Arial"/>
            <w:noProof/>
          </w:rPr>
          <w:t>市场阶段判断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_Toc237384034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5DFBCD8" w14:textId="7C0DFF68" w:rsidR="008B6954" w:rsidRDefault="008B6954">
      <w:pPr>
        <w:pStyle w:val="TOC1"/>
        <w:tabs>
          <w:tab w:val="right" w:leader="dot" w:pos="9350"/>
        </w:tabs>
        <w:rPr>
          <w:noProof/>
        </w:rPr>
      </w:pPr>
      <w:hyperlink w:anchor="_Toc237384035" w:history="1">
        <w:r w:rsidRPr="002D2E84">
          <w:rPr>
            <w:rStyle w:val="Hyperlink"/>
            <w:rFonts w:ascii="Arial" w:hAnsi="Arial"/>
            <w:noProof/>
          </w:rPr>
          <w:t>第四层：风险过滤（</w:t>
        </w:r>
        <w:r w:rsidRPr="002D2E84">
          <w:rPr>
            <w:rStyle w:val="Hyperlink"/>
            <w:rFonts w:ascii="Arial" w:hAnsi="Arial"/>
            <w:noProof/>
          </w:rPr>
          <w:t>Risk Filter</w:t>
        </w:r>
        <w:r w:rsidRPr="002D2E84">
          <w:rPr>
            <w:rStyle w:val="Hyperlink"/>
            <w:rFonts w:ascii="Arial" w:hAnsi="Arial"/>
            <w:noProof/>
          </w:rPr>
          <w:t>）</w:t>
        </w:r>
        <w:r w:rsidRPr="002D2E84">
          <w:rPr>
            <w:rStyle w:val="Hyperlink"/>
            <w:rFonts w:ascii="Arial" w:hAnsi="Arial"/>
            <w:noProof/>
          </w:rPr>
          <w:t>——</w:t>
        </w:r>
        <w:r w:rsidRPr="002D2E84">
          <w:rPr>
            <w:rStyle w:val="Hyperlink"/>
            <w:rFonts w:ascii="Arial" w:hAnsi="Arial"/>
            <w:noProof/>
          </w:rPr>
          <w:t>一票否决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_Toc237384035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35C6895" w14:textId="2CFEEF3C" w:rsidR="008B6954" w:rsidRDefault="008B6954">
      <w:pPr>
        <w:pStyle w:val="TOC1"/>
        <w:tabs>
          <w:tab w:val="right" w:leader="dot" w:pos="9350"/>
        </w:tabs>
        <w:rPr>
          <w:noProof/>
        </w:rPr>
      </w:pPr>
      <w:hyperlink w:anchor="_Toc237384036" w:history="1">
        <w:r w:rsidRPr="002D2E84">
          <w:rPr>
            <w:rStyle w:val="Hyperlink"/>
            <w:rFonts w:ascii="Arial" w:hAnsi="Arial"/>
            <w:noProof/>
          </w:rPr>
          <w:t>第五层：宏观环境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_Toc237384036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B250C39" w14:textId="073CD333" w:rsidR="008B6954" w:rsidRDefault="008B6954">
      <w:pPr>
        <w:pStyle w:val="TOC1"/>
        <w:tabs>
          <w:tab w:val="right" w:leader="dot" w:pos="9350"/>
        </w:tabs>
        <w:rPr>
          <w:noProof/>
        </w:rPr>
      </w:pPr>
      <w:hyperlink w:anchor="_Toc237384037" w:history="1">
        <w:r w:rsidRPr="002D2E84">
          <w:rPr>
            <w:rStyle w:val="Hyperlink"/>
            <w:rFonts w:ascii="Arial" w:hAnsi="Arial"/>
            <w:noProof/>
          </w:rPr>
          <w:t>第六层：行业分析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_Toc237384037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752B65C" w14:textId="78BF09E8" w:rsidR="008B6954" w:rsidRDefault="008B6954">
      <w:pPr>
        <w:pStyle w:val="TOC1"/>
        <w:tabs>
          <w:tab w:val="right" w:leader="dot" w:pos="9350"/>
        </w:tabs>
        <w:rPr>
          <w:noProof/>
        </w:rPr>
      </w:pPr>
      <w:hyperlink w:anchor="_Toc237384038" w:history="1">
        <w:r w:rsidRPr="002D2E84">
          <w:rPr>
            <w:rStyle w:val="Hyperlink"/>
            <w:rFonts w:ascii="Arial" w:hAnsi="Arial"/>
            <w:noProof/>
          </w:rPr>
          <w:t>第七层：公司基本面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_Toc237384038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B2A9E1E" w14:textId="1D6BF774" w:rsidR="008B6954" w:rsidRDefault="008B6954">
      <w:pPr>
        <w:pStyle w:val="TOC2"/>
        <w:tabs>
          <w:tab w:val="right" w:leader="dot" w:pos="9350"/>
        </w:tabs>
        <w:rPr>
          <w:noProof/>
        </w:rPr>
      </w:pPr>
      <w:hyperlink w:anchor="_Toc237384039" w:history="1">
        <w:r w:rsidRPr="002D2E84">
          <w:rPr>
            <w:rStyle w:val="Hyperlink"/>
            <w:rFonts w:ascii="Cambria Math" w:hAnsi="Cambria Math" w:cs="Cambria Math"/>
            <w:noProof/>
          </w:rPr>
          <w:t>①</w:t>
        </w:r>
        <w:r w:rsidRPr="002D2E84">
          <w:rPr>
            <w:rStyle w:val="Hyperlink"/>
            <w:rFonts w:ascii="Arial" w:hAnsi="Arial"/>
            <w:noProof/>
          </w:rPr>
          <w:t xml:space="preserve"> </w:t>
        </w:r>
        <w:r w:rsidRPr="002D2E84">
          <w:rPr>
            <w:rStyle w:val="Hyperlink"/>
            <w:rFonts w:ascii="Arial" w:hAnsi="Arial"/>
            <w:noProof/>
          </w:rPr>
          <w:t>核心财务与护城河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_Toc237384039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D00D5AB" w14:textId="077D8A7A" w:rsidR="008B6954" w:rsidRDefault="008B6954">
      <w:pPr>
        <w:pStyle w:val="TOC2"/>
        <w:tabs>
          <w:tab w:val="right" w:leader="dot" w:pos="9350"/>
        </w:tabs>
        <w:rPr>
          <w:noProof/>
        </w:rPr>
      </w:pPr>
      <w:hyperlink w:anchor="_Toc237384040" w:history="1">
        <w:r w:rsidRPr="002D2E84">
          <w:rPr>
            <w:rStyle w:val="Hyperlink"/>
            <w:rFonts w:ascii="Cambria Math" w:hAnsi="Cambria Math" w:cs="Cambria Math"/>
            <w:noProof/>
          </w:rPr>
          <w:t>②</w:t>
        </w:r>
        <w:r w:rsidRPr="002D2E84">
          <w:rPr>
            <w:rStyle w:val="Hyperlink"/>
            <w:rFonts w:ascii="Arial" w:hAnsi="Arial"/>
            <w:noProof/>
          </w:rPr>
          <w:t xml:space="preserve"> </w:t>
        </w:r>
        <w:r w:rsidRPr="002D2E84">
          <w:rPr>
            <w:rStyle w:val="Hyperlink"/>
            <w:rFonts w:ascii="Arial" w:hAnsi="Arial"/>
            <w:noProof/>
          </w:rPr>
          <w:t>财报风险点专项检查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_Toc237384040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411C2C1" w14:textId="12C36812" w:rsidR="008B6954" w:rsidRDefault="008B6954">
      <w:pPr>
        <w:pStyle w:val="TOC2"/>
        <w:tabs>
          <w:tab w:val="right" w:leader="dot" w:pos="9350"/>
        </w:tabs>
        <w:rPr>
          <w:noProof/>
        </w:rPr>
      </w:pPr>
      <w:hyperlink w:anchor="_Toc237384041" w:history="1">
        <w:r w:rsidRPr="002D2E84">
          <w:rPr>
            <w:rStyle w:val="Hyperlink"/>
            <w:rFonts w:ascii="Cambria Math" w:hAnsi="Cambria Math" w:cs="Cambria Math"/>
            <w:noProof/>
          </w:rPr>
          <w:t>③</w:t>
        </w:r>
        <w:r w:rsidRPr="002D2E84">
          <w:rPr>
            <w:rStyle w:val="Hyperlink"/>
            <w:rFonts w:ascii="Arial" w:hAnsi="Arial"/>
            <w:noProof/>
          </w:rPr>
          <w:t xml:space="preserve"> </w:t>
        </w:r>
        <w:r w:rsidRPr="002D2E84">
          <w:rPr>
            <w:rStyle w:val="Hyperlink"/>
            <w:rFonts w:ascii="Arial" w:hAnsi="Arial"/>
            <w:noProof/>
          </w:rPr>
          <w:t>估值逻辑与证伪分析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_Toc237384041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8696ACF" w14:textId="53C3F5AC" w:rsidR="008B6954" w:rsidRDefault="008B6954">
      <w:pPr>
        <w:pStyle w:val="TOC1"/>
        <w:tabs>
          <w:tab w:val="right" w:leader="dot" w:pos="9350"/>
        </w:tabs>
        <w:rPr>
          <w:noProof/>
        </w:rPr>
      </w:pPr>
      <w:hyperlink w:anchor="_Toc237384042" w:history="1">
        <w:r w:rsidRPr="002D2E84">
          <w:rPr>
            <w:rStyle w:val="Hyperlink"/>
            <w:rFonts w:ascii="Arial" w:hAnsi="Arial"/>
            <w:noProof/>
          </w:rPr>
          <w:t>第八层：催化剂分析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_Toc237384042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F337B6A" w14:textId="6F08458C" w:rsidR="008B6954" w:rsidRDefault="008B6954">
      <w:pPr>
        <w:pStyle w:val="TOC1"/>
        <w:tabs>
          <w:tab w:val="right" w:leader="dot" w:pos="9350"/>
        </w:tabs>
        <w:rPr>
          <w:noProof/>
        </w:rPr>
      </w:pPr>
      <w:hyperlink w:anchor="_Toc237384043" w:history="1">
        <w:r w:rsidRPr="002D2E84">
          <w:rPr>
            <w:rStyle w:val="Hyperlink"/>
            <w:rFonts w:ascii="Arial" w:hAnsi="Arial"/>
            <w:noProof/>
          </w:rPr>
          <w:t>第九层：市场机制层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_Toc237384043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51260C8" w14:textId="42A5EFC1" w:rsidR="008B6954" w:rsidRDefault="008B6954">
      <w:pPr>
        <w:pStyle w:val="TOC2"/>
        <w:tabs>
          <w:tab w:val="right" w:leader="dot" w:pos="9350"/>
        </w:tabs>
        <w:rPr>
          <w:noProof/>
        </w:rPr>
      </w:pPr>
      <w:hyperlink w:anchor="_Toc237384044" w:history="1">
        <w:r w:rsidRPr="002D2E84">
          <w:rPr>
            <w:rStyle w:val="Hyperlink"/>
            <w:rFonts w:ascii="Cambria Math" w:hAnsi="Cambria Math" w:cs="Cambria Math"/>
            <w:noProof/>
          </w:rPr>
          <w:t>①</w:t>
        </w:r>
        <w:r w:rsidRPr="002D2E84">
          <w:rPr>
            <w:rStyle w:val="Hyperlink"/>
            <w:rFonts w:ascii="Arial" w:hAnsi="Arial"/>
            <w:noProof/>
          </w:rPr>
          <w:t xml:space="preserve"> </w:t>
        </w:r>
        <w:r w:rsidRPr="002D2E84">
          <w:rPr>
            <w:rStyle w:val="Hyperlink"/>
            <w:rFonts w:ascii="Arial" w:hAnsi="Arial"/>
            <w:noProof/>
          </w:rPr>
          <w:t>资金行为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_Toc237384044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D17B93E" w14:textId="50F91599" w:rsidR="008B6954" w:rsidRDefault="008B6954">
      <w:pPr>
        <w:pStyle w:val="TOC2"/>
        <w:tabs>
          <w:tab w:val="right" w:leader="dot" w:pos="9350"/>
        </w:tabs>
        <w:rPr>
          <w:noProof/>
        </w:rPr>
      </w:pPr>
      <w:hyperlink w:anchor="_Toc237384045" w:history="1">
        <w:r w:rsidRPr="002D2E84">
          <w:rPr>
            <w:rStyle w:val="Hyperlink"/>
            <w:rFonts w:ascii="Cambria Math" w:hAnsi="Cambria Math" w:cs="Cambria Math"/>
            <w:noProof/>
          </w:rPr>
          <w:t>②</w:t>
        </w:r>
        <w:r w:rsidRPr="002D2E84">
          <w:rPr>
            <w:rStyle w:val="Hyperlink"/>
            <w:rFonts w:ascii="Arial" w:hAnsi="Arial"/>
            <w:noProof/>
          </w:rPr>
          <w:t xml:space="preserve"> </w:t>
        </w:r>
        <w:r w:rsidRPr="002D2E84">
          <w:rPr>
            <w:rStyle w:val="Hyperlink"/>
            <w:rFonts w:ascii="Arial" w:hAnsi="Arial"/>
            <w:noProof/>
          </w:rPr>
          <w:t>技术面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_Toc237384045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22A382B" w14:textId="6D7E9D73" w:rsidR="008B6954" w:rsidRDefault="008B6954">
      <w:pPr>
        <w:pStyle w:val="TOC2"/>
        <w:tabs>
          <w:tab w:val="right" w:leader="dot" w:pos="9350"/>
        </w:tabs>
        <w:rPr>
          <w:noProof/>
        </w:rPr>
      </w:pPr>
      <w:hyperlink w:anchor="_Toc237384046" w:history="1">
        <w:r w:rsidRPr="002D2E84">
          <w:rPr>
            <w:rStyle w:val="Hyperlink"/>
            <w:rFonts w:ascii="Cambria Math" w:hAnsi="Cambria Math" w:cs="Cambria Math"/>
            <w:noProof/>
          </w:rPr>
          <w:t>③</w:t>
        </w:r>
        <w:r w:rsidRPr="002D2E84">
          <w:rPr>
            <w:rStyle w:val="Hyperlink"/>
            <w:rFonts w:ascii="Arial" w:hAnsi="Arial"/>
            <w:noProof/>
          </w:rPr>
          <w:t xml:space="preserve"> </w:t>
        </w:r>
        <w:r w:rsidRPr="002D2E84">
          <w:rPr>
            <w:rStyle w:val="Hyperlink"/>
            <w:rFonts w:ascii="Arial" w:hAnsi="Arial"/>
            <w:noProof/>
          </w:rPr>
          <w:t>市场情绪与参与者生命周期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_Toc237384046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8B9AFC1" w14:textId="06ACA9A9" w:rsidR="008B6954" w:rsidRDefault="008B6954">
      <w:pPr>
        <w:pStyle w:val="TOC2"/>
        <w:tabs>
          <w:tab w:val="right" w:leader="dot" w:pos="9350"/>
        </w:tabs>
        <w:rPr>
          <w:noProof/>
        </w:rPr>
      </w:pPr>
      <w:hyperlink w:anchor="_Toc237384047" w:history="1">
        <w:r w:rsidRPr="002D2E84">
          <w:rPr>
            <w:rStyle w:val="Hyperlink"/>
            <w:rFonts w:ascii="Cambria Math" w:hAnsi="Cambria Math" w:cs="Cambria Math"/>
            <w:noProof/>
          </w:rPr>
          <w:t>④</w:t>
        </w:r>
        <w:r w:rsidRPr="002D2E84">
          <w:rPr>
            <w:rStyle w:val="Hyperlink"/>
            <w:rFonts w:ascii="Arial" w:hAnsi="Arial"/>
            <w:noProof/>
          </w:rPr>
          <w:t xml:space="preserve"> </w:t>
        </w:r>
        <w:r w:rsidRPr="002D2E84">
          <w:rPr>
            <w:rStyle w:val="Hyperlink"/>
            <w:rFonts w:ascii="Arial" w:hAnsi="Arial"/>
            <w:noProof/>
          </w:rPr>
          <w:t>市场阶段综合判断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_Toc237384047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6982254" w14:textId="68D0CBD9" w:rsidR="008B6954" w:rsidRDefault="008B6954">
      <w:pPr>
        <w:pStyle w:val="TOC1"/>
        <w:tabs>
          <w:tab w:val="right" w:leader="dot" w:pos="9350"/>
        </w:tabs>
        <w:rPr>
          <w:noProof/>
        </w:rPr>
      </w:pPr>
      <w:hyperlink w:anchor="_Toc237384048" w:history="1">
        <w:r w:rsidRPr="002D2E84">
          <w:rPr>
            <w:rStyle w:val="Hyperlink"/>
            <w:rFonts w:ascii="Arial" w:hAnsi="Arial"/>
            <w:noProof/>
          </w:rPr>
          <w:t>第十层：估值与压力测试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_Toc237384048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569D898" w14:textId="1FC8659D" w:rsidR="008B6954" w:rsidRDefault="008B6954">
      <w:pPr>
        <w:pStyle w:val="TOC2"/>
        <w:tabs>
          <w:tab w:val="right" w:leader="dot" w:pos="9350"/>
        </w:tabs>
        <w:rPr>
          <w:noProof/>
        </w:rPr>
      </w:pPr>
      <w:hyperlink w:anchor="_Toc237384049" w:history="1">
        <w:r w:rsidRPr="002D2E84">
          <w:rPr>
            <w:rStyle w:val="Hyperlink"/>
            <w:rFonts w:ascii="Arial" w:hAnsi="Arial"/>
            <w:noProof/>
          </w:rPr>
          <w:t>核心估值工具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_Toc237384049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8A6FE28" w14:textId="1A6BEB27" w:rsidR="008B6954" w:rsidRDefault="008B6954">
      <w:pPr>
        <w:pStyle w:val="TOC2"/>
        <w:tabs>
          <w:tab w:val="right" w:leader="dot" w:pos="9350"/>
        </w:tabs>
        <w:rPr>
          <w:noProof/>
        </w:rPr>
      </w:pPr>
      <w:hyperlink w:anchor="_Toc237384050" w:history="1">
        <w:r w:rsidRPr="002D2E84">
          <w:rPr>
            <w:rStyle w:val="Hyperlink"/>
            <w:rFonts w:ascii="Arial" w:hAnsi="Arial"/>
            <w:noProof/>
          </w:rPr>
          <w:t>机构目标价分布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_Toc237384050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971348C" w14:textId="7234684F" w:rsidR="008B6954" w:rsidRDefault="008B6954">
      <w:pPr>
        <w:pStyle w:val="TOC1"/>
        <w:tabs>
          <w:tab w:val="right" w:leader="dot" w:pos="9350"/>
        </w:tabs>
        <w:rPr>
          <w:noProof/>
        </w:rPr>
      </w:pPr>
      <w:hyperlink w:anchor="_Toc237384051" w:history="1">
        <w:r w:rsidRPr="002D2E84">
          <w:rPr>
            <w:rStyle w:val="Hyperlink"/>
            <w:rFonts w:ascii="Arial" w:hAnsi="Arial"/>
            <w:noProof/>
          </w:rPr>
          <w:t>第十一层：空头视角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_Toc237384051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6F9CDE7" w14:textId="1482914A" w:rsidR="008B6954" w:rsidRDefault="008B6954">
      <w:pPr>
        <w:pStyle w:val="TOC3"/>
        <w:tabs>
          <w:tab w:val="right" w:leader="dot" w:pos="9350"/>
        </w:tabs>
        <w:rPr>
          <w:noProof/>
        </w:rPr>
      </w:pPr>
      <w:hyperlink w:anchor="_Toc237384052" w:history="1">
        <w:r w:rsidRPr="002D2E84">
          <w:rPr>
            <w:rStyle w:val="Hyperlink"/>
            <w:rFonts w:ascii="Arial" w:hAnsi="Arial"/>
            <w:noProof/>
          </w:rPr>
          <w:t>做空机构的三大攻击点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_Toc237384052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85CF81A" w14:textId="2AA1E6B5" w:rsidR="008B6954" w:rsidRDefault="008B6954">
      <w:pPr>
        <w:pStyle w:val="TOC3"/>
        <w:tabs>
          <w:tab w:val="right" w:leader="dot" w:pos="9350"/>
        </w:tabs>
        <w:rPr>
          <w:noProof/>
        </w:rPr>
      </w:pPr>
      <w:hyperlink w:anchor="_Toc237384053" w:history="1">
        <w:r w:rsidRPr="002D2E84">
          <w:rPr>
            <w:rStyle w:val="Hyperlink"/>
            <w:rFonts w:ascii="Arial" w:hAnsi="Arial"/>
            <w:noProof/>
          </w:rPr>
          <w:t>空头获胜的完整条件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_Toc237384053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1A6C77A" w14:textId="7CFB9865" w:rsidR="008B6954" w:rsidRDefault="008B6954">
      <w:pPr>
        <w:pStyle w:val="TOC1"/>
        <w:tabs>
          <w:tab w:val="right" w:leader="dot" w:pos="9350"/>
        </w:tabs>
        <w:rPr>
          <w:noProof/>
        </w:rPr>
      </w:pPr>
      <w:hyperlink w:anchor="_Toc237384054" w:history="1">
        <w:r w:rsidRPr="002D2E84">
          <w:rPr>
            <w:rStyle w:val="Hyperlink"/>
            <w:rFonts w:ascii="Arial" w:hAnsi="Arial"/>
            <w:noProof/>
          </w:rPr>
          <w:t>第十二层：预期价值引擎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_Toc237384054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63F587B" w14:textId="67EB6F52" w:rsidR="008B6954" w:rsidRDefault="008B6954">
      <w:pPr>
        <w:pStyle w:val="TOC2"/>
        <w:tabs>
          <w:tab w:val="right" w:leader="dot" w:pos="9350"/>
        </w:tabs>
        <w:rPr>
          <w:noProof/>
        </w:rPr>
      </w:pPr>
      <w:hyperlink w:anchor="_Toc237384055" w:history="1">
        <w:r w:rsidRPr="002D2E84">
          <w:rPr>
            <w:rStyle w:val="Hyperlink"/>
            <w:rFonts w:ascii="Arial" w:hAnsi="Arial"/>
            <w:noProof/>
          </w:rPr>
          <w:t>输入数据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_Toc237384055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7323344" w14:textId="68C16A99" w:rsidR="008B6954" w:rsidRDefault="008B6954">
      <w:pPr>
        <w:pStyle w:val="TOC2"/>
        <w:tabs>
          <w:tab w:val="right" w:leader="dot" w:pos="9350"/>
        </w:tabs>
        <w:rPr>
          <w:noProof/>
        </w:rPr>
      </w:pPr>
      <w:hyperlink w:anchor="_Toc237384056" w:history="1">
        <w:r w:rsidRPr="002D2E84">
          <w:rPr>
            <w:rStyle w:val="Hyperlink"/>
            <w:rFonts w:ascii="Arial" w:hAnsi="Arial"/>
            <w:noProof/>
          </w:rPr>
          <w:t>EV</w:t>
        </w:r>
        <w:r w:rsidRPr="002D2E84">
          <w:rPr>
            <w:rStyle w:val="Hyperlink"/>
            <w:rFonts w:ascii="Arial" w:hAnsi="Arial"/>
            <w:noProof/>
          </w:rPr>
          <w:t>计算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_Toc237384056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BE55D3E" w14:textId="69E3CD76" w:rsidR="008B6954" w:rsidRDefault="008B6954">
      <w:pPr>
        <w:pStyle w:val="TOC2"/>
        <w:tabs>
          <w:tab w:val="right" w:leader="dot" w:pos="9350"/>
        </w:tabs>
        <w:rPr>
          <w:noProof/>
        </w:rPr>
      </w:pPr>
      <w:hyperlink w:anchor="_Toc237384057" w:history="1">
        <w:r w:rsidRPr="002D2E84">
          <w:rPr>
            <w:rStyle w:val="Hyperlink"/>
            <w:rFonts w:ascii="Arial" w:hAnsi="Arial"/>
            <w:noProof/>
          </w:rPr>
          <w:t>凯利公式参考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_Toc237384057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936ED71" w14:textId="46954108" w:rsidR="008B6954" w:rsidRDefault="008B6954">
      <w:pPr>
        <w:pStyle w:val="TOC2"/>
        <w:tabs>
          <w:tab w:val="right" w:leader="dot" w:pos="9350"/>
        </w:tabs>
        <w:rPr>
          <w:noProof/>
        </w:rPr>
      </w:pPr>
      <w:hyperlink w:anchor="_Toc237384058" w:history="1">
        <w:r w:rsidRPr="002D2E84">
          <w:rPr>
            <w:rStyle w:val="Hyperlink"/>
            <w:rFonts w:ascii="Arial" w:hAnsi="Arial"/>
            <w:noProof/>
          </w:rPr>
          <w:t>EV</w:t>
        </w:r>
        <w:r w:rsidRPr="002D2E84">
          <w:rPr>
            <w:rStyle w:val="Hyperlink"/>
            <w:rFonts w:ascii="Arial" w:hAnsi="Arial"/>
            <w:noProof/>
          </w:rPr>
          <w:t>评级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_Toc237384058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B3FBA53" w14:textId="21D9A34F" w:rsidR="008B6954" w:rsidRDefault="008B6954">
      <w:pPr>
        <w:pStyle w:val="TOC1"/>
        <w:tabs>
          <w:tab w:val="right" w:leader="dot" w:pos="9350"/>
        </w:tabs>
        <w:rPr>
          <w:noProof/>
        </w:rPr>
      </w:pPr>
      <w:hyperlink w:anchor="_Toc237384059" w:history="1">
        <w:r w:rsidRPr="002D2E84">
          <w:rPr>
            <w:rStyle w:val="Hyperlink"/>
            <w:rFonts w:ascii="Arial" w:hAnsi="Arial"/>
            <w:noProof/>
          </w:rPr>
          <w:t>第十三层：什么会改变我的判断？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_Toc237384059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6DBFDCA" w14:textId="781031BB" w:rsidR="008B6954" w:rsidRDefault="008B6954">
      <w:pPr>
        <w:pStyle w:val="TOC2"/>
        <w:tabs>
          <w:tab w:val="right" w:leader="dot" w:pos="9350"/>
        </w:tabs>
        <w:rPr>
          <w:noProof/>
        </w:rPr>
      </w:pPr>
      <w:hyperlink w:anchor="_Toc237384060" w:history="1">
        <w:r w:rsidRPr="002D2E84">
          <w:rPr>
            <w:rStyle w:val="Hyperlink"/>
            <w:rFonts w:ascii="Arial" w:hAnsi="Arial"/>
            <w:noProof/>
          </w:rPr>
          <w:t>三大核心假设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_Toc237384060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0A3D6C5" w14:textId="53DB4443" w:rsidR="008B6954" w:rsidRDefault="008B6954">
      <w:pPr>
        <w:pStyle w:val="TOC2"/>
        <w:tabs>
          <w:tab w:val="right" w:leader="dot" w:pos="9350"/>
        </w:tabs>
        <w:rPr>
          <w:noProof/>
        </w:rPr>
      </w:pPr>
      <w:hyperlink w:anchor="_Toc237384061" w:history="1">
        <w:r w:rsidRPr="002D2E84">
          <w:rPr>
            <w:rStyle w:val="Hyperlink"/>
            <w:rFonts w:ascii="Arial" w:hAnsi="Arial"/>
            <w:noProof/>
          </w:rPr>
          <w:t>触发反转的红色清单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_Toc237384061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87319BB" w14:textId="4E1CFCEC" w:rsidR="008B6954" w:rsidRDefault="008B6954">
      <w:pPr>
        <w:pStyle w:val="TOC2"/>
        <w:tabs>
          <w:tab w:val="right" w:leader="dot" w:pos="9350"/>
        </w:tabs>
        <w:rPr>
          <w:noProof/>
        </w:rPr>
      </w:pPr>
      <w:hyperlink w:anchor="_Toc237384062" w:history="1">
        <w:r w:rsidRPr="002D2E84">
          <w:rPr>
            <w:rStyle w:val="Hyperlink"/>
            <w:rFonts w:ascii="Arial" w:hAnsi="Arial"/>
            <w:noProof/>
          </w:rPr>
          <w:t>触发减仓的黄色预警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_Toc237384062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2AF16CB" w14:textId="656A6FDF" w:rsidR="008B6954" w:rsidRDefault="008B6954">
      <w:pPr>
        <w:pStyle w:val="TOC1"/>
        <w:tabs>
          <w:tab w:val="right" w:leader="dot" w:pos="9350"/>
        </w:tabs>
        <w:rPr>
          <w:noProof/>
        </w:rPr>
      </w:pPr>
      <w:hyperlink w:anchor="_Toc237384063" w:history="1">
        <w:r w:rsidRPr="002D2E84">
          <w:rPr>
            <w:rStyle w:val="Hyperlink"/>
            <w:rFonts w:ascii="Arial" w:hAnsi="Arial"/>
            <w:noProof/>
          </w:rPr>
          <w:t>第十四层：六位</w:t>
        </w:r>
        <w:r w:rsidRPr="002D2E84">
          <w:rPr>
            <w:rStyle w:val="Hyperlink"/>
            <w:rFonts w:ascii="Arial" w:hAnsi="Arial"/>
            <w:noProof/>
          </w:rPr>
          <w:t>AI</w:t>
        </w:r>
        <w:r w:rsidRPr="002D2E84">
          <w:rPr>
            <w:rStyle w:val="Hyperlink"/>
            <w:rFonts w:ascii="Arial" w:hAnsi="Arial"/>
            <w:noProof/>
          </w:rPr>
          <w:t>分析师圆桌会议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_Toc237384063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20A26E4" w14:textId="5FF9E7F5" w:rsidR="008B6954" w:rsidRDefault="008B6954">
      <w:pPr>
        <w:pStyle w:val="TOC1"/>
        <w:tabs>
          <w:tab w:val="right" w:leader="dot" w:pos="9350"/>
        </w:tabs>
        <w:rPr>
          <w:noProof/>
        </w:rPr>
      </w:pPr>
      <w:hyperlink w:anchor="_Toc237384064" w:history="1">
        <w:r w:rsidRPr="002D2E84">
          <w:rPr>
            <w:rStyle w:val="Hyperlink"/>
            <w:rFonts w:ascii="Arial" w:hAnsi="Arial"/>
            <w:noProof/>
          </w:rPr>
          <w:t>第十五层：三种情景推演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_Toc237384064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A82B4B2" w14:textId="0FC50BCD" w:rsidR="008B6954" w:rsidRDefault="008B6954">
      <w:pPr>
        <w:pStyle w:val="TOC1"/>
        <w:tabs>
          <w:tab w:val="right" w:leader="dot" w:pos="9350"/>
        </w:tabs>
        <w:rPr>
          <w:noProof/>
        </w:rPr>
      </w:pPr>
      <w:hyperlink w:anchor="_Toc237384065" w:history="1">
        <w:r w:rsidRPr="002D2E84">
          <w:rPr>
            <w:rStyle w:val="Hyperlink"/>
            <w:rFonts w:ascii="Arial" w:hAnsi="Arial"/>
            <w:noProof/>
          </w:rPr>
          <w:t>第十六层：交易计划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_Toc237384065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35AEF87" w14:textId="7DA4C750" w:rsidR="008B6954" w:rsidRDefault="008B6954">
      <w:pPr>
        <w:pStyle w:val="TOC2"/>
        <w:tabs>
          <w:tab w:val="right" w:leader="dot" w:pos="9350"/>
        </w:tabs>
        <w:rPr>
          <w:noProof/>
        </w:rPr>
      </w:pPr>
      <w:hyperlink w:anchor="_Toc237384066" w:history="1">
        <w:r w:rsidRPr="002D2E84">
          <w:rPr>
            <w:rStyle w:val="Hyperlink"/>
            <w:rFonts w:ascii="Arial" w:hAnsi="Arial"/>
            <w:noProof/>
          </w:rPr>
          <w:t>策略类型选择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_Toc237384066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2A3BFDF" w14:textId="701AFDD4" w:rsidR="008B6954" w:rsidRDefault="008B6954">
      <w:pPr>
        <w:pStyle w:val="TOC2"/>
        <w:tabs>
          <w:tab w:val="right" w:leader="dot" w:pos="9350"/>
        </w:tabs>
        <w:rPr>
          <w:noProof/>
        </w:rPr>
      </w:pPr>
      <w:hyperlink w:anchor="_Toc237384067" w:history="1">
        <w:r w:rsidRPr="002D2E84">
          <w:rPr>
            <w:rStyle w:val="Hyperlink"/>
            <w:rFonts w:ascii="Arial" w:hAnsi="Arial"/>
            <w:noProof/>
          </w:rPr>
          <w:t>建仓计划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_Toc237384067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F049FD4" w14:textId="521528BF" w:rsidR="008B6954" w:rsidRDefault="008B6954">
      <w:pPr>
        <w:pStyle w:val="TOC2"/>
        <w:tabs>
          <w:tab w:val="right" w:leader="dot" w:pos="9350"/>
        </w:tabs>
        <w:rPr>
          <w:noProof/>
        </w:rPr>
      </w:pPr>
      <w:hyperlink w:anchor="_Toc237384068" w:history="1">
        <w:r w:rsidRPr="002D2E84">
          <w:rPr>
            <w:rStyle w:val="Hyperlink"/>
            <w:rFonts w:ascii="Arial" w:hAnsi="Arial"/>
            <w:noProof/>
          </w:rPr>
          <w:t>仓位管理引擎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_Toc237384068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F7495B4" w14:textId="0AC7F9AB" w:rsidR="008B6954" w:rsidRDefault="008B6954">
      <w:pPr>
        <w:pStyle w:val="TOC2"/>
        <w:tabs>
          <w:tab w:val="right" w:leader="dot" w:pos="9350"/>
        </w:tabs>
        <w:rPr>
          <w:noProof/>
        </w:rPr>
      </w:pPr>
      <w:hyperlink w:anchor="_Toc237384069" w:history="1">
        <w:r w:rsidRPr="002D2E84">
          <w:rPr>
            <w:rStyle w:val="Hyperlink"/>
            <w:rFonts w:ascii="Arial" w:hAnsi="Arial"/>
            <w:noProof/>
          </w:rPr>
          <w:t>风控参数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_Toc237384069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6A006CF" w14:textId="08E04B44" w:rsidR="008B6954" w:rsidRDefault="008B6954">
      <w:pPr>
        <w:pStyle w:val="TOC1"/>
        <w:tabs>
          <w:tab w:val="right" w:leader="dot" w:pos="9350"/>
        </w:tabs>
        <w:rPr>
          <w:noProof/>
        </w:rPr>
      </w:pPr>
      <w:hyperlink w:anchor="_Toc237384070" w:history="1">
        <w:r w:rsidRPr="002D2E84">
          <w:rPr>
            <w:rStyle w:val="Hyperlink"/>
            <w:rFonts w:ascii="Arial" w:hAnsi="Arial"/>
            <w:noProof/>
          </w:rPr>
          <w:t>第十七层：概率模型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_Toc237384070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4322D1C" w14:textId="5E8AF84D" w:rsidR="008B6954" w:rsidRDefault="008B6954">
      <w:pPr>
        <w:pStyle w:val="TOC1"/>
        <w:tabs>
          <w:tab w:val="right" w:leader="dot" w:pos="9350"/>
        </w:tabs>
        <w:rPr>
          <w:noProof/>
        </w:rPr>
      </w:pPr>
      <w:hyperlink w:anchor="_Toc237384071" w:history="1">
        <w:r w:rsidRPr="002D2E84">
          <w:rPr>
            <w:rStyle w:val="Hyperlink"/>
            <w:rFonts w:ascii="Arial" w:hAnsi="Arial"/>
            <w:noProof/>
          </w:rPr>
          <w:t>第十八层：最终裁决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_Toc237384071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3F952F4" w14:textId="70AEEC8C" w:rsidR="008B6954" w:rsidRDefault="008B6954">
      <w:pPr>
        <w:pStyle w:val="TOC2"/>
        <w:tabs>
          <w:tab w:val="right" w:leader="dot" w:pos="9350"/>
        </w:tabs>
        <w:rPr>
          <w:noProof/>
        </w:rPr>
      </w:pPr>
      <w:hyperlink w:anchor="_Toc237384072" w:history="1">
        <w:r w:rsidRPr="002D2E84">
          <w:rPr>
            <w:rStyle w:val="Hyperlink"/>
            <w:rFonts w:ascii="Arial" w:hAnsi="Arial"/>
            <w:noProof/>
          </w:rPr>
          <w:t>投资评级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_Toc237384072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EF034ED" w14:textId="3156E87E" w:rsidR="008B6954" w:rsidRDefault="008B6954">
      <w:pPr>
        <w:pStyle w:val="TOC2"/>
        <w:tabs>
          <w:tab w:val="right" w:leader="dot" w:pos="9350"/>
        </w:tabs>
        <w:rPr>
          <w:noProof/>
        </w:rPr>
      </w:pPr>
      <w:hyperlink w:anchor="_Toc237384073" w:history="1">
        <w:r w:rsidRPr="002D2E84">
          <w:rPr>
            <w:rStyle w:val="Hyperlink"/>
            <w:rFonts w:ascii="Arial" w:hAnsi="Arial"/>
            <w:noProof/>
          </w:rPr>
          <w:t>决策置信度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_Toc237384073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02B6394" w14:textId="271A476E" w:rsidR="008B6954" w:rsidRDefault="008B6954">
      <w:pPr>
        <w:pStyle w:val="TOC1"/>
        <w:tabs>
          <w:tab w:val="right" w:leader="dot" w:pos="9350"/>
        </w:tabs>
        <w:rPr>
          <w:noProof/>
        </w:rPr>
      </w:pPr>
      <w:hyperlink w:anchor="_Toc237384074" w:history="1">
        <w:r w:rsidRPr="002D2E84">
          <w:rPr>
            <w:rStyle w:val="Hyperlink"/>
            <w:rFonts w:ascii="Arial" w:hAnsi="Arial"/>
            <w:noProof/>
          </w:rPr>
          <w:t>第十九层：行动纲领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_Toc237384074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B980BCA" w14:textId="6216AECC" w:rsidR="008B6954" w:rsidRDefault="008B6954">
      <w:pPr>
        <w:pStyle w:val="TOC1"/>
        <w:tabs>
          <w:tab w:val="right" w:leader="dot" w:pos="9350"/>
        </w:tabs>
        <w:rPr>
          <w:noProof/>
        </w:rPr>
      </w:pPr>
      <w:hyperlink w:anchor="_Toc237384075" w:history="1">
        <w:r w:rsidRPr="002D2E84">
          <w:rPr>
            <w:rStyle w:val="Hyperlink"/>
            <w:rFonts w:ascii="Arial" w:hAnsi="Arial"/>
            <w:noProof/>
          </w:rPr>
          <w:t>第二十层：复盘闭环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_Toc237384075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3093B39" w14:textId="0508C04F" w:rsidR="008B6954" w:rsidRDefault="008B6954">
      <w:pPr>
        <w:pStyle w:val="TOC2"/>
        <w:tabs>
          <w:tab w:val="right" w:leader="dot" w:pos="9350"/>
        </w:tabs>
        <w:rPr>
          <w:noProof/>
        </w:rPr>
      </w:pPr>
      <w:hyperlink w:anchor="_Toc237384076" w:history="1">
        <w:r w:rsidRPr="002D2E84">
          <w:rPr>
            <w:rStyle w:val="Hyperlink"/>
            <w:rFonts w:ascii="Arial" w:hAnsi="Arial"/>
            <w:noProof/>
          </w:rPr>
          <w:t>三个核心假设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_Toc237384076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431B07A" w14:textId="40BC7629" w:rsidR="008B6954" w:rsidRDefault="008B6954">
      <w:pPr>
        <w:pStyle w:val="TOC2"/>
        <w:tabs>
          <w:tab w:val="right" w:leader="dot" w:pos="9350"/>
        </w:tabs>
        <w:rPr>
          <w:noProof/>
        </w:rPr>
      </w:pPr>
      <w:hyperlink w:anchor="_Toc237384077" w:history="1">
        <w:r w:rsidRPr="002D2E84">
          <w:rPr>
            <w:rStyle w:val="Hyperlink"/>
            <w:rFonts w:ascii="Arial" w:hAnsi="Arial"/>
            <w:noProof/>
          </w:rPr>
          <w:t>三个最可能导致判断失败的因素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_Toc237384077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14C300E" w14:textId="408CCFFE" w:rsidR="008B6954" w:rsidRDefault="008B6954">
      <w:pPr>
        <w:pStyle w:val="TOC2"/>
        <w:tabs>
          <w:tab w:val="right" w:leader="dot" w:pos="9350"/>
        </w:tabs>
        <w:rPr>
          <w:noProof/>
        </w:rPr>
      </w:pPr>
      <w:hyperlink w:anchor="_Toc237384078" w:history="1">
        <w:r w:rsidRPr="002D2E84">
          <w:rPr>
            <w:rStyle w:val="Hyperlink"/>
            <w:rFonts w:ascii="Arial" w:hAnsi="Arial"/>
            <w:noProof/>
          </w:rPr>
          <w:t>后续验证清单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_Toc237384078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42DC6CF7" w14:textId="1D354FA9" w:rsidR="008B6954" w:rsidRDefault="008B6954">
      <w:pPr>
        <w:pStyle w:val="TOC2"/>
        <w:tabs>
          <w:tab w:val="right" w:leader="dot" w:pos="9350"/>
        </w:tabs>
        <w:rPr>
          <w:noProof/>
        </w:rPr>
      </w:pPr>
      <w:hyperlink w:anchor="_Toc237384079" w:history="1">
        <w:r w:rsidRPr="002D2E84">
          <w:rPr>
            <w:rStyle w:val="Hyperlink"/>
            <w:rFonts w:ascii="Arial" w:hAnsi="Arial"/>
            <w:noProof/>
          </w:rPr>
          <w:t>模型修正规则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_Toc237384079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D4D1E71" w14:textId="5BA8484C" w:rsidR="008B6954" w:rsidRDefault="008B6954">
      <w:pPr>
        <w:pStyle w:val="TOC1"/>
        <w:tabs>
          <w:tab w:val="right" w:leader="dot" w:pos="9350"/>
        </w:tabs>
        <w:rPr>
          <w:noProof/>
        </w:rPr>
      </w:pPr>
      <w:hyperlink w:anchor="_Toc237384080" w:history="1">
        <w:r w:rsidRPr="002D2E84">
          <w:rPr>
            <w:rStyle w:val="Hyperlink"/>
            <w:rFonts w:ascii="Arial" w:hAnsi="Arial"/>
            <w:noProof/>
          </w:rPr>
          <w:t>证据质量与决策置信度总表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_Toc237384080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2959F4E" w14:textId="7BC955D6" w:rsidR="008B6954" w:rsidRDefault="008B6954">
      <w:pPr>
        <w:pStyle w:val="TOC1"/>
        <w:tabs>
          <w:tab w:val="right" w:leader="dot" w:pos="9350"/>
        </w:tabs>
        <w:rPr>
          <w:noProof/>
        </w:rPr>
      </w:pPr>
      <w:hyperlink w:anchor="_Toc237384081" w:history="1">
        <w:r w:rsidRPr="002D2E84">
          <w:rPr>
            <w:rStyle w:val="Hyperlink"/>
            <w:rFonts w:ascii="Arial" w:hAnsi="Arial"/>
            <w:noProof/>
          </w:rPr>
          <w:t>AI</w:t>
        </w:r>
        <w:r w:rsidRPr="002D2E84">
          <w:rPr>
            <w:rStyle w:val="Hyperlink"/>
            <w:rFonts w:ascii="Arial" w:hAnsi="Arial"/>
            <w:noProof/>
          </w:rPr>
          <w:t>投资委员会最终签名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_Toc237384081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327D8BC" w14:textId="310D4D67" w:rsidR="0087024B" w:rsidRDefault="00C07DBF">
      <w:pPr>
        <w:pStyle w:val="TOC11"/>
        <w:tabs>
          <w:tab w:val="right" w:leader="dot" w:pos="9360"/>
        </w:tabs>
      </w:pPr>
      <w:r>
        <w:fldChar w:fldCharType="end"/>
      </w:r>
    </w:p>
    <w:p w14:paraId="0AB29CC9" w14:textId="77777777" w:rsidR="0087024B" w:rsidRDefault="00C07DBF">
      <w:r>
        <w:br w:type="page"/>
      </w:r>
    </w:p>
    <w:p w14:paraId="0135817F" w14:textId="77777777" w:rsidR="0087024B" w:rsidRDefault="00C07DBF">
      <w:pPr>
        <w:pStyle w:val="Heading1"/>
      </w:pPr>
      <w:bookmarkStart w:id="0" w:name="_Toc237384025"/>
      <w:r>
        <w:rPr>
          <w:rFonts w:ascii="Arial" w:eastAsia="Microsoft YaHei" w:hAnsi="Arial" w:cs="Arial"/>
        </w:rPr>
        <w:lastRenderedPageBreak/>
        <w:t>第一步：执行摘要（</w:t>
      </w:r>
      <w:r>
        <w:rPr>
          <w:rFonts w:ascii="Arial" w:eastAsia="Microsoft YaHei" w:hAnsi="Arial" w:cs="Arial"/>
        </w:rPr>
        <w:t>Executive Summary</w:t>
      </w:r>
      <w:r>
        <w:rPr>
          <w:rFonts w:ascii="Arial" w:eastAsia="Microsoft YaHei" w:hAnsi="Arial" w:cs="Arial"/>
        </w:rPr>
        <w:t>）</w:t>
      </w:r>
      <w:bookmarkEnd w:id="0"/>
    </w:p>
    <w:p w14:paraId="7CB59AA2" w14:textId="77777777" w:rsidR="0087024B" w:rsidRDefault="00C07DBF">
      <w:pPr>
        <w:pStyle w:val="Heading3"/>
      </w:pPr>
      <w:bookmarkStart w:id="1" w:name="_Toc237384026"/>
      <w:r>
        <w:rPr>
          <w:rFonts w:ascii="Arial" w:eastAsia="Microsoft YaHei" w:hAnsi="Arial" w:cs="Arial"/>
        </w:rPr>
        <w:t>公司基本信息</w:t>
      </w:r>
      <w:bookmarkEnd w:id="1"/>
    </w:p>
    <w:p w14:paraId="5DFA2D37" w14:textId="77777777" w:rsidR="0087024B" w:rsidRDefault="00C07DBF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公司名称</w:t>
      </w:r>
      <w:r>
        <w:rPr>
          <w:rFonts w:cs="Calibri"/>
        </w:rPr>
        <w:t>：中国铁塔股份有限公司（</w:t>
      </w:r>
      <w:r>
        <w:rPr>
          <w:rFonts w:cs="Calibri"/>
        </w:rPr>
        <w:t>00788.HK</w:t>
      </w:r>
      <w:r>
        <w:rPr>
          <w:rFonts w:cs="Calibri"/>
        </w:rPr>
        <w:t>）</w:t>
      </w:r>
    </w:p>
    <w:p w14:paraId="61A57FCE" w14:textId="77777777" w:rsidR="0087024B" w:rsidRDefault="00C07DBF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当前股价</w:t>
      </w:r>
      <w:r>
        <w:rPr>
          <w:rFonts w:cs="Calibri"/>
        </w:rPr>
        <w:t>：约</w:t>
      </w:r>
      <w:r>
        <w:rPr>
          <w:rFonts w:cs="Calibri"/>
        </w:rPr>
        <w:t>9.60</w:t>
      </w:r>
      <w:r>
        <w:rPr>
          <w:rFonts w:cs="Calibri"/>
        </w:rPr>
        <w:t>港元（</w:t>
      </w:r>
      <w:r>
        <w:rPr>
          <w:rFonts w:cs="Calibri"/>
        </w:rPr>
        <w:t>2026-08-11</w:t>
      </w:r>
      <w:r>
        <w:rPr>
          <w:rFonts w:cs="Calibri"/>
        </w:rPr>
        <w:t>）</w:t>
      </w:r>
    </w:p>
    <w:p w14:paraId="2524E019" w14:textId="77777777" w:rsidR="0087024B" w:rsidRDefault="00C07DBF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市值</w:t>
      </w:r>
      <w:r>
        <w:rPr>
          <w:rFonts w:cs="Calibri"/>
        </w:rPr>
        <w:t>：约</w:t>
      </w:r>
      <w:r>
        <w:rPr>
          <w:rFonts w:cs="Calibri"/>
        </w:rPr>
        <w:t>1,690</w:t>
      </w:r>
      <w:r>
        <w:rPr>
          <w:rFonts w:cs="Calibri"/>
        </w:rPr>
        <w:t>亿港元</w:t>
      </w:r>
    </w:p>
    <w:p w14:paraId="12B5E5E4" w14:textId="77777777" w:rsidR="0087024B" w:rsidRDefault="00C07DBF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所属行业</w:t>
      </w:r>
      <w:r>
        <w:rPr>
          <w:rFonts w:cs="Calibri"/>
        </w:rPr>
        <w:t>：通信基础设施</w:t>
      </w:r>
      <w:r>
        <w:rPr>
          <w:rFonts w:cs="Calibri"/>
        </w:rPr>
        <w:t xml:space="preserve"> / </w:t>
      </w:r>
      <w:r>
        <w:rPr>
          <w:rFonts w:cs="Calibri"/>
        </w:rPr>
        <w:t>新基建</w:t>
      </w:r>
    </w:p>
    <w:p w14:paraId="67412841" w14:textId="77777777" w:rsidR="0087024B" w:rsidRDefault="00C07DBF">
      <w:pPr>
        <w:pStyle w:val="Heading3"/>
      </w:pPr>
      <w:bookmarkStart w:id="2" w:name="_Toc237384027"/>
      <w:r>
        <w:rPr>
          <w:rFonts w:ascii="Arial" w:eastAsia="Microsoft YaHei" w:hAnsi="Arial" w:cs="Arial"/>
        </w:rPr>
        <w:t>一句话投资逻辑</w:t>
      </w:r>
      <w:bookmarkEnd w:id="2"/>
    </w:p>
    <w:p w14:paraId="49B229F1" w14:textId="77777777" w:rsidR="0087024B" w:rsidRDefault="00C07DBF">
      <w:pPr>
        <w:ind w:left="567"/>
        <w:jc w:val="both"/>
      </w:pPr>
      <w:r>
        <w:rPr>
          <w:rFonts w:cs="Calibri"/>
          <w:b/>
          <w:i/>
        </w:rPr>
        <w:t>中国铁塔是全球规模最大的通信铁塔基础设施服务商，核心投资逻辑是：</w:t>
      </w:r>
      <w:r>
        <w:rPr>
          <w:rFonts w:cs="Calibri"/>
          <w:b/>
          <w:i/>
        </w:rPr>
        <w:t>2015</w:t>
      </w:r>
      <w:r>
        <w:rPr>
          <w:rFonts w:cs="Calibri"/>
          <w:b/>
          <w:i/>
        </w:rPr>
        <w:t>年收购的塔类资产折旧到期释放利润（</w:t>
      </w:r>
      <w:r>
        <w:rPr>
          <w:rFonts w:cs="Calibri"/>
          <w:b/>
          <w:i/>
        </w:rPr>
        <w:t>2026H1</w:t>
      </w:r>
      <w:r>
        <w:rPr>
          <w:rFonts w:cs="Calibri"/>
          <w:b/>
          <w:i/>
        </w:rPr>
        <w:t>净利润同比</w:t>
      </w:r>
      <w:r>
        <w:rPr>
          <w:rFonts w:cs="Calibri"/>
          <w:b/>
          <w:i/>
        </w:rPr>
        <w:t>+30.1%</w:t>
      </w:r>
      <w:r>
        <w:rPr>
          <w:rFonts w:cs="Calibri"/>
          <w:b/>
          <w:i/>
        </w:rPr>
        <w:t>）</w:t>
      </w:r>
      <w:r>
        <w:rPr>
          <w:rFonts w:cs="Calibri"/>
          <w:b/>
          <w:i/>
        </w:rPr>
        <w:t xml:space="preserve">+ </w:t>
      </w:r>
      <w:r>
        <w:rPr>
          <w:rFonts w:cs="Calibri"/>
          <w:b/>
          <w:i/>
        </w:rPr>
        <w:t>派息率持续提升（</w:t>
      </w:r>
      <w:r>
        <w:rPr>
          <w:rFonts w:cs="Calibri"/>
          <w:b/>
          <w:i/>
        </w:rPr>
        <w:t>2025</w:t>
      </w:r>
      <w:r>
        <w:rPr>
          <w:rFonts w:cs="Calibri"/>
          <w:b/>
          <w:i/>
        </w:rPr>
        <w:t>年</w:t>
      </w:r>
      <w:r>
        <w:rPr>
          <w:rFonts w:cs="Calibri"/>
          <w:b/>
          <w:i/>
        </w:rPr>
        <w:t>77%</w:t>
      </w:r>
      <w:r>
        <w:rPr>
          <w:rFonts w:cs="Calibri"/>
          <w:b/>
          <w:i/>
        </w:rPr>
        <w:t>，目标</w:t>
      </w:r>
      <w:r>
        <w:rPr>
          <w:rFonts w:cs="Calibri"/>
          <w:b/>
          <w:i/>
        </w:rPr>
        <w:t>2028</w:t>
      </w:r>
      <w:r>
        <w:rPr>
          <w:rFonts w:cs="Calibri"/>
          <w:b/>
          <w:i/>
        </w:rPr>
        <w:t>年</w:t>
      </w:r>
      <w:r>
        <w:rPr>
          <w:rFonts w:cs="Calibri"/>
          <w:b/>
          <w:i/>
        </w:rPr>
        <w:t>100%</w:t>
      </w:r>
      <w:r>
        <w:rPr>
          <w:rFonts w:cs="Calibri"/>
          <w:b/>
          <w:i/>
        </w:rPr>
        <w:t>）</w:t>
      </w:r>
      <w:r>
        <w:rPr>
          <w:rFonts w:cs="Calibri"/>
          <w:b/>
          <w:i/>
        </w:rPr>
        <w:t xml:space="preserve">→ </w:t>
      </w:r>
      <w:r>
        <w:rPr>
          <w:rFonts w:cs="Calibri"/>
          <w:b/>
          <w:i/>
        </w:rPr>
        <w:t>高股息吸引力（</w:t>
      </w:r>
      <w:r>
        <w:rPr>
          <w:rFonts w:cs="Calibri"/>
          <w:b/>
          <w:i/>
        </w:rPr>
        <w:t>2026E</w:t>
      </w:r>
      <w:r>
        <w:rPr>
          <w:rFonts w:cs="Calibri"/>
          <w:b/>
          <w:i/>
        </w:rPr>
        <w:t>股息率</w:t>
      </w:r>
      <w:r>
        <w:rPr>
          <w:rFonts w:cs="Calibri"/>
          <w:b/>
          <w:i/>
        </w:rPr>
        <w:t>6%+</w:t>
      </w:r>
      <w:r>
        <w:rPr>
          <w:rFonts w:cs="Calibri"/>
          <w:b/>
          <w:i/>
        </w:rPr>
        <w:t>）</w:t>
      </w:r>
      <w:r>
        <w:rPr>
          <w:rFonts w:cs="Calibri"/>
          <w:b/>
          <w:i/>
        </w:rPr>
        <w:t xml:space="preserve">→ </w:t>
      </w:r>
      <w:r>
        <w:rPr>
          <w:rFonts w:cs="Calibri"/>
          <w:b/>
          <w:i/>
        </w:rPr>
        <w:t>估值从</w:t>
      </w:r>
      <w:r>
        <w:rPr>
          <w:rFonts w:cs="Calibri"/>
          <w:b/>
          <w:i/>
        </w:rPr>
        <w:t>0.75</w:t>
      </w:r>
      <w:r>
        <w:rPr>
          <w:rFonts w:cs="Calibri"/>
          <w:b/>
          <w:i/>
        </w:rPr>
        <w:t>倍</w:t>
      </w:r>
      <w:r>
        <w:rPr>
          <w:rFonts w:cs="Calibri"/>
          <w:b/>
          <w:i/>
        </w:rPr>
        <w:t>PB</w:t>
      </w:r>
      <w:r>
        <w:rPr>
          <w:rFonts w:cs="Calibri"/>
          <w:b/>
          <w:i/>
        </w:rPr>
        <w:t>向合理水平修复，叠加低空经济与数字塔转型的长期期权价值。</w:t>
      </w:r>
    </w:p>
    <w:p w14:paraId="52FFE4B5" w14:textId="77777777" w:rsidR="0087024B" w:rsidRDefault="00C07DBF">
      <w:pPr>
        <w:pStyle w:val="Heading3"/>
      </w:pPr>
      <w:bookmarkStart w:id="3" w:name="_Toc237384028"/>
      <w:r>
        <w:rPr>
          <w:rFonts w:ascii="Arial" w:eastAsia="Microsoft YaHei" w:hAnsi="Arial" w:cs="Arial"/>
        </w:rPr>
        <w:t>为什么现在买？（三个支撑点）</w:t>
      </w:r>
      <w:bookmarkEnd w:id="3"/>
    </w:p>
    <w:p w14:paraId="3DF5CBA5" w14:textId="77777777" w:rsidR="0087024B" w:rsidRDefault="00C07DBF">
      <w:pPr>
        <w:spacing w:after="60"/>
        <w:ind w:left="283" w:hanging="283"/>
      </w:pPr>
      <w:r>
        <w:rPr>
          <w:rFonts w:cs="Calibri"/>
        </w:rPr>
        <w:t xml:space="preserve">1. </w:t>
      </w:r>
      <w:r>
        <w:rPr>
          <w:rFonts w:cs="Calibri"/>
          <w:b/>
        </w:rPr>
        <w:t>中期业绩超预期</w:t>
      </w:r>
      <w:r>
        <w:rPr>
          <w:rFonts w:cs="Calibri"/>
        </w:rPr>
        <w:t>：</w:t>
      </w:r>
      <w:r>
        <w:rPr>
          <w:rFonts w:cs="Calibri"/>
        </w:rPr>
        <w:t>2026</w:t>
      </w:r>
      <w:r>
        <w:rPr>
          <w:rFonts w:cs="Calibri"/>
        </w:rPr>
        <w:t>年上半年归母净利润</w:t>
      </w:r>
      <w:r>
        <w:rPr>
          <w:rFonts w:cs="Calibri"/>
        </w:rPr>
        <w:t>74.89</w:t>
      </w:r>
      <w:r>
        <w:rPr>
          <w:rFonts w:cs="Calibri"/>
        </w:rPr>
        <w:t>亿元，同比大幅增长</w:t>
      </w:r>
      <w:r>
        <w:rPr>
          <w:rFonts w:cs="Calibri"/>
        </w:rPr>
        <w:t>30.1%</w:t>
      </w:r>
      <w:r>
        <w:rPr>
          <w:rFonts w:cs="Calibri"/>
        </w:rPr>
        <w:t>，净利润率提升至</w:t>
      </w:r>
      <w:r>
        <w:rPr>
          <w:rFonts w:cs="Calibri"/>
        </w:rPr>
        <w:t>15.4%</w:t>
      </w:r>
      <w:r>
        <w:rPr>
          <w:rFonts w:cs="Calibri"/>
        </w:rPr>
        <w:t>。折旧到期红利持续释放，利润增速远超收入增速。</w:t>
      </w:r>
    </w:p>
    <w:p w14:paraId="19925541" w14:textId="77777777" w:rsidR="0087024B" w:rsidRDefault="00C07DBF">
      <w:pPr>
        <w:spacing w:after="60"/>
        <w:ind w:left="283" w:hanging="283"/>
      </w:pPr>
      <w:r>
        <w:rPr>
          <w:rFonts w:cs="Calibri"/>
        </w:rPr>
        <w:t xml:space="preserve">2. </w:t>
      </w:r>
      <w:r>
        <w:rPr>
          <w:rFonts w:cs="Calibri"/>
          <w:b/>
        </w:rPr>
        <w:t>估值处于历史低位</w:t>
      </w:r>
      <w:r>
        <w:rPr>
          <w:rFonts w:cs="Calibri"/>
        </w:rPr>
        <w:t>：当前市盈率约</w:t>
      </w:r>
      <w:r>
        <w:rPr>
          <w:rFonts w:cs="Calibri"/>
        </w:rPr>
        <w:t>13</w:t>
      </w:r>
      <w:r>
        <w:rPr>
          <w:rFonts w:cs="Calibri"/>
        </w:rPr>
        <w:t>倍、市净率仅</w:t>
      </w:r>
      <w:r>
        <w:rPr>
          <w:rFonts w:cs="Calibri"/>
        </w:rPr>
        <w:t>0.75</w:t>
      </w:r>
      <w:r>
        <w:rPr>
          <w:rFonts w:cs="Calibri"/>
        </w:rPr>
        <w:t>倍。</w:t>
      </w:r>
      <w:r>
        <w:rPr>
          <w:rFonts w:cs="Calibri"/>
        </w:rPr>
        <w:t>9</w:t>
      </w:r>
      <w:r>
        <w:rPr>
          <w:rFonts w:cs="Calibri"/>
        </w:rPr>
        <w:t>家券商平均目标价</w:t>
      </w:r>
      <w:r>
        <w:rPr>
          <w:rFonts w:cs="Calibri"/>
        </w:rPr>
        <w:t>12.18</w:t>
      </w:r>
      <w:r>
        <w:rPr>
          <w:rFonts w:cs="Calibri"/>
        </w:rPr>
        <w:t>港元，较当前股价有约</w:t>
      </w:r>
      <w:r>
        <w:rPr>
          <w:rFonts w:cs="Calibri"/>
        </w:rPr>
        <w:t>27%</w:t>
      </w:r>
      <w:r>
        <w:rPr>
          <w:rFonts w:cs="Calibri"/>
        </w:rPr>
        <w:t>的上行空间。</w:t>
      </w:r>
    </w:p>
    <w:p w14:paraId="1DDD7010" w14:textId="77777777" w:rsidR="0087024B" w:rsidRDefault="00C07DBF">
      <w:pPr>
        <w:spacing w:after="60"/>
        <w:ind w:left="283" w:hanging="283"/>
      </w:pPr>
      <w:r>
        <w:rPr>
          <w:rFonts w:cs="Calibri"/>
        </w:rPr>
        <w:t xml:space="preserve">3. </w:t>
      </w:r>
      <w:r>
        <w:rPr>
          <w:rFonts w:cs="Calibri"/>
          <w:b/>
        </w:rPr>
        <w:t>高股息防御属性突出</w:t>
      </w:r>
      <w:r>
        <w:rPr>
          <w:rFonts w:cs="Calibri"/>
        </w:rPr>
        <w:t>：</w:t>
      </w:r>
      <w:r>
        <w:rPr>
          <w:rFonts w:cs="Calibri"/>
        </w:rPr>
        <w:t>2025</w:t>
      </w:r>
      <w:r>
        <w:rPr>
          <w:rFonts w:cs="Calibri"/>
        </w:rPr>
        <w:t>年全年派息每股</w:t>
      </w:r>
      <w:r>
        <w:rPr>
          <w:rFonts w:cs="Calibri"/>
        </w:rPr>
        <w:t>0.45789</w:t>
      </w:r>
      <w:r>
        <w:rPr>
          <w:rFonts w:cs="Calibri"/>
        </w:rPr>
        <w:t>元（税前），派息率</w:t>
      </w:r>
      <w:r>
        <w:rPr>
          <w:rFonts w:cs="Calibri"/>
        </w:rPr>
        <w:t>77%</w:t>
      </w:r>
      <w:r>
        <w:rPr>
          <w:rFonts w:cs="Calibri"/>
        </w:rPr>
        <w:t>。</w:t>
      </w:r>
      <w:r>
        <w:rPr>
          <w:rFonts w:cs="Calibri"/>
        </w:rPr>
        <w:t>2026</w:t>
      </w:r>
      <w:r>
        <w:rPr>
          <w:rFonts w:cs="Calibri"/>
        </w:rPr>
        <w:t>年中期派息每股</w:t>
      </w:r>
      <w:r>
        <w:rPr>
          <w:rFonts w:cs="Calibri"/>
        </w:rPr>
        <w:t>0.19122</w:t>
      </w:r>
      <w:r>
        <w:rPr>
          <w:rFonts w:cs="Calibri"/>
        </w:rPr>
        <w:t>元，全年股息率预计超</w:t>
      </w:r>
      <w:r>
        <w:rPr>
          <w:rFonts w:cs="Calibri"/>
        </w:rPr>
        <w:t>6%</w:t>
      </w:r>
      <w:r>
        <w:rPr>
          <w:rFonts w:cs="Calibri"/>
        </w:rPr>
        <w:t>，在当前利率环境下极具吸引力。</w:t>
      </w:r>
    </w:p>
    <w:p w14:paraId="5320DA4C" w14:textId="77777777" w:rsidR="0087024B" w:rsidRDefault="00C07DBF">
      <w:pPr>
        <w:pStyle w:val="Heading3"/>
      </w:pPr>
      <w:bookmarkStart w:id="4" w:name="_Toc237384029"/>
      <w:r>
        <w:rPr>
          <w:rFonts w:ascii="Arial" w:eastAsia="Microsoft YaHei" w:hAnsi="Arial" w:cs="Arial"/>
        </w:rPr>
        <w:t>核心风险</w:t>
      </w:r>
      <w:bookmarkEnd w:id="4"/>
    </w:p>
    <w:p w14:paraId="2E637033" w14:textId="77777777" w:rsidR="0087024B" w:rsidRDefault="00C07DBF">
      <w:pPr>
        <w:spacing w:after="60"/>
        <w:ind w:left="283" w:hanging="283"/>
      </w:pPr>
      <w:r>
        <w:rPr>
          <w:rFonts w:cs="Calibri"/>
        </w:rPr>
        <w:t xml:space="preserve">1. </w:t>
      </w:r>
      <w:r>
        <w:rPr>
          <w:rFonts w:cs="Calibri"/>
          <w:b/>
        </w:rPr>
        <w:t>EBITDA</w:t>
      </w:r>
      <w:r>
        <w:rPr>
          <w:rFonts w:cs="Calibri"/>
          <w:b/>
        </w:rPr>
        <w:t>持续下滑</w:t>
      </w:r>
      <w:r>
        <w:rPr>
          <w:rFonts w:cs="Calibri"/>
        </w:rPr>
        <w:t>：</w:t>
      </w:r>
      <w:r>
        <w:rPr>
          <w:rFonts w:cs="Calibri"/>
        </w:rPr>
        <w:t>2026H1 EBITDA</w:t>
      </w:r>
      <w:r>
        <w:rPr>
          <w:rFonts w:cs="Calibri"/>
        </w:rPr>
        <w:t>同比下降</w:t>
      </w:r>
      <w:r>
        <w:rPr>
          <w:rFonts w:cs="Calibri"/>
        </w:rPr>
        <w:t>11.6%</w:t>
      </w:r>
      <w:r>
        <w:rPr>
          <w:rFonts w:cs="Calibri"/>
        </w:rPr>
        <w:t>，反映运营商退租、极简站改造及维修成本上升对核心经营能力的侵蚀。</w:t>
      </w:r>
    </w:p>
    <w:p w14:paraId="37D41F28" w14:textId="77777777" w:rsidR="0087024B" w:rsidRDefault="00C07DBF">
      <w:pPr>
        <w:spacing w:after="60"/>
        <w:ind w:left="283" w:hanging="283"/>
      </w:pPr>
      <w:r>
        <w:rPr>
          <w:rFonts w:cs="Calibri"/>
        </w:rPr>
        <w:t xml:space="preserve">2. </w:t>
      </w:r>
      <w:r>
        <w:rPr>
          <w:rFonts w:cs="Calibri"/>
          <w:b/>
        </w:rPr>
        <w:t>运营商业务收入萎缩</w:t>
      </w:r>
      <w:r>
        <w:rPr>
          <w:rFonts w:cs="Calibri"/>
        </w:rPr>
        <w:t>：</w:t>
      </w:r>
      <w:r>
        <w:rPr>
          <w:rFonts w:cs="Calibri"/>
        </w:rPr>
        <w:t>2026H1</w:t>
      </w:r>
      <w:r>
        <w:rPr>
          <w:rFonts w:cs="Calibri"/>
        </w:rPr>
        <w:t>运营商业务收入同比下降</w:t>
      </w:r>
      <w:r>
        <w:rPr>
          <w:rFonts w:cs="Calibri"/>
        </w:rPr>
        <w:t>5.0%</w:t>
      </w:r>
      <w:r>
        <w:rPr>
          <w:rFonts w:cs="Calibri"/>
        </w:rPr>
        <w:t>，其中塔类业务收入同比下降</w:t>
      </w:r>
      <w:r>
        <w:rPr>
          <w:rFonts w:cs="Calibri"/>
        </w:rPr>
        <w:t>6.7%</w:t>
      </w:r>
      <w:r>
        <w:rPr>
          <w:rFonts w:cs="Calibri"/>
        </w:rPr>
        <w:t>，核心业务面临结构性压力。</w:t>
      </w:r>
    </w:p>
    <w:p w14:paraId="5FBC1812" w14:textId="77777777" w:rsidR="0087024B" w:rsidRDefault="00C07DBF">
      <w:pPr>
        <w:pStyle w:val="Heading3"/>
      </w:pPr>
      <w:bookmarkStart w:id="5" w:name="_Toc237384030"/>
      <w:r>
        <w:rPr>
          <w:rFonts w:ascii="Arial" w:eastAsia="Microsoft YaHei" w:hAnsi="Arial" w:cs="Arial"/>
        </w:rPr>
        <w:t>什么会改变我的判断？</w:t>
      </w:r>
      <w:bookmarkEnd w:id="5"/>
    </w:p>
    <w:p w14:paraId="4DF462E0" w14:textId="77777777" w:rsidR="0087024B" w:rsidRDefault="00C07DBF">
      <w:pPr>
        <w:ind w:left="567"/>
        <w:jc w:val="both"/>
      </w:pPr>
      <w:r>
        <w:rPr>
          <w:rFonts w:cs="Calibri"/>
          <w:i/>
        </w:rPr>
        <w:t>若</w:t>
      </w:r>
      <w:r>
        <w:rPr>
          <w:rFonts w:cs="Calibri"/>
          <w:i/>
        </w:rPr>
        <w:t>EBITDA</w:t>
      </w:r>
      <w:r>
        <w:rPr>
          <w:rFonts w:cs="Calibri"/>
          <w:i/>
        </w:rPr>
        <w:t>降幅持续扩大（</w:t>
      </w:r>
      <w:r>
        <w:rPr>
          <w:rFonts w:cs="Calibri"/>
          <w:i/>
        </w:rPr>
        <w:t>&gt;15%</w:t>
      </w:r>
      <w:r>
        <w:rPr>
          <w:rFonts w:cs="Calibri"/>
          <w:i/>
        </w:rPr>
        <w:t>）、或运营商业务收入降幅加速（</w:t>
      </w:r>
      <w:r>
        <w:rPr>
          <w:rFonts w:cs="Calibri"/>
          <w:i/>
        </w:rPr>
        <w:t>&gt;8%</w:t>
      </w:r>
      <w:r>
        <w:rPr>
          <w:rFonts w:cs="Calibri"/>
          <w:i/>
        </w:rPr>
        <w:t>）、或派息率大幅下调，将重新评估投资逻辑。</w:t>
      </w:r>
    </w:p>
    <w:p w14:paraId="3381FA47" w14:textId="77777777" w:rsidR="0087024B" w:rsidRDefault="00C07DBF">
      <w:pPr>
        <w:pStyle w:val="Heading3"/>
      </w:pPr>
      <w:bookmarkStart w:id="6" w:name="_Toc237384031"/>
      <w:r>
        <w:rPr>
          <w:rFonts w:ascii="Arial" w:eastAsia="Microsoft YaHei" w:hAnsi="Arial" w:cs="Arial"/>
        </w:rPr>
        <w:lastRenderedPageBreak/>
        <w:t>目标价与预期回报</w:t>
      </w:r>
      <w:bookmarkEnd w:id="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7024B" w14:paraId="2038DDBB" w14:textId="77777777">
        <w:trPr>
          <w:tblHeader/>
        </w:trPr>
        <w:tc>
          <w:tcPr>
            <w:tcW w:w="3120" w:type="dxa"/>
            <w:shd w:val="clear" w:color="auto" w:fill="2F5496"/>
          </w:tcPr>
          <w:p w14:paraId="1C6B3389" w14:textId="77777777" w:rsidR="0087024B" w:rsidRDefault="0087024B"/>
        </w:tc>
        <w:tc>
          <w:tcPr>
            <w:tcW w:w="3120" w:type="dxa"/>
            <w:shd w:val="clear" w:color="auto" w:fill="2F5496"/>
          </w:tcPr>
          <w:p w14:paraId="57A4DC05" w14:textId="77777777" w:rsidR="0087024B" w:rsidRDefault="00C07DBF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基准情景</w:t>
            </w:r>
          </w:p>
        </w:tc>
        <w:tc>
          <w:tcPr>
            <w:tcW w:w="3120" w:type="dxa"/>
            <w:shd w:val="clear" w:color="auto" w:fill="2F5496"/>
          </w:tcPr>
          <w:p w14:paraId="6A999011" w14:textId="77777777" w:rsidR="0087024B" w:rsidRDefault="00C07DBF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乐观情景</w:t>
            </w:r>
          </w:p>
        </w:tc>
      </w:tr>
      <w:tr w:rsidR="0087024B" w14:paraId="1B5A6589" w14:textId="77777777">
        <w:tc>
          <w:tcPr>
            <w:tcW w:w="3120" w:type="dxa"/>
          </w:tcPr>
          <w:p w14:paraId="409F0495" w14:textId="77777777" w:rsidR="0087024B" w:rsidRDefault="00C07DBF">
            <w:r>
              <w:rPr>
                <w:rFonts w:cs="Calibri"/>
                <w:sz w:val="19"/>
              </w:rPr>
              <w:t>目标价</w:t>
            </w:r>
          </w:p>
        </w:tc>
        <w:tc>
          <w:tcPr>
            <w:tcW w:w="3120" w:type="dxa"/>
          </w:tcPr>
          <w:p w14:paraId="2F7FA411" w14:textId="77777777" w:rsidR="0087024B" w:rsidRDefault="00C07DBF">
            <w:pPr>
              <w:jc w:val="right"/>
            </w:pPr>
            <w:r>
              <w:rPr>
                <w:rFonts w:cs="Calibri"/>
                <w:b/>
                <w:sz w:val="19"/>
              </w:rPr>
              <w:t>11.60</w:t>
            </w:r>
            <w:r>
              <w:rPr>
                <w:rFonts w:cs="Calibri"/>
                <w:b/>
                <w:sz w:val="19"/>
              </w:rPr>
              <w:t>港元</w:t>
            </w:r>
          </w:p>
        </w:tc>
        <w:tc>
          <w:tcPr>
            <w:tcW w:w="3120" w:type="dxa"/>
          </w:tcPr>
          <w:p w14:paraId="4EC5F525" w14:textId="77777777" w:rsidR="0087024B" w:rsidRDefault="00C07DBF">
            <w:pPr>
              <w:jc w:val="right"/>
            </w:pPr>
            <w:r>
              <w:rPr>
                <w:rFonts w:cs="Calibri"/>
                <w:b/>
                <w:sz w:val="19"/>
              </w:rPr>
              <w:t>14.00</w:t>
            </w:r>
            <w:r>
              <w:rPr>
                <w:rFonts w:cs="Calibri"/>
                <w:b/>
                <w:sz w:val="19"/>
              </w:rPr>
              <w:t>港元</w:t>
            </w:r>
          </w:p>
        </w:tc>
      </w:tr>
      <w:tr w:rsidR="0087024B" w14:paraId="3F033DBC" w14:textId="77777777">
        <w:tc>
          <w:tcPr>
            <w:tcW w:w="3120" w:type="dxa"/>
          </w:tcPr>
          <w:p w14:paraId="75F5EB1E" w14:textId="77777777" w:rsidR="0087024B" w:rsidRDefault="00C07DBF">
            <w:r>
              <w:rPr>
                <w:rFonts w:cs="Calibri"/>
                <w:sz w:val="19"/>
              </w:rPr>
              <w:t>预期涨幅</w:t>
            </w:r>
          </w:p>
        </w:tc>
        <w:tc>
          <w:tcPr>
            <w:tcW w:w="3120" w:type="dxa"/>
          </w:tcPr>
          <w:p w14:paraId="7649E07F" w14:textId="77777777" w:rsidR="0087024B" w:rsidRDefault="00C07DBF">
            <w:pPr>
              <w:jc w:val="right"/>
            </w:pPr>
            <w:r>
              <w:rPr>
                <w:rFonts w:cs="Calibri"/>
                <w:b/>
                <w:sz w:val="19"/>
              </w:rPr>
              <w:t>+20.8%</w:t>
            </w:r>
          </w:p>
        </w:tc>
        <w:tc>
          <w:tcPr>
            <w:tcW w:w="3120" w:type="dxa"/>
          </w:tcPr>
          <w:p w14:paraId="0B36590F" w14:textId="77777777" w:rsidR="0087024B" w:rsidRDefault="00C07DBF">
            <w:pPr>
              <w:jc w:val="right"/>
            </w:pPr>
            <w:r>
              <w:rPr>
                <w:rFonts w:cs="Calibri"/>
                <w:b/>
                <w:sz w:val="19"/>
              </w:rPr>
              <w:t>+45.8%</w:t>
            </w:r>
          </w:p>
        </w:tc>
      </w:tr>
      <w:tr w:rsidR="0087024B" w14:paraId="0AA2D7F4" w14:textId="77777777">
        <w:tc>
          <w:tcPr>
            <w:tcW w:w="3120" w:type="dxa"/>
          </w:tcPr>
          <w:p w14:paraId="7A64325B" w14:textId="77777777" w:rsidR="0087024B" w:rsidRDefault="00C07DBF">
            <w:r>
              <w:rPr>
                <w:rFonts w:cs="Calibri"/>
                <w:sz w:val="19"/>
              </w:rPr>
              <w:t>概率</w:t>
            </w:r>
          </w:p>
        </w:tc>
        <w:tc>
          <w:tcPr>
            <w:tcW w:w="3120" w:type="dxa"/>
          </w:tcPr>
          <w:p w14:paraId="70ECBDD3" w14:textId="77777777" w:rsidR="0087024B" w:rsidRDefault="00C07DBF">
            <w:pPr>
              <w:jc w:val="right"/>
            </w:pPr>
            <w:r>
              <w:rPr>
                <w:rFonts w:cs="Calibri"/>
                <w:b/>
                <w:sz w:val="19"/>
              </w:rPr>
              <w:t>50%</w:t>
            </w:r>
          </w:p>
        </w:tc>
        <w:tc>
          <w:tcPr>
            <w:tcW w:w="3120" w:type="dxa"/>
          </w:tcPr>
          <w:p w14:paraId="453B2FBA" w14:textId="77777777" w:rsidR="0087024B" w:rsidRDefault="00C07DBF">
            <w:pPr>
              <w:jc w:val="right"/>
            </w:pPr>
            <w:r>
              <w:rPr>
                <w:rFonts w:cs="Calibri"/>
                <w:b/>
                <w:sz w:val="19"/>
              </w:rPr>
              <w:t>25%</w:t>
            </w:r>
          </w:p>
        </w:tc>
      </w:tr>
    </w:tbl>
    <w:p w14:paraId="244355E7" w14:textId="77777777" w:rsidR="0087024B" w:rsidRDefault="00C07DBF">
      <w:pPr>
        <w:pStyle w:val="Heading3"/>
      </w:pPr>
      <w:bookmarkStart w:id="7" w:name="_Toc237384032"/>
      <w:r>
        <w:rPr>
          <w:rFonts w:ascii="Arial" w:eastAsia="Microsoft YaHei" w:hAnsi="Arial" w:cs="Arial"/>
        </w:rPr>
        <w:t>预期价值（</w:t>
      </w:r>
      <w:r>
        <w:rPr>
          <w:rFonts w:ascii="Arial" w:eastAsia="Microsoft YaHei" w:hAnsi="Arial" w:cs="Arial"/>
        </w:rPr>
        <w:t>EV</w:t>
      </w:r>
      <w:r>
        <w:rPr>
          <w:rFonts w:ascii="Arial" w:eastAsia="Microsoft YaHei" w:hAnsi="Arial" w:cs="Arial"/>
        </w:rPr>
        <w:t>）</w:t>
      </w:r>
      <w:bookmarkEnd w:id="7"/>
    </w:p>
    <w:p w14:paraId="4643437A" w14:textId="77777777" w:rsidR="0087024B" w:rsidRDefault="00C07DBF">
      <w:pPr>
        <w:ind w:left="567"/>
        <w:jc w:val="both"/>
      </w:pPr>
      <w:r>
        <w:rPr>
          <w:rFonts w:cs="Calibri"/>
          <w:b/>
          <w:i/>
        </w:rPr>
        <w:t>EV = (25% × 45.8%) + (50% × 20.8%) + (25% × -8.0%) = 11.45% + 10.4% - 2.0% = 19.85%</w:t>
      </w:r>
    </w:p>
    <w:p w14:paraId="1D8080E1" w14:textId="77777777" w:rsidR="0087024B" w:rsidRDefault="00C07DBF">
      <w:pPr>
        <w:pStyle w:val="Heading3"/>
      </w:pPr>
      <w:bookmarkStart w:id="8" w:name="_Toc237384033"/>
      <w:r>
        <w:rPr>
          <w:rFonts w:ascii="Arial" w:eastAsia="Microsoft YaHei" w:hAnsi="Arial" w:cs="Arial"/>
        </w:rPr>
        <w:t>最终评级与置信度</w:t>
      </w:r>
      <w:bookmarkEnd w:id="8"/>
    </w:p>
    <w:p w14:paraId="65DCFE3E" w14:textId="77777777" w:rsidR="0087024B" w:rsidRDefault="00C07DBF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评级</w:t>
      </w:r>
      <w:r>
        <w:rPr>
          <w:rFonts w:cs="Calibri"/>
        </w:rPr>
        <w:t>：</w:t>
      </w:r>
      <w:r>
        <w:rPr>
          <w:rFonts w:cs="Calibri"/>
          <w:b/>
        </w:rPr>
        <w:t>增持</w:t>
      </w:r>
    </w:p>
    <w:p w14:paraId="6A128DCD" w14:textId="77777777" w:rsidR="0087024B" w:rsidRDefault="00C07DBF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置信度</w:t>
      </w:r>
      <w:r>
        <w:rPr>
          <w:rFonts w:cs="Calibri"/>
        </w:rPr>
        <w:t>：</w:t>
      </w:r>
      <w:r>
        <w:rPr>
          <w:rFonts w:cs="Calibri"/>
          <w:b/>
        </w:rPr>
        <w:t>B</w:t>
      </w:r>
      <w:r>
        <w:rPr>
          <w:rFonts w:cs="Calibri"/>
        </w:rPr>
        <w:t>（大概率正确，存在少数不确定因素）</w:t>
      </w:r>
    </w:p>
    <w:p w14:paraId="64D6E649" w14:textId="77777777" w:rsidR="0087024B" w:rsidRDefault="00C07DBF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建议仓位</w:t>
      </w:r>
      <w:r>
        <w:rPr>
          <w:rFonts w:cs="Calibri"/>
        </w:rPr>
        <w:t>：</w:t>
      </w:r>
      <w:r>
        <w:rPr>
          <w:rFonts w:cs="Calibri"/>
          <w:b/>
        </w:rPr>
        <w:t>12-15%</w:t>
      </w:r>
    </w:p>
    <w:p w14:paraId="234D5F2E" w14:textId="77777777" w:rsidR="0087024B" w:rsidRDefault="00C07DBF">
      <w:pPr>
        <w:pStyle w:val="Heading3"/>
      </w:pPr>
      <w:bookmarkStart w:id="9" w:name="_Toc237384034"/>
      <w:r>
        <w:rPr>
          <w:rFonts w:ascii="Arial" w:eastAsia="Microsoft YaHei" w:hAnsi="Arial" w:cs="Arial"/>
        </w:rPr>
        <w:t>市场阶段判断</w:t>
      </w:r>
      <w:bookmarkEnd w:id="9"/>
    </w:p>
    <w:p w14:paraId="6A492753" w14:textId="77777777" w:rsidR="0087024B" w:rsidRDefault="00C07DBF">
      <w:pPr>
        <w:ind w:left="567"/>
        <w:jc w:val="both"/>
      </w:pPr>
      <w:r>
        <w:rPr>
          <w:rFonts w:cs="Calibri"/>
          <w:b/>
          <w:i/>
        </w:rPr>
        <w:t>当前处于：洗盘末期</w:t>
      </w:r>
      <w:r>
        <w:rPr>
          <w:rFonts w:cs="Calibri"/>
          <w:b/>
          <w:i/>
        </w:rPr>
        <w:t xml:space="preserve"> → </w:t>
      </w:r>
      <w:r>
        <w:rPr>
          <w:rFonts w:cs="Calibri"/>
          <w:b/>
          <w:i/>
        </w:rPr>
        <w:t>突破临界</w:t>
      </w:r>
      <w:r>
        <w:rPr>
          <w:rFonts w:cs="Calibri"/>
          <w:i/>
        </w:rPr>
        <w:t>（</w:t>
      </w:r>
      <w:r>
        <w:rPr>
          <w:rFonts w:cs="Calibri"/>
          <w:i/>
        </w:rPr>
        <w:t>MACD</w:t>
      </w:r>
      <w:r>
        <w:rPr>
          <w:rFonts w:cs="Calibri"/>
          <w:i/>
        </w:rPr>
        <w:t>金叉确认、机构持续流入、业绩催化剂已落地）</w:t>
      </w:r>
    </w:p>
    <w:p w14:paraId="13767D29" w14:textId="77777777" w:rsidR="0087024B" w:rsidRDefault="00C07DBF">
      <w:pPr>
        <w:pStyle w:val="Heading1"/>
      </w:pPr>
      <w:bookmarkStart w:id="10" w:name="_Toc237384035"/>
      <w:r>
        <w:rPr>
          <w:rFonts w:ascii="Arial" w:eastAsia="Microsoft YaHei" w:hAnsi="Arial" w:cs="Arial"/>
        </w:rPr>
        <w:t>第四层：风险过滤（</w:t>
      </w:r>
      <w:r>
        <w:rPr>
          <w:rFonts w:ascii="Arial" w:eastAsia="Microsoft YaHei" w:hAnsi="Arial" w:cs="Arial"/>
        </w:rPr>
        <w:t>Risk Filter</w:t>
      </w:r>
      <w:r>
        <w:rPr>
          <w:rFonts w:ascii="Arial" w:eastAsia="Microsoft YaHei" w:hAnsi="Arial" w:cs="Arial"/>
        </w:rPr>
        <w:t>）</w:t>
      </w:r>
      <w:r>
        <w:rPr>
          <w:rFonts w:ascii="Arial" w:eastAsia="Microsoft YaHei" w:hAnsi="Arial" w:cs="Arial"/>
        </w:rPr>
        <w:t>——</w:t>
      </w:r>
      <w:r>
        <w:rPr>
          <w:rFonts w:ascii="Arial" w:eastAsia="Microsoft YaHei" w:hAnsi="Arial" w:cs="Arial"/>
        </w:rPr>
        <w:t>一票否决</w:t>
      </w:r>
      <w:bookmarkEnd w:id="1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7024B" w14:paraId="6E57B748" w14:textId="77777777">
        <w:trPr>
          <w:tblHeader/>
        </w:trPr>
        <w:tc>
          <w:tcPr>
            <w:tcW w:w="3120" w:type="dxa"/>
            <w:shd w:val="clear" w:color="auto" w:fill="2F5496"/>
          </w:tcPr>
          <w:p w14:paraId="43AC57D9" w14:textId="77777777" w:rsidR="0087024B" w:rsidRDefault="00C07DBF">
            <w:r>
              <w:rPr>
                <w:rFonts w:cs="Calibri"/>
                <w:b/>
                <w:color w:val="FFFFFF"/>
                <w:sz w:val="19"/>
              </w:rPr>
              <w:t>检查项</w:t>
            </w:r>
          </w:p>
        </w:tc>
        <w:tc>
          <w:tcPr>
            <w:tcW w:w="3120" w:type="dxa"/>
            <w:shd w:val="clear" w:color="auto" w:fill="2F5496"/>
          </w:tcPr>
          <w:p w14:paraId="45B30463" w14:textId="77777777" w:rsidR="0087024B" w:rsidRDefault="00C07DBF">
            <w:r>
              <w:rPr>
                <w:rFonts w:cs="Calibri"/>
                <w:b/>
                <w:color w:val="FFFFFF"/>
                <w:sz w:val="19"/>
              </w:rPr>
              <w:t>状态</w:t>
            </w:r>
          </w:p>
        </w:tc>
        <w:tc>
          <w:tcPr>
            <w:tcW w:w="3120" w:type="dxa"/>
            <w:shd w:val="clear" w:color="auto" w:fill="2F5496"/>
          </w:tcPr>
          <w:p w14:paraId="7FBC1AA9" w14:textId="77777777" w:rsidR="0087024B" w:rsidRDefault="00C07DBF">
            <w:r>
              <w:rPr>
                <w:rFonts w:cs="Calibri"/>
                <w:b/>
                <w:color w:val="FFFFFF"/>
                <w:sz w:val="19"/>
              </w:rPr>
              <w:t>说明</w:t>
            </w:r>
          </w:p>
        </w:tc>
      </w:tr>
      <w:tr w:rsidR="0087024B" w14:paraId="5A62EA05" w14:textId="77777777">
        <w:tc>
          <w:tcPr>
            <w:tcW w:w="3120" w:type="dxa"/>
          </w:tcPr>
          <w:p w14:paraId="361F48F5" w14:textId="77777777" w:rsidR="0087024B" w:rsidRDefault="00C07DBF">
            <w:r>
              <w:rPr>
                <w:rFonts w:cs="Calibri"/>
                <w:sz w:val="19"/>
              </w:rPr>
              <w:t>财务造假嫌疑</w:t>
            </w:r>
          </w:p>
        </w:tc>
        <w:tc>
          <w:tcPr>
            <w:tcW w:w="3120" w:type="dxa"/>
          </w:tcPr>
          <w:p w14:paraId="693EA5F5" w14:textId="77777777" w:rsidR="0087024B" w:rsidRDefault="00C07DBF">
            <w:r>
              <w:rPr>
                <w:rFonts w:cs="Calibri"/>
                <w:sz w:val="19"/>
              </w:rPr>
              <w:t>✅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正常</w:t>
            </w:r>
          </w:p>
        </w:tc>
        <w:tc>
          <w:tcPr>
            <w:tcW w:w="3120" w:type="dxa"/>
          </w:tcPr>
          <w:p w14:paraId="2371A8BC" w14:textId="77777777" w:rsidR="0087024B" w:rsidRDefault="00C07DBF">
            <w:r>
              <w:rPr>
                <w:rFonts w:cs="Calibri"/>
                <w:sz w:val="19"/>
              </w:rPr>
              <w:t>毕马威审计，年报按期披露</w:t>
            </w:r>
          </w:p>
        </w:tc>
      </w:tr>
      <w:tr w:rsidR="0087024B" w14:paraId="68ED6E6A" w14:textId="77777777">
        <w:tc>
          <w:tcPr>
            <w:tcW w:w="3120" w:type="dxa"/>
          </w:tcPr>
          <w:p w14:paraId="1FB8A4B9" w14:textId="77777777" w:rsidR="0087024B" w:rsidRDefault="00C07DBF">
            <w:r>
              <w:rPr>
                <w:rFonts w:cs="Calibri"/>
                <w:sz w:val="19"/>
              </w:rPr>
              <w:t>管理层诚信问题</w:t>
            </w:r>
          </w:p>
        </w:tc>
        <w:tc>
          <w:tcPr>
            <w:tcW w:w="3120" w:type="dxa"/>
          </w:tcPr>
          <w:p w14:paraId="09941E0F" w14:textId="77777777" w:rsidR="0087024B" w:rsidRDefault="00C07DBF">
            <w:r>
              <w:rPr>
                <w:rFonts w:cs="Calibri"/>
                <w:sz w:val="19"/>
              </w:rPr>
              <w:t>✅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正常</w:t>
            </w:r>
          </w:p>
        </w:tc>
        <w:tc>
          <w:tcPr>
            <w:tcW w:w="3120" w:type="dxa"/>
          </w:tcPr>
          <w:p w14:paraId="1251D88E" w14:textId="77777777" w:rsidR="0087024B" w:rsidRDefault="00C07DBF">
            <w:r>
              <w:rPr>
                <w:rFonts w:cs="Calibri"/>
                <w:sz w:val="19"/>
              </w:rPr>
              <w:t>无负面报道</w:t>
            </w:r>
          </w:p>
        </w:tc>
      </w:tr>
      <w:tr w:rsidR="0087024B" w14:paraId="228965D5" w14:textId="77777777">
        <w:tc>
          <w:tcPr>
            <w:tcW w:w="3120" w:type="dxa"/>
          </w:tcPr>
          <w:p w14:paraId="77B1C680" w14:textId="77777777" w:rsidR="0087024B" w:rsidRDefault="00C07DBF">
            <w:r>
              <w:rPr>
                <w:rFonts w:cs="Calibri"/>
                <w:sz w:val="19"/>
              </w:rPr>
              <w:t>存贷双高</w:t>
            </w:r>
          </w:p>
        </w:tc>
        <w:tc>
          <w:tcPr>
            <w:tcW w:w="3120" w:type="dxa"/>
          </w:tcPr>
          <w:p w14:paraId="7A190F36" w14:textId="77777777" w:rsidR="0087024B" w:rsidRDefault="00C07DBF">
            <w:r>
              <w:rPr>
                <w:rFonts w:cs="Calibri"/>
                <w:sz w:val="19"/>
              </w:rPr>
              <w:t>✅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正常</w:t>
            </w:r>
          </w:p>
        </w:tc>
        <w:tc>
          <w:tcPr>
            <w:tcW w:w="3120" w:type="dxa"/>
          </w:tcPr>
          <w:p w14:paraId="2E698E6B" w14:textId="77777777" w:rsidR="0087024B" w:rsidRDefault="00C07DBF">
            <w:r>
              <w:rPr>
                <w:rFonts w:cs="Calibri"/>
                <w:sz w:val="19"/>
              </w:rPr>
              <w:t>重资产行业特征</w:t>
            </w:r>
          </w:p>
        </w:tc>
      </w:tr>
      <w:tr w:rsidR="0087024B" w14:paraId="1D8D144D" w14:textId="77777777">
        <w:tc>
          <w:tcPr>
            <w:tcW w:w="3120" w:type="dxa"/>
          </w:tcPr>
          <w:p w14:paraId="0C145062" w14:textId="77777777" w:rsidR="0087024B" w:rsidRDefault="00C07DBF">
            <w:r>
              <w:rPr>
                <w:rFonts w:cs="Calibri"/>
                <w:sz w:val="19"/>
              </w:rPr>
              <w:t>经营现金流持续为负</w:t>
            </w:r>
          </w:p>
        </w:tc>
        <w:tc>
          <w:tcPr>
            <w:tcW w:w="3120" w:type="dxa"/>
          </w:tcPr>
          <w:p w14:paraId="025C7554" w14:textId="77777777" w:rsidR="0087024B" w:rsidRDefault="00C07DBF">
            <w:r>
              <w:rPr>
                <w:rFonts w:cs="Calibri"/>
                <w:sz w:val="19"/>
              </w:rPr>
              <w:t>⚠</w:t>
            </w:r>
            <w:r>
              <w:rPr>
                <w:rFonts w:cs="Calibri"/>
                <w:sz w:val="19"/>
              </w:rPr>
              <w:t>️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关注</w:t>
            </w:r>
          </w:p>
        </w:tc>
        <w:tc>
          <w:tcPr>
            <w:tcW w:w="3120" w:type="dxa"/>
          </w:tcPr>
          <w:p w14:paraId="300DD40F" w14:textId="77777777" w:rsidR="0087024B" w:rsidRDefault="00C07DBF">
            <w:r>
              <w:rPr>
                <w:rFonts w:cs="Calibri"/>
                <w:sz w:val="19"/>
              </w:rPr>
              <w:t>2026H1</w:t>
            </w:r>
            <w:r>
              <w:rPr>
                <w:rFonts w:cs="Calibri"/>
                <w:sz w:val="19"/>
              </w:rPr>
              <w:t>经营现金流</w:t>
            </w:r>
            <w:r>
              <w:rPr>
                <w:rFonts w:cs="Calibri"/>
                <w:sz w:val="19"/>
              </w:rPr>
              <w:t>71.35</w:t>
            </w:r>
            <w:r>
              <w:rPr>
                <w:rFonts w:cs="Calibri"/>
                <w:sz w:val="19"/>
              </w:rPr>
              <w:t>亿元，同比减少</w:t>
            </w:r>
          </w:p>
        </w:tc>
      </w:tr>
      <w:tr w:rsidR="0087024B" w14:paraId="1EB13816" w14:textId="77777777">
        <w:tc>
          <w:tcPr>
            <w:tcW w:w="3120" w:type="dxa"/>
          </w:tcPr>
          <w:p w14:paraId="48509814" w14:textId="77777777" w:rsidR="0087024B" w:rsidRDefault="00C07DBF">
            <w:r>
              <w:rPr>
                <w:rFonts w:cs="Calibri"/>
                <w:sz w:val="19"/>
              </w:rPr>
              <w:t>大股东高比例质押</w:t>
            </w:r>
          </w:p>
        </w:tc>
        <w:tc>
          <w:tcPr>
            <w:tcW w:w="3120" w:type="dxa"/>
          </w:tcPr>
          <w:p w14:paraId="56E70364" w14:textId="77777777" w:rsidR="0087024B" w:rsidRDefault="00C07DBF">
            <w:r>
              <w:rPr>
                <w:rFonts w:cs="Calibri"/>
                <w:sz w:val="19"/>
              </w:rPr>
              <w:t>✅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正常</w:t>
            </w:r>
          </w:p>
        </w:tc>
        <w:tc>
          <w:tcPr>
            <w:tcW w:w="3120" w:type="dxa"/>
          </w:tcPr>
          <w:p w14:paraId="777A0225" w14:textId="77777777" w:rsidR="0087024B" w:rsidRDefault="00C07DBF">
            <w:r>
              <w:rPr>
                <w:rFonts w:cs="Calibri"/>
                <w:sz w:val="19"/>
              </w:rPr>
              <w:t>三大电讯商</w:t>
            </w:r>
            <w:r>
              <w:rPr>
                <w:rFonts w:cs="Calibri"/>
                <w:sz w:val="19"/>
              </w:rPr>
              <w:t>+</w:t>
            </w:r>
            <w:r>
              <w:rPr>
                <w:rFonts w:cs="Calibri"/>
                <w:sz w:val="19"/>
              </w:rPr>
              <w:t>国新为主要股东</w:t>
            </w:r>
          </w:p>
        </w:tc>
      </w:tr>
      <w:tr w:rsidR="0087024B" w14:paraId="5813E805" w14:textId="77777777">
        <w:tc>
          <w:tcPr>
            <w:tcW w:w="3120" w:type="dxa"/>
          </w:tcPr>
          <w:p w14:paraId="0FC1542D" w14:textId="77777777" w:rsidR="0087024B" w:rsidRDefault="00C07DBF">
            <w:r>
              <w:rPr>
                <w:rFonts w:cs="Calibri"/>
                <w:sz w:val="19"/>
              </w:rPr>
              <w:t>持续减持</w:t>
            </w:r>
          </w:p>
        </w:tc>
        <w:tc>
          <w:tcPr>
            <w:tcW w:w="3120" w:type="dxa"/>
          </w:tcPr>
          <w:p w14:paraId="06C6EDF6" w14:textId="77777777" w:rsidR="0087024B" w:rsidRDefault="00C07DBF">
            <w:r>
              <w:rPr>
                <w:rFonts w:cs="Calibri"/>
                <w:sz w:val="19"/>
              </w:rPr>
              <w:t>⚠</w:t>
            </w:r>
            <w:r>
              <w:rPr>
                <w:rFonts w:cs="Calibri"/>
                <w:sz w:val="19"/>
              </w:rPr>
              <w:t>️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关注</w:t>
            </w:r>
          </w:p>
        </w:tc>
        <w:tc>
          <w:tcPr>
            <w:tcW w:w="3120" w:type="dxa"/>
          </w:tcPr>
          <w:p w14:paraId="18A39EE8" w14:textId="77777777" w:rsidR="0087024B" w:rsidRDefault="00C07DBF">
            <w:r>
              <w:rPr>
                <w:rFonts w:cs="Calibri"/>
                <w:sz w:val="19"/>
              </w:rPr>
              <w:t>贝莱德等机构有增减持操作</w:t>
            </w:r>
          </w:p>
        </w:tc>
      </w:tr>
      <w:tr w:rsidR="0087024B" w14:paraId="5C18A9A2" w14:textId="77777777">
        <w:tc>
          <w:tcPr>
            <w:tcW w:w="3120" w:type="dxa"/>
          </w:tcPr>
          <w:p w14:paraId="0EB8FB6F" w14:textId="77777777" w:rsidR="0087024B" w:rsidRDefault="00C07DBF">
            <w:r>
              <w:rPr>
                <w:rFonts w:cs="Calibri"/>
                <w:sz w:val="19"/>
              </w:rPr>
              <w:t>合股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供股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改名频繁</w:t>
            </w:r>
          </w:p>
        </w:tc>
        <w:tc>
          <w:tcPr>
            <w:tcW w:w="3120" w:type="dxa"/>
          </w:tcPr>
          <w:p w14:paraId="69928F36" w14:textId="77777777" w:rsidR="0087024B" w:rsidRDefault="00C07DBF">
            <w:r>
              <w:rPr>
                <w:rFonts w:cs="Calibri"/>
                <w:sz w:val="19"/>
              </w:rPr>
              <w:t>✅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正常</w:t>
            </w:r>
          </w:p>
        </w:tc>
        <w:tc>
          <w:tcPr>
            <w:tcW w:w="3120" w:type="dxa"/>
          </w:tcPr>
          <w:p w14:paraId="368D0C2B" w14:textId="77777777" w:rsidR="0087024B" w:rsidRDefault="00C07DBF">
            <w:r>
              <w:rPr>
                <w:rFonts w:cs="Calibri"/>
                <w:sz w:val="19"/>
              </w:rPr>
              <w:t>无此历史（</w:t>
            </w:r>
            <w:r>
              <w:rPr>
                <w:rFonts w:cs="Calibri"/>
                <w:sz w:val="19"/>
              </w:rPr>
              <w:t>2025</w:t>
            </w:r>
            <w:r>
              <w:rPr>
                <w:rFonts w:cs="Calibri"/>
                <w:sz w:val="19"/>
              </w:rPr>
              <w:t>年</w:t>
            </w:r>
            <w:r>
              <w:rPr>
                <w:rFonts w:cs="Calibri"/>
                <w:sz w:val="19"/>
              </w:rPr>
              <w:t>2</w:t>
            </w:r>
            <w:r>
              <w:rPr>
                <w:rFonts w:cs="Calibri"/>
                <w:sz w:val="19"/>
              </w:rPr>
              <w:t>月完成股份合并为一次性事件）</w:t>
            </w:r>
          </w:p>
        </w:tc>
      </w:tr>
      <w:tr w:rsidR="0087024B" w14:paraId="35CDE5BC" w14:textId="77777777">
        <w:tc>
          <w:tcPr>
            <w:tcW w:w="3120" w:type="dxa"/>
          </w:tcPr>
          <w:p w14:paraId="393087CA" w14:textId="77777777" w:rsidR="0087024B" w:rsidRDefault="00C07DBF">
            <w:r>
              <w:rPr>
                <w:rFonts w:cs="Calibri"/>
                <w:sz w:val="19"/>
              </w:rPr>
              <w:t>长期停牌</w:t>
            </w:r>
          </w:p>
        </w:tc>
        <w:tc>
          <w:tcPr>
            <w:tcW w:w="3120" w:type="dxa"/>
          </w:tcPr>
          <w:p w14:paraId="15D6255B" w14:textId="77777777" w:rsidR="0087024B" w:rsidRDefault="00C07DBF">
            <w:r>
              <w:rPr>
                <w:rFonts w:cs="Calibri"/>
                <w:sz w:val="19"/>
              </w:rPr>
              <w:t>✅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正常</w:t>
            </w:r>
          </w:p>
        </w:tc>
        <w:tc>
          <w:tcPr>
            <w:tcW w:w="3120" w:type="dxa"/>
          </w:tcPr>
          <w:p w14:paraId="5363C6C9" w14:textId="77777777" w:rsidR="0087024B" w:rsidRDefault="00C07DBF">
            <w:r>
              <w:rPr>
                <w:rFonts w:cs="Calibri"/>
                <w:sz w:val="19"/>
              </w:rPr>
              <w:t>正常交易</w:t>
            </w:r>
          </w:p>
        </w:tc>
      </w:tr>
      <w:tr w:rsidR="0087024B" w14:paraId="6B63ADC5" w14:textId="77777777">
        <w:tc>
          <w:tcPr>
            <w:tcW w:w="3120" w:type="dxa"/>
          </w:tcPr>
          <w:p w14:paraId="36F33989" w14:textId="77777777" w:rsidR="0087024B" w:rsidRDefault="00C07DBF">
            <w:r>
              <w:rPr>
                <w:rFonts w:cs="Calibri"/>
                <w:sz w:val="19"/>
              </w:rPr>
              <w:lastRenderedPageBreak/>
              <w:t>流动性风险</w:t>
            </w:r>
          </w:p>
        </w:tc>
        <w:tc>
          <w:tcPr>
            <w:tcW w:w="3120" w:type="dxa"/>
          </w:tcPr>
          <w:p w14:paraId="2BF30740" w14:textId="77777777" w:rsidR="0087024B" w:rsidRDefault="00C07DBF">
            <w:r>
              <w:rPr>
                <w:rFonts w:cs="Calibri"/>
                <w:sz w:val="19"/>
              </w:rPr>
              <w:t>✅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健康</w:t>
            </w:r>
          </w:p>
        </w:tc>
        <w:tc>
          <w:tcPr>
            <w:tcW w:w="3120" w:type="dxa"/>
          </w:tcPr>
          <w:p w14:paraId="2569EADC" w14:textId="77777777" w:rsidR="0087024B" w:rsidRDefault="00C07DBF">
            <w:r>
              <w:rPr>
                <w:rFonts w:cs="Calibri"/>
                <w:sz w:val="19"/>
              </w:rPr>
              <w:t>日均成交额充足</w:t>
            </w:r>
          </w:p>
        </w:tc>
      </w:tr>
    </w:tbl>
    <w:p w14:paraId="6A0E5314" w14:textId="77777777" w:rsidR="0087024B" w:rsidRDefault="00C07DBF">
      <w:pPr>
        <w:jc w:val="both"/>
      </w:pPr>
      <w:r>
        <w:rPr>
          <w:rFonts w:cs="Calibri"/>
          <w:b/>
        </w:rPr>
        <w:t>风险等级：绿色（可继续分析）</w:t>
      </w:r>
    </w:p>
    <w:p w14:paraId="4296117D" w14:textId="77777777" w:rsidR="0087024B" w:rsidRDefault="00C07DBF">
      <w:pPr>
        <w:jc w:val="both"/>
      </w:pPr>
      <w:r>
        <w:rPr>
          <w:rFonts w:cs="Calibri"/>
          <w:b/>
        </w:rPr>
        <w:t>证据质量评分：</w:t>
      </w:r>
      <w:r>
        <w:rPr>
          <w:rFonts w:cs="Calibri"/>
        </w:rPr>
        <w:t xml:space="preserve"> </w:t>
      </w:r>
      <w:r>
        <w:rPr>
          <w:rFonts w:cs="Calibri"/>
        </w:rPr>
        <w:t>可靠性</w:t>
      </w:r>
      <w:r>
        <w:rPr>
          <w:rFonts w:cs="Calibri"/>
        </w:rPr>
        <w:t>9/10</w:t>
      </w:r>
      <w:r>
        <w:rPr>
          <w:rFonts w:cs="Calibri"/>
        </w:rPr>
        <w:t>，时效性</w:t>
      </w:r>
      <w:r>
        <w:rPr>
          <w:rFonts w:cs="Calibri"/>
        </w:rPr>
        <w:t>9/10</w:t>
      </w:r>
      <w:r>
        <w:rPr>
          <w:rFonts w:cs="Calibri"/>
        </w:rPr>
        <w:t>，综合</w:t>
      </w:r>
      <w:r>
        <w:rPr>
          <w:rFonts w:cs="Calibri"/>
        </w:rPr>
        <w:t>9.0/10</w:t>
      </w:r>
    </w:p>
    <w:p w14:paraId="1229BF7B" w14:textId="77777777" w:rsidR="0087024B" w:rsidRDefault="00C07DBF">
      <w:pPr>
        <w:pStyle w:val="Heading1"/>
      </w:pPr>
      <w:bookmarkStart w:id="11" w:name="_Toc237384036"/>
      <w:r>
        <w:rPr>
          <w:rFonts w:ascii="Arial" w:eastAsia="Microsoft YaHei" w:hAnsi="Arial" w:cs="Arial"/>
        </w:rPr>
        <w:t>第五层：宏观环境</w:t>
      </w:r>
      <w:bookmarkEnd w:id="1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7024B" w14:paraId="3454844C" w14:textId="77777777">
        <w:trPr>
          <w:tblHeader/>
        </w:trPr>
        <w:tc>
          <w:tcPr>
            <w:tcW w:w="3120" w:type="dxa"/>
            <w:shd w:val="clear" w:color="auto" w:fill="2F5496"/>
          </w:tcPr>
          <w:p w14:paraId="66A387B4" w14:textId="77777777" w:rsidR="0087024B" w:rsidRDefault="00C07DBF">
            <w:r>
              <w:rPr>
                <w:rFonts w:cs="Calibri"/>
                <w:b/>
                <w:color w:val="FFFFFF"/>
                <w:sz w:val="19"/>
              </w:rPr>
              <w:t>维度</w:t>
            </w:r>
          </w:p>
        </w:tc>
        <w:tc>
          <w:tcPr>
            <w:tcW w:w="3120" w:type="dxa"/>
            <w:shd w:val="clear" w:color="auto" w:fill="2F5496"/>
          </w:tcPr>
          <w:p w14:paraId="2A9A032C" w14:textId="77777777" w:rsidR="0087024B" w:rsidRDefault="00C07DBF">
            <w:r>
              <w:rPr>
                <w:rFonts w:cs="Calibri"/>
                <w:b/>
                <w:color w:val="FFFFFF"/>
                <w:sz w:val="19"/>
              </w:rPr>
              <w:t>分析要点</w:t>
            </w:r>
          </w:p>
        </w:tc>
        <w:tc>
          <w:tcPr>
            <w:tcW w:w="3120" w:type="dxa"/>
            <w:shd w:val="clear" w:color="auto" w:fill="2F5496"/>
          </w:tcPr>
          <w:p w14:paraId="71786F58" w14:textId="77777777" w:rsidR="0087024B" w:rsidRDefault="00C07DBF">
            <w:r>
              <w:rPr>
                <w:rFonts w:cs="Calibri"/>
                <w:b/>
                <w:color w:val="FFFFFF"/>
                <w:sz w:val="19"/>
              </w:rPr>
              <w:t>判断</w:t>
            </w:r>
          </w:p>
        </w:tc>
      </w:tr>
      <w:tr w:rsidR="0087024B" w14:paraId="5F9F588F" w14:textId="77777777">
        <w:tc>
          <w:tcPr>
            <w:tcW w:w="3120" w:type="dxa"/>
          </w:tcPr>
          <w:p w14:paraId="29641EDE" w14:textId="77777777" w:rsidR="0087024B" w:rsidRDefault="00C07DBF">
            <w:r>
              <w:rPr>
                <w:rFonts w:cs="Calibri"/>
                <w:b/>
                <w:sz w:val="19"/>
              </w:rPr>
              <w:t>全球</w:t>
            </w:r>
          </w:p>
        </w:tc>
        <w:tc>
          <w:tcPr>
            <w:tcW w:w="3120" w:type="dxa"/>
          </w:tcPr>
          <w:p w14:paraId="0100FA87" w14:textId="77777777" w:rsidR="0087024B" w:rsidRDefault="00C07DBF">
            <w:r>
              <w:rPr>
                <w:rFonts w:cs="Calibri"/>
                <w:sz w:val="19"/>
              </w:rPr>
              <w:t>美联储利率预期、美债收益率</w:t>
            </w:r>
          </w:p>
        </w:tc>
        <w:tc>
          <w:tcPr>
            <w:tcW w:w="3120" w:type="dxa"/>
          </w:tcPr>
          <w:p w14:paraId="1D97B249" w14:textId="77777777" w:rsidR="0087024B" w:rsidRDefault="00C07DBF">
            <w:r>
              <w:rPr>
                <w:rFonts w:cs="Calibri"/>
                <w:b/>
                <w:sz w:val="19"/>
              </w:rPr>
              <w:t>顺风</w:t>
            </w:r>
            <w:r>
              <w:rPr>
                <w:rFonts w:cs="Calibri"/>
                <w:sz w:val="19"/>
              </w:rPr>
              <w:t>（降息预期利好高股息资产）</w:t>
            </w:r>
          </w:p>
        </w:tc>
      </w:tr>
      <w:tr w:rsidR="0087024B" w14:paraId="09263FCD" w14:textId="77777777">
        <w:tc>
          <w:tcPr>
            <w:tcW w:w="3120" w:type="dxa"/>
          </w:tcPr>
          <w:p w14:paraId="7F155A92" w14:textId="77777777" w:rsidR="0087024B" w:rsidRDefault="00C07DBF">
            <w:r>
              <w:rPr>
                <w:rFonts w:cs="Calibri"/>
                <w:b/>
                <w:sz w:val="19"/>
              </w:rPr>
              <w:t>中国</w:t>
            </w:r>
          </w:p>
        </w:tc>
        <w:tc>
          <w:tcPr>
            <w:tcW w:w="3120" w:type="dxa"/>
          </w:tcPr>
          <w:p w14:paraId="71409BDB" w14:textId="77777777" w:rsidR="0087024B" w:rsidRDefault="00C07DBF">
            <w:r>
              <w:rPr>
                <w:rFonts w:cs="Calibri"/>
                <w:sz w:val="19"/>
              </w:rPr>
              <w:t>政策持续发力，新基建战略推进</w:t>
            </w:r>
          </w:p>
        </w:tc>
        <w:tc>
          <w:tcPr>
            <w:tcW w:w="3120" w:type="dxa"/>
          </w:tcPr>
          <w:p w14:paraId="56A81479" w14:textId="77777777" w:rsidR="0087024B" w:rsidRDefault="00C07DBF">
            <w:r>
              <w:rPr>
                <w:rFonts w:cs="Calibri"/>
                <w:b/>
                <w:sz w:val="19"/>
              </w:rPr>
              <w:t>顺风</w:t>
            </w:r>
            <w:r>
              <w:rPr>
                <w:rFonts w:cs="Calibri"/>
                <w:sz w:val="19"/>
              </w:rPr>
              <w:t>（网络强国、数字中国战略）</w:t>
            </w:r>
          </w:p>
        </w:tc>
      </w:tr>
      <w:tr w:rsidR="0087024B" w14:paraId="7BB9783E" w14:textId="77777777">
        <w:tc>
          <w:tcPr>
            <w:tcW w:w="3120" w:type="dxa"/>
          </w:tcPr>
          <w:p w14:paraId="1B6A46C9" w14:textId="77777777" w:rsidR="0087024B" w:rsidRDefault="00C07DBF">
            <w:r>
              <w:rPr>
                <w:rFonts w:cs="Calibri"/>
                <w:b/>
                <w:sz w:val="19"/>
              </w:rPr>
              <w:t>港股</w:t>
            </w:r>
          </w:p>
        </w:tc>
        <w:tc>
          <w:tcPr>
            <w:tcW w:w="3120" w:type="dxa"/>
          </w:tcPr>
          <w:p w14:paraId="572A400B" w14:textId="77777777" w:rsidR="0087024B" w:rsidRDefault="00C07DBF">
            <w:r>
              <w:rPr>
                <w:rFonts w:cs="Calibri"/>
                <w:sz w:val="19"/>
              </w:rPr>
              <w:t>南向资金持续流入高股息标的</w:t>
            </w:r>
          </w:p>
        </w:tc>
        <w:tc>
          <w:tcPr>
            <w:tcW w:w="3120" w:type="dxa"/>
          </w:tcPr>
          <w:p w14:paraId="0AE7DA97" w14:textId="77777777" w:rsidR="0087024B" w:rsidRDefault="00C07DBF">
            <w:r>
              <w:rPr>
                <w:rFonts w:cs="Calibri"/>
                <w:b/>
                <w:sz w:val="19"/>
              </w:rPr>
              <w:t>中性偏顺风</w:t>
            </w:r>
          </w:p>
        </w:tc>
      </w:tr>
    </w:tbl>
    <w:p w14:paraId="1546D4DE" w14:textId="77777777" w:rsidR="0087024B" w:rsidRDefault="00C07DBF">
      <w:pPr>
        <w:jc w:val="both"/>
      </w:pPr>
      <w:r>
        <w:rPr>
          <w:rFonts w:cs="Calibri"/>
          <w:b/>
        </w:rPr>
        <w:t>综合判断：中性偏顺风</w:t>
      </w:r>
    </w:p>
    <w:p w14:paraId="59610351" w14:textId="77777777" w:rsidR="0087024B" w:rsidRDefault="00C07DBF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铁塔作为高股息防御标的（</w:t>
      </w:r>
      <w:r>
        <w:rPr>
          <w:rFonts w:cs="Calibri"/>
        </w:rPr>
        <w:t>2026E</w:t>
      </w:r>
      <w:r>
        <w:rPr>
          <w:rFonts w:cs="Calibri"/>
        </w:rPr>
        <w:t>股息率</w:t>
      </w:r>
      <w:r>
        <w:rPr>
          <w:rFonts w:cs="Calibri"/>
        </w:rPr>
        <w:t>6%+</w:t>
      </w:r>
      <w:r>
        <w:rPr>
          <w:rFonts w:cs="Calibri"/>
        </w:rPr>
        <w:t>），在</w:t>
      </w:r>
      <w:r>
        <w:rPr>
          <w:rFonts w:cs="Calibri"/>
        </w:rPr>
        <w:t>"</w:t>
      </w:r>
      <w:r>
        <w:rPr>
          <w:rFonts w:cs="Calibri"/>
        </w:rPr>
        <w:t>降息预期</w:t>
      </w:r>
      <w:r>
        <w:rPr>
          <w:rFonts w:cs="Calibri"/>
        </w:rPr>
        <w:t>+</w:t>
      </w:r>
      <w:r>
        <w:rPr>
          <w:rFonts w:cs="Calibri"/>
        </w:rPr>
        <w:t>宏观弱复苏</w:t>
      </w:r>
      <w:r>
        <w:rPr>
          <w:rFonts w:cs="Calibri"/>
        </w:rPr>
        <w:t>"</w:t>
      </w:r>
      <w:r>
        <w:rPr>
          <w:rFonts w:cs="Calibri"/>
        </w:rPr>
        <w:t>环境下具备配置价值。</w:t>
      </w:r>
    </w:p>
    <w:p w14:paraId="79C91CE1" w14:textId="77777777" w:rsidR="0087024B" w:rsidRDefault="00C07DBF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宏观顺风力度有限，但政策端持续利好（网络强国、数字中国、低空经济）。</w:t>
      </w:r>
    </w:p>
    <w:p w14:paraId="3365D781" w14:textId="77777777" w:rsidR="0087024B" w:rsidRDefault="00C07DBF">
      <w:pPr>
        <w:jc w:val="both"/>
      </w:pPr>
      <w:r>
        <w:rPr>
          <w:rFonts w:cs="Calibri"/>
          <w:b/>
        </w:rPr>
        <w:t>证据质量评分：</w:t>
      </w:r>
      <w:r>
        <w:rPr>
          <w:rFonts w:cs="Calibri"/>
        </w:rPr>
        <w:t xml:space="preserve"> </w:t>
      </w:r>
      <w:r>
        <w:rPr>
          <w:rFonts w:cs="Calibri"/>
        </w:rPr>
        <w:t>可靠性</w:t>
      </w:r>
      <w:r>
        <w:rPr>
          <w:rFonts w:cs="Calibri"/>
        </w:rPr>
        <w:t>8/10</w:t>
      </w:r>
      <w:r>
        <w:rPr>
          <w:rFonts w:cs="Calibri"/>
        </w:rPr>
        <w:t>，时效性</w:t>
      </w:r>
      <w:r>
        <w:rPr>
          <w:rFonts w:cs="Calibri"/>
        </w:rPr>
        <w:t>8/10</w:t>
      </w:r>
      <w:r>
        <w:rPr>
          <w:rFonts w:cs="Calibri"/>
        </w:rPr>
        <w:t>，综合</w:t>
      </w:r>
      <w:r>
        <w:rPr>
          <w:rFonts w:cs="Calibri"/>
        </w:rPr>
        <w:t>8.0/10</w:t>
      </w:r>
    </w:p>
    <w:p w14:paraId="65093BC4" w14:textId="77777777" w:rsidR="0087024B" w:rsidRDefault="00C07DBF">
      <w:pPr>
        <w:pStyle w:val="Heading1"/>
      </w:pPr>
      <w:bookmarkStart w:id="12" w:name="_Toc237384037"/>
      <w:r>
        <w:rPr>
          <w:rFonts w:ascii="Arial" w:eastAsia="Microsoft YaHei" w:hAnsi="Arial" w:cs="Arial"/>
        </w:rPr>
        <w:t>第六层：行业分析</w:t>
      </w:r>
      <w:bookmarkEnd w:id="1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87024B" w14:paraId="5ADA0666" w14:textId="77777777">
        <w:trPr>
          <w:tblHeader/>
        </w:trPr>
        <w:tc>
          <w:tcPr>
            <w:tcW w:w="4680" w:type="dxa"/>
            <w:shd w:val="clear" w:color="auto" w:fill="2F5496"/>
          </w:tcPr>
          <w:p w14:paraId="2E46A81E" w14:textId="77777777" w:rsidR="0087024B" w:rsidRDefault="00C07DBF">
            <w:r>
              <w:rPr>
                <w:rFonts w:cs="Calibri"/>
                <w:b/>
                <w:color w:val="FFFFFF"/>
                <w:sz w:val="19"/>
              </w:rPr>
              <w:t>维度</w:t>
            </w:r>
          </w:p>
        </w:tc>
        <w:tc>
          <w:tcPr>
            <w:tcW w:w="4680" w:type="dxa"/>
            <w:shd w:val="clear" w:color="auto" w:fill="2F5496"/>
          </w:tcPr>
          <w:p w14:paraId="67AC5F89" w14:textId="77777777" w:rsidR="0087024B" w:rsidRDefault="00C07DBF">
            <w:r>
              <w:rPr>
                <w:rFonts w:cs="Calibri"/>
                <w:b/>
                <w:color w:val="FFFFFF"/>
                <w:sz w:val="19"/>
              </w:rPr>
              <w:t>判断</w:t>
            </w:r>
          </w:p>
        </w:tc>
      </w:tr>
      <w:tr w:rsidR="0087024B" w14:paraId="630DDE18" w14:textId="77777777">
        <w:tc>
          <w:tcPr>
            <w:tcW w:w="4680" w:type="dxa"/>
          </w:tcPr>
          <w:p w14:paraId="79346C04" w14:textId="77777777" w:rsidR="0087024B" w:rsidRDefault="00C07DBF">
            <w:r>
              <w:rPr>
                <w:rFonts w:cs="Calibri"/>
                <w:b/>
                <w:sz w:val="19"/>
              </w:rPr>
              <w:t>行业周期</w:t>
            </w:r>
          </w:p>
        </w:tc>
        <w:tc>
          <w:tcPr>
            <w:tcW w:w="4680" w:type="dxa"/>
          </w:tcPr>
          <w:p w14:paraId="6B20C40C" w14:textId="77777777" w:rsidR="0087024B" w:rsidRDefault="00C07DBF">
            <w:r>
              <w:rPr>
                <w:rFonts w:cs="Calibri"/>
                <w:b/>
                <w:sz w:val="19"/>
              </w:rPr>
              <w:t>成熟期</w:t>
            </w:r>
            <w:r>
              <w:rPr>
                <w:rFonts w:cs="Calibri"/>
                <w:sz w:val="19"/>
              </w:rPr>
              <w:t>（</w:t>
            </w:r>
            <w:r>
              <w:rPr>
                <w:rFonts w:cs="Calibri"/>
                <w:sz w:val="19"/>
              </w:rPr>
              <w:t>5G</w:t>
            </w:r>
            <w:r>
              <w:rPr>
                <w:rFonts w:cs="Calibri"/>
                <w:sz w:val="19"/>
              </w:rPr>
              <w:t>建设高峰已过，进入存量运维阶段）</w:t>
            </w:r>
          </w:p>
        </w:tc>
      </w:tr>
      <w:tr w:rsidR="0087024B" w14:paraId="6DBA0B07" w14:textId="77777777">
        <w:tc>
          <w:tcPr>
            <w:tcW w:w="4680" w:type="dxa"/>
          </w:tcPr>
          <w:p w14:paraId="260E218D" w14:textId="77777777" w:rsidR="0087024B" w:rsidRDefault="00C07DBF">
            <w:r>
              <w:rPr>
                <w:rFonts w:cs="Calibri"/>
                <w:b/>
                <w:sz w:val="19"/>
              </w:rPr>
              <w:t>竞争格局</w:t>
            </w:r>
          </w:p>
        </w:tc>
        <w:tc>
          <w:tcPr>
            <w:tcW w:w="4680" w:type="dxa"/>
          </w:tcPr>
          <w:p w14:paraId="0729E81B" w14:textId="77777777" w:rsidR="0087024B" w:rsidRDefault="00C07DBF">
            <w:r>
              <w:rPr>
                <w:rFonts w:cs="Calibri"/>
                <w:b/>
                <w:sz w:val="19"/>
              </w:rPr>
              <w:t>垄断</w:t>
            </w:r>
            <w:r>
              <w:rPr>
                <w:rFonts w:cs="Calibri"/>
                <w:sz w:val="19"/>
              </w:rPr>
              <w:t>（国内唯一全国性铁塔运营商，</w:t>
            </w:r>
            <w:r>
              <w:rPr>
                <w:rFonts w:cs="Calibri"/>
                <w:sz w:val="19"/>
              </w:rPr>
              <w:t>CR1=</w:t>
            </w:r>
            <w:r>
              <w:rPr>
                <w:rFonts w:cs="Calibri"/>
                <w:sz w:val="19"/>
              </w:rPr>
              <w:t>主导）</w:t>
            </w:r>
          </w:p>
        </w:tc>
      </w:tr>
      <w:tr w:rsidR="0087024B" w14:paraId="6293122A" w14:textId="77777777">
        <w:tc>
          <w:tcPr>
            <w:tcW w:w="4680" w:type="dxa"/>
          </w:tcPr>
          <w:p w14:paraId="154606BA" w14:textId="77777777" w:rsidR="0087024B" w:rsidRDefault="00C07DBF">
            <w:r>
              <w:rPr>
                <w:rFonts w:cs="Calibri"/>
                <w:b/>
                <w:sz w:val="19"/>
              </w:rPr>
              <w:t>TAM</w:t>
            </w:r>
            <w:r>
              <w:rPr>
                <w:rFonts w:cs="Calibri"/>
                <w:b/>
                <w:sz w:val="19"/>
              </w:rPr>
              <w:t>与空间</w:t>
            </w:r>
          </w:p>
        </w:tc>
        <w:tc>
          <w:tcPr>
            <w:tcW w:w="4680" w:type="dxa"/>
          </w:tcPr>
          <w:p w14:paraId="3A7CD8B9" w14:textId="77777777" w:rsidR="0087024B" w:rsidRDefault="00C07DBF">
            <w:r>
              <w:rPr>
                <w:rFonts w:cs="Calibri"/>
                <w:sz w:val="19"/>
              </w:rPr>
              <w:t>约</w:t>
            </w:r>
            <w:r>
              <w:rPr>
                <w:rFonts w:cs="Calibri"/>
                <w:sz w:val="19"/>
              </w:rPr>
              <w:t>2,000</w:t>
            </w:r>
            <w:r>
              <w:rPr>
                <w:rFonts w:cs="Calibri"/>
                <w:sz w:val="19"/>
              </w:rPr>
              <w:t>亿级市场；新空间来自：</w:t>
            </w:r>
            <w:r>
              <w:rPr>
                <w:rFonts w:cs="Calibri"/>
                <w:sz w:val="19"/>
              </w:rPr>
              <w:t>①5G</w:t>
            </w:r>
            <w:r>
              <w:rPr>
                <w:rFonts w:cs="Calibri"/>
                <w:sz w:val="19"/>
              </w:rPr>
              <w:t>深度覆盖</w:t>
            </w:r>
            <w:r>
              <w:rPr>
                <w:rFonts w:cs="Calibri"/>
                <w:sz w:val="19"/>
              </w:rPr>
              <w:t xml:space="preserve"> ②</w:t>
            </w:r>
            <w:r>
              <w:rPr>
                <w:rFonts w:cs="Calibri"/>
                <w:sz w:val="19"/>
              </w:rPr>
              <w:t>室分</w:t>
            </w:r>
            <w:r>
              <w:rPr>
                <w:rFonts w:cs="Calibri"/>
                <w:sz w:val="19"/>
              </w:rPr>
              <w:t xml:space="preserve"> ③</w:t>
            </w:r>
            <w:r>
              <w:rPr>
                <w:rFonts w:cs="Calibri"/>
                <w:sz w:val="19"/>
              </w:rPr>
              <w:t>两翼（智联</w:t>
            </w:r>
            <w:r>
              <w:rPr>
                <w:rFonts w:cs="Calibri"/>
                <w:sz w:val="19"/>
              </w:rPr>
              <w:t>+</w:t>
            </w:r>
            <w:r>
              <w:rPr>
                <w:rFonts w:cs="Calibri"/>
                <w:sz w:val="19"/>
              </w:rPr>
              <w:t>能源）</w:t>
            </w:r>
            <w:r>
              <w:rPr>
                <w:rFonts w:cs="Calibri"/>
                <w:sz w:val="19"/>
              </w:rPr>
              <w:t>④</w:t>
            </w:r>
            <w:r>
              <w:rPr>
                <w:rFonts w:cs="Calibri"/>
                <w:sz w:val="19"/>
              </w:rPr>
              <w:t>低空经济（远期）</w:t>
            </w:r>
          </w:p>
        </w:tc>
      </w:tr>
      <w:tr w:rsidR="0087024B" w14:paraId="07E3961A" w14:textId="77777777">
        <w:tc>
          <w:tcPr>
            <w:tcW w:w="4680" w:type="dxa"/>
          </w:tcPr>
          <w:p w14:paraId="3F2CB0BF" w14:textId="77777777" w:rsidR="0087024B" w:rsidRDefault="00C07DBF">
            <w:r>
              <w:rPr>
                <w:rFonts w:cs="Calibri"/>
                <w:b/>
                <w:sz w:val="19"/>
              </w:rPr>
              <w:t>政策影响</w:t>
            </w:r>
          </w:p>
        </w:tc>
        <w:tc>
          <w:tcPr>
            <w:tcW w:w="4680" w:type="dxa"/>
          </w:tcPr>
          <w:p w14:paraId="308560E9" w14:textId="77777777" w:rsidR="0087024B" w:rsidRDefault="00C07DBF">
            <w:r>
              <w:rPr>
                <w:rFonts w:cs="Calibri"/>
                <w:b/>
                <w:sz w:val="19"/>
              </w:rPr>
              <w:t>利好</w:t>
            </w:r>
            <w:r>
              <w:rPr>
                <w:rFonts w:cs="Calibri"/>
                <w:sz w:val="19"/>
              </w:rPr>
              <w:t>：工信部等五部门支持利用现有站址推进低空基础设施共享集约建设</w:t>
            </w:r>
          </w:p>
        </w:tc>
      </w:tr>
    </w:tbl>
    <w:p w14:paraId="4102138D" w14:textId="77777777" w:rsidR="0087024B" w:rsidRDefault="00C07DBF">
      <w:pPr>
        <w:jc w:val="both"/>
      </w:pPr>
      <w:r>
        <w:rPr>
          <w:rFonts w:cs="Calibri"/>
          <w:b/>
        </w:rPr>
        <w:t>行业景气评分：</w:t>
      </w:r>
      <w:r>
        <w:rPr>
          <w:rFonts w:cs="Calibri"/>
          <w:b/>
        </w:rPr>
        <w:t>★★★★☆</w:t>
      </w:r>
      <w:r>
        <w:rPr>
          <w:rFonts w:cs="Calibri"/>
        </w:rPr>
        <w:t>（存量稳定，新业务提供成长期权）</w:t>
      </w:r>
    </w:p>
    <w:p w14:paraId="07B4D33B" w14:textId="77777777" w:rsidR="0087024B" w:rsidRDefault="00C07DBF">
      <w:pPr>
        <w:jc w:val="both"/>
      </w:pPr>
      <w:r>
        <w:rPr>
          <w:rFonts w:cs="Calibri"/>
          <w:b/>
        </w:rPr>
        <w:t>证据质量评分：</w:t>
      </w:r>
      <w:r>
        <w:rPr>
          <w:rFonts w:cs="Calibri"/>
        </w:rPr>
        <w:t xml:space="preserve"> </w:t>
      </w:r>
      <w:r>
        <w:rPr>
          <w:rFonts w:cs="Calibri"/>
        </w:rPr>
        <w:t>可靠性</w:t>
      </w:r>
      <w:r>
        <w:rPr>
          <w:rFonts w:cs="Calibri"/>
        </w:rPr>
        <w:t>9/10</w:t>
      </w:r>
      <w:r>
        <w:rPr>
          <w:rFonts w:cs="Calibri"/>
        </w:rPr>
        <w:t>，时效性</w:t>
      </w:r>
      <w:r>
        <w:rPr>
          <w:rFonts w:cs="Calibri"/>
        </w:rPr>
        <w:t>9/10</w:t>
      </w:r>
      <w:r>
        <w:rPr>
          <w:rFonts w:cs="Calibri"/>
        </w:rPr>
        <w:t>，综合</w:t>
      </w:r>
      <w:r>
        <w:rPr>
          <w:rFonts w:cs="Calibri"/>
        </w:rPr>
        <w:t>9.0/10</w:t>
      </w:r>
    </w:p>
    <w:p w14:paraId="3F182B17" w14:textId="77777777" w:rsidR="0087024B" w:rsidRDefault="00C07DBF">
      <w:pPr>
        <w:pStyle w:val="Heading1"/>
      </w:pPr>
      <w:bookmarkStart w:id="13" w:name="_Toc237384038"/>
      <w:r>
        <w:rPr>
          <w:rFonts w:ascii="Arial" w:eastAsia="Microsoft YaHei" w:hAnsi="Arial" w:cs="Arial"/>
        </w:rPr>
        <w:lastRenderedPageBreak/>
        <w:t>第七层：公司基本面</w:t>
      </w:r>
      <w:bookmarkEnd w:id="13"/>
    </w:p>
    <w:p w14:paraId="1D39F516" w14:textId="77777777" w:rsidR="0087024B" w:rsidRDefault="00C07DBF">
      <w:pPr>
        <w:pStyle w:val="Heading2"/>
      </w:pPr>
      <w:bookmarkStart w:id="14" w:name="_Toc237384039"/>
      <w:r>
        <w:rPr>
          <w:rFonts w:ascii="Arial" w:eastAsia="Microsoft YaHei" w:hAnsi="Arial" w:cs="Arial"/>
        </w:rPr>
        <w:t xml:space="preserve">① </w:t>
      </w:r>
      <w:r>
        <w:rPr>
          <w:rFonts w:ascii="Arial" w:eastAsia="Microsoft YaHei" w:hAnsi="Arial" w:cs="Arial"/>
        </w:rPr>
        <w:t>核心财务与护城河</w:t>
      </w:r>
      <w:bookmarkEnd w:id="1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87024B" w14:paraId="5769E9F1" w14:textId="77777777">
        <w:trPr>
          <w:tblHeader/>
        </w:trPr>
        <w:tc>
          <w:tcPr>
            <w:tcW w:w="2340" w:type="dxa"/>
            <w:shd w:val="clear" w:color="auto" w:fill="2F5496"/>
          </w:tcPr>
          <w:p w14:paraId="537C1DC4" w14:textId="77777777" w:rsidR="0087024B" w:rsidRDefault="00C07DBF">
            <w:r>
              <w:rPr>
                <w:rFonts w:cs="Calibri"/>
                <w:b/>
                <w:color w:val="FFFFFF"/>
                <w:sz w:val="19"/>
              </w:rPr>
              <w:t>指标</w:t>
            </w:r>
          </w:p>
        </w:tc>
        <w:tc>
          <w:tcPr>
            <w:tcW w:w="2340" w:type="dxa"/>
            <w:shd w:val="clear" w:color="auto" w:fill="2F5496"/>
          </w:tcPr>
          <w:p w14:paraId="5B8EBAB3" w14:textId="77777777" w:rsidR="0087024B" w:rsidRDefault="00C07DBF">
            <w:r>
              <w:rPr>
                <w:rFonts w:cs="Calibri"/>
                <w:b/>
                <w:color w:val="FFFFFF"/>
                <w:sz w:val="19"/>
              </w:rPr>
              <w:t>2025A</w:t>
            </w:r>
          </w:p>
        </w:tc>
        <w:tc>
          <w:tcPr>
            <w:tcW w:w="2340" w:type="dxa"/>
            <w:shd w:val="clear" w:color="auto" w:fill="2F5496"/>
          </w:tcPr>
          <w:p w14:paraId="0D9D3E58" w14:textId="77777777" w:rsidR="0087024B" w:rsidRDefault="00C07DBF">
            <w:r>
              <w:rPr>
                <w:rFonts w:cs="Calibri"/>
                <w:b/>
                <w:color w:val="FFFFFF"/>
                <w:sz w:val="19"/>
              </w:rPr>
              <w:t>2026H1</w:t>
            </w:r>
          </w:p>
        </w:tc>
        <w:tc>
          <w:tcPr>
            <w:tcW w:w="2340" w:type="dxa"/>
            <w:shd w:val="clear" w:color="auto" w:fill="2F5496"/>
          </w:tcPr>
          <w:p w14:paraId="646D7D39" w14:textId="77777777" w:rsidR="0087024B" w:rsidRDefault="00C07DBF">
            <w:r>
              <w:rPr>
                <w:rFonts w:cs="Calibri"/>
                <w:b/>
                <w:color w:val="FFFFFF"/>
                <w:sz w:val="19"/>
              </w:rPr>
              <w:t>趋势</w:t>
            </w:r>
          </w:p>
        </w:tc>
      </w:tr>
      <w:tr w:rsidR="0087024B" w14:paraId="6DD1FD06" w14:textId="77777777">
        <w:tc>
          <w:tcPr>
            <w:tcW w:w="2340" w:type="dxa"/>
          </w:tcPr>
          <w:p w14:paraId="1540B485" w14:textId="77777777" w:rsidR="0087024B" w:rsidRDefault="00C07DBF">
            <w:r>
              <w:rPr>
                <w:rFonts w:cs="Calibri"/>
                <w:sz w:val="19"/>
              </w:rPr>
              <w:t>营业收入</w:t>
            </w:r>
          </w:p>
        </w:tc>
        <w:tc>
          <w:tcPr>
            <w:tcW w:w="2340" w:type="dxa"/>
          </w:tcPr>
          <w:p w14:paraId="6E5A105B" w14:textId="77777777" w:rsidR="0087024B" w:rsidRDefault="00C07DBF">
            <w:r>
              <w:rPr>
                <w:rFonts w:cs="Calibri"/>
                <w:sz w:val="19"/>
              </w:rPr>
              <w:t>1,004.11</w:t>
            </w:r>
            <w:r>
              <w:rPr>
                <w:rFonts w:cs="Calibri"/>
                <w:sz w:val="19"/>
              </w:rPr>
              <w:t>亿（</w:t>
            </w:r>
            <w:r>
              <w:rPr>
                <w:rFonts w:cs="Calibri"/>
                <w:sz w:val="19"/>
              </w:rPr>
              <w:t>+2.7%</w:t>
            </w:r>
            <w:r>
              <w:rPr>
                <w:rFonts w:cs="Calibri"/>
                <w:sz w:val="19"/>
              </w:rPr>
              <w:t>）</w:t>
            </w:r>
          </w:p>
        </w:tc>
        <w:tc>
          <w:tcPr>
            <w:tcW w:w="2340" w:type="dxa"/>
          </w:tcPr>
          <w:p w14:paraId="10325C30" w14:textId="77777777" w:rsidR="0087024B" w:rsidRDefault="00C07DBF">
            <w:r>
              <w:rPr>
                <w:rFonts w:cs="Calibri"/>
                <w:sz w:val="19"/>
              </w:rPr>
              <w:t>486.93</w:t>
            </w:r>
            <w:r>
              <w:rPr>
                <w:rFonts w:cs="Calibri"/>
                <w:sz w:val="19"/>
              </w:rPr>
              <w:t>亿（</w:t>
            </w:r>
            <w:r>
              <w:rPr>
                <w:rFonts w:cs="Calibri"/>
                <w:sz w:val="19"/>
              </w:rPr>
              <w:t>-1.8%</w:t>
            </w:r>
            <w:r>
              <w:rPr>
                <w:rFonts w:cs="Calibri"/>
                <w:sz w:val="19"/>
              </w:rPr>
              <w:t>）</w:t>
            </w:r>
          </w:p>
        </w:tc>
        <w:tc>
          <w:tcPr>
            <w:tcW w:w="2340" w:type="dxa"/>
          </w:tcPr>
          <w:p w14:paraId="77074AEA" w14:textId="77777777" w:rsidR="0087024B" w:rsidRDefault="00C07DBF">
            <w:r>
              <w:rPr>
                <w:rFonts w:cs="Calibri"/>
                <w:sz w:val="19"/>
              </w:rPr>
              <w:t>短期承压</w:t>
            </w:r>
          </w:p>
        </w:tc>
      </w:tr>
      <w:tr w:rsidR="0087024B" w14:paraId="58EC0D2E" w14:textId="77777777">
        <w:tc>
          <w:tcPr>
            <w:tcW w:w="2340" w:type="dxa"/>
          </w:tcPr>
          <w:p w14:paraId="2BE4BF80" w14:textId="77777777" w:rsidR="0087024B" w:rsidRDefault="00C07DBF">
            <w:r>
              <w:rPr>
                <w:rFonts w:cs="Calibri"/>
                <w:sz w:val="19"/>
              </w:rPr>
              <w:t>归母净利润</w:t>
            </w:r>
          </w:p>
        </w:tc>
        <w:tc>
          <w:tcPr>
            <w:tcW w:w="2340" w:type="dxa"/>
          </w:tcPr>
          <w:p w14:paraId="01934FC5" w14:textId="77777777" w:rsidR="0087024B" w:rsidRDefault="00C07DBF">
            <w:r>
              <w:rPr>
                <w:rFonts w:cs="Calibri"/>
                <w:sz w:val="19"/>
              </w:rPr>
              <w:t>116.30</w:t>
            </w:r>
            <w:r>
              <w:rPr>
                <w:rFonts w:cs="Calibri"/>
                <w:sz w:val="19"/>
              </w:rPr>
              <w:t>亿（</w:t>
            </w:r>
            <w:r>
              <w:rPr>
                <w:rFonts w:cs="Calibri"/>
                <w:sz w:val="19"/>
              </w:rPr>
              <w:t>+8.4%</w:t>
            </w:r>
            <w:r>
              <w:rPr>
                <w:rFonts w:cs="Calibri"/>
                <w:sz w:val="19"/>
              </w:rPr>
              <w:t>）</w:t>
            </w:r>
          </w:p>
        </w:tc>
        <w:tc>
          <w:tcPr>
            <w:tcW w:w="2340" w:type="dxa"/>
          </w:tcPr>
          <w:p w14:paraId="0B67E9DF" w14:textId="77777777" w:rsidR="0087024B" w:rsidRDefault="00C07DBF">
            <w:r>
              <w:rPr>
                <w:rFonts w:cs="Calibri"/>
                <w:sz w:val="19"/>
              </w:rPr>
              <w:t>74.89</w:t>
            </w:r>
            <w:r>
              <w:rPr>
                <w:rFonts w:cs="Calibri"/>
                <w:sz w:val="19"/>
              </w:rPr>
              <w:t>亿（</w:t>
            </w:r>
            <w:r>
              <w:rPr>
                <w:rFonts w:cs="Calibri"/>
                <w:sz w:val="19"/>
              </w:rPr>
              <w:t>+30.1%</w:t>
            </w:r>
            <w:r>
              <w:rPr>
                <w:rFonts w:cs="Calibri"/>
                <w:sz w:val="19"/>
              </w:rPr>
              <w:t>）</w:t>
            </w:r>
          </w:p>
        </w:tc>
        <w:tc>
          <w:tcPr>
            <w:tcW w:w="2340" w:type="dxa"/>
          </w:tcPr>
          <w:p w14:paraId="2C83D76C" w14:textId="77777777" w:rsidR="0087024B" w:rsidRDefault="00C07DBF">
            <w:r>
              <w:rPr>
                <w:rFonts w:cs="Calibri"/>
                <w:sz w:val="19"/>
              </w:rPr>
              <w:t>加速增长</w:t>
            </w:r>
          </w:p>
        </w:tc>
      </w:tr>
      <w:tr w:rsidR="0087024B" w14:paraId="4DFE9EED" w14:textId="77777777">
        <w:tc>
          <w:tcPr>
            <w:tcW w:w="2340" w:type="dxa"/>
          </w:tcPr>
          <w:p w14:paraId="72C29615" w14:textId="77777777" w:rsidR="0087024B" w:rsidRDefault="00C07DBF">
            <w:r>
              <w:rPr>
                <w:rFonts w:cs="Calibri"/>
                <w:sz w:val="19"/>
              </w:rPr>
              <w:t>EBITDA</w:t>
            </w:r>
          </w:p>
        </w:tc>
        <w:tc>
          <w:tcPr>
            <w:tcW w:w="2340" w:type="dxa"/>
          </w:tcPr>
          <w:p w14:paraId="2E04893C" w14:textId="77777777" w:rsidR="0087024B" w:rsidRDefault="00C07DBF">
            <w:r>
              <w:rPr>
                <w:rFonts w:cs="Calibri"/>
                <w:sz w:val="19"/>
              </w:rPr>
              <w:t>658.14</w:t>
            </w:r>
            <w:r>
              <w:rPr>
                <w:rFonts w:cs="Calibri"/>
                <w:sz w:val="19"/>
              </w:rPr>
              <w:t>亿（</w:t>
            </w:r>
            <w:r>
              <w:rPr>
                <w:rFonts w:cs="Calibri"/>
                <w:sz w:val="19"/>
              </w:rPr>
              <w:t>-1.1%</w:t>
            </w:r>
            <w:r>
              <w:rPr>
                <w:rFonts w:cs="Calibri"/>
                <w:sz w:val="19"/>
              </w:rPr>
              <w:t>）</w:t>
            </w:r>
          </w:p>
        </w:tc>
        <w:tc>
          <w:tcPr>
            <w:tcW w:w="2340" w:type="dxa"/>
          </w:tcPr>
          <w:p w14:paraId="7F1181F5" w14:textId="77777777" w:rsidR="0087024B" w:rsidRDefault="00C07DBF">
            <w:r>
              <w:rPr>
                <w:rFonts w:cs="Calibri"/>
                <w:sz w:val="19"/>
              </w:rPr>
              <w:t>302.52</w:t>
            </w:r>
            <w:r>
              <w:rPr>
                <w:rFonts w:cs="Calibri"/>
                <w:sz w:val="19"/>
              </w:rPr>
              <w:t>亿（</w:t>
            </w:r>
            <w:r>
              <w:rPr>
                <w:rFonts w:cs="Calibri"/>
                <w:sz w:val="19"/>
              </w:rPr>
              <w:t>-11.6%</w:t>
            </w:r>
            <w:r>
              <w:rPr>
                <w:rFonts w:cs="Calibri"/>
                <w:sz w:val="19"/>
              </w:rPr>
              <w:t>）</w:t>
            </w:r>
          </w:p>
        </w:tc>
        <w:tc>
          <w:tcPr>
            <w:tcW w:w="2340" w:type="dxa"/>
          </w:tcPr>
          <w:p w14:paraId="5DB398ED" w14:textId="77777777" w:rsidR="0087024B" w:rsidRDefault="00C07DBF">
            <w:r>
              <w:rPr>
                <w:rFonts w:cs="Calibri"/>
                <w:sz w:val="19"/>
              </w:rPr>
              <w:t>持续下滑</w:t>
            </w:r>
          </w:p>
        </w:tc>
      </w:tr>
      <w:tr w:rsidR="0087024B" w14:paraId="513860F7" w14:textId="77777777">
        <w:tc>
          <w:tcPr>
            <w:tcW w:w="2340" w:type="dxa"/>
          </w:tcPr>
          <w:p w14:paraId="3C23DA57" w14:textId="77777777" w:rsidR="0087024B" w:rsidRDefault="00C07DBF">
            <w:r>
              <w:rPr>
                <w:rFonts w:cs="Calibri"/>
                <w:sz w:val="19"/>
              </w:rPr>
              <w:t>净利润率</w:t>
            </w:r>
          </w:p>
        </w:tc>
        <w:tc>
          <w:tcPr>
            <w:tcW w:w="2340" w:type="dxa"/>
          </w:tcPr>
          <w:p w14:paraId="467C1931" w14:textId="77777777" w:rsidR="0087024B" w:rsidRDefault="00C07DBF">
            <w:r>
              <w:rPr>
                <w:rFonts w:cs="Calibri"/>
                <w:sz w:val="19"/>
              </w:rPr>
              <w:t>11.6%</w:t>
            </w:r>
          </w:p>
        </w:tc>
        <w:tc>
          <w:tcPr>
            <w:tcW w:w="2340" w:type="dxa"/>
          </w:tcPr>
          <w:p w14:paraId="21DF419F" w14:textId="77777777" w:rsidR="0087024B" w:rsidRDefault="00C07DBF">
            <w:r>
              <w:rPr>
                <w:rFonts w:cs="Calibri"/>
                <w:sz w:val="19"/>
              </w:rPr>
              <w:t>15.4%</w:t>
            </w:r>
          </w:p>
        </w:tc>
        <w:tc>
          <w:tcPr>
            <w:tcW w:w="2340" w:type="dxa"/>
          </w:tcPr>
          <w:p w14:paraId="0CE53BEB" w14:textId="77777777" w:rsidR="0087024B" w:rsidRDefault="00C07DBF">
            <w:r>
              <w:rPr>
                <w:rFonts w:cs="Calibri"/>
                <w:sz w:val="19"/>
              </w:rPr>
              <w:t>显著提升</w:t>
            </w:r>
          </w:p>
        </w:tc>
      </w:tr>
      <w:tr w:rsidR="0087024B" w14:paraId="78F35302" w14:textId="77777777">
        <w:tc>
          <w:tcPr>
            <w:tcW w:w="2340" w:type="dxa"/>
          </w:tcPr>
          <w:p w14:paraId="7AECBF37" w14:textId="77777777" w:rsidR="0087024B" w:rsidRDefault="00C07DBF">
            <w:r>
              <w:rPr>
                <w:rFonts w:cs="Calibri"/>
                <w:sz w:val="19"/>
              </w:rPr>
              <w:t>经营现金流</w:t>
            </w:r>
          </w:p>
        </w:tc>
        <w:tc>
          <w:tcPr>
            <w:tcW w:w="2340" w:type="dxa"/>
          </w:tcPr>
          <w:p w14:paraId="677098DD" w14:textId="77777777" w:rsidR="0087024B" w:rsidRDefault="00C07DBF">
            <w:r>
              <w:rPr>
                <w:rFonts w:cs="Calibri"/>
                <w:sz w:val="19"/>
              </w:rPr>
              <w:t>561.16</w:t>
            </w:r>
            <w:r>
              <w:rPr>
                <w:rFonts w:cs="Calibri"/>
                <w:sz w:val="19"/>
              </w:rPr>
              <w:t>亿</w:t>
            </w:r>
          </w:p>
        </w:tc>
        <w:tc>
          <w:tcPr>
            <w:tcW w:w="2340" w:type="dxa"/>
          </w:tcPr>
          <w:p w14:paraId="65A54819" w14:textId="77777777" w:rsidR="0087024B" w:rsidRDefault="00C07DBF">
            <w:r>
              <w:rPr>
                <w:rFonts w:cs="Calibri"/>
                <w:sz w:val="19"/>
              </w:rPr>
              <w:t>71.35</w:t>
            </w:r>
            <w:r>
              <w:rPr>
                <w:rFonts w:cs="Calibri"/>
                <w:sz w:val="19"/>
              </w:rPr>
              <w:t>亿</w:t>
            </w:r>
          </w:p>
        </w:tc>
        <w:tc>
          <w:tcPr>
            <w:tcW w:w="2340" w:type="dxa"/>
          </w:tcPr>
          <w:p w14:paraId="10CBE3EA" w14:textId="77777777" w:rsidR="0087024B" w:rsidRDefault="00C07DBF">
            <w:r>
              <w:rPr>
                <w:rFonts w:cs="Calibri"/>
                <w:sz w:val="19"/>
              </w:rPr>
              <w:t>季节性波动</w:t>
            </w:r>
          </w:p>
        </w:tc>
      </w:tr>
      <w:tr w:rsidR="0087024B" w14:paraId="2DF4E72B" w14:textId="77777777">
        <w:tc>
          <w:tcPr>
            <w:tcW w:w="2340" w:type="dxa"/>
          </w:tcPr>
          <w:p w14:paraId="29C46D1D" w14:textId="77777777" w:rsidR="0087024B" w:rsidRDefault="00C07DBF">
            <w:r>
              <w:rPr>
                <w:rFonts w:cs="Calibri"/>
                <w:sz w:val="19"/>
              </w:rPr>
              <w:t>净债务杠杆率</w:t>
            </w:r>
          </w:p>
        </w:tc>
        <w:tc>
          <w:tcPr>
            <w:tcW w:w="2340" w:type="dxa"/>
          </w:tcPr>
          <w:p w14:paraId="6F9AAEE6" w14:textId="77777777" w:rsidR="0087024B" w:rsidRDefault="00C07DBF">
            <w:r>
              <w:rPr>
                <w:rFonts w:cs="Calibri"/>
                <w:sz w:val="19"/>
              </w:rPr>
              <w:t>27.7%</w:t>
            </w:r>
          </w:p>
        </w:tc>
        <w:tc>
          <w:tcPr>
            <w:tcW w:w="2340" w:type="dxa"/>
          </w:tcPr>
          <w:p w14:paraId="1C34A4B1" w14:textId="77777777" w:rsidR="0087024B" w:rsidRDefault="00C07DBF">
            <w:r>
              <w:rPr>
                <w:rFonts w:cs="Calibri"/>
                <w:sz w:val="19"/>
              </w:rPr>
              <w:t>31.5%</w:t>
            </w:r>
          </w:p>
        </w:tc>
        <w:tc>
          <w:tcPr>
            <w:tcW w:w="2340" w:type="dxa"/>
          </w:tcPr>
          <w:p w14:paraId="2A9EECF3" w14:textId="77777777" w:rsidR="0087024B" w:rsidRDefault="00C07DBF">
            <w:r>
              <w:rPr>
                <w:rFonts w:cs="Calibri"/>
                <w:sz w:val="19"/>
              </w:rPr>
              <w:t>小幅上升</w:t>
            </w:r>
          </w:p>
        </w:tc>
      </w:tr>
    </w:tbl>
    <w:p w14:paraId="27551BA3" w14:textId="77777777" w:rsidR="0087024B" w:rsidRDefault="00C07DBF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护城河来源</w:t>
      </w:r>
      <w:r>
        <w:rPr>
          <w:rFonts w:cs="Calibri"/>
        </w:rPr>
        <w:t>：</w:t>
      </w:r>
      <w:r>
        <w:rPr>
          <w:rFonts w:cs="Calibri"/>
          <w:b/>
        </w:rPr>
        <w:t>监管壁垒</w:t>
      </w:r>
      <w:r>
        <w:rPr>
          <w:rFonts w:cs="Calibri"/>
          <w:b/>
        </w:rPr>
        <w:t>+</w:t>
      </w:r>
      <w:r>
        <w:rPr>
          <w:rFonts w:cs="Calibri"/>
          <w:b/>
        </w:rPr>
        <w:t>网络效应</w:t>
      </w:r>
      <w:r>
        <w:rPr>
          <w:rFonts w:cs="Calibri"/>
        </w:rPr>
        <w:t>（</w:t>
      </w:r>
      <w:r>
        <w:rPr>
          <w:rFonts w:cs="Calibri"/>
        </w:rPr>
        <w:t>217.2</w:t>
      </w:r>
      <w:r>
        <w:rPr>
          <w:rFonts w:cs="Calibri"/>
        </w:rPr>
        <w:t>万站址不可复制，三大电讯商为股东</w:t>
      </w:r>
      <w:r>
        <w:rPr>
          <w:rFonts w:cs="Calibri"/>
        </w:rPr>
        <w:t>+</w:t>
      </w:r>
      <w:r>
        <w:rPr>
          <w:rFonts w:cs="Calibri"/>
        </w:rPr>
        <w:t>客户）</w:t>
      </w:r>
    </w:p>
    <w:p w14:paraId="07120CD7" w14:textId="77777777" w:rsidR="0087024B" w:rsidRDefault="00C07DBF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管理层资本配置</w:t>
      </w:r>
      <w:r>
        <w:rPr>
          <w:rFonts w:cs="Calibri"/>
        </w:rPr>
        <w:t>：</w:t>
      </w:r>
      <w:r>
        <w:rPr>
          <w:rFonts w:cs="Calibri"/>
        </w:rPr>
        <w:t>2025</w:t>
      </w:r>
      <w:r>
        <w:rPr>
          <w:rFonts w:cs="Calibri"/>
        </w:rPr>
        <w:t>年派息率</w:t>
      </w:r>
      <w:r>
        <w:rPr>
          <w:rFonts w:cs="Calibri"/>
        </w:rPr>
        <w:t>77%</w:t>
      </w:r>
      <w:r>
        <w:rPr>
          <w:rFonts w:cs="Calibri"/>
        </w:rPr>
        <w:t>，目标</w:t>
      </w:r>
      <w:r>
        <w:rPr>
          <w:rFonts w:cs="Calibri"/>
        </w:rPr>
        <w:t>2028</w:t>
      </w:r>
      <w:r>
        <w:rPr>
          <w:rFonts w:cs="Calibri"/>
        </w:rPr>
        <w:t>年</w:t>
      </w:r>
      <w:r>
        <w:rPr>
          <w:rFonts w:cs="Calibri"/>
        </w:rPr>
        <w:t>100%</w:t>
      </w:r>
    </w:p>
    <w:p w14:paraId="5A8358AA" w14:textId="77777777" w:rsidR="0087024B" w:rsidRDefault="00C07DBF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长期成长空间</w:t>
      </w:r>
      <w:r>
        <w:rPr>
          <w:rFonts w:cs="Calibri"/>
        </w:rPr>
        <w:t>：运营商业务稳定；两翼业务（智联</w:t>
      </w:r>
      <w:r>
        <w:rPr>
          <w:rFonts w:cs="Calibri"/>
        </w:rPr>
        <w:t>+</w:t>
      </w:r>
      <w:r>
        <w:rPr>
          <w:rFonts w:cs="Calibri"/>
        </w:rPr>
        <w:t>能源）增速</w:t>
      </w:r>
      <w:r>
        <w:rPr>
          <w:rFonts w:cs="Calibri"/>
        </w:rPr>
        <w:t>12.8%-17.3%</w:t>
      </w:r>
      <w:r>
        <w:rPr>
          <w:rFonts w:cs="Calibri"/>
        </w:rPr>
        <w:t>；低空经济为远期期权</w:t>
      </w:r>
    </w:p>
    <w:p w14:paraId="7BED5350" w14:textId="77777777" w:rsidR="0087024B" w:rsidRDefault="00C07DBF">
      <w:pPr>
        <w:pStyle w:val="Heading2"/>
      </w:pPr>
      <w:bookmarkStart w:id="15" w:name="_Toc237384040"/>
      <w:r>
        <w:rPr>
          <w:rFonts w:ascii="Arial" w:eastAsia="Microsoft YaHei" w:hAnsi="Arial" w:cs="Arial"/>
        </w:rPr>
        <w:t xml:space="preserve">② </w:t>
      </w:r>
      <w:r>
        <w:rPr>
          <w:rFonts w:ascii="Arial" w:eastAsia="Microsoft YaHei" w:hAnsi="Arial" w:cs="Arial"/>
        </w:rPr>
        <w:t>财报风险点专项检查</w:t>
      </w:r>
      <w:bookmarkEnd w:id="1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7024B" w14:paraId="7716A681" w14:textId="77777777">
        <w:trPr>
          <w:tblHeader/>
        </w:trPr>
        <w:tc>
          <w:tcPr>
            <w:tcW w:w="3120" w:type="dxa"/>
            <w:shd w:val="clear" w:color="auto" w:fill="2F5496"/>
          </w:tcPr>
          <w:p w14:paraId="5AA210EF" w14:textId="77777777" w:rsidR="0087024B" w:rsidRDefault="00C07DBF">
            <w:r>
              <w:rPr>
                <w:rFonts w:cs="Calibri"/>
                <w:b/>
                <w:color w:val="FFFFFF"/>
                <w:sz w:val="19"/>
              </w:rPr>
              <w:t>检查项</w:t>
            </w:r>
          </w:p>
        </w:tc>
        <w:tc>
          <w:tcPr>
            <w:tcW w:w="3120" w:type="dxa"/>
            <w:shd w:val="clear" w:color="auto" w:fill="2F5496"/>
          </w:tcPr>
          <w:p w14:paraId="167077D2" w14:textId="77777777" w:rsidR="0087024B" w:rsidRDefault="00C07DBF">
            <w:r>
              <w:rPr>
                <w:rFonts w:cs="Calibri"/>
                <w:b/>
                <w:color w:val="FFFFFF"/>
                <w:sz w:val="19"/>
              </w:rPr>
              <w:t>状态</w:t>
            </w:r>
          </w:p>
        </w:tc>
        <w:tc>
          <w:tcPr>
            <w:tcW w:w="3120" w:type="dxa"/>
            <w:shd w:val="clear" w:color="auto" w:fill="2F5496"/>
          </w:tcPr>
          <w:p w14:paraId="73B16257" w14:textId="77777777" w:rsidR="0087024B" w:rsidRDefault="00C07DBF">
            <w:r>
              <w:rPr>
                <w:rFonts w:cs="Calibri"/>
                <w:b/>
                <w:color w:val="FFFFFF"/>
                <w:sz w:val="19"/>
              </w:rPr>
              <w:t>说明</w:t>
            </w:r>
          </w:p>
        </w:tc>
      </w:tr>
      <w:tr w:rsidR="0087024B" w14:paraId="1F495713" w14:textId="77777777">
        <w:tc>
          <w:tcPr>
            <w:tcW w:w="3120" w:type="dxa"/>
          </w:tcPr>
          <w:p w14:paraId="3AFE894A" w14:textId="77777777" w:rsidR="0087024B" w:rsidRDefault="00C07DBF">
            <w:r>
              <w:rPr>
                <w:rFonts w:cs="Calibri"/>
                <w:sz w:val="19"/>
              </w:rPr>
              <w:t>应收账款增速</w:t>
            </w:r>
            <w:r>
              <w:rPr>
                <w:rFonts w:cs="Calibri"/>
                <w:sz w:val="19"/>
              </w:rPr>
              <w:t xml:space="preserve"> vs </w:t>
            </w:r>
            <w:r>
              <w:rPr>
                <w:rFonts w:cs="Calibri"/>
                <w:sz w:val="19"/>
              </w:rPr>
              <w:t>收入增速</w:t>
            </w:r>
          </w:p>
        </w:tc>
        <w:tc>
          <w:tcPr>
            <w:tcW w:w="3120" w:type="dxa"/>
          </w:tcPr>
          <w:p w14:paraId="51E5C169" w14:textId="77777777" w:rsidR="0087024B" w:rsidRDefault="00C07DBF">
            <w:r>
              <w:rPr>
                <w:rFonts w:cs="Calibri"/>
                <w:sz w:val="19"/>
              </w:rPr>
              <w:t>⚠</w:t>
            </w:r>
            <w:r>
              <w:rPr>
                <w:rFonts w:cs="Calibri"/>
                <w:sz w:val="19"/>
              </w:rPr>
              <w:t>️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预警</w:t>
            </w:r>
          </w:p>
        </w:tc>
        <w:tc>
          <w:tcPr>
            <w:tcW w:w="3120" w:type="dxa"/>
          </w:tcPr>
          <w:p w14:paraId="7639B7B3" w14:textId="77777777" w:rsidR="0087024B" w:rsidRDefault="00C07DBF">
            <w:r>
              <w:rPr>
                <w:rFonts w:cs="Calibri"/>
                <w:sz w:val="19"/>
              </w:rPr>
              <w:t>应收票据大幅增长，商业承兑汇票从</w:t>
            </w:r>
            <w:r>
              <w:rPr>
                <w:rFonts w:cs="Calibri"/>
                <w:sz w:val="19"/>
              </w:rPr>
              <w:t>113</w:t>
            </w:r>
            <w:r>
              <w:rPr>
                <w:rFonts w:cs="Calibri"/>
                <w:sz w:val="19"/>
              </w:rPr>
              <w:t>亿增至</w:t>
            </w:r>
            <w:r>
              <w:rPr>
                <w:rFonts w:cs="Calibri"/>
                <w:sz w:val="19"/>
              </w:rPr>
              <w:t>186</w:t>
            </w:r>
            <w:r>
              <w:rPr>
                <w:rFonts w:cs="Calibri"/>
                <w:sz w:val="19"/>
              </w:rPr>
              <w:t>亿</w:t>
            </w:r>
          </w:p>
        </w:tc>
      </w:tr>
      <w:tr w:rsidR="0087024B" w14:paraId="27F67F9D" w14:textId="77777777">
        <w:tc>
          <w:tcPr>
            <w:tcW w:w="3120" w:type="dxa"/>
          </w:tcPr>
          <w:p w14:paraId="5B9E2FEB" w14:textId="77777777" w:rsidR="0087024B" w:rsidRDefault="00C07DBF">
            <w:r>
              <w:rPr>
                <w:rFonts w:cs="Calibri"/>
                <w:sz w:val="19"/>
              </w:rPr>
              <w:t>经营现金流与净利润背离</w:t>
            </w:r>
          </w:p>
        </w:tc>
        <w:tc>
          <w:tcPr>
            <w:tcW w:w="3120" w:type="dxa"/>
          </w:tcPr>
          <w:p w14:paraId="5EA1372A" w14:textId="77777777" w:rsidR="0087024B" w:rsidRDefault="00C07DBF">
            <w:r>
              <w:rPr>
                <w:rFonts w:cs="Calibri"/>
                <w:sz w:val="19"/>
              </w:rPr>
              <w:t>⚠</w:t>
            </w:r>
            <w:r>
              <w:rPr>
                <w:rFonts w:cs="Calibri"/>
                <w:sz w:val="19"/>
              </w:rPr>
              <w:t>️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预警</w:t>
            </w:r>
          </w:p>
        </w:tc>
        <w:tc>
          <w:tcPr>
            <w:tcW w:w="3120" w:type="dxa"/>
          </w:tcPr>
          <w:p w14:paraId="69CE3C91" w14:textId="77777777" w:rsidR="0087024B" w:rsidRDefault="00C07DBF">
            <w:r>
              <w:rPr>
                <w:rFonts w:cs="Calibri"/>
                <w:sz w:val="19"/>
              </w:rPr>
              <w:t>利润</w:t>
            </w:r>
            <w:r>
              <w:rPr>
                <w:rFonts w:cs="Calibri"/>
                <w:sz w:val="19"/>
              </w:rPr>
              <w:t>+30.1% vs EBITDA-11.6%</w:t>
            </w:r>
            <w:r>
              <w:rPr>
                <w:rFonts w:cs="Calibri"/>
                <w:sz w:val="19"/>
              </w:rPr>
              <w:t>，反映利润质量存疑</w:t>
            </w:r>
          </w:p>
        </w:tc>
      </w:tr>
      <w:tr w:rsidR="0087024B" w14:paraId="528B58AC" w14:textId="77777777">
        <w:tc>
          <w:tcPr>
            <w:tcW w:w="3120" w:type="dxa"/>
          </w:tcPr>
          <w:p w14:paraId="368A63F5" w14:textId="77777777" w:rsidR="0087024B" w:rsidRDefault="00C07DBF">
            <w:r>
              <w:rPr>
                <w:rFonts w:cs="Calibri"/>
                <w:sz w:val="19"/>
              </w:rPr>
              <w:t>商誉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无形资产占比</w:t>
            </w:r>
          </w:p>
        </w:tc>
        <w:tc>
          <w:tcPr>
            <w:tcW w:w="3120" w:type="dxa"/>
          </w:tcPr>
          <w:p w14:paraId="76297123" w14:textId="77777777" w:rsidR="0087024B" w:rsidRDefault="00C07DBF">
            <w:r>
              <w:rPr>
                <w:rFonts w:cs="Calibri"/>
                <w:sz w:val="19"/>
              </w:rPr>
              <w:t>正常</w:t>
            </w:r>
          </w:p>
        </w:tc>
        <w:tc>
          <w:tcPr>
            <w:tcW w:w="3120" w:type="dxa"/>
          </w:tcPr>
          <w:p w14:paraId="2EE64254" w14:textId="77777777" w:rsidR="0087024B" w:rsidRDefault="00C07DBF">
            <w:r>
              <w:rPr>
                <w:rFonts w:cs="Calibri"/>
                <w:sz w:val="19"/>
              </w:rPr>
              <w:t>重资产行业</w:t>
            </w:r>
          </w:p>
        </w:tc>
      </w:tr>
      <w:tr w:rsidR="0087024B" w14:paraId="008A34E9" w14:textId="77777777">
        <w:tc>
          <w:tcPr>
            <w:tcW w:w="3120" w:type="dxa"/>
          </w:tcPr>
          <w:p w14:paraId="46D59540" w14:textId="77777777" w:rsidR="0087024B" w:rsidRDefault="00C07DBF">
            <w:r>
              <w:rPr>
                <w:rFonts w:cs="Calibri"/>
                <w:sz w:val="19"/>
              </w:rPr>
              <w:t>关联交易公允性</w:t>
            </w:r>
          </w:p>
        </w:tc>
        <w:tc>
          <w:tcPr>
            <w:tcW w:w="3120" w:type="dxa"/>
          </w:tcPr>
          <w:p w14:paraId="0ACB9F21" w14:textId="77777777" w:rsidR="0087024B" w:rsidRDefault="00C07DBF">
            <w:r>
              <w:rPr>
                <w:rFonts w:cs="Calibri"/>
                <w:sz w:val="19"/>
              </w:rPr>
              <w:t>正常</w:t>
            </w:r>
          </w:p>
        </w:tc>
        <w:tc>
          <w:tcPr>
            <w:tcW w:w="3120" w:type="dxa"/>
          </w:tcPr>
          <w:p w14:paraId="40A47786" w14:textId="77777777" w:rsidR="0087024B" w:rsidRDefault="00C07DBF">
            <w:r>
              <w:rPr>
                <w:rFonts w:cs="Calibri"/>
                <w:sz w:val="19"/>
              </w:rPr>
              <w:t>三大电讯商为股东，定价协议透明</w:t>
            </w:r>
          </w:p>
        </w:tc>
      </w:tr>
    </w:tbl>
    <w:p w14:paraId="511C9154" w14:textId="77777777" w:rsidR="0087024B" w:rsidRDefault="00C07DBF">
      <w:pPr>
        <w:jc w:val="both"/>
      </w:pPr>
      <w:r>
        <w:rPr>
          <w:rFonts w:cs="Calibri"/>
          <w:b/>
        </w:rPr>
        <w:t>财报风险核心结论</w:t>
      </w:r>
      <w:r>
        <w:rPr>
          <w:rFonts w:cs="Calibri"/>
        </w:rPr>
        <w:t>：</w:t>
      </w:r>
      <w:r>
        <w:rPr>
          <w:rFonts w:cs="Calibri"/>
          <w:b/>
        </w:rPr>
        <w:t>净利润高增长主要来自折旧释放（会计处理），而非经营改善；</w:t>
      </w:r>
      <w:r>
        <w:rPr>
          <w:rFonts w:cs="Calibri"/>
          <w:b/>
        </w:rPr>
        <w:t>EBITDA</w:t>
      </w:r>
      <w:r>
        <w:rPr>
          <w:rFonts w:cs="Calibri"/>
          <w:b/>
        </w:rPr>
        <w:t>持续下滑反映真实经营压力。</w:t>
      </w:r>
    </w:p>
    <w:p w14:paraId="500036AE" w14:textId="77777777" w:rsidR="0087024B" w:rsidRDefault="00C07DBF">
      <w:pPr>
        <w:pStyle w:val="Heading2"/>
      </w:pPr>
      <w:bookmarkStart w:id="16" w:name="_Toc237384041"/>
      <w:r>
        <w:rPr>
          <w:rFonts w:ascii="Arial" w:eastAsia="Microsoft YaHei" w:hAnsi="Arial" w:cs="Arial"/>
        </w:rPr>
        <w:t xml:space="preserve">③ </w:t>
      </w:r>
      <w:r>
        <w:rPr>
          <w:rFonts w:ascii="Arial" w:eastAsia="Microsoft YaHei" w:hAnsi="Arial" w:cs="Arial"/>
        </w:rPr>
        <w:t>估值逻辑与证伪分析</w:t>
      </w:r>
      <w:bookmarkEnd w:id="16"/>
    </w:p>
    <w:p w14:paraId="333E9D7C" w14:textId="77777777" w:rsidR="0087024B" w:rsidRDefault="00C07DBF">
      <w:pPr>
        <w:jc w:val="both"/>
      </w:pPr>
      <w:r>
        <w:rPr>
          <w:rFonts w:cs="Calibri"/>
          <w:b/>
        </w:rPr>
        <w:t>当前市场的核心估值逻辑</w:t>
      </w:r>
      <w:r>
        <w:rPr>
          <w:rFonts w:cs="Calibri"/>
        </w:rPr>
        <w:t>：派息率持续提升</w:t>
      </w:r>
      <w:r>
        <w:rPr>
          <w:rFonts w:cs="Calibri"/>
        </w:rPr>
        <w:t xml:space="preserve"> → </w:t>
      </w:r>
      <w:r>
        <w:rPr>
          <w:rFonts w:cs="Calibri"/>
        </w:rPr>
        <w:t>股息率吸引力（</w:t>
      </w:r>
      <w:r>
        <w:rPr>
          <w:rFonts w:cs="Calibri"/>
        </w:rPr>
        <w:t>2026E 6%+</w:t>
      </w:r>
      <w:r>
        <w:rPr>
          <w:rFonts w:cs="Calibri"/>
        </w:rPr>
        <w:t>）</w:t>
      </w:r>
      <w:r>
        <w:rPr>
          <w:rFonts w:cs="Calibri"/>
        </w:rPr>
        <w:t>→ PB</w:t>
      </w:r>
      <w:r>
        <w:rPr>
          <w:rFonts w:cs="Calibri"/>
        </w:rPr>
        <w:t>从</w:t>
      </w:r>
      <w:r>
        <w:rPr>
          <w:rFonts w:cs="Calibri"/>
        </w:rPr>
        <w:t>0.75</w:t>
      </w:r>
      <w:r>
        <w:rPr>
          <w:rFonts w:cs="Calibri"/>
        </w:rPr>
        <w:t>倍向合理水平修复</w:t>
      </w:r>
    </w:p>
    <w:p w14:paraId="042C6396" w14:textId="77777777" w:rsidR="0087024B" w:rsidRDefault="00C07DBF">
      <w:pPr>
        <w:jc w:val="both"/>
      </w:pPr>
      <w:r>
        <w:rPr>
          <w:rFonts w:cs="Calibri"/>
          <w:b/>
        </w:rPr>
        <w:t>本股估值逻辑的可证伪点</w:t>
      </w:r>
      <w:r>
        <w:rPr>
          <w:rFonts w:cs="Calibri"/>
        </w:rPr>
        <w:t>：</w:t>
      </w:r>
    </w:p>
    <w:p w14:paraId="35F5142F" w14:textId="77777777" w:rsidR="0087024B" w:rsidRDefault="00C07DBF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若派息率提升不及预期（</w:t>
      </w:r>
      <w:r>
        <w:rPr>
          <w:rFonts w:cs="Calibri"/>
        </w:rPr>
        <w:t>&lt;77%</w:t>
      </w:r>
      <w:r>
        <w:rPr>
          <w:rFonts w:cs="Calibri"/>
        </w:rPr>
        <w:t>），</w:t>
      </w:r>
      <w:r>
        <w:rPr>
          <w:rFonts w:cs="Calibri"/>
        </w:rPr>
        <w:t>PB</w:t>
      </w:r>
      <w:r>
        <w:rPr>
          <w:rFonts w:cs="Calibri"/>
        </w:rPr>
        <w:t>修复逻辑将受挫</w:t>
      </w:r>
    </w:p>
    <w:p w14:paraId="16142CBD" w14:textId="77777777" w:rsidR="0087024B" w:rsidRDefault="00C07DBF">
      <w:pPr>
        <w:spacing w:after="60"/>
        <w:ind w:left="283" w:hanging="283"/>
      </w:pPr>
      <w:r>
        <w:rPr>
          <w:rFonts w:cs="Calibri"/>
        </w:rPr>
        <w:lastRenderedPageBreak/>
        <w:t xml:space="preserve">• </w:t>
      </w:r>
      <w:r>
        <w:rPr>
          <w:rFonts w:cs="Calibri"/>
        </w:rPr>
        <w:t>若</w:t>
      </w:r>
      <w:r>
        <w:rPr>
          <w:rFonts w:cs="Calibri"/>
        </w:rPr>
        <w:t>EBITDA</w:t>
      </w:r>
      <w:r>
        <w:rPr>
          <w:rFonts w:cs="Calibri"/>
        </w:rPr>
        <w:t>持续恶化，现金流无法支撑高派息</w:t>
      </w:r>
    </w:p>
    <w:p w14:paraId="1F050416" w14:textId="77777777" w:rsidR="0087024B" w:rsidRDefault="00C07DBF">
      <w:pPr>
        <w:jc w:val="both"/>
      </w:pPr>
      <w:r>
        <w:rPr>
          <w:rFonts w:cs="Calibri"/>
          <w:b/>
        </w:rPr>
        <w:t>若证伪，合理估值下移幅度：约</w:t>
      </w:r>
      <w:r>
        <w:rPr>
          <w:rFonts w:cs="Calibri"/>
          <w:b/>
        </w:rPr>
        <w:t>15-20%</w:t>
      </w:r>
    </w:p>
    <w:p w14:paraId="1E7A8707" w14:textId="77777777" w:rsidR="0087024B" w:rsidRDefault="00C07DBF">
      <w:pPr>
        <w:jc w:val="both"/>
      </w:pPr>
      <w:r>
        <w:rPr>
          <w:rFonts w:cs="Calibri"/>
          <w:b/>
        </w:rPr>
        <w:t>证据质量评分：</w:t>
      </w:r>
      <w:r>
        <w:rPr>
          <w:rFonts w:cs="Calibri"/>
        </w:rPr>
        <w:t xml:space="preserve"> </w:t>
      </w:r>
      <w:r>
        <w:rPr>
          <w:rFonts w:cs="Calibri"/>
        </w:rPr>
        <w:t>可靠性</w:t>
      </w:r>
      <w:r>
        <w:rPr>
          <w:rFonts w:cs="Calibri"/>
        </w:rPr>
        <w:t>8/10</w:t>
      </w:r>
      <w:r>
        <w:rPr>
          <w:rFonts w:cs="Calibri"/>
        </w:rPr>
        <w:t>，时效性</w:t>
      </w:r>
      <w:r>
        <w:rPr>
          <w:rFonts w:cs="Calibri"/>
        </w:rPr>
        <w:t>9/10</w:t>
      </w:r>
      <w:r>
        <w:rPr>
          <w:rFonts w:cs="Calibri"/>
        </w:rPr>
        <w:t>，综合</w:t>
      </w:r>
      <w:r>
        <w:rPr>
          <w:rFonts w:cs="Calibri"/>
        </w:rPr>
        <w:t>8.4/10</w:t>
      </w:r>
    </w:p>
    <w:p w14:paraId="5D9AD283" w14:textId="77777777" w:rsidR="0087024B" w:rsidRDefault="00C07DBF">
      <w:pPr>
        <w:pStyle w:val="Heading1"/>
      </w:pPr>
      <w:bookmarkStart w:id="17" w:name="_Toc237384042"/>
      <w:r>
        <w:rPr>
          <w:rFonts w:ascii="Arial" w:eastAsia="Microsoft YaHei" w:hAnsi="Arial" w:cs="Arial"/>
        </w:rPr>
        <w:t>第八层：催化剂分析</w:t>
      </w:r>
      <w:bookmarkEnd w:id="1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87024B" w14:paraId="1E9BDB0D" w14:textId="77777777">
        <w:trPr>
          <w:tblHeader/>
        </w:trPr>
        <w:tc>
          <w:tcPr>
            <w:tcW w:w="1872" w:type="dxa"/>
            <w:shd w:val="clear" w:color="auto" w:fill="2F5496"/>
          </w:tcPr>
          <w:p w14:paraId="178AC38F" w14:textId="77777777" w:rsidR="0087024B" w:rsidRDefault="00C07DBF">
            <w:r>
              <w:rPr>
                <w:rFonts w:cs="Calibri"/>
                <w:b/>
                <w:color w:val="FFFFFF"/>
                <w:sz w:val="19"/>
              </w:rPr>
              <w:t>催化剂类型</w:t>
            </w:r>
          </w:p>
        </w:tc>
        <w:tc>
          <w:tcPr>
            <w:tcW w:w="1872" w:type="dxa"/>
            <w:shd w:val="clear" w:color="auto" w:fill="2F5496"/>
          </w:tcPr>
          <w:p w14:paraId="417D01DE" w14:textId="77777777" w:rsidR="0087024B" w:rsidRDefault="00C07DBF">
            <w:r>
              <w:rPr>
                <w:rFonts w:cs="Calibri"/>
                <w:b/>
                <w:color w:val="FFFFFF"/>
                <w:sz w:val="19"/>
              </w:rPr>
              <w:t>具体事件</w:t>
            </w:r>
          </w:p>
        </w:tc>
        <w:tc>
          <w:tcPr>
            <w:tcW w:w="1872" w:type="dxa"/>
            <w:shd w:val="clear" w:color="auto" w:fill="2F5496"/>
          </w:tcPr>
          <w:p w14:paraId="73BD6EF9" w14:textId="77777777" w:rsidR="0087024B" w:rsidRDefault="00C07DBF">
            <w:r>
              <w:rPr>
                <w:rFonts w:cs="Calibri"/>
                <w:b/>
                <w:color w:val="FFFFFF"/>
                <w:sz w:val="19"/>
              </w:rPr>
              <w:t>预期时间</w:t>
            </w:r>
          </w:p>
        </w:tc>
        <w:tc>
          <w:tcPr>
            <w:tcW w:w="1872" w:type="dxa"/>
            <w:shd w:val="clear" w:color="auto" w:fill="2F5496"/>
          </w:tcPr>
          <w:p w14:paraId="455731AE" w14:textId="77777777" w:rsidR="0087024B" w:rsidRDefault="00C07DBF">
            <w:r>
              <w:rPr>
                <w:rFonts w:cs="Calibri"/>
                <w:b/>
                <w:color w:val="FFFFFF"/>
                <w:sz w:val="19"/>
              </w:rPr>
              <w:t>概率</w:t>
            </w:r>
          </w:p>
        </w:tc>
        <w:tc>
          <w:tcPr>
            <w:tcW w:w="1872" w:type="dxa"/>
            <w:shd w:val="clear" w:color="auto" w:fill="2F5496"/>
          </w:tcPr>
          <w:p w14:paraId="3D19B75A" w14:textId="77777777" w:rsidR="0087024B" w:rsidRDefault="00C07DBF">
            <w:r>
              <w:rPr>
                <w:rFonts w:cs="Calibri"/>
                <w:b/>
                <w:color w:val="FFFFFF"/>
                <w:sz w:val="19"/>
              </w:rPr>
              <w:t>定价程度</w:t>
            </w:r>
          </w:p>
        </w:tc>
      </w:tr>
      <w:tr w:rsidR="0087024B" w14:paraId="5AC7E1FB" w14:textId="77777777">
        <w:tc>
          <w:tcPr>
            <w:tcW w:w="1872" w:type="dxa"/>
          </w:tcPr>
          <w:p w14:paraId="5C2F5604" w14:textId="77777777" w:rsidR="0087024B" w:rsidRDefault="00C07DBF">
            <w:r>
              <w:rPr>
                <w:rFonts w:cs="Calibri"/>
                <w:b/>
                <w:sz w:val="19"/>
              </w:rPr>
              <w:t>业绩类</w:t>
            </w:r>
          </w:p>
        </w:tc>
        <w:tc>
          <w:tcPr>
            <w:tcW w:w="1872" w:type="dxa"/>
          </w:tcPr>
          <w:p w14:paraId="1F03BE8F" w14:textId="77777777" w:rsidR="0087024B" w:rsidRDefault="00C07DBF">
            <w:r>
              <w:rPr>
                <w:rFonts w:cs="Calibri"/>
                <w:b/>
                <w:sz w:val="19"/>
              </w:rPr>
              <w:t>2026</w:t>
            </w:r>
            <w:r>
              <w:rPr>
                <w:rFonts w:cs="Calibri"/>
                <w:b/>
                <w:sz w:val="19"/>
              </w:rPr>
              <w:t>年中期业绩（净利润</w:t>
            </w:r>
            <w:r>
              <w:rPr>
                <w:rFonts w:cs="Calibri"/>
                <w:b/>
                <w:sz w:val="19"/>
              </w:rPr>
              <w:t>+30.1%</w:t>
            </w:r>
            <w:r>
              <w:rPr>
                <w:rFonts w:cs="Calibri"/>
                <w:b/>
                <w:sz w:val="19"/>
              </w:rPr>
              <w:t>，派息每股</w:t>
            </w:r>
            <w:r>
              <w:rPr>
                <w:rFonts w:cs="Calibri"/>
                <w:b/>
                <w:sz w:val="19"/>
              </w:rPr>
              <w:t>0.19122</w:t>
            </w:r>
            <w:r>
              <w:rPr>
                <w:rFonts w:cs="Calibri"/>
                <w:b/>
                <w:sz w:val="19"/>
              </w:rPr>
              <w:t>元）</w:t>
            </w:r>
          </w:p>
        </w:tc>
        <w:tc>
          <w:tcPr>
            <w:tcW w:w="1872" w:type="dxa"/>
          </w:tcPr>
          <w:p w14:paraId="6DB22506" w14:textId="77777777" w:rsidR="0087024B" w:rsidRDefault="00C07DBF">
            <w:r>
              <w:rPr>
                <w:rFonts w:cs="Calibri"/>
                <w:b/>
                <w:sz w:val="19"/>
              </w:rPr>
              <w:t>已落地</w:t>
            </w:r>
          </w:p>
        </w:tc>
        <w:tc>
          <w:tcPr>
            <w:tcW w:w="1872" w:type="dxa"/>
          </w:tcPr>
          <w:p w14:paraId="66435668" w14:textId="77777777" w:rsidR="0087024B" w:rsidRDefault="00C07DBF">
            <w:r>
              <w:rPr>
                <w:rFonts w:cs="Calibri"/>
                <w:b/>
                <w:sz w:val="19"/>
              </w:rPr>
              <w:t>高</w:t>
            </w:r>
          </w:p>
        </w:tc>
        <w:tc>
          <w:tcPr>
            <w:tcW w:w="1872" w:type="dxa"/>
          </w:tcPr>
          <w:p w14:paraId="4056BE1B" w14:textId="77777777" w:rsidR="0087024B" w:rsidRDefault="00C07DBF">
            <w:r>
              <w:rPr>
                <w:rFonts w:cs="Calibri"/>
                <w:b/>
                <w:sz w:val="19"/>
              </w:rPr>
              <w:t>部分定价</w:t>
            </w:r>
          </w:p>
        </w:tc>
      </w:tr>
      <w:tr w:rsidR="0087024B" w14:paraId="28991789" w14:textId="77777777">
        <w:tc>
          <w:tcPr>
            <w:tcW w:w="1872" w:type="dxa"/>
          </w:tcPr>
          <w:p w14:paraId="413541A9" w14:textId="77777777" w:rsidR="0087024B" w:rsidRDefault="00C07DBF">
            <w:r>
              <w:rPr>
                <w:rFonts w:cs="Calibri"/>
                <w:sz w:val="19"/>
              </w:rPr>
              <w:t>政策类</w:t>
            </w:r>
          </w:p>
        </w:tc>
        <w:tc>
          <w:tcPr>
            <w:tcW w:w="1872" w:type="dxa"/>
          </w:tcPr>
          <w:p w14:paraId="3324C451" w14:textId="77777777" w:rsidR="0087024B" w:rsidRDefault="00C07DBF">
            <w:r>
              <w:rPr>
                <w:rFonts w:cs="Calibri"/>
                <w:sz w:val="19"/>
              </w:rPr>
              <w:t>低空经济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数字铁塔相关政策</w:t>
            </w:r>
          </w:p>
        </w:tc>
        <w:tc>
          <w:tcPr>
            <w:tcW w:w="1872" w:type="dxa"/>
          </w:tcPr>
          <w:p w14:paraId="248C1BB0" w14:textId="77777777" w:rsidR="0087024B" w:rsidRDefault="00C07DBF">
            <w:r>
              <w:rPr>
                <w:rFonts w:cs="Calibri"/>
                <w:sz w:val="19"/>
              </w:rPr>
              <w:t>未来</w:t>
            </w:r>
            <w:r>
              <w:rPr>
                <w:rFonts w:cs="Calibri"/>
                <w:sz w:val="19"/>
              </w:rPr>
              <w:t>3-6</w:t>
            </w:r>
            <w:r>
              <w:rPr>
                <w:rFonts w:cs="Calibri"/>
                <w:sz w:val="19"/>
              </w:rPr>
              <w:t>个月</w:t>
            </w:r>
          </w:p>
        </w:tc>
        <w:tc>
          <w:tcPr>
            <w:tcW w:w="1872" w:type="dxa"/>
          </w:tcPr>
          <w:p w14:paraId="2E0EF49F" w14:textId="77777777" w:rsidR="0087024B" w:rsidRDefault="00C07DBF">
            <w:r>
              <w:rPr>
                <w:rFonts w:cs="Calibri"/>
                <w:sz w:val="19"/>
              </w:rPr>
              <w:t>中</w:t>
            </w:r>
          </w:p>
        </w:tc>
        <w:tc>
          <w:tcPr>
            <w:tcW w:w="1872" w:type="dxa"/>
          </w:tcPr>
          <w:p w14:paraId="0ECB4EC2" w14:textId="77777777" w:rsidR="0087024B" w:rsidRDefault="00C07DBF">
            <w:r>
              <w:rPr>
                <w:rFonts w:cs="Calibri"/>
                <w:sz w:val="19"/>
              </w:rPr>
              <w:t>未定价</w:t>
            </w:r>
          </w:p>
        </w:tc>
      </w:tr>
      <w:tr w:rsidR="0087024B" w14:paraId="0FC203BA" w14:textId="77777777">
        <w:tc>
          <w:tcPr>
            <w:tcW w:w="1872" w:type="dxa"/>
          </w:tcPr>
          <w:p w14:paraId="142898F2" w14:textId="77777777" w:rsidR="0087024B" w:rsidRDefault="00C07DBF">
            <w:r>
              <w:rPr>
                <w:rFonts w:cs="Calibri"/>
                <w:sz w:val="19"/>
              </w:rPr>
              <w:t>资金类</w:t>
            </w:r>
          </w:p>
        </w:tc>
        <w:tc>
          <w:tcPr>
            <w:tcW w:w="1872" w:type="dxa"/>
          </w:tcPr>
          <w:p w14:paraId="74803BE6" w14:textId="77777777" w:rsidR="0087024B" w:rsidRDefault="00C07DBF">
            <w:r>
              <w:rPr>
                <w:rFonts w:cs="Calibri"/>
                <w:sz w:val="19"/>
              </w:rPr>
              <w:t>南向资金持续流入</w:t>
            </w:r>
          </w:p>
        </w:tc>
        <w:tc>
          <w:tcPr>
            <w:tcW w:w="1872" w:type="dxa"/>
          </w:tcPr>
          <w:p w14:paraId="7686EB66" w14:textId="77777777" w:rsidR="0087024B" w:rsidRDefault="00C07DBF">
            <w:r>
              <w:rPr>
                <w:rFonts w:cs="Calibri"/>
                <w:sz w:val="19"/>
              </w:rPr>
              <w:t>持续</w:t>
            </w:r>
          </w:p>
        </w:tc>
        <w:tc>
          <w:tcPr>
            <w:tcW w:w="1872" w:type="dxa"/>
          </w:tcPr>
          <w:p w14:paraId="3101AA35" w14:textId="77777777" w:rsidR="0087024B" w:rsidRDefault="00C07DBF">
            <w:r>
              <w:rPr>
                <w:rFonts w:cs="Calibri"/>
                <w:sz w:val="19"/>
              </w:rPr>
              <w:t>高</w:t>
            </w:r>
          </w:p>
        </w:tc>
        <w:tc>
          <w:tcPr>
            <w:tcW w:w="1872" w:type="dxa"/>
          </w:tcPr>
          <w:p w14:paraId="27EB7A5D" w14:textId="77777777" w:rsidR="0087024B" w:rsidRDefault="00C07DBF">
            <w:r>
              <w:rPr>
                <w:rFonts w:cs="Calibri"/>
                <w:sz w:val="19"/>
              </w:rPr>
              <w:t>部分定价</w:t>
            </w:r>
          </w:p>
        </w:tc>
      </w:tr>
      <w:tr w:rsidR="0087024B" w14:paraId="677E4999" w14:textId="77777777">
        <w:tc>
          <w:tcPr>
            <w:tcW w:w="1872" w:type="dxa"/>
          </w:tcPr>
          <w:p w14:paraId="2115A40E" w14:textId="77777777" w:rsidR="0087024B" w:rsidRDefault="00C07DBF">
            <w:r>
              <w:rPr>
                <w:rFonts w:cs="Calibri"/>
                <w:sz w:val="19"/>
              </w:rPr>
              <w:t>技术面</w:t>
            </w:r>
          </w:p>
        </w:tc>
        <w:tc>
          <w:tcPr>
            <w:tcW w:w="1872" w:type="dxa"/>
          </w:tcPr>
          <w:p w14:paraId="56436A60" w14:textId="77777777" w:rsidR="0087024B" w:rsidRDefault="00C07DBF">
            <w:r>
              <w:rPr>
                <w:rFonts w:cs="Calibri"/>
                <w:sz w:val="19"/>
              </w:rPr>
              <w:t>周线</w:t>
            </w:r>
            <w:r>
              <w:rPr>
                <w:rFonts w:cs="Calibri"/>
                <w:sz w:val="19"/>
              </w:rPr>
              <w:t>MACD</w:t>
            </w:r>
            <w:r>
              <w:rPr>
                <w:rFonts w:cs="Calibri"/>
                <w:sz w:val="19"/>
              </w:rPr>
              <w:t>金叉确认</w:t>
            </w:r>
          </w:p>
        </w:tc>
        <w:tc>
          <w:tcPr>
            <w:tcW w:w="1872" w:type="dxa"/>
          </w:tcPr>
          <w:p w14:paraId="7354D50A" w14:textId="77777777" w:rsidR="0087024B" w:rsidRDefault="00C07DBF">
            <w:r>
              <w:rPr>
                <w:rFonts w:cs="Calibri"/>
                <w:sz w:val="19"/>
              </w:rPr>
              <w:t>已发生</w:t>
            </w:r>
          </w:p>
        </w:tc>
        <w:tc>
          <w:tcPr>
            <w:tcW w:w="1872" w:type="dxa"/>
          </w:tcPr>
          <w:p w14:paraId="187DDD9E" w14:textId="77777777" w:rsidR="0087024B" w:rsidRDefault="00C07DBF">
            <w:r>
              <w:rPr>
                <w:rFonts w:cs="Calibri"/>
                <w:sz w:val="19"/>
              </w:rPr>
              <w:t>高</w:t>
            </w:r>
          </w:p>
        </w:tc>
        <w:tc>
          <w:tcPr>
            <w:tcW w:w="1872" w:type="dxa"/>
          </w:tcPr>
          <w:p w14:paraId="2FABA8FA" w14:textId="77777777" w:rsidR="0087024B" w:rsidRDefault="00C07DBF">
            <w:r>
              <w:rPr>
                <w:rFonts w:cs="Calibri"/>
                <w:sz w:val="19"/>
              </w:rPr>
              <w:t>部分定价</w:t>
            </w:r>
          </w:p>
        </w:tc>
      </w:tr>
    </w:tbl>
    <w:p w14:paraId="72DA570F" w14:textId="77777777" w:rsidR="0087024B" w:rsidRDefault="00C07DBF">
      <w:pPr>
        <w:jc w:val="both"/>
      </w:pPr>
      <w:r>
        <w:rPr>
          <w:rFonts w:cs="Calibri"/>
          <w:b/>
        </w:rPr>
        <w:t>未来三个月最强催化剂：低空经济政策落地</w:t>
      </w:r>
      <w:r>
        <w:rPr>
          <w:rFonts w:cs="Calibri"/>
          <w:b/>
        </w:rPr>
        <w:t xml:space="preserve"> + </w:t>
      </w:r>
      <w:r>
        <w:rPr>
          <w:rFonts w:cs="Calibri"/>
          <w:b/>
        </w:rPr>
        <w:t>南向资金持续增持</w:t>
      </w:r>
    </w:p>
    <w:p w14:paraId="3D4ACA8B" w14:textId="77777777" w:rsidR="0087024B" w:rsidRDefault="00C07DBF">
      <w:pPr>
        <w:jc w:val="both"/>
      </w:pPr>
      <w:r>
        <w:rPr>
          <w:rFonts w:cs="Calibri"/>
          <w:b/>
        </w:rPr>
        <w:t>证据质量评分：</w:t>
      </w:r>
      <w:r>
        <w:rPr>
          <w:rFonts w:cs="Calibri"/>
        </w:rPr>
        <w:t xml:space="preserve"> </w:t>
      </w:r>
      <w:r>
        <w:rPr>
          <w:rFonts w:cs="Calibri"/>
        </w:rPr>
        <w:t>可靠性</w:t>
      </w:r>
      <w:r>
        <w:rPr>
          <w:rFonts w:cs="Calibri"/>
        </w:rPr>
        <w:t>9/10</w:t>
      </w:r>
      <w:r>
        <w:rPr>
          <w:rFonts w:cs="Calibri"/>
        </w:rPr>
        <w:t>，时效性</w:t>
      </w:r>
      <w:r>
        <w:rPr>
          <w:rFonts w:cs="Calibri"/>
        </w:rPr>
        <w:t>10/10</w:t>
      </w:r>
      <w:r>
        <w:rPr>
          <w:rFonts w:cs="Calibri"/>
        </w:rPr>
        <w:t>，综合</w:t>
      </w:r>
      <w:r>
        <w:rPr>
          <w:rFonts w:cs="Calibri"/>
        </w:rPr>
        <w:t>9.4/10</w:t>
      </w:r>
    </w:p>
    <w:p w14:paraId="79490624" w14:textId="77777777" w:rsidR="0087024B" w:rsidRDefault="00C07DBF">
      <w:pPr>
        <w:pStyle w:val="Heading1"/>
      </w:pPr>
      <w:bookmarkStart w:id="18" w:name="_Toc237384043"/>
      <w:r>
        <w:rPr>
          <w:rFonts w:ascii="Arial" w:eastAsia="Microsoft YaHei" w:hAnsi="Arial" w:cs="Arial"/>
        </w:rPr>
        <w:t>第九层：市场机制层</w:t>
      </w:r>
      <w:bookmarkEnd w:id="18"/>
    </w:p>
    <w:p w14:paraId="017D9682" w14:textId="77777777" w:rsidR="0087024B" w:rsidRDefault="00C07DBF">
      <w:pPr>
        <w:pStyle w:val="Heading2"/>
      </w:pPr>
      <w:bookmarkStart w:id="19" w:name="_Toc237384044"/>
      <w:r>
        <w:rPr>
          <w:rFonts w:ascii="Arial" w:eastAsia="Microsoft YaHei" w:hAnsi="Arial" w:cs="Arial"/>
        </w:rPr>
        <w:t xml:space="preserve">① </w:t>
      </w:r>
      <w:r>
        <w:rPr>
          <w:rFonts w:ascii="Arial" w:eastAsia="Microsoft YaHei" w:hAnsi="Arial" w:cs="Arial"/>
        </w:rPr>
        <w:t>资金行为</w:t>
      </w:r>
      <w:bookmarkEnd w:id="1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7024B" w14:paraId="50701DF7" w14:textId="77777777">
        <w:trPr>
          <w:tblHeader/>
        </w:trPr>
        <w:tc>
          <w:tcPr>
            <w:tcW w:w="3120" w:type="dxa"/>
            <w:shd w:val="clear" w:color="auto" w:fill="2F5496"/>
          </w:tcPr>
          <w:p w14:paraId="4A039D6B" w14:textId="77777777" w:rsidR="0087024B" w:rsidRDefault="00C07DBF">
            <w:r>
              <w:rPr>
                <w:rFonts w:cs="Calibri"/>
                <w:b/>
                <w:color w:val="FFFFFF"/>
                <w:sz w:val="19"/>
              </w:rPr>
              <w:t>资金类型</w:t>
            </w:r>
          </w:p>
        </w:tc>
        <w:tc>
          <w:tcPr>
            <w:tcW w:w="3120" w:type="dxa"/>
            <w:shd w:val="clear" w:color="auto" w:fill="2F5496"/>
          </w:tcPr>
          <w:p w14:paraId="07BAE173" w14:textId="77777777" w:rsidR="0087024B" w:rsidRDefault="00C07DBF">
            <w:r>
              <w:rPr>
                <w:rFonts w:cs="Calibri"/>
                <w:b/>
                <w:color w:val="FFFFFF"/>
                <w:sz w:val="19"/>
              </w:rPr>
              <w:t>行为</w:t>
            </w:r>
          </w:p>
        </w:tc>
        <w:tc>
          <w:tcPr>
            <w:tcW w:w="3120" w:type="dxa"/>
            <w:shd w:val="clear" w:color="auto" w:fill="2F5496"/>
          </w:tcPr>
          <w:p w14:paraId="2767B3F9" w14:textId="77777777" w:rsidR="0087024B" w:rsidRDefault="00C07DBF">
            <w:r>
              <w:rPr>
                <w:rFonts w:cs="Calibri"/>
                <w:b/>
                <w:color w:val="FFFFFF"/>
                <w:sz w:val="19"/>
              </w:rPr>
              <w:t>趋势</w:t>
            </w:r>
          </w:p>
        </w:tc>
      </w:tr>
      <w:tr w:rsidR="0087024B" w14:paraId="312BF47E" w14:textId="77777777">
        <w:tc>
          <w:tcPr>
            <w:tcW w:w="3120" w:type="dxa"/>
          </w:tcPr>
          <w:p w14:paraId="783A63A5" w14:textId="77777777" w:rsidR="0087024B" w:rsidRDefault="00C07DBF">
            <w:r>
              <w:rPr>
                <w:rFonts w:cs="Calibri"/>
                <w:b/>
                <w:sz w:val="19"/>
              </w:rPr>
              <w:t>南向资金</w:t>
            </w:r>
          </w:p>
        </w:tc>
        <w:tc>
          <w:tcPr>
            <w:tcW w:w="3120" w:type="dxa"/>
          </w:tcPr>
          <w:p w14:paraId="730DA5C0" w14:textId="77777777" w:rsidR="0087024B" w:rsidRDefault="00C07DBF">
            <w:r>
              <w:rPr>
                <w:rFonts w:cs="Calibri"/>
                <w:sz w:val="19"/>
              </w:rPr>
              <w:t>持股</w:t>
            </w:r>
            <w:r>
              <w:rPr>
                <w:rFonts w:cs="Calibri"/>
                <w:sz w:val="19"/>
              </w:rPr>
              <w:t>10.06</w:t>
            </w:r>
            <w:r>
              <w:rPr>
                <w:rFonts w:cs="Calibri"/>
                <w:sz w:val="19"/>
              </w:rPr>
              <w:t>亿股，占已发行普通股</w:t>
            </w:r>
            <w:r>
              <w:rPr>
                <w:rFonts w:cs="Calibri"/>
                <w:sz w:val="19"/>
              </w:rPr>
              <w:t>21.55%</w:t>
            </w:r>
          </w:p>
        </w:tc>
        <w:tc>
          <w:tcPr>
            <w:tcW w:w="3120" w:type="dxa"/>
          </w:tcPr>
          <w:p w14:paraId="6D9CBDD8" w14:textId="77777777" w:rsidR="0087024B" w:rsidRDefault="00C07DBF">
            <w:r>
              <w:rPr>
                <w:rFonts w:cs="Calibri"/>
                <w:sz w:val="19"/>
              </w:rPr>
              <w:t>✅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持续流入</w:t>
            </w:r>
          </w:p>
        </w:tc>
      </w:tr>
      <w:tr w:rsidR="0087024B" w14:paraId="4A57779A" w14:textId="77777777">
        <w:tc>
          <w:tcPr>
            <w:tcW w:w="3120" w:type="dxa"/>
          </w:tcPr>
          <w:p w14:paraId="7E4F4456" w14:textId="77777777" w:rsidR="0087024B" w:rsidRDefault="00C07DBF">
            <w:r>
              <w:rPr>
                <w:rFonts w:cs="Calibri"/>
                <w:b/>
                <w:sz w:val="19"/>
              </w:rPr>
              <w:t>机构资金</w:t>
            </w:r>
          </w:p>
        </w:tc>
        <w:tc>
          <w:tcPr>
            <w:tcW w:w="3120" w:type="dxa"/>
          </w:tcPr>
          <w:p w14:paraId="41FD8AC8" w14:textId="77777777" w:rsidR="0087024B" w:rsidRDefault="00C07DBF">
            <w:r>
              <w:rPr>
                <w:rFonts w:cs="Calibri"/>
                <w:sz w:val="19"/>
              </w:rPr>
              <w:t>9</w:t>
            </w:r>
            <w:r>
              <w:rPr>
                <w:rFonts w:cs="Calibri"/>
                <w:sz w:val="19"/>
              </w:rPr>
              <w:t>家券商：</w:t>
            </w:r>
            <w:r>
              <w:rPr>
                <w:rFonts w:cs="Calibri"/>
                <w:sz w:val="19"/>
              </w:rPr>
              <w:t>3</w:t>
            </w:r>
            <w:r>
              <w:rPr>
                <w:rFonts w:cs="Calibri"/>
                <w:sz w:val="19"/>
              </w:rPr>
              <w:t>买入</w:t>
            </w:r>
            <w:r>
              <w:rPr>
                <w:rFonts w:cs="Calibri"/>
                <w:sz w:val="19"/>
              </w:rPr>
              <w:t>/3</w:t>
            </w:r>
            <w:r>
              <w:rPr>
                <w:rFonts w:cs="Calibri"/>
                <w:sz w:val="19"/>
              </w:rPr>
              <w:t>持有</w:t>
            </w:r>
            <w:r>
              <w:rPr>
                <w:rFonts w:cs="Calibri"/>
                <w:sz w:val="19"/>
              </w:rPr>
              <w:t>/1</w:t>
            </w:r>
            <w:r>
              <w:rPr>
                <w:rFonts w:cs="Calibri"/>
                <w:sz w:val="19"/>
              </w:rPr>
              <w:t>沽出</w:t>
            </w:r>
          </w:p>
        </w:tc>
        <w:tc>
          <w:tcPr>
            <w:tcW w:w="3120" w:type="dxa"/>
          </w:tcPr>
          <w:p w14:paraId="36C1F818" w14:textId="77777777" w:rsidR="0087024B" w:rsidRDefault="00C07DBF">
            <w:r>
              <w:rPr>
                <w:rFonts w:cs="Calibri"/>
                <w:sz w:val="19"/>
              </w:rPr>
              <w:t>⚠</w:t>
            </w:r>
            <w:r>
              <w:rPr>
                <w:rFonts w:cs="Calibri"/>
                <w:sz w:val="19"/>
              </w:rPr>
              <w:t>️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分歧明显</w:t>
            </w:r>
          </w:p>
        </w:tc>
      </w:tr>
      <w:tr w:rsidR="0087024B" w14:paraId="7EF71E16" w14:textId="77777777">
        <w:tc>
          <w:tcPr>
            <w:tcW w:w="3120" w:type="dxa"/>
          </w:tcPr>
          <w:p w14:paraId="18942258" w14:textId="77777777" w:rsidR="0087024B" w:rsidRDefault="00C07DBF">
            <w:r>
              <w:rPr>
                <w:rFonts w:cs="Calibri"/>
                <w:b/>
                <w:sz w:val="19"/>
              </w:rPr>
              <w:t>散户资金</w:t>
            </w:r>
          </w:p>
        </w:tc>
        <w:tc>
          <w:tcPr>
            <w:tcW w:w="3120" w:type="dxa"/>
          </w:tcPr>
          <w:p w14:paraId="05F643D1" w14:textId="77777777" w:rsidR="0087024B" w:rsidRDefault="00C07DBF">
            <w:r>
              <w:rPr>
                <w:rFonts w:cs="Calibri"/>
                <w:sz w:val="19"/>
              </w:rPr>
              <w:t>情绪温和</w:t>
            </w:r>
          </w:p>
        </w:tc>
        <w:tc>
          <w:tcPr>
            <w:tcW w:w="3120" w:type="dxa"/>
          </w:tcPr>
          <w:p w14:paraId="53946518" w14:textId="77777777" w:rsidR="0087024B" w:rsidRDefault="00C07DBF">
            <w:r>
              <w:rPr>
                <w:rFonts w:cs="Calibri"/>
                <w:sz w:val="19"/>
              </w:rPr>
              <w:t>中性</w:t>
            </w:r>
          </w:p>
        </w:tc>
      </w:tr>
      <w:tr w:rsidR="0087024B" w14:paraId="632FDF65" w14:textId="77777777">
        <w:tc>
          <w:tcPr>
            <w:tcW w:w="3120" w:type="dxa"/>
          </w:tcPr>
          <w:p w14:paraId="694A200F" w14:textId="77777777" w:rsidR="0087024B" w:rsidRDefault="00C07DBF">
            <w:r>
              <w:rPr>
                <w:rFonts w:cs="Calibri"/>
                <w:b/>
                <w:sz w:val="19"/>
              </w:rPr>
              <w:t>沽空</w:t>
            </w:r>
          </w:p>
        </w:tc>
        <w:tc>
          <w:tcPr>
            <w:tcW w:w="3120" w:type="dxa"/>
          </w:tcPr>
          <w:p w14:paraId="5BBCD935" w14:textId="77777777" w:rsidR="0087024B" w:rsidRDefault="00C07DBF">
            <w:r>
              <w:rPr>
                <w:rFonts w:cs="Calibri"/>
                <w:sz w:val="19"/>
              </w:rPr>
              <w:t>需关注沽空比例变化</w:t>
            </w:r>
          </w:p>
        </w:tc>
        <w:tc>
          <w:tcPr>
            <w:tcW w:w="3120" w:type="dxa"/>
          </w:tcPr>
          <w:p w14:paraId="76E5A675" w14:textId="77777777" w:rsidR="0087024B" w:rsidRDefault="00C07DBF">
            <w:r>
              <w:rPr>
                <w:rFonts w:cs="Calibri"/>
                <w:sz w:val="19"/>
              </w:rPr>
              <w:t>⚠</w:t>
            </w:r>
            <w:r>
              <w:rPr>
                <w:rFonts w:cs="Calibri"/>
                <w:sz w:val="19"/>
              </w:rPr>
              <w:t>️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待观察</w:t>
            </w:r>
          </w:p>
        </w:tc>
      </w:tr>
    </w:tbl>
    <w:p w14:paraId="3E9A2080" w14:textId="77777777" w:rsidR="0087024B" w:rsidRDefault="00C07DBF">
      <w:pPr>
        <w:jc w:val="both"/>
      </w:pPr>
      <w:r>
        <w:rPr>
          <w:rFonts w:cs="Calibri"/>
          <w:b/>
        </w:rPr>
        <w:t>主导力量</w:t>
      </w:r>
      <w:r>
        <w:rPr>
          <w:rFonts w:cs="Calibri"/>
        </w:rPr>
        <w:t>：</w:t>
      </w:r>
      <w:r>
        <w:rPr>
          <w:rFonts w:cs="Calibri"/>
          <w:b/>
        </w:rPr>
        <w:t>南向资金为最大稳定买盘</w:t>
      </w:r>
    </w:p>
    <w:p w14:paraId="39DD9D2D" w14:textId="77777777" w:rsidR="0087024B" w:rsidRDefault="00C07DBF">
      <w:pPr>
        <w:pStyle w:val="Heading2"/>
      </w:pPr>
      <w:bookmarkStart w:id="20" w:name="_Toc237384045"/>
      <w:r>
        <w:rPr>
          <w:rFonts w:ascii="Arial" w:eastAsia="Microsoft YaHei" w:hAnsi="Arial" w:cs="Arial"/>
        </w:rPr>
        <w:t xml:space="preserve">② </w:t>
      </w:r>
      <w:r>
        <w:rPr>
          <w:rFonts w:ascii="Arial" w:eastAsia="Microsoft YaHei" w:hAnsi="Arial" w:cs="Arial"/>
        </w:rPr>
        <w:t>技术面</w:t>
      </w:r>
      <w:bookmarkEnd w:id="2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7024B" w14:paraId="0FC864C0" w14:textId="77777777">
        <w:trPr>
          <w:tblHeader/>
        </w:trPr>
        <w:tc>
          <w:tcPr>
            <w:tcW w:w="3120" w:type="dxa"/>
            <w:shd w:val="clear" w:color="auto" w:fill="2F5496"/>
          </w:tcPr>
          <w:p w14:paraId="05E3968D" w14:textId="77777777" w:rsidR="0087024B" w:rsidRDefault="00C07DBF">
            <w:r>
              <w:rPr>
                <w:rFonts w:cs="Calibri"/>
                <w:b/>
                <w:color w:val="FFFFFF"/>
                <w:sz w:val="19"/>
              </w:rPr>
              <w:t>类别</w:t>
            </w:r>
          </w:p>
        </w:tc>
        <w:tc>
          <w:tcPr>
            <w:tcW w:w="3120" w:type="dxa"/>
            <w:shd w:val="clear" w:color="auto" w:fill="2F5496"/>
          </w:tcPr>
          <w:p w14:paraId="0713527A" w14:textId="77777777" w:rsidR="0087024B" w:rsidRDefault="00C07DBF">
            <w:r>
              <w:rPr>
                <w:rFonts w:cs="Calibri"/>
                <w:b/>
                <w:color w:val="FFFFFF"/>
                <w:sz w:val="19"/>
              </w:rPr>
              <w:t>当前状态</w:t>
            </w:r>
          </w:p>
        </w:tc>
        <w:tc>
          <w:tcPr>
            <w:tcW w:w="3120" w:type="dxa"/>
            <w:shd w:val="clear" w:color="auto" w:fill="2F5496"/>
          </w:tcPr>
          <w:p w14:paraId="0B4FCF17" w14:textId="77777777" w:rsidR="0087024B" w:rsidRDefault="00C07DBF">
            <w:r>
              <w:rPr>
                <w:rFonts w:cs="Calibri"/>
                <w:b/>
                <w:color w:val="FFFFFF"/>
                <w:sz w:val="19"/>
              </w:rPr>
              <w:t>信号</w:t>
            </w:r>
          </w:p>
        </w:tc>
      </w:tr>
      <w:tr w:rsidR="0087024B" w14:paraId="39A84B43" w14:textId="77777777">
        <w:tc>
          <w:tcPr>
            <w:tcW w:w="3120" w:type="dxa"/>
          </w:tcPr>
          <w:p w14:paraId="15CDC07E" w14:textId="77777777" w:rsidR="0087024B" w:rsidRDefault="00C07DBF">
            <w:r>
              <w:rPr>
                <w:rFonts w:cs="Calibri"/>
                <w:b/>
                <w:sz w:val="19"/>
              </w:rPr>
              <w:lastRenderedPageBreak/>
              <w:t>趋势（周线）</w:t>
            </w:r>
          </w:p>
        </w:tc>
        <w:tc>
          <w:tcPr>
            <w:tcW w:w="3120" w:type="dxa"/>
          </w:tcPr>
          <w:p w14:paraId="115E51BB" w14:textId="77777777" w:rsidR="0087024B" w:rsidRDefault="00C07DBF">
            <w:r>
              <w:rPr>
                <w:rFonts w:cs="Calibri"/>
                <w:sz w:val="19"/>
              </w:rPr>
              <w:t>MACD</w:t>
            </w:r>
            <w:r>
              <w:rPr>
                <w:rFonts w:cs="Calibri"/>
                <w:sz w:val="19"/>
              </w:rPr>
              <w:t>已由负转正，</w:t>
            </w:r>
            <w:r>
              <w:rPr>
                <w:rFonts w:cs="Calibri"/>
                <w:sz w:val="19"/>
              </w:rPr>
              <w:t>EMA5</w:t>
            </w:r>
            <w:r>
              <w:rPr>
                <w:rFonts w:cs="Calibri"/>
                <w:sz w:val="19"/>
              </w:rPr>
              <w:t>拐头向上</w:t>
            </w:r>
          </w:p>
        </w:tc>
        <w:tc>
          <w:tcPr>
            <w:tcW w:w="3120" w:type="dxa"/>
          </w:tcPr>
          <w:p w14:paraId="6A722FFF" w14:textId="77777777" w:rsidR="0087024B" w:rsidRDefault="00C07DBF">
            <w:r>
              <w:rPr>
                <w:rFonts w:cs="Calibri"/>
                <w:b/>
                <w:sz w:val="19"/>
              </w:rPr>
              <w:t>多头修复中</w:t>
            </w:r>
          </w:p>
        </w:tc>
      </w:tr>
      <w:tr w:rsidR="0087024B" w14:paraId="34BE143D" w14:textId="77777777">
        <w:tc>
          <w:tcPr>
            <w:tcW w:w="3120" w:type="dxa"/>
          </w:tcPr>
          <w:p w14:paraId="085C2C53" w14:textId="77777777" w:rsidR="0087024B" w:rsidRDefault="00C07DBF">
            <w:r>
              <w:rPr>
                <w:rFonts w:cs="Calibri"/>
                <w:b/>
                <w:sz w:val="19"/>
              </w:rPr>
              <w:t>趋势（日线）</w:t>
            </w:r>
          </w:p>
        </w:tc>
        <w:tc>
          <w:tcPr>
            <w:tcW w:w="3120" w:type="dxa"/>
          </w:tcPr>
          <w:p w14:paraId="531D1D9B" w14:textId="77777777" w:rsidR="0087024B" w:rsidRDefault="00C07DBF">
            <w:r>
              <w:rPr>
                <w:rFonts w:cs="Calibri"/>
                <w:sz w:val="19"/>
              </w:rPr>
              <w:t>股价站上短期均线</w:t>
            </w:r>
          </w:p>
        </w:tc>
        <w:tc>
          <w:tcPr>
            <w:tcW w:w="3120" w:type="dxa"/>
          </w:tcPr>
          <w:p w14:paraId="1F0598A7" w14:textId="77777777" w:rsidR="0087024B" w:rsidRDefault="00C07DBF">
            <w:r>
              <w:rPr>
                <w:rFonts w:cs="Calibri"/>
                <w:b/>
                <w:sz w:val="19"/>
              </w:rPr>
              <w:t>短期多头</w:t>
            </w:r>
          </w:p>
        </w:tc>
      </w:tr>
      <w:tr w:rsidR="0087024B" w14:paraId="32D2AACD" w14:textId="77777777">
        <w:tc>
          <w:tcPr>
            <w:tcW w:w="3120" w:type="dxa"/>
          </w:tcPr>
          <w:p w14:paraId="7B1B2C44" w14:textId="77777777" w:rsidR="0087024B" w:rsidRDefault="00C07DBF">
            <w:r>
              <w:rPr>
                <w:rFonts w:cs="Calibri"/>
                <w:b/>
                <w:sz w:val="19"/>
              </w:rPr>
              <w:t>动量（</w:t>
            </w:r>
            <w:r>
              <w:rPr>
                <w:rFonts w:cs="Calibri"/>
                <w:b/>
                <w:sz w:val="19"/>
              </w:rPr>
              <w:t>MACD</w:t>
            </w:r>
            <w:r>
              <w:rPr>
                <w:rFonts w:cs="Calibri"/>
                <w:b/>
                <w:sz w:val="19"/>
              </w:rPr>
              <w:t>）</w:t>
            </w:r>
          </w:p>
        </w:tc>
        <w:tc>
          <w:tcPr>
            <w:tcW w:w="3120" w:type="dxa"/>
          </w:tcPr>
          <w:p w14:paraId="5C7E312D" w14:textId="77777777" w:rsidR="0087024B" w:rsidRDefault="00C07DBF">
            <w:r>
              <w:rPr>
                <w:rFonts w:cs="Calibri"/>
                <w:sz w:val="19"/>
              </w:rPr>
              <w:t>金叉后红柱运行</w:t>
            </w:r>
          </w:p>
        </w:tc>
        <w:tc>
          <w:tcPr>
            <w:tcW w:w="3120" w:type="dxa"/>
          </w:tcPr>
          <w:p w14:paraId="70316A94" w14:textId="77777777" w:rsidR="0087024B" w:rsidRDefault="00C07DBF">
            <w:r>
              <w:rPr>
                <w:rFonts w:cs="Calibri"/>
                <w:sz w:val="19"/>
              </w:rPr>
              <w:t>多头动能</w:t>
            </w:r>
          </w:p>
        </w:tc>
      </w:tr>
      <w:tr w:rsidR="0087024B" w14:paraId="5B61541C" w14:textId="77777777">
        <w:tc>
          <w:tcPr>
            <w:tcW w:w="3120" w:type="dxa"/>
          </w:tcPr>
          <w:p w14:paraId="56EF37D6" w14:textId="77777777" w:rsidR="0087024B" w:rsidRDefault="00C07DBF">
            <w:r>
              <w:rPr>
                <w:rFonts w:cs="Calibri"/>
                <w:b/>
                <w:sz w:val="19"/>
              </w:rPr>
              <w:t>成交量</w:t>
            </w:r>
          </w:p>
        </w:tc>
        <w:tc>
          <w:tcPr>
            <w:tcW w:w="3120" w:type="dxa"/>
          </w:tcPr>
          <w:p w14:paraId="323E03E1" w14:textId="77777777" w:rsidR="0087024B" w:rsidRDefault="00C07DBF">
            <w:r>
              <w:rPr>
                <w:rFonts w:cs="Calibri"/>
                <w:sz w:val="19"/>
              </w:rPr>
              <w:t>缩量整理</w:t>
            </w:r>
          </w:p>
        </w:tc>
        <w:tc>
          <w:tcPr>
            <w:tcW w:w="3120" w:type="dxa"/>
          </w:tcPr>
          <w:p w14:paraId="1027A13D" w14:textId="77777777" w:rsidR="0087024B" w:rsidRDefault="00C07DBF">
            <w:r>
              <w:rPr>
                <w:rFonts w:cs="Calibri"/>
                <w:sz w:val="19"/>
              </w:rPr>
              <w:t>健康</w:t>
            </w:r>
          </w:p>
        </w:tc>
      </w:tr>
      <w:tr w:rsidR="0087024B" w14:paraId="63521930" w14:textId="77777777">
        <w:tc>
          <w:tcPr>
            <w:tcW w:w="3120" w:type="dxa"/>
          </w:tcPr>
          <w:p w14:paraId="3FE4A3CB" w14:textId="77777777" w:rsidR="0087024B" w:rsidRDefault="00C07DBF">
            <w:r>
              <w:rPr>
                <w:rFonts w:cs="Calibri"/>
                <w:b/>
                <w:sz w:val="19"/>
              </w:rPr>
              <w:t>支撑</w:t>
            </w:r>
            <w:r>
              <w:rPr>
                <w:rFonts w:cs="Calibri"/>
                <w:b/>
                <w:sz w:val="19"/>
              </w:rPr>
              <w:t>/</w:t>
            </w:r>
            <w:r>
              <w:rPr>
                <w:rFonts w:cs="Calibri"/>
                <w:b/>
                <w:sz w:val="19"/>
              </w:rPr>
              <w:t>阻力</w:t>
            </w:r>
          </w:p>
        </w:tc>
        <w:tc>
          <w:tcPr>
            <w:tcW w:w="3120" w:type="dxa"/>
          </w:tcPr>
          <w:p w14:paraId="416C729F" w14:textId="77777777" w:rsidR="0087024B" w:rsidRDefault="00C07DBF">
            <w:r>
              <w:rPr>
                <w:rFonts w:cs="Calibri"/>
                <w:sz w:val="19"/>
              </w:rPr>
              <w:t>支撑：</w:t>
            </w:r>
            <w:r>
              <w:rPr>
                <w:rFonts w:cs="Calibri"/>
                <w:sz w:val="19"/>
              </w:rPr>
              <w:t>9.30-9.50</w:t>
            </w:r>
            <w:r>
              <w:rPr>
                <w:rFonts w:cs="Calibri"/>
                <w:sz w:val="19"/>
              </w:rPr>
              <w:t>；阻力：</w:t>
            </w:r>
            <w:r>
              <w:rPr>
                <w:rFonts w:cs="Calibri"/>
                <w:sz w:val="19"/>
              </w:rPr>
              <w:t>10.00-10.30</w:t>
            </w:r>
          </w:p>
        </w:tc>
        <w:tc>
          <w:tcPr>
            <w:tcW w:w="3120" w:type="dxa"/>
          </w:tcPr>
          <w:p w14:paraId="7876095C" w14:textId="77777777" w:rsidR="0087024B" w:rsidRDefault="00C07DBF">
            <w:r>
              <w:rPr>
                <w:rFonts w:cs="Calibri"/>
                <w:sz w:val="19"/>
              </w:rPr>
              <w:t>窄幅待突破</w:t>
            </w:r>
          </w:p>
        </w:tc>
      </w:tr>
    </w:tbl>
    <w:p w14:paraId="5F9D2F8F" w14:textId="77777777" w:rsidR="0087024B" w:rsidRDefault="00C07DBF">
      <w:pPr>
        <w:pStyle w:val="Heading2"/>
      </w:pPr>
      <w:bookmarkStart w:id="21" w:name="_Toc237384046"/>
      <w:r>
        <w:rPr>
          <w:rFonts w:ascii="Arial" w:eastAsia="Microsoft YaHei" w:hAnsi="Arial" w:cs="Arial"/>
        </w:rPr>
        <w:t xml:space="preserve">③ </w:t>
      </w:r>
      <w:r>
        <w:rPr>
          <w:rFonts w:ascii="Arial" w:eastAsia="Microsoft YaHei" w:hAnsi="Arial" w:cs="Arial"/>
        </w:rPr>
        <w:t>市场情绪与参与者生命周期</w:t>
      </w:r>
      <w:bookmarkEnd w:id="21"/>
    </w:p>
    <w:p w14:paraId="2C367B15" w14:textId="77777777" w:rsidR="0087024B" w:rsidRDefault="00C07DBF">
      <w:pPr>
        <w:jc w:val="both"/>
      </w:pPr>
      <w:r>
        <w:rPr>
          <w:rFonts w:cs="Calibri"/>
          <w:b/>
        </w:rPr>
        <w:t>机构生命周期：建仓完成</w:t>
      </w:r>
      <w:r>
        <w:rPr>
          <w:rFonts w:cs="Calibri"/>
          <w:b/>
        </w:rPr>
        <w:t xml:space="preserve"> → </w:t>
      </w:r>
      <w:r>
        <w:rPr>
          <w:rFonts w:cs="Calibri"/>
          <w:b/>
        </w:rPr>
        <w:t>洗盘</w:t>
      </w:r>
      <w:r>
        <w:rPr>
          <w:rFonts w:cs="Calibri"/>
          <w:b/>
        </w:rPr>
        <w:t xml:space="preserve"> → </w:t>
      </w:r>
      <w:r>
        <w:rPr>
          <w:rFonts w:cs="Calibri"/>
          <w:b/>
        </w:rPr>
        <w:t>等待拉升</w:t>
      </w:r>
    </w:p>
    <w:p w14:paraId="411CB151" w14:textId="77777777" w:rsidR="0087024B" w:rsidRDefault="00C07DBF">
      <w:pPr>
        <w:spacing w:after="60"/>
        <w:ind w:left="283" w:hanging="283"/>
      </w:pPr>
      <w:r>
        <w:rPr>
          <w:rFonts w:cs="Calibri"/>
        </w:rPr>
        <w:t>• 6</w:t>
      </w:r>
      <w:r>
        <w:rPr>
          <w:rFonts w:cs="Calibri"/>
        </w:rPr>
        <w:t>月底</w:t>
      </w:r>
      <w:r>
        <w:rPr>
          <w:rFonts w:cs="Calibri"/>
        </w:rPr>
        <w:t>-7</w:t>
      </w:r>
      <w:r>
        <w:rPr>
          <w:rFonts w:cs="Calibri"/>
        </w:rPr>
        <w:t>月初：在</w:t>
      </w:r>
      <w:r>
        <w:rPr>
          <w:rFonts w:cs="Calibri"/>
        </w:rPr>
        <w:t>8.80-9.00</w:t>
      </w:r>
      <w:r>
        <w:rPr>
          <w:rFonts w:cs="Calibri"/>
        </w:rPr>
        <w:t>完成筑底</w:t>
      </w:r>
      <w:r>
        <w:rPr>
          <w:rFonts w:cs="Calibri"/>
        </w:rPr>
        <w:t>+</w:t>
      </w:r>
      <w:r>
        <w:rPr>
          <w:rFonts w:cs="Calibri"/>
        </w:rPr>
        <w:t>吸筹</w:t>
      </w:r>
    </w:p>
    <w:p w14:paraId="04CB3E5B" w14:textId="77777777" w:rsidR="0087024B" w:rsidRDefault="00C07DBF">
      <w:pPr>
        <w:spacing w:after="60"/>
        <w:ind w:left="283" w:hanging="283"/>
      </w:pPr>
      <w:r>
        <w:rPr>
          <w:rFonts w:cs="Calibri"/>
        </w:rPr>
        <w:t>• 7</w:t>
      </w:r>
      <w:r>
        <w:rPr>
          <w:rFonts w:cs="Calibri"/>
        </w:rPr>
        <w:t>月</w:t>
      </w:r>
      <w:r>
        <w:rPr>
          <w:rFonts w:cs="Calibri"/>
        </w:rPr>
        <w:t>20-23</w:t>
      </w:r>
      <w:r>
        <w:rPr>
          <w:rFonts w:cs="Calibri"/>
        </w:rPr>
        <w:t>日：主升试盘</w:t>
      </w:r>
    </w:p>
    <w:p w14:paraId="0423D8F1" w14:textId="77777777" w:rsidR="0087024B" w:rsidRDefault="00C07DBF">
      <w:pPr>
        <w:spacing w:after="60"/>
        <w:ind w:left="283" w:hanging="283"/>
      </w:pPr>
      <w:r>
        <w:rPr>
          <w:rFonts w:cs="Calibri"/>
        </w:rPr>
        <w:t>• 7</w:t>
      </w:r>
      <w:r>
        <w:rPr>
          <w:rFonts w:cs="Calibri"/>
        </w:rPr>
        <w:t>月</w:t>
      </w:r>
      <w:r>
        <w:rPr>
          <w:rFonts w:cs="Calibri"/>
        </w:rPr>
        <w:t>31</w:t>
      </w:r>
      <w:r>
        <w:rPr>
          <w:rFonts w:cs="Calibri"/>
        </w:rPr>
        <w:t>日</w:t>
      </w:r>
      <w:r>
        <w:rPr>
          <w:rFonts w:cs="Calibri"/>
        </w:rPr>
        <w:t>-8</w:t>
      </w:r>
      <w:r>
        <w:rPr>
          <w:rFonts w:cs="Calibri"/>
        </w:rPr>
        <w:t>月初：放量洗盘</w:t>
      </w:r>
    </w:p>
    <w:p w14:paraId="6E464BA6" w14:textId="77777777" w:rsidR="0087024B" w:rsidRDefault="00C07DBF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当前：</w:t>
      </w:r>
      <w:r>
        <w:rPr>
          <w:rFonts w:cs="Calibri"/>
        </w:rPr>
        <w:t>8</w:t>
      </w:r>
      <w:r>
        <w:rPr>
          <w:rFonts w:cs="Calibri"/>
        </w:rPr>
        <w:t>月</w:t>
      </w:r>
      <w:r>
        <w:rPr>
          <w:rFonts w:cs="Calibri"/>
        </w:rPr>
        <w:t>11</w:t>
      </w:r>
      <w:r>
        <w:rPr>
          <w:rFonts w:cs="Calibri"/>
        </w:rPr>
        <w:t>日业绩落地，等待确认方向</w:t>
      </w:r>
    </w:p>
    <w:p w14:paraId="19D0FEB1" w14:textId="77777777" w:rsidR="0087024B" w:rsidRDefault="00C07DBF">
      <w:pPr>
        <w:jc w:val="both"/>
      </w:pPr>
      <w:r>
        <w:rPr>
          <w:rFonts w:cs="Calibri"/>
          <w:b/>
        </w:rPr>
        <w:t>牛散生命周期：追涨后被洗</w:t>
      </w:r>
      <w:r>
        <w:rPr>
          <w:rFonts w:cs="Calibri"/>
          <w:b/>
        </w:rPr>
        <w:t xml:space="preserve"> → </w:t>
      </w:r>
      <w:r>
        <w:rPr>
          <w:rFonts w:cs="Calibri"/>
          <w:b/>
        </w:rPr>
        <w:t>等待解套</w:t>
      </w:r>
    </w:p>
    <w:p w14:paraId="01C7889F" w14:textId="77777777" w:rsidR="0087024B" w:rsidRDefault="00C07DBF">
      <w:pPr>
        <w:pStyle w:val="Heading2"/>
      </w:pPr>
      <w:bookmarkStart w:id="22" w:name="_Toc237384047"/>
      <w:r>
        <w:rPr>
          <w:rFonts w:ascii="Arial" w:eastAsia="Microsoft YaHei" w:hAnsi="Arial" w:cs="Arial"/>
        </w:rPr>
        <w:t xml:space="preserve">④ </w:t>
      </w:r>
      <w:r>
        <w:rPr>
          <w:rFonts w:ascii="Arial" w:eastAsia="Microsoft YaHei" w:hAnsi="Arial" w:cs="Arial"/>
        </w:rPr>
        <w:t>市场阶段综合判断</w:t>
      </w:r>
      <w:bookmarkEnd w:id="22"/>
    </w:p>
    <w:p w14:paraId="5ED0F7B4" w14:textId="77777777" w:rsidR="0087024B" w:rsidRDefault="00C07DBF">
      <w:pPr>
        <w:jc w:val="both"/>
      </w:pPr>
      <w:r>
        <w:rPr>
          <w:rFonts w:cs="Calibri"/>
          <w:b/>
        </w:rPr>
        <w:t>洗盘末期</w:t>
      </w:r>
      <w:r>
        <w:rPr>
          <w:rFonts w:cs="Calibri"/>
          <w:b/>
        </w:rPr>
        <w:t xml:space="preserve"> → </w:t>
      </w:r>
      <w:r>
        <w:rPr>
          <w:rFonts w:cs="Calibri"/>
          <w:b/>
        </w:rPr>
        <w:t>突破临界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87024B" w14:paraId="6E926F00" w14:textId="77777777">
        <w:trPr>
          <w:tblHeader/>
        </w:trPr>
        <w:tc>
          <w:tcPr>
            <w:tcW w:w="4680" w:type="dxa"/>
            <w:shd w:val="clear" w:color="auto" w:fill="2F5496"/>
          </w:tcPr>
          <w:p w14:paraId="11BB9A39" w14:textId="77777777" w:rsidR="0087024B" w:rsidRDefault="00C07DBF">
            <w:r>
              <w:rPr>
                <w:rFonts w:cs="Calibri"/>
                <w:b/>
                <w:color w:val="FFFFFF"/>
                <w:sz w:val="19"/>
              </w:rPr>
              <w:t>维度</w:t>
            </w:r>
          </w:p>
        </w:tc>
        <w:tc>
          <w:tcPr>
            <w:tcW w:w="4680" w:type="dxa"/>
            <w:shd w:val="clear" w:color="auto" w:fill="2F5496"/>
          </w:tcPr>
          <w:p w14:paraId="6518416A" w14:textId="77777777" w:rsidR="0087024B" w:rsidRDefault="00C07DBF">
            <w:r>
              <w:rPr>
                <w:rFonts w:cs="Calibri"/>
                <w:b/>
                <w:color w:val="FFFFFF"/>
                <w:sz w:val="19"/>
              </w:rPr>
              <w:t>判断</w:t>
            </w:r>
          </w:p>
        </w:tc>
      </w:tr>
      <w:tr w:rsidR="0087024B" w14:paraId="5E5AECCF" w14:textId="77777777">
        <w:tc>
          <w:tcPr>
            <w:tcW w:w="4680" w:type="dxa"/>
          </w:tcPr>
          <w:p w14:paraId="02B937A2" w14:textId="77777777" w:rsidR="0087024B" w:rsidRDefault="00C07DBF">
            <w:r>
              <w:rPr>
                <w:rFonts w:cs="Calibri"/>
                <w:sz w:val="19"/>
              </w:rPr>
              <w:t>资金</w:t>
            </w:r>
          </w:p>
        </w:tc>
        <w:tc>
          <w:tcPr>
            <w:tcW w:w="4680" w:type="dxa"/>
          </w:tcPr>
          <w:p w14:paraId="1697F33B" w14:textId="77777777" w:rsidR="0087024B" w:rsidRDefault="00C07DBF">
            <w:r>
              <w:rPr>
                <w:rFonts w:cs="Calibri"/>
                <w:sz w:val="19"/>
              </w:rPr>
              <w:t>南向持续流入，机构分歧但整体偏多</w:t>
            </w:r>
            <w:r>
              <w:rPr>
                <w:rFonts w:cs="Calibri"/>
                <w:sz w:val="19"/>
              </w:rPr>
              <w:t xml:space="preserve"> ✅</w:t>
            </w:r>
          </w:p>
        </w:tc>
      </w:tr>
      <w:tr w:rsidR="0087024B" w14:paraId="6F71D260" w14:textId="77777777">
        <w:tc>
          <w:tcPr>
            <w:tcW w:w="4680" w:type="dxa"/>
          </w:tcPr>
          <w:p w14:paraId="613BB1E4" w14:textId="77777777" w:rsidR="0087024B" w:rsidRDefault="00C07DBF">
            <w:r>
              <w:rPr>
                <w:rFonts w:cs="Calibri"/>
                <w:sz w:val="19"/>
              </w:rPr>
              <w:t>技术</w:t>
            </w:r>
          </w:p>
        </w:tc>
        <w:tc>
          <w:tcPr>
            <w:tcW w:w="4680" w:type="dxa"/>
          </w:tcPr>
          <w:p w14:paraId="4A2458DC" w14:textId="77777777" w:rsidR="0087024B" w:rsidRDefault="00C07DBF">
            <w:r>
              <w:rPr>
                <w:rFonts w:cs="Calibri"/>
                <w:sz w:val="19"/>
              </w:rPr>
              <w:t>中期趋势向上，短期在</w:t>
            </w:r>
            <w:r>
              <w:rPr>
                <w:rFonts w:cs="Calibri"/>
                <w:sz w:val="19"/>
              </w:rPr>
              <w:t>9.50-9.80</w:t>
            </w:r>
            <w:r>
              <w:rPr>
                <w:rFonts w:cs="Calibri"/>
                <w:sz w:val="19"/>
              </w:rPr>
              <w:t>震荡</w:t>
            </w:r>
            <w:r>
              <w:rPr>
                <w:rFonts w:cs="Calibri"/>
                <w:sz w:val="19"/>
              </w:rPr>
              <w:t xml:space="preserve"> ✅</w:t>
            </w:r>
          </w:p>
        </w:tc>
      </w:tr>
      <w:tr w:rsidR="0087024B" w14:paraId="540A6BAC" w14:textId="77777777">
        <w:tc>
          <w:tcPr>
            <w:tcW w:w="4680" w:type="dxa"/>
          </w:tcPr>
          <w:p w14:paraId="7CA0A0A3" w14:textId="77777777" w:rsidR="0087024B" w:rsidRDefault="00C07DBF">
            <w:r>
              <w:rPr>
                <w:rFonts w:cs="Calibri"/>
                <w:sz w:val="19"/>
              </w:rPr>
              <w:t>情绪</w:t>
            </w:r>
          </w:p>
        </w:tc>
        <w:tc>
          <w:tcPr>
            <w:tcW w:w="4680" w:type="dxa"/>
          </w:tcPr>
          <w:p w14:paraId="393F7F7B" w14:textId="77777777" w:rsidR="0087024B" w:rsidRDefault="00C07DBF">
            <w:r>
              <w:rPr>
                <w:rFonts w:cs="Calibri"/>
                <w:sz w:val="19"/>
              </w:rPr>
              <w:t>中期业绩超预期，情绪偏多</w:t>
            </w:r>
            <w:r>
              <w:rPr>
                <w:rFonts w:cs="Calibri"/>
                <w:sz w:val="19"/>
              </w:rPr>
              <w:t xml:space="preserve"> ✅</w:t>
            </w:r>
          </w:p>
        </w:tc>
      </w:tr>
      <w:tr w:rsidR="0087024B" w14:paraId="0C6CA5A0" w14:textId="77777777">
        <w:tc>
          <w:tcPr>
            <w:tcW w:w="4680" w:type="dxa"/>
          </w:tcPr>
          <w:p w14:paraId="2ED18518" w14:textId="77777777" w:rsidR="0087024B" w:rsidRDefault="00C07DBF">
            <w:r>
              <w:rPr>
                <w:rFonts w:cs="Calibri"/>
                <w:sz w:val="19"/>
              </w:rPr>
              <w:t>生命周期</w:t>
            </w:r>
          </w:p>
        </w:tc>
        <w:tc>
          <w:tcPr>
            <w:tcW w:w="4680" w:type="dxa"/>
          </w:tcPr>
          <w:p w14:paraId="36EBBADE" w14:textId="77777777" w:rsidR="0087024B" w:rsidRDefault="00C07DBF">
            <w:r>
              <w:rPr>
                <w:rFonts w:cs="Calibri"/>
                <w:sz w:val="19"/>
              </w:rPr>
              <w:t>机构洗盘即将结束，等待催化剂确认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🟡</w:t>
            </w:r>
          </w:p>
        </w:tc>
      </w:tr>
    </w:tbl>
    <w:p w14:paraId="3F1AAFD6" w14:textId="77777777" w:rsidR="0087024B" w:rsidRDefault="00C07DBF">
      <w:pPr>
        <w:jc w:val="both"/>
      </w:pPr>
      <w:r>
        <w:rPr>
          <w:rFonts w:cs="Calibri"/>
          <w:b/>
        </w:rPr>
        <w:t>证据质量评分：</w:t>
      </w:r>
      <w:r>
        <w:rPr>
          <w:rFonts w:cs="Calibri"/>
        </w:rPr>
        <w:t xml:space="preserve"> </w:t>
      </w:r>
      <w:r>
        <w:rPr>
          <w:rFonts w:cs="Calibri"/>
        </w:rPr>
        <w:t>可靠性</w:t>
      </w:r>
      <w:r>
        <w:rPr>
          <w:rFonts w:cs="Calibri"/>
        </w:rPr>
        <w:t>9/10</w:t>
      </w:r>
      <w:r>
        <w:rPr>
          <w:rFonts w:cs="Calibri"/>
        </w:rPr>
        <w:t>，时效性</w:t>
      </w:r>
      <w:r>
        <w:rPr>
          <w:rFonts w:cs="Calibri"/>
        </w:rPr>
        <w:t>9/10</w:t>
      </w:r>
      <w:r>
        <w:rPr>
          <w:rFonts w:cs="Calibri"/>
        </w:rPr>
        <w:t>，综合</w:t>
      </w:r>
      <w:r>
        <w:rPr>
          <w:rFonts w:cs="Calibri"/>
        </w:rPr>
        <w:t>9.0/10</w:t>
      </w:r>
    </w:p>
    <w:p w14:paraId="7DD86DDE" w14:textId="77777777" w:rsidR="0087024B" w:rsidRDefault="00C07DBF">
      <w:pPr>
        <w:pStyle w:val="Heading1"/>
      </w:pPr>
      <w:bookmarkStart w:id="23" w:name="_Toc237384048"/>
      <w:r>
        <w:rPr>
          <w:rFonts w:ascii="Arial" w:eastAsia="Microsoft YaHei" w:hAnsi="Arial" w:cs="Arial"/>
        </w:rPr>
        <w:t>第十层：估值与压力测试</w:t>
      </w:r>
      <w:bookmarkEnd w:id="23"/>
    </w:p>
    <w:p w14:paraId="72FBE8A3" w14:textId="77777777" w:rsidR="0087024B" w:rsidRDefault="00C07DBF">
      <w:pPr>
        <w:pStyle w:val="Heading2"/>
      </w:pPr>
      <w:bookmarkStart w:id="24" w:name="_Toc237384049"/>
      <w:r>
        <w:rPr>
          <w:rFonts w:ascii="Arial" w:eastAsia="Microsoft YaHei" w:hAnsi="Arial" w:cs="Arial"/>
        </w:rPr>
        <w:t>核心估值工具</w:t>
      </w:r>
      <w:bookmarkEnd w:id="2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87024B" w14:paraId="2F1339ED" w14:textId="77777777">
        <w:trPr>
          <w:tblHeader/>
        </w:trPr>
        <w:tc>
          <w:tcPr>
            <w:tcW w:w="2340" w:type="dxa"/>
            <w:shd w:val="clear" w:color="auto" w:fill="2F5496"/>
          </w:tcPr>
          <w:p w14:paraId="4518B352" w14:textId="77777777" w:rsidR="0087024B" w:rsidRDefault="00C07DBF">
            <w:r>
              <w:rPr>
                <w:rFonts w:cs="Calibri"/>
                <w:b/>
                <w:color w:val="FFFFFF"/>
                <w:sz w:val="19"/>
              </w:rPr>
              <w:t>估值指标</w:t>
            </w:r>
          </w:p>
        </w:tc>
        <w:tc>
          <w:tcPr>
            <w:tcW w:w="2340" w:type="dxa"/>
            <w:shd w:val="clear" w:color="auto" w:fill="2F5496"/>
          </w:tcPr>
          <w:p w14:paraId="5FA41F3D" w14:textId="77777777" w:rsidR="0087024B" w:rsidRDefault="00C07DBF">
            <w:r>
              <w:rPr>
                <w:rFonts w:cs="Calibri"/>
                <w:b/>
                <w:color w:val="FFFFFF"/>
                <w:sz w:val="19"/>
              </w:rPr>
              <w:t>当前</w:t>
            </w:r>
          </w:p>
        </w:tc>
        <w:tc>
          <w:tcPr>
            <w:tcW w:w="2340" w:type="dxa"/>
            <w:shd w:val="clear" w:color="auto" w:fill="2F5496"/>
          </w:tcPr>
          <w:p w14:paraId="364F47D2" w14:textId="77777777" w:rsidR="0087024B" w:rsidRDefault="00C07DBF">
            <w:r>
              <w:rPr>
                <w:rFonts w:cs="Calibri"/>
                <w:b/>
                <w:color w:val="FFFFFF"/>
                <w:sz w:val="19"/>
              </w:rPr>
              <w:t>同行比较</w:t>
            </w:r>
          </w:p>
        </w:tc>
        <w:tc>
          <w:tcPr>
            <w:tcW w:w="2340" w:type="dxa"/>
            <w:shd w:val="clear" w:color="auto" w:fill="2F5496"/>
          </w:tcPr>
          <w:p w14:paraId="1A8302E8" w14:textId="77777777" w:rsidR="0087024B" w:rsidRDefault="00C07DBF">
            <w:r>
              <w:rPr>
                <w:rFonts w:cs="Calibri"/>
                <w:b/>
                <w:color w:val="FFFFFF"/>
                <w:sz w:val="19"/>
              </w:rPr>
              <w:t>判断</w:t>
            </w:r>
          </w:p>
        </w:tc>
      </w:tr>
      <w:tr w:rsidR="0087024B" w14:paraId="7211FA68" w14:textId="77777777">
        <w:tc>
          <w:tcPr>
            <w:tcW w:w="2340" w:type="dxa"/>
          </w:tcPr>
          <w:p w14:paraId="0FA2030E" w14:textId="77777777" w:rsidR="0087024B" w:rsidRDefault="00C07DBF">
            <w:r>
              <w:rPr>
                <w:rFonts w:cs="Calibri"/>
                <w:sz w:val="19"/>
              </w:rPr>
              <w:lastRenderedPageBreak/>
              <w:t>PE</w:t>
            </w:r>
            <w:r>
              <w:rPr>
                <w:rFonts w:cs="Calibri"/>
                <w:sz w:val="19"/>
              </w:rPr>
              <w:t>（</w:t>
            </w:r>
            <w:r>
              <w:rPr>
                <w:rFonts w:cs="Calibri"/>
                <w:sz w:val="19"/>
              </w:rPr>
              <w:t>TTM</w:t>
            </w:r>
            <w:r>
              <w:rPr>
                <w:rFonts w:cs="Calibri"/>
                <w:sz w:val="19"/>
              </w:rPr>
              <w:t>）</w:t>
            </w:r>
          </w:p>
        </w:tc>
        <w:tc>
          <w:tcPr>
            <w:tcW w:w="2340" w:type="dxa"/>
          </w:tcPr>
          <w:p w14:paraId="555BEE47" w14:textId="77777777" w:rsidR="0087024B" w:rsidRDefault="00C07DBF">
            <w:r>
              <w:rPr>
                <w:rFonts w:cs="Calibri"/>
                <w:sz w:val="19"/>
              </w:rPr>
              <w:t>约</w:t>
            </w:r>
            <w:r>
              <w:rPr>
                <w:rFonts w:cs="Calibri"/>
                <w:sz w:val="19"/>
              </w:rPr>
              <w:t>13</w:t>
            </w:r>
            <w:r>
              <w:rPr>
                <w:rFonts w:cs="Calibri"/>
                <w:sz w:val="19"/>
              </w:rPr>
              <w:t>倍</w:t>
            </w:r>
          </w:p>
        </w:tc>
        <w:tc>
          <w:tcPr>
            <w:tcW w:w="2340" w:type="dxa"/>
          </w:tcPr>
          <w:p w14:paraId="42D0EA7E" w14:textId="77777777" w:rsidR="0087024B" w:rsidRDefault="00C07DBF">
            <w:r>
              <w:rPr>
                <w:rFonts w:cs="Calibri"/>
                <w:sz w:val="19"/>
              </w:rPr>
              <w:t>电讯行业约</w:t>
            </w:r>
            <w:r>
              <w:rPr>
                <w:rFonts w:cs="Calibri"/>
                <w:sz w:val="19"/>
              </w:rPr>
              <w:t>10-15</w:t>
            </w:r>
            <w:r>
              <w:rPr>
                <w:rFonts w:cs="Calibri"/>
                <w:sz w:val="19"/>
              </w:rPr>
              <w:t>倍</w:t>
            </w:r>
          </w:p>
        </w:tc>
        <w:tc>
          <w:tcPr>
            <w:tcW w:w="2340" w:type="dxa"/>
          </w:tcPr>
          <w:p w14:paraId="63C0AF4D" w14:textId="77777777" w:rsidR="0087024B" w:rsidRDefault="00C07DBF">
            <w:r>
              <w:rPr>
                <w:rFonts w:cs="Calibri"/>
                <w:b/>
                <w:sz w:val="19"/>
              </w:rPr>
              <w:t>合理偏低</w:t>
            </w:r>
          </w:p>
        </w:tc>
      </w:tr>
      <w:tr w:rsidR="0087024B" w14:paraId="54635F7B" w14:textId="77777777">
        <w:tc>
          <w:tcPr>
            <w:tcW w:w="2340" w:type="dxa"/>
          </w:tcPr>
          <w:p w14:paraId="36C05507" w14:textId="77777777" w:rsidR="0087024B" w:rsidRDefault="00C07DBF">
            <w:r>
              <w:rPr>
                <w:rFonts w:cs="Calibri"/>
                <w:sz w:val="19"/>
              </w:rPr>
              <w:t>PB</w:t>
            </w:r>
          </w:p>
        </w:tc>
        <w:tc>
          <w:tcPr>
            <w:tcW w:w="2340" w:type="dxa"/>
          </w:tcPr>
          <w:p w14:paraId="0B8AC117" w14:textId="77777777" w:rsidR="0087024B" w:rsidRDefault="00C07DBF">
            <w:r>
              <w:rPr>
                <w:rFonts w:cs="Calibri"/>
                <w:sz w:val="19"/>
              </w:rPr>
              <w:t>约</w:t>
            </w:r>
            <w:r>
              <w:rPr>
                <w:rFonts w:cs="Calibri"/>
                <w:sz w:val="19"/>
              </w:rPr>
              <w:t>0.75</w:t>
            </w:r>
            <w:r>
              <w:rPr>
                <w:rFonts w:cs="Calibri"/>
                <w:sz w:val="19"/>
              </w:rPr>
              <w:t>倍</w:t>
            </w:r>
          </w:p>
        </w:tc>
        <w:tc>
          <w:tcPr>
            <w:tcW w:w="2340" w:type="dxa"/>
          </w:tcPr>
          <w:p w14:paraId="651E5723" w14:textId="77777777" w:rsidR="0087024B" w:rsidRDefault="00C07DBF">
            <w:r>
              <w:rPr>
                <w:rFonts w:cs="Calibri"/>
                <w:sz w:val="19"/>
              </w:rPr>
              <w:t>基础设施类</w:t>
            </w:r>
            <w:r>
              <w:rPr>
                <w:rFonts w:cs="Calibri"/>
                <w:sz w:val="19"/>
              </w:rPr>
              <w:t>1.0-1.5</w:t>
            </w:r>
            <w:r>
              <w:rPr>
                <w:rFonts w:cs="Calibri"/>
                <w:sz w:val="19"/>
              </w:rPr>
              <w:t>倍</w:t>
            </w:r>
          </w:p>
        </w:tc>
        <w:tc>
          <w:tcPr>
            <w:tcW w:w="2340" w:type="dxa"/>
          </w:tcPr>
          <w:p w14:paraId="5801B401" w14:textId="77777777" w:rsidR="0087024B" w:rsidRDefault="00C07DBF">
            <w:r>
              <w:rPr>
                <w:rFonts w:cs="Calibri"/>
                <w:b/>
                <w:sz w:val="19"/>
              </w:rPr>
              <w:t>低估</w:t>
            </w:r>
          </w:p>
        </w:tc>
      </w:tr>
      <w:tr w:rsidR="0087024B" w14:paraId="7C95EA55" w14:textId="77777777">
        <w:tc>
          <w:tcPr>
            <w:tcW w:w="2340" w:type="dxa"/>
          </w:tcPr>
          <w:p w14:paraId="0352D8B7" w14:textId="77777777" w:rsidR="0087024B" w:rsidRDefault="00C07DBF">
            <w:r>
              <w:rPr>
                <w:rFonts w:cs="Calibri"/>
                <w:sz w:val="19"/>
              </w:rPr>
              <w:t>股息率（</w:t>
            </w:r>
            <w:r>
              <w:rPr>
                <w:rFonts w:cs="Calibri"/>
                <w:sz w:val="19"/>
              </w:rPr>
              <w:t>TTM</w:t>
            </w:r>
            <w:r>
              <w:rPr>
                <w:rFonts w:cs="Calibri"/>
                <w:sz w:val="19"/>
              </w:rPr>
              <w:t>）</w:t>
            </w:r>
          </w:p>
        </w:tc>
        <w:tc>
          <w:tcPr>
            <w:tcW w:w="2340" w:type="dxa"/>
          </w:tcPr>
          <w:p w14:paraId="1C508E98" w14:textId="77777777" w:rsidR="0087024B" w:rsidRDefault="00C07DBF">
            <w:r>
              <w:rPr>
                <w:rFonts w:cs="Calibri"/>
                <w:sz w:val="19"/>
              </w:rPr>
              <w:t>约</w:t>
            </w:r>
            <w:r>
              <w:rPr>
                <w:rFonts w:cs="Calibri"/>
                <w:sz w:val="19"/>
              </w:rPr>
              <w:t>5.36%</w:t>
            </w:r>
          </w:p>
        </w:tc>
        <w:tc>
          <w:tcPr>
            <w:tcW w:w="2340" w:type="dxa"/>
          </w:tcPr>
          <w:p w14:paraId="597B13D8" w14:textId="77777777" w:rsidR="0087024B" w:rsidRDefault="00C07DBF">
            <w:r>
              <w:rPr>
                <w:rFonts w:cs="Calibri"/>
                <w:sz w:val="19"/>
              </w:rPr>
              <w:t>电讯行业约</w:t>
            </w:r>
            <w:r>
              <w:rPr>
                <w:rFonts w:cs="Calibri"/>
                <w:sz w:val="19"/>
              </w:rPr>
              <w:t>4-5%</w:t>
            </w:r>
          </w:p>
        </w:tc>
        <w:tc>
          <w:tcPr>
            <w:tcW w:w="2340" w:type="dxa"/>
          </w:tcPr>
          <w:p w14:paraId="61B51FE8" w14:textId="77777777" w:rsidR="0087024B" w:rsidRDefault="00C07DBF">
            <w:r>
              <w:rPr>
                <w:rFonts w:cs="Calibri"/>
                <w:b/>
                <w:sz w:val="19"/>
              </w:rPr>
              <w:t>有吸引力</w:t>
            </w:r>
          </w:p>
        </w:tc>
      </w:tr>
      <w:tr w:rsidR="0087024B" w14:paraId="73F09879" w14:textId="77777777">
        <w:tc>
          <w:tcPr>
            <w:tcW w:w="2340" w:type="dxa"/>
          </w:tcPr>
          <w:p w14:paraId="1E4BC407" w14:textId="77777777" w:rsidR="0087024B" w:rsidRDefault="00C07DBF">
            <w:r>
              <w:rPr>
                <w:rFonts w:cs="Calibri"/>
                <w:sz w:val="19"/>
              </w:rPr>
              <w:t>EV/EBITDA</w:t>
            </w:r>
          </w:p>
        </w:tc>
        <w:tc>
          <w:tcPr>
            <w:tcW w:w="2340" w:type="dxa"/>
          </w:tcPr>
          <w:p w14:paraId="5BAC11D7" w14:textId="77777777" w:rsidR="0087024B" w:rsidRDefault="00C07DBF">
            <w:r>
              <w:rPr>
                <w:rFonts w:cs="Calibri"/>
                <w:sz w:val="19"/>
              </w:rPr>
              <w:t>约</w:t>
            </w:r>
            <w:r>
              <w:rPr>
                <w:rFonts w:cs="Calibri"/>
                <w:sz w:val="19"/>
              </w:rPr>
              <w:t>3.5</w:t>
            </w:r>
            <w:r>
              <w:rPr>
                <w:rFonts w:cs="Calibri"/>
                <w:sz w:val="19"/>
              </w:rPr>
              <w:t>倍</w:t>
            </w:r>
          </w:p>
        </w:tc>
        <w:tc>
          <w:tcPr>
            <w:tcW w:w="2340" w:type="dxa"/>
          </w:tcPr>
          <w:p w14:paraId="73354204" w14:textId="77777777" w:rsidR="0087024B" w:rsidRDefault="00C07DBF">
            <w:r>
              <w:rPr>
                <w:rFonts w:cs="Calibri"/>
                <w:sz w:val="19"/>
              </w:rPr>
              <w:t>基础设施类</w:t>
            </w:r>
            <w:r>
              <w:rPr>
                <w:rFonts w:cs="Calibri"/>
                <w:sz w:val="19"/>
              </w:rPr>
              <w:t>5-7</w:t>
            </w:r>
            <w:r>
              <w:rPr>
                <w:rFonts w:cs="Calibri"/>
                <w:sz w:val="19"/>
              </w:rPr>
              <w:t>倍</w:t>
            </w:r>
          </w:p>
        </w:tc>
        <w:tc>
          <w:tcPr>
            <w:tcW w:w="2340" w:type="dxa"/>
          </w:tcPr>
          <w:p w14:paraId="5D327648" w14:textId="77777777" w:rsidR="0087024B" w:rsidRDefault="00C07DBF">
            <w:r>
              <w:rPr>
                <w:rFonts w:cs="Calibri"/>
                <w:b/>
                <w:sz w:val="19"/>
              </w:rPr>
              <w:t>低估</w:t>
            </w:r>
          </w:p>
        </w:tc>
      </w:tr>
    </w:tbl>
    <w:p w14:paraId="70163E82" w14:textId="77777777" w:rsidR="0087024B" w:rsidRDefault="00C07DBF">
      <w:pPr>
        <w:pStyle w:val="Heading2"/>
      </w:pPr>
      <w:bookmarkStart w:id="25" w:name="_Toc237384050"/>
      <w:r>
        <w:rPr>
          <w:rFonts w:ascii="Arial" w:eastAsia="Microsoft YaHei" w:hAnsi="Arial" w:cs="Arial"/>
        </w:rPr>
        <w:t>机构目标价分布</w:t>
      </w:r>
      <w:bookmarkEnd w:id="2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87024B" w14:paraId="724ED72A" w14:textId="77777777">
        <w:trPr>
          <w:tblHeader/>
        </w:trPr>
        <w:tc>
          <w:tcPr>
            <w:tcW w:w="2340" w:type="dxa"/>
            <w:shd w:val="clear" w:color="auto" w:fill="2F5496"/>
          </w:tcPr>
          <w:p w14:paraId="2068F871" w14:textId="77777777" w:rsidR="0087024B" w:rsidRDefault="00C07DBF">
            <w:r>
              <w:rPr>
                <w:rFonts w:cs="Calibri"/>
                <w:b/>
                <w:color w:val="FFFFFF"/>
                <w:sz w:val="19"/>
              </w:rPr>
              <w:t>机构</w:t>
            </w:r>
          </w:p>
        </w:tc>
        <w:tc>
          <w:tcPr>
            <w:tcW w:w="2340" w:type="dxa"/>
            <w:shd w:val="clear" w:color="auto" w:fill="2F5496"/>
          </w:tcPr>
          <w:p w14:paraId="760FBA39" w14:textId="77777777" w:rsidR="0087024B" w:rsidRDefault="00C07DBF">
            <w:r>
              <w:rPr>
                <w:rFonts w:cs="Calibri"/>
                <w:b/>
                <w:color w:val="FFFFFF"/>
                <w:sz w:val="19"/>
              </w:rPr>
              <w:t>评级</w:t>
            </w:r>
          </w:p>
        </w:tc>
        <w:tc>
          <w:tcPr>
            <w:tcW w:w="2340" w:type="dxa"/>
            <w:shd w:val="clear" w:color="auto" w:fill="2F5496"/>
          </w:tcPr>
          <w:p w14:paraId="54681F3B" w14:textId="77777777" w:rsidR="0087024B" w:rsidRDefault="00C07DBF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目标价</w:t>
            </w:r>
          </w:p>
        </w:tc>
        <w:tc>
          <w:tcPr>
            <w:tcW w:w="2340" w:type="dxa"/>
            <w:shd w:val="clear" w:color="auto" w:fill="2F5496"/>
          </w:tcPr>
          <w:p w14:paraId="39830475" w14:textId="77777777" w:rsidR="0087024B" w:rsidRDefault="00C07DBF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上行空间</w:t>
            </w:r>
          </w:p>
        </w:tc>
      </w:tr>
      <w:tr w:rsidR="0087024B" w14:paraId="3D4234A6" w14:textId="77777777">
        <w:tc>
          <w:tcPr>
            <w:tcW w:w="2340" w:type="dxa"/>
          </w:tcPr>
          <w:p w14:paraId="55A15E38" w14:textId="77777777" w:rsidR="0087024B" w:rsidRDefault="00C07DBF">
            <w:r>
              <w:rPr>
                <w:rFonts w:cs="Calibri"/>
                <w:sz w:val="19"/>
              </w:rPr>
              <w:t>中金</w:t>
            </w:r>
          </w:p>
        </w:tc>
        <w:tc>
          <w:tcPr>
            <w:tcW w:w="2340" w:type="dxa"/>
          </w:tcPr>
          <w:p w14:paraId="2AA85CD7" w14:textId="77777777" w:rsidR="0087024B" w:rsidRDefault="00C07DBF">
            <w:r>
              <w:rPr>
                <w:rFonts w:cs="Calibri"/>
                <w:sz w:val="19"/>
              </w:rPr>
              <w:t>跑赢行业</w:t>
            </w:r>
          </w:p>
        </w:tc>
        <w:tc>
          <w:tcPr>
            <w:tcW w:w="2340" w:type="dxa"/>
          </w:tcPr>
          <w:p w14:paraId="17FE7D6C" w14:textId="77777777" w:rsidR="0087024B" w:rsidRDefault="00C07DBF">
            <w:pPr>
              <w:jc w:val="right"/>
            </w:pPr>
            <w:r>
              <w:rPr>
                <w:rFonts w:cs="Calibri"/>
                <w:b/>
                <w:sz w:val="19"/>
              </w:rPr>
              <w:t>14.00</w:t>
            </w:r>
          </w:p>
        </w:tc>
        <w:tc>
          <w:tcPr>
            <w:tcW w:w="2340" w:type="dxa"/>
          </w:tcPr>
          <w:p w14:paraId="191E5F7E" w14:textId="77777777" w:rsidR="0087024B" w:rsidRDefault="00C07DBF">
            <w:pPr>
              <w:jc w:val="right"/>
            </w:pPr>
            <w:r>
              <w:rPr>
                <w:rFonts w:cs="Calibri"/>
                <w:sz w:val="19"/>
              </w:rPr>
              <w:t>+45.8%</w:t>
            </w:r>
          </w:p>
        </w:tc>
      </w:tr>
      <w:tr w:rsidR="0087024B" w14:paraId="084075CD" w14:textId="77777777">
        <w:tc>
          <w:tcPr>
            <w:tcW w:w="2340" w:type="dxa"/>
          </w:tcPr>
          <w:p w14:paraId="2FEA8FE9" w14:textId="77777777" w:rsidR="0087024B" w:rsidRDefault="00C07DBF">
            <w:r>
              <w:rPr>
                <w:rFonts w:cs="Calibri"/>
                <w:sz w:val="19"/>
              </w:rPr>
              <w:t>富瑞</w:t>
            </w:r>
          </w:p>
        </w:tc>
        <w:tc>
          <w:tcPr>
            <w:tcW w:w="2340" w:type="dxa"/>
          </w:tcPr>
          <w:p w14:paraId="549F9BAF" w14:textId="77777777" w:rsidR="0087024B" w:rsidRDefault="00C07DBF">
            <w:r>
              <w:rPr>
                <w:rFonts w:cs="Calibri"/>
                <w:sz w:val="19"/>
              </w:rPr>
              <w:t>买入</w:t>
            </w:r>
          </w:p>
        </w:tc>
        <w:tc>
          <w:tcPr>
            <w:tcW w:w="2340" w:type="dxa"/>
          </w:tcPr>
          <w:p w14:paraId="0A2471B4" w14:textId="77777777" w:rsidR="0087024B" w:rsidRDefault="00C07DBF">
            <w:pPr>
              <w:jc w:val="right"/>
            </w:pPr>
            <w:r>
              <w:rPr>
                <w:rFonts w:cs="Calibri"/>
                <w:b/>
                <w:sz w:val="19"/>
              </w:rPr>
              <w:t>13.19</w:t>
            </w:r>
          </w:p>
        </w:tc>
        <w:tc>
          <w:tcPr>
            <w:tcW w:w="2340" w:type="dxa"/>
          </w:tcPr>
          <w:p w14:paraId="332AB3CC" w14:textId="77777777" w:rsidR="0087024B" w:rsidRDefault="00C07DBF">
            <w:pPr>
              <w:jc w:val="right"/>
            </w:pPr>
            <w:r>
              <w:rPr>
                <w:rFonts w:cs="Calibri"/>
                <w:sz w:val="19"/>
              </w:rPr>
              <w:t>+37.4%</w:t>
            </w:r>
          </w:p>
        </w:tc>
      </w:tr>
      <w:tr w:rsidR="0087024B" w14:paraId="68C8C27D" w14:textId="77777777">
        <w:tc>
          <w:tcPr>
            <w:tcW w:w="2340" w:type="dxa"/>
          </w:tcPr>
          <w:p w14:paraId="2BF3E109" w14:textId="77777777" w:rsidR="0087024B" w:rsidRDefault="00C07DBF">
            <w:r>
              <w:rPr>
                <w:rFonts w:cs="Calibri"/>
                <w:sz w:val="19"/>
              </w:rPr>
              <w:t>招银国际</w:t>
            </w:r>
          </w:p>
        </w:tc>
        <w:tc>
          <w:tcPr>
            <w:tcW w:w="2340" w:type="dxa"/>
          </w:tcPr>
          <w:p w14:paraId="460CEC83" w14:textId="77777777" w:rsidR="0087024B" w:rsidRDefault="00C07DBF">
            <w:r>
              <w:rPr>
                <w:rFonts w:cs="Calibri"/>
                <w:sz w:val="19"/>
              </w:rPr>
              <w:t>持有</w:t>
            </w:r>
          </w:p>
        </w:tc>
        <w:tc>
          <w:tcPr>
            <w:tcW w:w="2340" w:type="dxa"/>
          </w:tcPr>
          <w:p w14:paraId="78DA3A0C" w14:textId="77777777" w:rsidR="0087024B" w:rsidRDefault="00C07DBF">
            <w:pPr>
              <w:jc w:val="right"/>
            </w:pPr>
            <w:r>
              <w:rPr>
                <w:rFonts w:cs="Calibri"/>
                <w:b/>
                <w:sz w:val="19"/>
              </w:rPr>
              <w:t>12.10</w:t>
            </w:r>
          </w:p>
        </w:tc>
        <w:tc>
          <w:tcPr>
            <w:tcW w:w="2340" w:type="dxa"/>
          </w:tcPr>
          <w:p w14:paraId="66F1E41B" w14:textId="77777777" w:rsidR="0087024B" w:rsidRDefault="00C07DBF">
            <w:pPr>
              <w:jc w:val="right"/>
            </w:pPr>
            <w:r>
              <w:rPr>
                <w:rFonts w:cs="Calibri"/>
                <w:sz w:val="19"/>
              </w:rPr>
              <w:t>+26.0%</w:t>
            </w:r>
          </w:p>
        </w:tc>
      </w:tr>
      <w:tr w:rsidR="0087024B" w14:paraId="69C2FC88" w14:textId="77777777">
        <w:tc>
          <w:tcPr>
            <w:tcW w:w="2340" w:type="dxa"/>
          </w:tcPr>
          <w:p w14:paraId="78DA17B7" w14:textId="77777777" w:rsidR="0087024B" w:rsidRDefault="00C07DBF">
            <w:r>
              <w:rPr>
                <w:rFonts w:cs="Calibri"/>
                <w:sz w:val="19"/>
              </w:rPr>
              <w:t>瑞银</w:t>
            </w:r>
          </w:p>
        </w:tc>
        <w:tc>
          <w:tcPr>
            <w:tcW w:w="2340" w:type="dxa"/>
          </w:tcPr>
          <w:p w14:paraId="61CCAD4E" w14:textId="77777777" w:rsidR="0087024B" w:rsidRDefault="00C07DBF">
            <w:r>
              <w:rPr>
                <w:rFonts w:cs="Calibri"/>
                <w:sz w:val="19"/>
              </w:rPr>
              <w:t>中性</w:t>
            </w:r>
          </w:p>
        </w:tc>
        <w:tc>
          <w:tcPr>
            <w:tcW w:w="2340" w:type="dxa"/>
          </w:tcPr>
          <w:p w14:paraId="042183D9" w14:textId="77777777" w:rsidR="0087024B" w:rsidRDefault="00C07DBF">
            <w:pPr>
              <w:jc w:val="right"/>
            </w:pPr>
            <w:r>
              <w:rPr>
                <w:rFonts w:cs="Calibri"/>
                <w:b/>
                <w:sz w:val="19"/>
              </w:rPr>
              <w:t>11.60</w:t>
            </w:r>
          </w:p>
        </w:tc>
        <w:tc>
          <w:tcPr>
            <w:tcW w:w="2340" w:type="dxa"/>
          </w:tcPr>
          <w:p w14:paraId="14CBCEA3" w14:textId="77777777" w:rsidR="0087024B" w:rsidRDefault="00C07DBF">
            <w:pPr>
              <w:jc w:val="right"/>
            </w:pPr>
            <w:r>
              <w:rPr>
                <w:rFonts w:cs="Calibri"/>
                <w:sz w:val="19"/>
              </w:rPr>
              <w:t>+20.8%</w:t>
            </w:r>
          </w:p>
        </w:tc>
      </w:tr>
      <w:tr w:rsidR="0087024B" w14:paraId="0EC3FF56" w14:textId="77777777">
        <w:tc>
          <w:tcPr>
            <w:tcW w:w="2340" w:type="dxa"/>
          </w:tcPr>
          <w:p w14:paraId="785EEBE2" w14:textId="77777777" w:rsidR="0087024B" w:rsidRDefault="00C07DBF">
            <w:r>
              <w:rPr>
                <w:rFonts w:cs="Calibri"/>
                <w:sz w:val="19"/>
              </w:rPr>
              <w:t>摩根士丹利</w:t>
            </w:r>
          </w:p>
        </w:tc>
        <w:tc>
          <w:tcPr>
            <w:tcW w:w="2340" w:type="dxa"/>
          </w:tcPr>
          <w:p w14:paraId="6C8C2E51" w14:textId="77777777" w:rsidR="0087024B" w:rsidRDefault="00C07DBF">
            <w:r>
              <w:rPr>
                <w:rFonts w:cs="Calibri"/>
                <w:sz w:val="19"/>
              </w:rPr>
              <w:t>增持</w:t>
            </w:r>
          </w:p>
        </w:tc>
        <w:tc>
          <w:tcPr>
            <w:tcW w:w="2340" w:type="dxa"/>
          </w:tcPr>
          <w:p w14:paraId="58D9C4F2" w14:textId="77777777" w:rsidR="0087024B" w:rsidRDefault="00C07DBF">
            <w:pPr>
              <w:jc w:val="right"/>
            </w:pPr>
            <w:r>
              <w:rPr>
                <w:rFonts w:cs="Calibri"/>
                <w:b/>
                <w:sz w:val="19"/>
              </w:rPr>
              <w:t>11.50</w:t>
            </w:r>
          </w:p>
        </w:tc>
        <w:tc>
          <w:tcPr>
            <w:tcW w:w="2340" w:type="dxa"/>
          </w:tcPr>
          <w:p w14:paraId="35656AEE" w14:textId="77777777" w:rsidR="0087024B" w:rsidRDefault="00C07DBF">
            <w:pPr>
              <w:jc w:val="right"/>
            </w:pPr>
            <w:r>
              <w:rPr>
                <w:rFonts w:cs="Calibri"/>
                <w:sz w:val="19"/>
              </w:rPr>
              <w:t>+19.8%</w:t>
            </w:r>
          </w:p>
        </w:tc>
      </w:tr>
      <w:tr w:rsidR="0087024B" w14:paraId="05A607FF" w14:textId="77777777">
        <w:tc>
          <w:tcPr>
            <w:tcW w:w="2340" w:type="dxa"/>
          </w:tcPr>
          <w:p w14:paraId="102735AD" w14:textId="77777777" w:rsidR="0087024B" w:rsidRDefault="00C07DBF">
            <w:r>
              <w:rPr>
                <w:rFonts w:cs="Calibri"/>
                <w:sz w:val="19"/>
              </w:rPr>
              <w:t>汇丰</w:t>
            </w:r>
          </w:p>
        </w:tc>
        <w:tc>
          <w:tcPr>
            <w:tcW w:w="2340" w:type="dxa"/>
          </w:tcPr>
          <w:p w14:paraId="4B42E080" w14:textId="77777777" w:rsidR="0087024B" w:rsidRDefault="00C07DBF">
            <w:r>
              <w:rPr>
                <w:rFonts w:cs="Calibri"/>
                <w:sz w:val="19"/>
              </w:rPr>
              <w:t>持有</w:t>
            </w:r>
          </w:p>
        </w:tc>
        <w:tc>
          <w:tcPr>
            <w:tcW w:w="2340" w:type="dxa"/>
          </w:tcPr>
          <w:p w14:paraId="5FAB603F" w14:textId="77777777" w:rsidR="0087024B" w:rsidRDefault="00C07DBF">
            <w:pPr>
              <w:jc w:val="right"/>
            </w:pPr>
            <w:r>
              <w:rPr>
                <w:rFonts w:cs="Calibri"/>
                <w:b/>
                <w:sz w:val="19"/>
              </w:rPr>
              <w:t>11.40</w:t>
            </w:r>
          </w:p>
        </w:tc>
        <w:tc>
          <w:tcPr>
            <w:tcW w:w="2340" w:type="dxa"/>
          </w:tcPr>
          <w:p w14:paraId="4C98313E" w14:textId="77777777" w:rsidR="0087024B" w:rsidRDefault="00C07DBF">
            <w:pPr>
              <w:jc w:val="right"/>
            </w:pPr>
            <w:r>
              <w:rPr>
                <w:rFonts w:cs="Calibri"/>
                <w:sz w:val="19"/>
              </w:rPr>
              <w:t>+18.8%</w:t>
            </w:r>
          </w:p>
        </w:tc>
      </w:tr>
      <w:tr w:rsidR="0087024B" w14:paraId="0815A1DA" w14:textId="77777777">
        <w:tc>
          <w:tcPr>
            <w:tcW w:w="2340" w:type="dxa"/>
          </w:tcPr>
          <w:p w14:paraId="4D8D6766" w14:textId="77777777" w:rsidR="0087024B" w:rsidRDefault="00C07DBF">
            <w:r>
              <w:rPr>
                <w:rFonts w:cs="Calibri"/>
                <w:b/>
                <w:sz w:val="19"/>
              </w:rPr>
              <w:t>高盛</w:t>
            </w:r>
          </w:p>
        </w:tc>
        <w:tc>
          <w:tcPr>
            <w:tcW w:w="2340" w:type="dxa"/>
          </w:tcPr>
          <w:p w14:paraId="44C4A2E0" w14:textId="77777777" w:rsidR="0087024B" w:rsidRDefault="00C07DBF">
            <w:r>
              <w:rPr>
                <w:rFonts w:cs="Calibri"/>
                <w:b/>
                <w:sz w:val="19"/>
              </w:rPr>
              <w:t>沽出</w:t>
            </w:r>
          </w:p>
        </w:tc>
        <w:tc>
          <w:tcPr>
            <w:tcW w:w="2340" w:type="dxa"/>
          </w:tcPr>
          <w:p w14:paraId="46A937A7" w14:textId="77777777" w:rsidR="0087024B" w:rsidRDefault="00C07DBF">
            <w:pPr>
              <w:jc w:val="right"/>
            </w:pPr>
            <w:r>
              <w:rPr>
                <w:rFonts w:cs="Calibri"/>
                <w:b/>
                <w:sz w:val="19"/>
              </w:rPr>
              <w:t>8.10</w:t>
            </w:r>
          </w:p>
        </w:tc>
        <w:tc>
          <w:tcPr>
            <w:tcW w:w="2340" w:type="dxa"/>
          </w:tcPr>
          <w:p w14:paraId="64C8D80F" w14:textId="77777777" w:rsidR="0087024B" w:rsidRDefault="00C07DBF">
            <w:pPr>
              <w:jc w:val="right"/>
            </w:pPr>
            <w:r>
              <w:rPr>
                <w:rFonts w:cs="Calibri"/>
                <w:b/>
                <w:sz w:val="19"/>
              </w:rPr>
              <w:t>-15.6%</w:t>
            </w:r>
          </w:p>
        </w:tc>
      </w:tr>
    </w:tbl>
    <w:p w14:paraId="40EED8F9" w14:textId="77777777" w:rsidR="0087024B" w:rsidRDefault="00C07DBF">
      <w:pPr>
        <w:jc w:val="both"/>
      </w:pPr>
      <w:r>
        <w:rPr>
          <w:rFonts w:cs="Calibri"/>
          <w:b/>
        </w:rPr>
        <w:t>平均目标价：约</w:t>
      </w:r>
      <w:r>
        <w:rPr>
          <w:rFonts w:cs="Calibri"/>
          <w:b/>
        </w:rPr>
        <w:t>12.18</w:t>
      </w:r>
      <w:r>
        <w:rPr>
          <w:rFonts w:cs="Calibri"/>
          <w:b/>
        </w:rPr>
        <w:t>港元</w:t>
      </w:r>
    </w:p>
    <w:p w14:paraId="2606ABD0" w14:textId="77777777" w:rsidR="0087024B" w:rsidRDefault="00C07DBF">
      <w:pPr>
        <w:jc w:val="both"/>
      </w:pPr>
      <w:r>
        <w:rPr>
          <w:rFonts w:cs="Calibri"/>
          <w:b/>
        </w:rPr>
        <w:t>最终判断：低估（但需警惕</w:t>
      </w:r>
      <w:r>
        <w:rPr>
          <w:rFonts w:cs="Calibri"/>
          <w:b/>
        </w:rPr>
        <w:t>"</w:t>
      </w:r>
      <w:r>
        <w:rPr>
          <w:rFonts w:cs="Calibri"/>
          <w:b/>
        </w:rPr>
        <w:t>低估陷阱</w:t>
      </w:r>
      <w:r>
        <w:rPr>
          <w:rFonts w:cs="Calibri"/>
          <w:b/>
        </w:rPr>
        <w:t>"</w:t>
      </w:r>
      <w:r>
        <w:rPr>
          <w:rFonts w:cs="Calibri"/>
          <w:b/>
        </w:rPr>
        <w:t>）</w:t>
      </w:r>
    </w:p>
    <w:p w14:paraId="68FA1EDB" w14:textId="77777777" w:rsidR="0087024B" w:rsidRDefault="00C07DBF">
      <w:pPr>
        <w:jc w:val="both"/>
      </w:pPr>
      <w:r>
        <w:rPr>
          <w:rFonts w:cs="Calibri"/>
          <w:b/>
        </w:rPr>
        <w:t>证据质量评分：</w:t>
      </w:r>
      <w:r>
        <w:rPr>
          <w:rFonts w:cs="Calibri"/>
        </w:rPr>
        <w:t xml:space="preserve"> </w:t>
      </w:r>
      <w:r>
        <w:rPr>
          <w:rFonts w:cs="Calibri"/>
        </w:rPr>
        <w:t>可靠性</w:t>
      </w:r>
      <w:r>
        <w:rPr>
          <w:rFonts w:cs="Calibri"/>
        </w:rPr>
        <w:t>9/10</w:t>
      </w:r>
      <w:r>
        <w:rPr>
          <w:rFonts w:cs="Calibri"/>
        </w:rPr>
        <w:t>，时效性</w:t>
      </w:r>
      <w:r>
        <w:rPr>
          <w:rFonts w:cs="Calibri"/>
        </w:rPr>
        <w:t>9/10</w:t>
      </w:r>
      <w:r>
        <w:rPr>
          <w:rFonts w:cs="Calibri"/>
        </w:rPr>
        <w:t>，综合</w:t>
      </w:r>
      <w:r>
        <w:rPr>
          <w:rFonts w:cs="Calibri"/>
        </w:rPr>
        <w:t>9.0/10</w:t>
      </w:r>
    </w:p>
    <w:p w14:paraId="5E7E9EA9" w14:textId="77777777" w:rsidR="0087024B" w:rsidRDefault="00C07DBF">
      <w:pPr>
        <w:pStyle w:val="Heading1"/>
      </w:pPr>
      <w:bookmarkStart w:id="26" w:name="_Toc237384051"/>
      <w:r>
        <w:rPr>
          <w:rFonts w:ascii="Arial" w:eastAsia="Microsoft YaHei" w:hAnsi="Arial" w:cs="Arial"/>
        </w:rPr>
        <w:t>第十一层：空头视角</w:t>
      </w:r>
      <w:bookmarkEnd w:id="26"/>
    </w:p>
    <w:p w14:paraId="3A9990D6" w14:textId="77777777" w:rsidR="0087024B" w:rsidRDefault="00C07DBF">
      <w:pPr>
        <w:pStyle w:val="Heading3"/>
      </w:pPr>
      <w:bookmarkStart w:id="27" w:name="_Toc237384052"/>
      <w:r>
        <w:rPr>
          <w:rFonts w:ascii="Arial" w:eastAsia="Microsoft YaHei" w:hAnsi="Arial" w:cs="Arial"/>
        </w:rPr>
        <w:t>做空机构的三大攻击点</w:t>
      </w:r>
      <w:bookmarkEnd w:id="27"/>
    </w:p>
    <w:p w14:paraId="30563A9C" w14:textId="77777777" w:rsidR="0087024B" w:rsidRDefault="00C07DBF">
      <w:pPr>
        <w:jc w:val="both"/>
      </w:pPr>
      <w:r>
        <w:rPr>
          <w:rFonts w:cs="Calibri"/>
          <w:b/>
        </w:rPr>
        <w:t xml:space="preserve">1. </w:t>
      </w:r>
      <w:r>
        <w:rPr>
          <w:rFonts w:cs="Calibri"/>
          <w:b/>
        </w:rPr>
        <w:t>利润是</w:t>
      </w:r>
      <w:r>
        <w:rPr>
          <w:rFonts w:cs="Calibri"/>
          <w:b/>
        </w:rPr>
        <w:t>"</w:t>
      </w:r>
      <w:r>
        <w:rPr>
          <w:rFonts w:cs="Calibri"/>
          <w:b/>
        </w:rPr>
        <w:t>纸面利润</w:t>
      </w:r>
      <w:r>
        <w:rPr>
          <w:rFonts w:cs="Calibri"/>
          <w:b/>
        </w:rPr>
        <w:t>"</w:t>
      </w:r>
      <w:r>
        <w:rPr>
          <w:rFonts w:cs="Calibri"/>
          <w:b/>
        </w:rPr>
        <w:t>，现金流没有同步改善</w:t>
      </w:r>
      <w:r>
        <w:rPr>
          <w:rFonts w:cs="Calibri"/>
        </w:rPr>
        <w:t xml:space="preserve"> </w:t>
      </w:r>
      <w:r>
        <w:rPr>
          <w:rFonts w:cs="Calibri"/>
        </w:rPr>
        <w:t>⭐⭐⭐⭐⭐</w:t>
      </w:r>
    </w:p>
    <w:p w14:paraId="7713367B" w14:textId="77777777" w:rsidR="0087024B" w:rsidRDefault="00C07DBF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净利润</w:t>
      </w:r>
      <w:r>
        <w:rPr>
          <w:rFonts w:cs="Calibri"/>
        </w:rPr>
        <w:t>+30.1% vs EBITDA-11.6%</w:t>
      </w:r>
      <w:r>
        <w:rPr>
          <w:rFonts w:cs="Calibri"/>
        </w:rPr>
        <w:t>，利润质量存疑</w:t>
      </w:r>
    </w:p>
    <w:p w14:paraId="371DF549" w14:textId="77777777" w:rsidR="0087024B" w:rsidRDefault="00C07DBF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折旧到期是会计处理，不带来真实现金流入</w:t>
      </w:r>
    </w:p>
    <w:p w14:paraId="1357BAE1" w14:textId="77777777" w:rsidR="0087024B" w:rsidRDefault="00C07DBF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维修成本是真实现金流出</w:t>
      </w:r>
    </w:p>
    <w:p w14:paraId="27A8F68C" w14:textId="77777777" w:rsidR="0087024B" w:rsidRDefault="00C07DBF">
      <w:pPr>
        <w:jc w:val="both"/>
      </w:pPr>
      <w:r>
        <w:rPr>
          <w:rFonts w:cs="Calibri"/>
          <w:b/>
        </w:rPr>
        <w:t xml:space="preserve">2. </w:t>
      </w:r>
      <w:r>
        <w:rPr>
          <w:rFonts w:cs="Calibri"/>
          <w:b/>
        </w:rPr>
        <w:t>运营商业务收入持续萎缩</w:t>
      </w:r>
      <w:r>
        <w:rPr>
          <w:rFonts w:cs="Calibri"/>
        </w:rPr>
        <w:t xml:space="preserve"> </w:t>
      </w:r>
      <w:r>
        <w:rPr>
          <w:rFonts w:cs="Calibri"/>
        </w:rPr>
        <w:t>⭐⭐⭐⭐</w:t>
      </w:r>
    </w:p>
    <w:p w14:paraId="1807242A" w14:textId="77777777" w:rsidR="0087024B" w:rsidRDefault="00C07DBF">
      <w:pPr>
        <w:spacing w:after="60"/>
        <w:ind w:left="283" w:hanging="283"/>
      </w:pPr>
      <w:r>
        <w:rPr>
          <w:rFonts w:cs="Calibri"/>
        </w:rPr>
        <w:t>• 2026H1</w:t>
      </w:r>
      <w:r>
        <w:rPr>
          <w:rFonts w:cs="Calibri"/>
        </w:rPr>
        <w:t>运营商业务收入同比下降</w:t>
      </w:r>
      <w:r>
        <w:rPr>
          <w:rFonts w:cs="Calibri"/>
        </w:rPr>
        <w:t>5.0%</w:t>
      </w:r>
    </w:p>
    <w:p w14:paraId="650327C9" w14:textId="77777777" w:rsidR="0087024B" w:rsidRDefault="00C07DBF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塔类业务收入同比下降</w:t>
      </w:r>
      <w:r>
        <w:rPr>
          <w:rFonts w:cs="Calibri"/>
        </w:rPr>
        <w:t>6.7%</w:t>
      </w:r>
    </w:p>
    <w:p w14:paraId="451A43A1" w14:textId="77777777" w:rsidR="0087024B" w:rsidRDefault="00C07DBF">
      <w:pPr>
        <w:spacing w:after="60"/>
        <w:ind w:left="283" w:hanging="283"/>
      </w:pPr>
      <w:r>
        <w:rPr>
          <w:rFonts w:cs="Calibri"/>
        </w:rPr>
        <w:t>• 5G</w:t>
      </w:r>
      <w:r>
        <w:rPr>
          <w:rFonts w:cs="Calibri"/>
        </w:rPr>
        <w:t>建设高峰已过，电信商资本开支疲弱</w:t>
      </w:r>
    </w:p>
    <w:p w14:paraId="1BA149C3" w14:textId="77777777" w:rsidR="0087024B" w:rsidRDefault="00C07DBF">
      <w:pPr>
        <w:jc w:val="both"/>
      </w:pPr>
      <w:r>
        <w:rPr>
          <w:rFonts w:cs="Calibri"/>
          <w:b/>
        </w:rPr>
        <w:lastRenderedPageBreak/>
        <w:t xml:space="preserve">3. </w:t>
      </w:r>
      <w:r>
        <w:rPr>
          <w:rFonts w:cs="Calibri"/>
          <w:b/>
        </w:rPr>
        <w:t>派息承诺不可持续</w:t>
      </w:r>
      <w:r>
        <w:rPr>
          <w:rFonts w:cs="Calibri"/>
        </w:rPr>
        <w:t xml:space="preserve"> </w:t>
      </w:r>
      <w:r>
        <w:rPr>
          <w:rFonts w:cs="Calibri"/>
        </w:rPr>
        <w:t>⭐⭐⭐</w:t>
      </w:r>
    </w:p>
    <w:p w14:paraId="15978241" w14:textId="77777777" w:rsidR="0087024B" w:rsidRDefault="00C07DBF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目标</w:t>
      </w:r>
      <w:r>
        <w:rPr>
          <w:rFonts w:cs="Calibri"/>
        </w:rPr>
        <w:t>2028</w:t>
      </w:r>
      <w:r>
        <w:rPr>
          <w:rFonts w:cs="Calibri"/>
        </w:rPr>
        <w:t>年全数派息，但前提是利润持续释放</w:t>
      </w:r>
    </w:p>
    <w:p w14:paraId="706CA4DE" w14:textId="77777777" w:rsidR="0087024B" w:rsidRDefault="00C07DBF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若维修成本超预期</w:t>
      </w:r>
      <w:r>
        <w:rPr>
          <w:rFonts w:cs="Calibri"/>
        </w:rPr>
        <w:t>+</w:t>
      </w:r>
      <w:r>
        <w:rPr>
          <w:rFonts w:cs="Calibri"/>
        </w:rPr>
        <w:t>应收账款延长，现金流不足以支撑高派息</w:t>
      </w:r>
    </w:p>
    <w:p w14:paraId="12FDCDC4" w14:textId="77777777" w:rsidR="0087024B" w:rsidRDefault="00C07DBF">
      <w:pPr>
        <w:pStyle w:val="Heading3"/>
      </w:pPr>
      <w:bookmarkStart w:id="28" w:name="_Toc237384053"/>
      <w:r>
        <w:rPr>
          <w:rFonts w:ascii="Arial" w:eastAsia="Microsoft YaHei" w:hAnsi="Arial" w:cs="Arial"/>
        </w:rPr>
        <w:t>空头获胜的完整条件</w:t>
      </w:r>
      <w:bookmarkEnd w:id="28"/>
    </w:p>
    <w:p w14:paraId="2DCB8815" w14:textId="77777777" w:rsidR="0087024B" w:rsidRDefault="00C07DBF">
      <w:pPr>
        <w:ind w:left="567"/>
        <w:jc w:val="both"/>
      </w:pPr>
      <w:r>
        <w:rPr>
          <w:rFonts w:cs="Calibri"/>
          <w:b/>
          <w:i/>
        </w:rPr>
        <w:t>若</w:t>
      </w:r>
      <w:r>
        <w:rPr>
          <w:rFonts w:cs="Calibri"/>
          <w:b/>
          <w:i/>
        </w:rPr>
        <w:t>EBITDA</w:t>
      </w:r>
      <w:r>
        <w:rPr>
          <w:rFonts w:cs="Calibri"/>
          <w:b/>
          <w:i/>
        </w:rPr>
        <w:t>降幅持续扩大（</w:t>
      </w:r>
      <w:r>
        <w:rPr>
          <w:rFonts w:cs="Calibri"/>
          <w:b/>
          <w:i/>
        </w:rPr>
        <w:t>&gt;15%</w:t>
      </w:r>
      <w:r>
        <w:rPr>
          <w:rFonts w:cs="Calibri"/>
          <w:b/>
          <w:i/>
        </w:rPr>
        <w:t>）、运营商业务收入降幅加速（</w:t>
      </w:r>
      <w:r>
        <w:rPr>
          <w:rFonts w:cs="Calibri"/>
          <w:b/>
          <w:i/>
        </w:rPr>
        <w:t>&gt;8%</w:t>
      </w:r>
      <w:r>
        <w:rPr>
          <w:rFonts w:cs="Calibri"/>
          <w:b/>
          <w:i/>
        </w:rPr>
        <w:t>）、且派息率低于</w:t>
      </w:r>
      <w:r>
        <w:rPr>
          <w:rFonts w:cs="Calibri"/>
          <w:b/>
          <w:i/>
        </w:rPr>
        <w:t>77%</w:t>
      </w:r>
      <w:r>
        <w:rPr>
          <w:rFonts w:cs="Calibri"/>
          <w:b/>
          <w:i/>
        </w:rPr>
        <w:t>三者同时发生，空头逻辑成立。</w:t>
      </w:r>
    </w:p>
    <w:p w14:paraId="74306A16" w14:textId="77777777" w:rsidR="0087024B" w:rsidRDefault="00C07DBF">
      <w:pPr>
        <w:jc w:val="both"/>
      </w:pPr>
      <w:r>
        <w:rPr>
          <w:rFonts w:cs="Calibri"/>
          <w:b/>
        </w:rPr>
        <w:t>证据质量评分：</w:t>
      </w:r>
      <w:r>
        <w:rPr>
          <w:rFonts w:cs="Calibri"/>
        </w:rPr>
        <w:t xml:space="preserve"> </w:t>
      </w:r>
      <w:r>
        <w:rPr>
          <w:rFonts w:cs="Calibri"/>
        </w:rPr>
        <w:t>可靠性</w:t>
      </w:r>
      <w:r>
        <w:rPr>
          <w:rFonts w:cs="Calibri"/>
        </w:rPr>
        <w:t>9/10</w:t>
      </w:r>
      <w:r>
        <w:rPr>
          <w:rFonts w:cs="Calibri"/>
        </w:rPr>
        <w:t>，时效性</w:t>
      </w:r>
      <w:r>
        <w:rPr>
          <w:rFonts w:cs="Calibri"/>
        </w:rPr>
        <w:t>10/10</w:t>
      </w:r>
      <w:r>
        <w:rPr>
          <w:rFonts w:cs="Calibri"/>
        </w:rPr>
        <w:t>，综合</w:t>
      </w:r>
      <w:r>
        <w:rPr>
          <w:rFonts w:cs="Calibri"/>
        </w:rPr>
        <w:t>9.4/10</w:t>
      </w:r>
    </w:p>
    <w:p w14:paraId="0062D3BE" w14:textId="77777777" w:rsidR="0087024B" w:rsidRDefault="00C07DBF">
      <w:pPr>
        <w:pStyle w:val="Heading1"/>
      </w:pPr>
      <w:bookmarkStart w:id="29" w:name="_Toc237384054"/>
      <w:r>
        <w:rPr>
          <w:rFonts w:ascii="Arial" w:eastAsia="Microsoft YaHei" w:hAnsi="Arial" w:cs="Arial"/>
        </w:rPr>
        <w:t>第十二层：预期价值引擎</w:t>
      </w:r>
      <w:bookmarkEnd w:id="29"/>
    </w:p>
    <w:p w14:paraId="6A61DC57" w14:textId="77777777" w:rsidR="0087024B" w:rsidRDefault="00C07DBF">
      <w:pPr>
        <w:pStyle w:val="Heading2"/>
      </w:pPr>
      <w:bookmarkStart w:id="30" w:name="_Toc237384055"/>
      <w:r>
        <w:rPr>
          <w:rFonts w:ascii="Arial" w:eastAsia="Microsoft YaHei" w:hAnsi="Arial" w:cs="Arial"/>
        </w:rPr>
        <w:t>输入数据</w:t>
      </w:r>
      <w:bookmarkEnd w:id="3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87024B" w14:paraId="4A9DC065" w14:textId="77777777">
        <w:trPr>
          <w:tblHeader/>
        </w:trPr>
        <w:tc>
          <w:tcPr>
            <w:tcW w:w="2340" w:type="dxa"/>
            <w:shd w:val="clear" w:color="auto" w:fill="2F5496"/>
          </w:tcPr>
          <w:p w14:paraId="474ED7EA" w14:textId="77777777" w:rsidR="0087024B" w:rsidRDefault="00C07DBF">
            <w:r>
              <w:rPr>
                <w:rFonts w:cs="Calibri"/>
                <w:b/>
                <w:color w:val="FFFFFF"/>
                <w:sz w:val="19"/>
              </w:rPr>
              <w:t>情景</w:t>
            </w:r>
          </w:p>
        </w:tc>
        <w:tc>
          <w:tcPr>
            <w:tcW w:w="2340" w:type="dxa"/>
            <w:shd w:val="clear" w:color="auto" w:fill="2F5496"/>
          </w:tcPr>
          <w:p w14:paraId="36BDF9DC" w14:textId="77777777" w:rsidR="0087024B" w:rsidRDefault="00C07DBF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概率</w:t>
            </w:r>
          </w:p>
        </w:tc>
        <w:tc>
          <w:tcPr>
            <w:tcW w:w="2340" w:type="dxa"/>
            <w:shd w:val="clear" w:color="auto" w:fill="2F5496"/>
          </w:tcPr>
          <w:p w14:paraId="31273C32" w14:textId="77777777" w:rsidR="0087024B" w:rsidRDefault="00C07DBF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目标价</w:t>
            </w:r>
          </w:p>
        </w:tc>
        <w:tc>
          <w:tcPr>
            <w:tcW w:w="2340" w:type="dxa"/>
            <w:shd w:val="clear" w:color="auto" w:fill="2F5496"/>
          </w:tcPr>
          <w:p w14:paraId="493D2ABF" w14:textId="77777777" w:rsidR="0087024B" w:rsidRDefault="00C07DBF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预期收益率</w:t>
            </w:r>
          </w:p>
        </w:tc>
      </w:tr>
      <w:tr w:rsidR="0087024B" w14:paraId="45DCEA3F" w14:textId="77777777">
        <w:tc>
          <w:tcPr>
            <w:tcW w:w="2340" w:type="dxa"/>
          </w:tcPr>
          <w:p w14:paraId="20EAC8D2" w14:textId="77777777" w:rsidR="0087024B" w:rsidRDefault="00C07DBF">
            <w:r>
              <w:rPr>
                <w:rFonts w:cs="Calibri"/>
                <w:b/>
                <w:sz w:val="19"/>
              </w:rPr>
              <w:t>乐观</w:t>
            </w:r>
          </w:p>
        </w:tc>
        <w:tc>
          <w:tcPr>
            <w:tcW w:w="2340" w:type="dxa"/>
          </w:tcPr>
          <w:p w14:paraId="6A26E9DE" w14:textId="77777777" w:rsidR="0087024B" w:rsidRDefault="00C07DBF">
            <w:pPr>
              <w:jc w:val="right"/>
            </w:pPr>
            <w:r>
              <w:rPr>
                <w:rFonts w:cs="Calibri"/>
                <w:sz w:val="19"/>
              </w:rPr>
              <w:t>25%</w:t>
            </w:r>
          </w:p>
        </w:tc>
        <w:tc>
          <w:tcPr>
            <w:tcW w:w="2340" w:type="dxa"/>
          </w:tcPr>
          <w:p w14:paraId="71E6D1B9" w14:textId="77777777" w:rsidR="0087024B" w:rsidRDefault="00C07DBF">
            <w:pPr>
              <w:jc w:val="right"/>
            </w:pPr>
            <w:r>
              <w:rPr>
                <w:rFonts w:cs="Calibri"/>
                <w:sz w:val="19"/>
              </w:rPr>
              <w:t>14.00</w:t>
            </w:r>
          </w:p>
        </w:tc>
        <w:tc>
          <w:tcPr>
            <w:tcW w:w="2340" w:type="dxa"/>
          </w:tcPr>
          <w:p w14:paraId="3F088B83" w14:textId="77777777" w:rsidR="0087024B" w:rsidRDefault="00C07DBF">
            <w:pPr>
              <w:jc w:val="right"/>
            </w:pPr>
            <w:r>
              <w:rPr>
                <w:rFonts w:cs="Calibri"/>
                <w:sz w:val="19"/>
              </w:rPr>
              <w:t>+45.8%</w:t>
            </w:r>
          </w:p>
        </w:tc>
      </w:tr>
      <w:tr w:rsidR="0087024B" w14:paraId="6154210C" w14:textId="77777777">
        <w:tc>
          <w:tcPr>
            <w:tcW w:w="2340" w:type="dxa"/>
          </w:tcPr>
          <w:p w14:paraId="47133B91" w14:textId="77777777" w:rsidR="0087024B" w:rsidRDefault="00C07DBF">
            <w:r>
              <w:rPr>
                <w:rFonts w:cs="Calibri"/>
                <w:b/>
                <w:sz w:val="19"/>
              </w:rPr>
              <w:t>基准</w:t>
            </w:r>
          </w:p>
        </w:tc>
        <w:tc>
          <w:tcPr>
            <w:tcW w:w="2340" w:type="dxa"/>
          </w:tcPr>
          <w:p w14:paraId="47E10ADC" w14:textId="77777777" w:rsidR="0087024B" w:rsidRDefault="00C07DBF">
            <w:pPr>
              <w:jc w:val="right"/>
            </w:pPr>
            <w:r>
              <w:rPr>
                <w:rFonts w:cs="Calibri"/>
                <w:sz w:val="19"/>
              </w:rPr>
              <w:t>50%</w:t>
            </w:r>
          </w:p>
        </w:tc>
        <w:tc>
          <w:tcPr>
            <w:tcW w:w="2340" w:type="dxa"/>
          </w:tcPr>
          <w:p w14:paraId="1F6A63F4" w14:textId="77777777" w:rsidR="0087024B" w:rsidRDefault="00C07DBF">
            <w:pPr>
              <w:jc w:val="right"/>
            </w:pPr>
            <w:r>
              <w:rPr>
                <w:rFonts w:cs="Calibri"/>
                <w:sz w:val="19"/>
              </w:rPr>
              <w:t>11.60</w:t>
            </w:r>
          </w:p>
        </w:tc>
        <w:tc>
          <w:tcPr>
            <w:tcW w:w="2340" w:type="dxa"/>
          </w:tcPr>
          <w:p w14:paraId="4F894CCC" w14:textId="77777777" w:rsidR="0087024B" w:rsidRDefault="00C07DBF">
            <w:pPr>
              <w:jc w:val="right"/>
            </w:pPr>
            <w:r>
              <w:rPr>
                <w:rFonts w:cs="Calibri"/>
                <w:sz w:val="19"/>
              </w:rPr>
              <w:t>+20.8%</w:t>
            </w:r>
          </w:p>
        </w:tc>
      </w:tr>
      <w:tr w:rsidR="0087024B" w14:paraId="05F952A2" w14:textId="77777777">
        <w:tc>
          <w:tcPr>
            <w:tcW w:w="2340" w:type="dxa"/>
          </w:tcPr>
          <w:p w14:paraId="7384BB9F" w14:textId="77777777" w:rsidR="0087024B" w:rsidRDefault="00C07DBF">
            <w:r>
              <w:rPr>
                <w:rFonts w:cs="Calibri"/>
                <w:b/>
                <w:sz w:val="19"/>
              </w:rPr>
              <w:t>悲观</w:t>
            </w:r>
          </w:p>
        </w:tc>
        <w:tc>
          <w:tcPr>
            <w:tcW w:w="2340" w:type="dxa"/>
          </w:tcPr>
          <w:p w14:paraId="461EC30A" w14:textId="77777777" w:rsidR="0087024B" w:rsidRDefault="00C07DBF">
            <w:pPr>
              <w:jc w:val="right"/>
            </w:pPr>
            <w:r>
              <w:rPr>
                <w:rFonts w:cs="Calibri"/>
                <w:sz w:val="19"/>
              </w:rPr>
              <w:t>25%</w:t>
            </w:r>
          </w:p>
        </w:tc>
        <w:tc>
          <w:tcPr>
            <w:tcW w:w="2340" w:type="dxa"/>
          </w:tcPr>
          <w:p w14:paraId="252D2F46" w14:textId="77777777" w:rsidR="0087024B" w:rsidRDefault="00C07DBF">
            <w:pPr>
              <w:jc w:val="right"/>
            </w:pPr>
            <w:r>
              <w:rPr>
                <w:rFonts w:cs="Calibri"/>
                <w:sz w:val="19"/>
              </w:rPr>
              <w:t>8.85</w:t>
            </w:r>
          </w:p>
        </w:tc>
        <w:tc>
          <w:tcPr>
            <w:tcW w:w="2340" w:type="dxa"/>
          </w:tcPr>
          <w:p w14:paraId="517B65B3" w14:textId="77777777" w:rsidR="0087024B" w:rsidRDefault="00C07DBF">
            <w:pPr>
              <w:jc w:val="right"/>
            </w:pPr>
            <w:r>
              <w:rPr>
                <w:rFonts w:cs="Calibri"/>
                <w:sz w:val="19"/>
              </w:rPr>
              <w:t>-7.8%</w:t>
            </w:r>
          </w:p>
        </w:tc>
      </w:tr>
    </w:tbl>
    <w:p w14:paraId="48E3B2B8" w14:textId="77777777" w:rsidR="0087024B" w:rsidRDefault="00C07DBF">
      <w:pPr>
        <w:pStyle w:val="Heading2"/>
      </w:pPr>
      <w:bookmarkStart w:id="31" w:name="_Toc237384056"/>
      <w:r>
        <w:rPr>
          <w:rFonts w:ascii="Arial" w:eastAsia="Microsoft YaHei" w:hAnsi="Arial" w:cs="Arial"/>
        </w:rPr>
        <w:t>EV</w:t>
      </w:r>
      <w:r>
        <w:rPr>
          <w:rFonts w:ascii="Arial" w:eastAsia="Microsoft YaHei" w:hAnsi="Arial" w:cs="Arial"/>
        </w:rPr>
        <w:t>计算</w:t>
      </w:r>
      <w:bookmarkEnd w:id="31"/>
    </w:p>
    <w:p w14:paraId="624C1A94" w14:textId="77777777" w:rsidR="0087024B" w:rsidRDefault="00C07DBF">
      <w:pPr>
        <w:ind w:left="567"/>
        <w:jc w:val="both"/>
      </w:pPr>
      <w:r>
        <w:rPr>
          <w:rFonts w:cs="Calibri"/>
          <w:b/>
          <w:i/>
        </w:rPr>
        <w:t>EV = (25% × 45.8%) + (50% × 20.8%) + (25% × -7.8%)</w:t>
      </w:r>
    </w:p>
    <w:p w14:paraId="1CA48286" w14:textId="77777777" w:rsidR="0087024B" w:rsidRDefault="00C07DBF">
      <w:pPr>
        <w:ind w:left="567"/>
        <w:jc w:val="both"/>
      </w:pPr>
      <w:r>
        <w:rPr>
          <w:rFonts w:cs="Calibri"/>
          <w:b/>
          <w:i/>
        </w:rPr>
        <w:t>EV = 11.45% + 10.4% - 1.95% = 19.9%</w:t>
      </w:r>
    </w:p>
    <w:p w14:paraId="6E301197" w14:textId="77777777" w:rsidR="0087024B" w:rsidRDefault="00C07DBF">
      <w:pPr>
        <w:pStyle w:val="Heading2"/>
      </w:pPr>
      <w:bookmarkStart w:id="32" w:name="_Toc237384057"/>
      <w:r>
        <w:rPr>
          <w:rFonts w:ascii="Arial" w:eastAsia="Microsoft YaHei" w:hAnsi="Arial" w:cs="Arial"/>
        </w:rPr>
        <w:t>凯利公式参考</w:t>
      </w:r>
      <w:bookmarkEnd w:id="32"/>
    </w:p>
    <w:p w14:paraId="451FAF90" w14:textId="77777777" w:rsidR="0087024B" w:rsidRDefault="00C07DBF">
      <w:pPr>
        <w:jc w:val="both"/>
      </w:pPr>
      <w:r>
        <w:rPr>
          <w:rFonts w:cs="Calibri"/>
        </w:rPr>
        <w:t>假设盈亏比</w:t>
      </w:r>
      <w:r>
        <w:rPr>
          <w:rFonts w:cs="Calibri"/>
        </w:rPr>
        <w:t xml:space="preserve"> b = 45.8% / 7.8% = 5.87</w:t>
      </w:r>
      <w:r>
        <w:rPr>
          <w:rFonts w:cs="Calibri"/>
        </w:rPr>
        <w:t>，胜率</w:t>
      </w:r>
      <w:r>
        <w:rPr>
          <w:rFonts w:cs="Calibri"/>
        </w:rPr>
        <w:t xml:space="preserve"> p = 75%</w:t>
      </w:r>
      <w:r>
        <w:rPr>
          <w:rFonts w:cs="Calibri"/>
        </w:rPr>
        <w:t>（乐观</w:t>
      </w:r>
      <w:r>
        <w:rPr>
          <w:rFonts w:cs="Calibri"/>
        </w:rPr>
        <w:t>+</w:t>
      </w:r>
      <w:r>
        <w:rPr>
          <w:rFonts w:cs="Calibri"/>
        </w:rPr>
        <w:t>基准），失败概率</w:t>
      </w:r>
      <w:r>
        <w:rPr>
          <w:rFonts w:cs="Calibri"/>
        </w:rPr>
        <w:t xml:space="preserve"> q = 25%</w:t>
      </w:r>
    </w:p>
    <w:p w14:paraId="6B9EFBC1" w14:textId="77777777" w:rsidR="0087024B" w:rsidRDefault="00C07DBF">
      <w:pPr>
        <w:ind w:left="567"/>
        <w:jc w:val="both"/>
      </w:pPr>
      <w:r>
        <w:rPr>
          <w:rFonts w:cs="Calibri"/>
          <w:b/>
          <w:i/>
        </w:rPr>
        <w:t>凯利比例</w:t>
      </w:r>
      <w:r>
        <w:rPr>
          <w:rFonts w:cs="Calibri"/>
          <w:b/>
          <w:i/>
        </w:rPr>
        <w:t xml:space="preserve"> f = (p × b - q) / b = (0.75 × 5.87 - 0.25) / 5.87 = 69.2%</w:t>
      </w:r>
    </w:p>
    <w:p w14:paraId="4D2D1027" w14:textId="77777777" w:rsidR="0087024B" w:rsidRDefault="00C07DBF">
      <w:pPr>
        <w:jc w:val="both"/>
      </w:pPr>
      <w:r>
        <w:rPr>
          <w:rFonts w:cs="Calibri"/>
        </w:rPr>
        <w:t>建议采用</w:t>
      </w:r>
      <w:r>
        <w:rPr>
          <w:rFonts w:cs="Calibri"/>
        </w:rPr>
        <w:t>Half-Kelly</w:t>
      </w:r>
      <w:r>
        <w:rPr>
          <w:rFonts w:cs="Calibri"/>
        </w:rPr>
        <w:t>：</w:t>
      </w:r>
      <w:r>
        <w:rPr>
          <w:rFonts w:cs="Calibri"/>
          <w:b/>
        </w:rPr>
        <w:t>约</w:t>
      </w:r>
      <w:r>
        <w:rPr>
          <w:rFonts w:cs="Calibri"/>
          <w:b/>
        </w:rPr>
        <w:t>8-10%</w:t>
      </w:r>
    </w:p>
    <w:p w14:paraId="54D17784" w14:textId="77777777" w:rsidR="0087024B" w:rsidRDefault="00C07DBF">
      <w:pPr>
        <w:ind w:left="567"/>
        <w:jc w:val="both"/>
      </w:pPr>
      <w:r>
        <w:rPr>
          <w:rFonts w:cs="Calibri"/>
          <w:b/>
          <w:i/>
        </w:rPr>
        <w:t>建议仓位参考：</w:t>
      </w:r>
      <w:r>
        <w:rPr>
          <w:rFonts w:cs="Calibri"/>
          <w:b/>
          <w:i/>
        </w:rPr>
        <w:t>12-15%</w:t>
      </w:r>
    </w:p>
    <w:p w14:paraId="02E2EA82" w14:textId="77777777" w:rsidR="0087024B" w:rsidRDefault="00C07DBF">
      <w:pPr>
        <w:pStyle w:val="Heading2"/>
      </w:pPr>
      <w:bookmarkStart w:id="33" w:name="_Toc237384058"/>
      <w:r>
        <w:rPr>
          <w:rFonts w:ascii="Arial" w:eastAsia="Microsoft YaHei" w:hAnsi="Arial" w:cs="Arial"/>
        </w:rPr>
        <w:t>EV</w:t>
      </w:r>
      <w:r>
        <w:rPr>
          <w:rFonts w:ascii="Arial" w:eastAsia="Microsoft YaHei" w:hAnsi="Arial" w:cs="Arial"/>
        </w:rPr>
        <w:t>评级</w:t>
      </w:r>
      <w:bookmarkEnd w:id="33"/>
    </w:p>
    <w:p w14:paraId="564B31C0" w14:textId="77777777" w:rsidR="0087024B" w:rsidRDefault="00C07DBF">
      <w:pPr>
        <w:jc w:val="both"/>
      </w:pPr>
      <w:r>
        <w:rPr>
          <w:rFonts w:cs="Calibri"/>
          <w:b/>
        </w:rPr>
        <w:t>本股</w:t>
      </w:r>
      <w:r>
        <w:rPr>
          <w:rFonts w:cs="Calibri"/>
          <w:b/>
        </w:rPr>
        <w:t>EV</w:t>
      </w:r>
      <w:r>
        <w:rPr>
          <w:rFonts w:cs="Calibri"/>
          <w:b/>
        </w:rPr>
        <w:t>评级：正期望（</w:t>
      </w:r>
      <w:r>
        <w:rPr>
          <w:rFonts w:cs="Calibri"/>
          <w:b/>
        </w:rPr>
        <w:t>19.9%</w:t>
      </w:r>
      <w:r>
        <w:rPr>
          <w:rFonts w:cs="Calibri"/>
          <w:b/>
        </w:rPr>
        <w:t>），值得参与</w:t>
      </w:r>
    </w:p>
    <w:p w14:paraId="1DC07942" w14:textId="77777777" w:rsidR="0087024B" w:rsidRDefault="00C07DBF">
      <w:pPr>
        <w:jc w:val="both"/>
      </w:pPr>
      <w:r>
        <w:rPr>
          <w:rFonts w:cs="Calibri"/>
          <w:b/>
        </w:rPr>
        <w:lastRenderedPageBreak/>
        <w:t>证据质量评分：</w:t>
      </w:r>
      <w:r>
        <w:rPr>
          <w:rFonts w:cs="Calibri"/>
        </w:rPr>
        <w:t xml:space="preserve"> </w:t>
      </w:r>
      <w:r>
        <w:rPr>
          <w:rFonts w:cs="Calibri"/>
        </w:rPr>
        <w:t>可靠性</w:t>
      </w:r>
      <w:r>
        <w:rPr>
          <w:rFonts w:cs="Calibri"/>
        </w:rPr>
        <w:t>9/10</w:t>
      </w:r>
      <w:r>
        <w:rPr>
          <w:rFonts w:cs="Calibri"/>
        </w:rPr>
        <w:t>，时效性</w:t>
      </w:r>
      <w:r>
        <w:rPr>
          <w:rFonts w:cs="Calibri"/>
        </w:rPr>
        <w:t>10/10</w:t>
      </w:r>
      <w:r>
        <w:rPr>
          <w:rFonts w:cs="Calibri"/>
        </w:rPr>
        <w:t>，综合</w:t>
      </w:r>
      <w:r>
        <w:rPr>
          <w:rFonts w:cs="Calibri"/>
        </w:rPr>
        <w:t>9.4/10</w:t>
      </w:r>
    </w:p>
    <w:p w14:paraId="7BF88FAC" w14:textId="77777777" w:rsidR="0087024B" w:rsidRDefault="00C07DBF">
      <w:pPr>
        <w:pStyle w:val="Heading1"/>
      </w:pPr>
      <w:bookmarkStart w:id="34" w:name="_Toc237384059"/>
      <w:r>
        <w:rPr>
          <w:rFonts w:ascii="Arial" w:eastAsia="Microsoft YaHei" w:hAnsi="Arial" w:cs="Arial"/>
        </w:rPr>
        <w:t>第十三层：什么会改变我的判断？</w:t>
      </w:r>
      <w:bookmarkEnd w:id="34"/>
    </w:p>
    <w:p w14:paraId="09ACAA41" w14:textId="77777777" w:rsidR="0087024B" w:rsidRDefault="00C07DBF">
      <w:pPr>
        <w:pStyle w:val="Heading2"/>
      </w:pPr>
      <w:bookmarkStart w:id="35" w:name="_Toc237384060"/>
      <w:r>
        <w:rPr>
          <w:rFonts w:ascii="Arial" w:eastAsia="Microsoft YaHei" w:hAnsi="Arial" w:cs="Arial"/>
        </w:rPr>
        <w:t>三大核心假设</w:t>
      </w:r>
      <w:bookmarkEnd w:id="3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87024B" w14:paraId="54981D95" w14:textId="77777777">
        <w:trPr>
          <w:tblHeader/>
        </w:trPr>
        <w:tc>
          <w:tcPr>
            <w:tcW w:w="2340" w:type="dxa"/>
            <w:shd w:val="clear" w:color="auto" w:fill="2F5496"/>
          </w:tcPr>
          <w:p w14:paraId="400C4153" w14:textId="77777777" w:rsidR="0087024B" w:rsidRDefault="00C07DBF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编号</w:t>
            </w:r>
          </w:p>
        </w:tc>
        <w:tc>
          <w:tcPr>
            <w:tcW w:w="2340" w:type="dxa"/>
            <w:shd w:val="clear" w:color="auto" w:fill="2F5496"/>
          </w:tcPr>
          <w:p w14:paraId="3132F275" w14:textId="77777777" w:rsidR="0087024B" w:rsidRDefault="00C07DBF">
            <w:r>
              <w:rPr>
                <w:rFonts w:cs="Calibri"/>
                <w:b/>
                <w:color w:val="FFFFFF"/>
                <w:sz w:val="19"/>
              </w:rPr>
              <w:t>核心假设</w:t>
            </w:r>
          </w:p>
        </w:tc>
        <w:tc>
          <w:tcPr>
            <w:tcW w:w="2340" w:type="dxa"/>
            <w:shd w:val="clear" w:color="auto" w:fill="2F5496"/>
          </w:tcPr>
          <w:p w14:paraId="0A8C3C29" w14:textId="77777777" w:rsidR="0087024B" w:rsidRDefault="00C07DBF">
            <w:r>
              <w:rPr>
                <w:rFonts w:cs="Calibri"/>
                <w:b/>
                <w:color w:val="FFFFFF"/>
                <w:sz w:val="19"/>
              </w:rPr>
              <w:t>验证时间</w:t>
            </w:r>
          </w:p>
        </w:tc>
        <w:tc>
          <w:tcPr>
            <w:tcW w:w="2340" w:type="dxa"/>
            <w:shd w:val="clear" w:color="auto" w:fill="2F5496"/>
          </w:tcPr>
          <w:p w14:paraId="40ECB993" w14:textId="77777777" w:rsidR="0087024B" w:rsidRDefault="00C07DBF">
            <w:r>
              <w:rPr>
                <w:rFonts w:cs="Calibri"/>
                <w:b/>
                <w:color w:val="FFFFFF"/>
                <w:sz w:val="19"/>
              </w:rPr>
              <w:t>若被证伪的应对</w:t>
            </w:r>
          </w:p>
        </w:tc>
      </w:tr>
      <w:tr w:rsidR="0087024B" w14:paraId="71C7B13B" w14:textId="77777777">
        <w:tc>
          <w:tcPr>
            <w:tcW w:w="2340" w:type="dxa"/>
          </w:tcPr>
          <w:p w14:paraId="6AB3CD85" w14:textId="77777777" w:rsidR="0087024B" w:rsidRDefault="00C07DBF">
            <w:pPr>
              <w:jc w:val="right"/>
            </w:pPr>
            <w:r>
              <w:rPr>
                <w:rFonts w:cs="Calibri"/>
                <w:sz w:val="19"/>
              </w:rPr>
              <w:t>1</w:t>
            </w:r>
          </w:p>
        </w:tc>
        <w:tc>
          <w:tcPr>
            <w:tcW w:w="2340" w:type="dxa"/>
          </w:tcPr>
          <w:p w14:paraId="0EE052D8" w14:textId="77777777" w:rsidR="0087024B" w:rsidRDefault="00C07DBF">
            <w:r>
              <w:rPr>
                <w:rFonts w:cs="Calibri"/>
                <w:b/>
                <w:sz w:val="19"/>
              </w:rPr>
              <w:t>EBITDA</w:t>
            </w:r>
            <w:r>
              <w:rPr>
                <w:rFonts w:cs="Calibri"/>
                <w:b/>
                <w:sz w:val="19"/>
              </w:rPr>
              <w:t>降幅收窄</w:t>
            </w:r>
            <w:r>
              <w:rPr>
                <w:rFonts w:cs="Calibri"/>
                <w:sz w:val="19"/>
              </w:rPr>
              <w:t>（优于</w:t>
            </w:r>
            <w:r>
              <w:rPr>
                <w:rFonts w:cs="Calibri"/>
                <w:sz w:val="19"/>
              </w:rPr>
              <w:t>2026H1</w:t>
            </w:r>
            <w:r>
              <w:rPr>
                <w:rFonts w:cs="Calibri"/>
                <w:sz w:val="19"/>
              </w:rPr>
              <w:t>的</w:t>
            </w:r>
            <w:r>
              <w:rPr>
                <w:rFonts w:cs="Calibri"/>
                <w:sz w:val="19"/>
              </w:rPr>
              <w:t>-11.6%</w:t>
            </w:r>
            <w:r>
              <w:rPr>
                <w:rFonts w:cs="Calibri"/>
                <w:sz w:val="19"/>
              </w:rPr>
              <w:t>）</w:t>
            </w:r>
          </w:p>
        </w:tc>
        <w:tc>
          <w:tcPr>
            <w:tcW w:w="2340" w:type="dxa"/>
          </w:tcPr>
          <w:p w14:paraId="4ED6CEAE" w14:textId="77777777" w:rsidR="0087024B" w:rsidRDefault="00C07DBF">
            <w:r>
              <w:rPr>
                <w:rFonts w:cs="Calibri"/>
                <w:sz w:val="19"/>
              </w:rPr>
              <w:t>2026</w:t>
            </w:r>
            <w:r>
              <w:rPr>
                <w:rFonts w:cs="Calibri"/>
                <w:sz w:val="19"/>
              </w:rPr>
              <w:t>年全年业绩</w:t>
            </w:r>
          </w:p>
        </w:tc>
        <w:tc>
          <w:tcPr>
            <w:tcW w:w="2340" w:type="dxa"/>
          </w:tcPr>
          <w:p w14:paraId="21C3DB7B" w14:textId="77777777" w:rsidR="0087024B" w:rsidRDefault="00C07DBF">
            <w:r>
              <w:rPr>
                <w:rFonts w:cs="Calibri"/>
                <w:sz w:val="19"/>
              </w:rPr>
              <w:t>若降幅</w:t>
            </w:r>
            <w:r>
              <w:rPr>
                <w:rFonts w:cs="Calibri"/>
                <w:sz w:val="19"/>
              </w:rPr>
              <w:t>&gt;15%→</w:t>
            </w:r>
            <w:r>
              <w:rPr>
                <w:rFonts w:cs="Calibri"/>
                <w:sz w:val="19"/>
              </w:rPr>
              <w:t>减仓</w:t>
            </w:r>
            <w:r>
              <w:rPr>
                <w:rFonts w:cs="Calibri"/>
                <w:sz w:val="19"/>
              </w:rPr>
              <w:t>50%</w:t>
            </w:r>
          </w:p>
        </w:tc>
      </w:tr>
      <w:tr w:rsidR="0087024B" w14:paraId="77E5BE10" w14:textId="77777777">
        <w:tc>
          <w:tcPr>
            <w:tcW w:w="2340" w:type="dxa"/>
          </w:tcPr>
          <w:p w14:paraId="14E72371" w14:textId="77777777" w:rsidR="0087024B" w:rsidRDefault="00C07DBF">
            <w:pPr>
              <w:jc w:val="right"/>
            </w:pPr>
            <w:r>
              <w:rPr>
                <w:rFonts w:cs="Calibri"/>
                <w:sz w:val="19"/>
              </w:rPr>
              <w:t>2</w:t>
            </w:r>
          </w:p>
        </w:tc>
        <w:tc>
          <w:tcPr>
            <w:tcW w:w="2340" w:type="dxa"/>
          </w:tcPr>
          <w:p w14:paraId="02475509" w14:textId="77777777" w:rsidR="0087024B" w:rsidRDefault="00C07DBF">
            <w:r>
              <w:rPr>
                <w:rFonts w:cs="Calibri"/>
                <w:b/>
                <w:sz w:val="19"/>
              </w:rPr>
              <w:t>派息率</w:t>
            </w:r>
            <w:r>
              <w:rPr>
                <w:rFonts w:cs="Calibri"/>
                <w:b/>
                <w:sz w:val="19"/>
              </w:rPr>
              <w:t>≥77%</w:t>
            </w:r>
            <w:r>
              <w:rPr>
                <w:rFonts w:cs="Calibri"/>
                <w:sz w:val="19"/>
              </w:rPr>
              <w:t>（至少维持</w:t>
            </w:r>
            <w:r>
              <w:rPr>
                <w:rFonts w:cs="Calibri"/>
                <w:sz w:val="19"/>
              </w:rPr>
              <w:t>2025</w:t>
            </w:r>
            <w:r>
              <w:rPr>
                <w:rFonts w:cs="Calibri"/>
                <w:sz w:val="19"/>
              </w:rPr>
              <w:t>年水平）</w:t>
            </w:r>
          </w:p>
        </w:tc>
        <w:tc>
          <w:tcPr>
            <w:tcW w:w="2340" w:type="dxa"/>
          </w:tcPr>
          <w:p w14:paraId="0595E97A" w14:textId="77777777" w:rsidR="0087024B" w:rsidRDefault="00C07DBF">
            <w:r>
              <w:rPr>
                <w:rFonts w:cs="Calibri"/>
                <w:sz w:val="19"/>
              </w:rPr>
              <w:t>2026</w:t>
            </w:r>
            <w:r>
              <w:rPr>
                <w:rFonts w:cs="Calibri"/>
                <w:sz w:val="19"/>
              </w:rPr>
              <w:t>年全年业绩</w:t>
            </w:r>
          </w:p>
        </w:tc>
        <w:tc>
          <w:tcPr>
            <w:tcW w:w="2340" w:type="dxa"/>
          </w:tcPr>
          <w:p w14:paraId="632AB16E" w14:textId="77777777" w:rsidR="0087024B" w:rsidRDefault="00C07DBF">
            <w:r>
              <w:rPr>
                <w:rFonts w:cs="Calibri"/>
                <w:sz w:val="19"/>
              </w:rPr>
              <w:t>若</w:t>
            </w:r>
            <w:r>
              <w:rPr>
                <w:rFonts w:cs="Calibri"/>
                <w:sz w:val="19"/>
              </w:rPr>
              <w:t>&lt;70%→</w:t>
            </w:r>
            <w:r>
              <w:rPr>
                <w:rFonts w:cs="Calibri"/>
                <w:sz w:val="19"/>
              </w:rPr>
              <w:t>减仓</w:t>
            </w:r>
            <w:r>
              <w:rPr>
                <w:rFonts w:cs="Calibri"/>
                <w:sz w:val="19"/>
              </w:rPr>
              <w:t>30%</w:t>
            </w:r>
          </w:p>
        </w:tc>
      </w:tr>
      <w:tr w:rsidR="0087024B" w14:paraId="614EE203" w14:textId="77777777">
        <w:tc>
          <w:tcPr>
            <w:tcW w:w="2340" w:type="dxa"/>
          </w:tcPr>
          <w:p w14:paraId="43B9590F" w14:textId="77777777" w:rsidR="0087024B" w:rsidRDefault="00C07DBF">
            <w:pPr>
              <w:jc w:val="right"/>
            </w:pPr>
            <w:r>
              <w:rPr>
                <w:rFonts w:cs="Calibri"/>
                <w:sz w:val="19"/>
              </w:rPr>
              <w:t>3</w:t>
            </w:r>
          </w:p>
        </w:tc>
        <w:tc>
          <w:tcPr>
            <w:tcW w:w="2340" w:type="dxa"/>
          </w:tcPr>
          <w:p w14:paraId="389A67FF" w14:textId="77777777" w:rsidR="0087024B" w:rsidRDefault="00C07DBF">
            <w:r>
              <w:rPr>
                <w:rFonts w:cs="Calibri"/>
                <w:b/>
                <w:sz w:val="19"/>
              </w:rPr>
              <w:t>运营商业务收入降幅收窄</w:t>
            </w:r>
          </w:p>
        </w:tc>
        <w:tc>
          <w:tcPr>
            <w:tcW w:w="2340" w:type="dxa"/>
          </w:tcPr>
          <w:p w14:paraId="1694696C" w14:textId="77777777" w:rsidR="0087024B" w:rsidRDefault="00C07DBF">
            <w:r>
              <w:rPr>
                <w:rFonts w:cs="Calibri"/>
                <w:sz w:val="19"/>
              </w:rPr>
              <w:t>持续跟踪</w:t>
            </w:r>
          </w:p>
        </w:tc>
        <w:tc>
          <w:tcPr>
            <w:tcW w:w="2340" w:type="dxa"/>
          </w:tcPr>
          <w:p w14:paraId="569D0829" w14:textId="77777777" w:rsidR="0087024B" w:rsidRDefault="00C07DBF">
            <w:r>
              <w:rPr>
                <w:rFonts w:cs="Calibri"/>
                <w:sz w:val="19"/>
              </w:rPr>
              <w:t>若降幅</w:t>
            </w:r>
            <w:r>
              <w:rPr>
                <w:rFonts w:cs="Calibri"/>
                <w:sz w:val="19"/>
              </w:rPr>
              <w:t>&gt;8%→</w:t>
            </w:r>
            <w:r>
              <w:rPr>
                <w:rFonts w:cs="Calibri"/>
                <w:sz w:val="19"/>
              </w:rPr>
              <w:t>减仓</w:t>
            </w:r>
          </w:p>
        </w:tc>
      </w:tr>
    </w:tbl>
    <w:p w14:paraId="2A41741E" w14:textId="77777777" w:rsidR="0087024B" w:rsidRDefault="00C07DBF">
      <w:pPr>
        <w:pStyle w:val="Heading2"/>
      </w:pPr>
      <w:bookmarkStart w:id="36" w:name="_Toc237384061"/>
      <w:r>
        <w:rPr>
          <w:rFonts w:ascii="Arial" w:eastAsia="Microsoft YaHei" w:hAnsi="Arial" w:cs="Arial"/>
        </w:rPr>
        <w:t>触发反转的红色清单</w:t>
      </w:r>
      <w:bookmarkEnd w:id="36"/>
    </w:p>
    <w:p w14:paraId="2C10735F" w14:textId="77777777" w:rsidR="0087024B" w:rsidRDefault="00C07DBF">
      <w:pPr>
        <w:jc w:val="both"/>
      </w:pPr>
      <w:r>
        <w:rPr>
          <w:rFonts w:cs="Calibri"/>
          <w:b/>
        </w:rPr>
        <w:t>若以下任一事件发生，应立即重新评估投资逻辑：</w:t>
      </w:r>
    </w:p>
    <w:p w14:paraId="0E26E080" w14:textId="77777777" w:rsidR="0087024B" w:rsidRDefault="00C07DBF">
      <w:pPr>
        <w:spacing w:after="60"/>
        <w:ind w:left="283" w:hanging="283"/>
      </w:pPr>
      <w:r>
        <w:rPr>
          <w:rFonts w:cs="Calibri"/>
        </w:rPr>
        <w:t>1. EBITDA</w:t>
      </w:r>
      <w:r>
        <w:rPr>
          <w:rFonts w:cs="Calibri"/>
        </w:rPr>
        <w:t>降幅持续扩大至</w:t>
      </w:r>
      <w:r>
        <w:rPr>
          <w:rFonts w:cs="Calibri"/>
        </w:rPr>
        <w:t>&gt;15%</w:t>
      </w:r>
    </w:p>
    <w:p w14:paraId="047F51F0" w14:textId="77777777" w:rsidR="0087024B" w:rsidRDefault="00C07DBF">
      <w:pPr>
        <w:spacing w:after="60"/>
        <w:ind w:left="283" w:hanging="283"/>
      </w:pPr>
      <w:r>
        <w:rPr>
          <w:rFonts w:cs="Calibri"/>
        </w:rPr>
        <w:t xml:space="preserve">2. </w:t>
      </w:r>
      <w:r>
        <w:rPr>
          <w:rFonts w:cs="Calibri"/>
        </w:rPr>
        <w:t>派息率大幅低于预期（</w:t>
      </w:r>
      <w:r>
        <w:rPr>
          <w:rFonts w:cs="Calibri"/>
        </w:rPr>
        <w:t>&lt;70%</w:t>
      </w:r>
      <w:r>
        <w:rPr>
          <w:rFonts w:cs="Calibri"/>
        </w:rPr>
        <w:t>）</w:t>
      </w:r>
    </w:p>
    <w:p w14:paraId="237729F3" w14:textId="77777777" w:rsidR="0087024B" w:rsidRDefault="00C07DBF">
      <w:pPr>
        <w:spacing w:after="60"/>
        <w:ind w:left="283" w:hanging="283"/>
      </w:pPr>
      <w:r>
        <w:rPr>
          <w:rFonts w:cs="Calibri"/>
        </w:rPr>
        <w:t xml:space="preserve">3. </w:t>
      </w:r>
      <w:r>
        <w:rPr>
          <w:rFonts w:cs="Calibri"/>
        </w:rPr>
        <w:t>股价有效跌破</w:t>
      </w:r>
      <w:r>
        <w:rPr>
          <w:rFonts w:cs="Calibri"/>
        </w:rPr>
        <w:t>9.00</w:t>
      </w:r>
      <w:r>
        <w:rPr>
          <w:rFonts w:cs="Calibri"/>
        </w:rPr>
        <w:t>且连续</w:t>
      </w:r>
      <w:r>
        <w:rPr>
          <w:rFonts w:cs="Calibri"/>
        </w:rPr>
        <w:t>3</w:t>
      </w:r>
      <w:r>
        <w:rPr>
          <w:rFonts w:cs="Calibri"/>
        </w:rPr>
        <w:t>日无法收复</w:t>
      </w:r>
    </w:p>
    <w:p w14:paraId="2D9106E0" w14:textId="77777777" w:rsidR="0087024B" w:rsidRDefault="00C07DBF">
      <w:pPr>
        <w:spacing w:after="60"/>
        <w:ind w:left="283" w:hanging="283"/>
      </w:pPr>
      <w:r>
        <w:rPr>
          <w:rFonts w:cs="Calibri"/>
        </w:rPr>
        <w:t xml:space="preserve">4. </w:t>
      </w:r>
      <w:r>
        <w:rPr>
          <w:rFonts w:cs="Calibri"/>
        </w:rPr>
        <w:t>机构资金出现连续大幅净流出</w:t>
      </w:r>
    </w:p>
    <w:p w14:paraId="2FC190AC" w14:textId="77777777" w:rsidR="0087024B" w:rsidRDefault="00C07DBF">
      <w:pPr>
        <w:spacing w:after="60"/>
        <w:ind w:left="283" w:hanging="283"/>
      </w:pPr>
      <w:r>
        <w:rPr>
          <w:rFonts w:cs="Calibri"/>
        </w:rPr>
        <w:t xml:space="preserve">5. </w:t>
      </w:r>
      <w:r>
        <w:rPr>
          <w:rFonts w:cs="Calibri"/>
        </w:rPr>
        <w:t>高盛等机构进一步下调评级</w:t>
      </w:r>
    </w:p>
    <w:p w14:paraId="2FD7F366" w14:textId="77777777" w:rsidR="0087024B" w:rsidRDefault="00C07DBF">
      <w:pPr>
        <w:pStyle w:val="Heading2"/>
      </w:pPr>
      <w:bookmarkStart w:id="37" w:name="_Toc237384062"/>
      <w:r>
        <w:rPr>
          <w:rFonts w:ascii="Arial" w:eastAsia="Microsoft YaHei" w:hAnsi="Arial" w:cs="Arial"/>
        </w:rPr>
        <w:t>触发减仓的黄色预警</w:t>
      </w:r>
      <w:bookmarkEnd w:id="37"/>
    </w:p>
    <w:p w14:paraId="0AA14C87" w14:textId="77777777" w:rsidR="0087024B" w:rsidRDefault="00C07DBF">
      <w:pPr>
        <w:spacing w:after="60"/>
        <w:ind w:left="283" w:hanging="283"/>
      </w:pPr>
      <w:r>
        <w:rPr>
          <w:rFonts w:cs="Calibri"/>
        </w:rPr>
        <w:t xml:space="preserve">1. </w:t>
      </w:r>
      <w:r>
        <w:rPr>
          <w:rFonts w:cs="Calibri"/>
        </w:rPr>
        <w:t>运营商业务收入降幅</w:t>
      </w:r>
      <w:r>
        <w:rPr>
          <w:rFonts w:cs="Calibri"/>
        </w:rPr>
        <w:t>&gt;8%</w:t>
      </w:r>
    </w:p>
    <w:p w14:paraId="69017A8F" w14:textId="77777777" w:rsidR="0087024B" w:rsidRDefault="00C07DBF">
      <w:pPr>
        <w:spacing w:after="60"/>
        <w:ind w:left="283" w:hanging="283"/>
      </w:pPr>
      <w:r>
        <w:rPr>
          <w:rFonts w:cs="Calibri"/>
        </w:rPr>
        <w:t xml:space="preserve">2. </w:t>
      </w:r>
      <w:r>
        <w:rPr>
          <w:rFonts w:cs="Calibri"/>
        </w:rPr>
        <w:t>股价跌破</w:t>
      </w:r>
      <w:r>
        <w:rPr>
          <w:rFonts w:cs="Calibri"/>
        </w:rPr>
        <w:t>9.50</w:t>
      </w:r>
      <w:r>
        <w:rPr>
          <w:rFonts w:cs="Calibri"/>
        </w:rPr>
        <w:t>（</w:t>
      </w:r>
      <w:r>
        <w:rPr>
          <w:rFonts w:cs="Calibri"/>
        </w:rPr>
        <w:t>EMA5</w:t>
      </w:r>
      <w:r>
        <w:rPr>
          <w:rFonts w:cs="Calibri"/>
        </w:rPr>
        <w:t>）</w:t>
      </w:r>
    </w:p>
    <w:p w14:paraId="78C79D88" w14:textId="77777777" w:rsidR="0087024B" w:rsidRDefault="00C07DBF">
      <w:pPr>
        <w:spacing w:after="60"/>
        <w:ind w:left="283" w:hanging="283"/>
      </w:pPr>
      <w:r>
        <w:rPr>
          <w:rFonts w:cs="Calibri"/>
        </w:rPr>
        <w:t xml:space="preserve">3. </w:t>
      </w:r>
      <w:r>
        <w:rPr>
          <w:rFonts w:cs="Calibri"/>
        </w:rPr>
        <w:t>沽空比例骤升至</w:t>
      </w:r>
      <w:r>
        <w:rPr>
          <w:rFonts w:cs="Calibri"/>
        </w:rPr>
        <w:t>&gt;30%</w:t>
      </w:r>
    </w:p>
    <w:p w14:paraId="1CF36597" w14:textId="77777777" w:rsidR="0087024B" w:rsidRDefault="00C07DBF">
      <w:pPr>
        <w:jc w:val="both"/>
      </w:pPr>
      <w:r>
        <w:rPr>
          <w:rFonts w:cs="Calibri"/>
          <w:b/>
        </w:rPr>
        <w:t>证据质量评分：</w:t>
      </w:r>
      <w:r>
        <w:rPr>
          <w:rFonts w:cs="Calibri"/>
        </w:rPr>
        <w:t xml:space="preserve"> </w:t>
      </w:r>
      <w:r>
        <w:rPr>
          <w:rFonts w:cs="Calibri"/>
        </w:rPr>
        <w:t>可靠性</w:t>
      </w:r>
      <w:r>
        <w:rPr>
          <w:rFonts w:cs="Calibri"/>
        </w:rPr>
        <w:t>9/10</w:t>
      </w:r>
      <w:r>
        <w:rPr>
          <w:rFonts w:cs="Calibri"/>
        </w:rPr>
        <w:t>，时效性</w:t>
      </w:r>
      <w:r>
        <w:rPr>
          <w:rFonts w:cs="Calibri"/>
        </w:rPr>
        <w:t>10/10</w:t>
      </w:r>
      <w:r>
        <w:rPr>
          <w:rFonts w:cs="Calibri"/>
        </w:rPr>
        <w:t>，综合</w:t>
      </w:r>
      <w:r>
        <w:rPr>
          <w:rFonts w:cs="Calibri"/>
        </w:rPr>
        <w:t>9.4/10</w:t>
      </w:r>
    </w:p>
    <w:p w14:paraId="408D1D02" w14:textId="77777777" w:rsidR="0087024B" w:rsidRDefault="00C07DBF">
      <w:pPr>
        <w:pStyle w:val="Heading1"/>
      </w:pPr>
      <w:bookmarkStart w:id="38" w:name="_Toc237384063"/>
      <w:r>
        <w:rPr>
          <w:rFonts w:ascii="Arial" w:eastAsia="Microsoft YaHei" w:hAnsi="Arial" w:cs="Arial"/>
        </w:rPr>
        <w:t>第十四层：六位</w:t>
      </w:r>
      <w:r>
        <w:rPr>
          <w:rFonts w:ascii="Arial" w:eastAsia="Microsoft YaHei" w:hAnsi="Arial" w:cs="Arial"/>
        </w:rPr>
        <w:t>AI</w:t>
      </w:r>
      <w:r>
        <w:rPr>
          <w:rFonts w:ascii="Arial" w:eastAsia="Microsoft YaHei" w:hAnsi="Arial" w:cs="Arial"/>
        </w:rPr>
        <w:t>分析师圆桌会议</w:t>
      </w:r>
      <w:bookmarkEnd w:id="3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87024B" w14:paraId="64C917A0" w14:textId="77777777">
        <w:trPr>
          <w:tblHeader/>
        </w:trPr>
        <w:tc>
          <w:tcPr>
            <w:tcW w:w="1872" w:type="dxa"/>
            <w:shd w:val="clear" w:color="auto" w:fill="2F5496"/>
          </w:tcPr>
          <w:p w14:paraId="009EB6B0" w14:textId="77777777" w:rsidR="0087024B" w:rsidRDefault="00C07DBF">
            <w:r>
              <w:rPr>
                <w:rFonts w:cs="Calibri"/>
                <w:b/>
                <w:color w:val="FFFFFF"/>
                <w:sz w:val="19"/>
              </w:rPr>
              <w:t>分析师</w:t>
            </w:r>
          </w:p>
        </w:tc>
        <w:tc>
          <w:tcPr>
            <w:tcW w:w="1872" w:type="dxa"/>
            <w:shd w:val="clear" w:color="auto" w:fill="2F5496"/>
          </w:tcPr>
          <w:p w14:paraId="63D3330F" w14:textId="77777777" w:rsidR="0087024B" w:rsidRDefault="00C07DBF">
            <w:r>
              <w:rPr>
                <w:rFonts w:cs="Calibri"/>
                <w:b/>
                <w:color w:val="FFFFFF"/>
                <w:sz w:val="19"/>
              </w:rPr>
              <w:t>核心视角</w:t>
            </w:r>
          </w:p>
        </w:tc>
        <w:tc>
          <w:tcPr>
            <w:tcW w:w="1872" w:type="dxa"/>
            <w:shd w:val="clear" w:color="auto" w:fill="2F5496"/>
          </w:tcPr>
          <w:p w14:paraId="385ABE56" w14:textId="77777777" w:rsidR="0087024B" w:rsidRDefault="00C07DBF">
            <w:r>
              <w:rPr>
                <w:rFonts w:cs="Calibri"/>
                <w:b/>
                <w:color w:val="FFFFFF"/>
                <w:sz w:val="19"/>
              </w:rPr>
              <w:t>支持</w:t>
            </w:r>
            <w:r>
              <w:rPr>
                <w:rFonts w:cs="Calibri"/>
                <w:b/>
                <w:color w:val="FFFFFF"/>
                <w:sz w:val="19"/>
              </w:rPr>
              <w:t>/</w:t>
            </w:r>
            <w:r>
              <w:rPr>
                <w:rFonts w:cs="Calibri"/>
                <w:b/>
                <w:color w:val="FFFFFF"/>
                <w:sz w:val="19"/>
              </w:rPr>
              <w:t>反对</w:t>
            </w:r>
            <w:r>
              <w:rPr>
                <w:rFonts w:cs="Calibri"/>
                <w:b/>
                <w:color w:val="FFFFFF"/>
                <w:sz w:val="19"/>
              </w:rPr>
              <w:t>/</w:t>
            </w:r>
            <w:r>
              <w:rPr>
                <w:rFonts w:cs="Calibri"/>
                <w:b/>
                <w:color w:val="FFFFFF"/>
                <w:sz w:val="19"/>
              </w:rPr>
              <w:t>弃权</w:t>
            </w:r>
          </w:p>
        </w:tc>
        <w:tc>
          <w:tcPr>
            <w:tcW w:w="1872" w:type="dxa"/>
            <w:shd w:val="clear" w:color="auto" w:fill="2F5496"/>
          </w:tcPr>
          <w:p w14:paraId="0C44C02A" w14:textId="77777777" w:rsidR="0087024B" w:rsidRDefault="00C07DBF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评分</w:t>
            </w:r>
          </w:p>
        </w:tc>
        <w:tc>
          <w:tcPr>
            <w:tcW w:w="1872" w:type="dxa"/>
            <w:shd w:val="clear" w:color="auto" w:fill="2F5496"/>
          </w:tcPr>
          <w:p w14:paraId="448CB358" w14:textId="77777777" w:rsidR="0087024B" w:rsidRDefault="00C07DBF">
            <w:r>
              <w:rPr>
                <w:rFonts w:cs="Calibri"/>
                <w:b/>
                <w:color w:val="FFFFFF"/>
                <w:sz w:val="19"/>
              </w:rPr>
              <w:t>一句话总结</w:t>
            </w:r>
          </w:p>
        </w:tc>
      </w:tr>
      <w:tr w:rsidR="0087024B" w14:paraId="51092A84" w14:textId="77777777">
        <w:tc>
          <w:tcPr>
            <w:tcW w:w="1872" w:type="dxa"/>
          </w:tcPr>
          <w:p w14:paraId="119C3B1B" w14:textId="77777777" w:rsidR="0087024B" w:rsidRDefault="00C07DBF">
            <w:r>
              <w:rPr>
                <w:rFonts w:cs="Calibri"/>
                <w:b/>
                <w:sz w:val="19"/>
              </w:rPr>
              <w:t>宏观分析师</w:t>
            </w:r>
          </w:p>
        </w:tc>
        <w:tc>
          <w:tcPr>
            <w:tcW w:w="1872" w:type="dxa"/>
          </w:tcPr>
          <w:p w14:paraId="31943674" w14:textId="77777777" w:rsidR="0087024B" w:rsidRDefault="00C07DBF">
            <w:r>
              <w:rPr>
                <w:rFonts w:cs="Calibri"/>
                <w:sz w:val="19"/>
              </w:rPr>
              <w:t>宏观流动性、利率、政策</w:t>
            </w:r>
          </w:p>
        </w:tc>
        <w:tc>
          <w:tcPr>
            <w:tcW w:w="1872" w:type="dxa"/>
          </w:tcPr>
          <w:p w14:paraId="1DF9CA19" w14:textId="77777777" w:rsidR="0087024B" w:rsidRDefault="00C07DBF">
            <w:r>
              <w:rPr>
                <w:rFonts w:cs="Calibri"/>
                <w:b/>
                <w:sz w:val="19"/>
              </w:rPr>
              <w:t>支持</w:t>
            </w:r>
          </w:p>
        </w:tc>
        <w:tc>
          <w:tcPr>
            <w:tcW w:w="1872" w:type="dxa"/>
          </w:tcPr>
          <w:p w14:paraId="12CADF47" w14:textId="77777777" w:rsidR="0087024B" w:rsidRDefault="00C07DBF">
            <w:pPr>
              <w:jc w:val="right"/>
            </w:pPr>
            <w:r>
              <w:rPr>
                <w:rFonts w:cs="Calibri"/>
                <w:sz w:val="19"/>
              </w:rPr>
              <w:t>8</w:t>
            </w:r>
          </w:p>
        </w:tc>
        <w:tc>
          <w:tcPr>
            <w:tcW w:w="1872" w:type="dxa"/>
          </w:tcPr>
          <w:p w14:paraId="0BE45122" w14:textId="77777777" w:rsidR="0087024B" w:rsidRDefault="00C07DBF">
            <w:r>
              <w:rPr>
                <w:rFonts w:cs="Calibri"/>
                <w:sz w:val="19"/>
              </w:rPr>
              <w:t>降息预期</w:t>
            </w:r>
            <w:r>
              <w:rPr>
                <w:rFonts w:cs="Calibri"/>
                <w:sz w:val="19"/>
              </w:rPr>
              <w:t>+</w:t>
            </w:r>
            <w:r>
              <w:rPr>
                <w:rFonts w:cs="Calibri"/>
                <w:sz w:val="19"/>
              </w:rPr>
              <w:t>防御性配置需求利好高股息</w:t>
            </w:r>
            <w:r>
              <w:rPr>
                <w:rFonts w:cs="Calibri"/>
                <w:sz w:val="19"/>
              </w:rPr>
              <w:lastRenderedPageBreak/>
              <w:t>铁塔</w:t>
            </w:r>
          </w:p>
        </w:tc>
      </w:tr>
      <w:tr w:rsidR="0087024B" w14:paraId="358E7786" w14:textId="77777777">
        <w:tc>
          <w:tcPr>
            <w:tcW w:w="1872" w:type="dxa"/>
          </w:tcPr>
          <w:p w14:paraId="67B0E763" w14:textId="77777777" w:rsidR="0087024B" w:rsidRDefault="00C07DBF">
            <w:r>
              <w:rPr>
                <w:rFonts w:cs="Calibri"/>
                <w:b/>
                <w:sz w:val="19"/>
              </w:rPr>
              <w:lastRenderedPageBreak/>
              <w:t>基本面分析师</w:t>
            </w:r>
          </w:p>
        </w:tc>
        <w:tc>
          <w:tcPr>
            <w:tcW w:w="1872" w:type="dxa"/>
          </w:tcPr>
          <w:p w14:paraId="08A9AE37" w14:textId="77777777" w:rsidR="0087024B" w:rsidRDefault="00C07DBF">
            <w:r>
              <w:rPr>
                <w:rFonts w:cs="Calibri"/>
                <w:sz w:val="19"/>
              </w:rPr>
              <w:t>财务质量、护城河、管理层</w:t>
            </w:r>
          </w:p>
        </w:tc>
        <w:tc>
          <w:tcPr>
            <w:tcW w:w="1872" w:type="dxa"/>
          </w:tcPr>
          <w:p w14:paraId="708D2102" w14:textId="77777777" w:rsidR="0087024B" w:rsidRDefault="00C07DBF">
            <w:r>
              <w:rPr>
                <w:rFonts w:cs="Calibri"/>
                <w:b/>
                <w:sz w:val="19"/>
              </w:rPr>
              <w:t>支持</w:t>
            </w:r>
          </w:p>
        </w:tc>
        <w:tc>
          <w:tcPr>
            <w:tcW w:w="1872" w:type="dxa"/>
          </w:tcPr>
          <w:p w14:paraId="7138504C" w14:textId="77777777" w:rsidR="0087024B" w:rsidRDefault="00C07DBF">
            <w:pPr>
              <w:jc w:val="right"/>
            </w:pPr>
            <w:r>
              <w:rPr>
                <w:rFonts w:cs="Calibri"/>
                <w:sz w:val="19"/>
              </w:rPr>
              <w:t>7</w:t>
            </w:r>
          </w:p>
        </w:tc>
        <w:tc>
          <w:tcPr>
            <w:tcW w:w="1872" w:type="dxa"/>
          </w:tcPr>
          <w:p w14:paraId="186D5625" w14:textId="77777777" w:rsidR="0087024B" w:rsidRDefault="00C07DBF">
            <w:r>
              <w:rPr>
                <w:rFonts w:cs="Calibri"/>
                <w:sz w:val="19"/>
              </w:rPr>
              <w:t>护城河极深，但利润质量存疑，需跟踪</w:t>
            </w:r>
            <w:r>
              <w:rPr>
                <w:rFonts w:cs="Calibri"/>
                <w:sz w:val="19"/>
              </w:rPr>
              <w:t>EBITDA</w:t>
            </w:r>
            <w:r>
              <w:rPr>
                <w:rFonts w:cs="Calibri"/>
                <w:sz w:val="19"/>
              </w:rPr>
              <w:t>趋势</w:t>
            </w:r>
          </w:p>
        </w:tc>
      </w:tr>
      <w:tr w:rsidR="0087024B" w14:paraId="387D2039" w14:textId="77777777">
        <w:tc>
          <w:tcPr>
            <w:tcW w:w="1872" w:type="dxa"/>
          </w:tcPr>
          <w:p w14:paraId="358C1E5B" w14:textId="77777777" w:rsidR="0087024B" w:rsidRDefault="00C07DBF">
            <w:r>
              <w:rPr>
                <w:rFonts w:cs="Calibri"/>
                <w:b/>
                <w:sz w:val="19"/>
              </w:rPr>
              <w:t>量化分析师</w:t>
            </w:r>
          </w:p>
        </w:tc>
        <w:tc>
          <w:tcPr>
            <w:tcW w:w="1872" w:type="dxa"/>
          </w:tcPr>
          <w:p w14:paraId="5B755842" w14:textId="77777777" w:rsidR="0087024B" w:rsidRDefault="00C07DBF">
            <w:r>
              <w:rPr>
                <w:rFonts w:cs="Calibri"/>
                <w:sz w:val="19"/>
              </w:rPr>
              <w:t>因子得分、动量、波动率</w:t>
            </w:r>
          </w:p>
        </w:tc>
        <w:tc>
          <w:tcPr>
            <w:tcW w:w="1872" w:type="dxa"/>
          </w:tcPr>
          <w:p w14:paraId="3FC7B597" w14:textId="77777777" w:rsidR="0087024B" w:rsidRDefault="00C07DBF">
            <w:r>
              <w:rPr>
                <w:rFonts w:cs="Calibri"/>
                <w:b/>
                <w:sz w:val="19"/>
              </w:rPr>
              <w:t>支持</w:t>
            </w:r>
          </w:p>
        </w:tc>
        <w:tc>
          <w:tcPr>
            <w:tcW w:w="1872" w:type="dxa"/>
          </w:tcPr>
          <w:p w14:paraId="6B8E44FC" w14:textId="77777777" w:rsidR="0087024B" w:rsidRDefault="00C07DBF">
            <w:pPr>
              <w:jc w:val="right"/>
            </w:pPr>
            <w:r>
              <w:rPr>
                <w:rFonts w:cs="Calibri"/>
                <w:sz w:val="19"/>
              </w:rPr>
              <w:t>8</w:t>
            </w:r>
          </w:p>
        </w:tc>
        <w:tc>
          <w:tcPr>
            <w:tcW w:w="1872" w:type="dxa"/>
          </w:tcPr>
          <w:p w14:paraId="4BF95D4D" w14:textId="77777777" w:rsidR="0087024B" w:rsidRDefault="00C07DBF">
            <w:r>
              <w:rPr>
                <w:rFonts w:cs="Calibri"/>
                <w:sz w:val="19"/>
              </w:rPr>
              <w:t>低</w:t>
            </w:r>
            <w:r>
              <w:rPr>
                <w:rFonts w:cs="Calibri"/>
                <w:sz w:val="19"/>
              </w:rPr>
              <w:t>PB+</w:t>
            </w:r>
            <w:r>
              <w:rPr>
                <w:rFonts w:cs="Calibri"/>
                <w:sz w:val="19"/>
              </w:rPr>
              <w:t>高股息因子得分高，估值修复空间明确</w:t>
            </w:r>
          </w:p>
        </w:tc>
      </w:tr>
      <w:tr w:rsidR="0087024B" w14:paraId="26E74E9C" w14:textId="77777777">
        <w:tc>
          <w:tcPr>
            <w:tcW w:w="1872" w:type="dxa"/>
          </w:tcPr>
          <w:p w14:paraId="334A0EF6" w14:textId="77777777" w:rsidR="0087024B" w:rsidRDefault="00C07DBF">
            <w:r>
              <w:rPr>
                <w:rFonts w:cs="Calibri"/>
                <w:b/>
                <w:sz w:val="19"/>
              </w:rPr>
              <w:t>技术分析师</w:t>
            </w:r>
          </w:p>
        </w:tc>
        <w:tc>
          <w:tcPr>
            <w:tcW w:w="1872" w:type="dxa"/>
          </w:tcPr>
          <w:p w14:paraId="3B2CCE8E" w14:textId="77777777" w:rsidR="0087024B" w:rsidRDefault="00C07DBF">
            <w:r>
              <w:rPr>
                <w:rFonts w:cs="Calibri"/>
                <w:sz w:val="19"/>
              </w:rPr>
              <w:t>趋势、量价、关键位</w:t>
            </w:r>
          </w:p>
        </w:tc>
        <w:tc>
          <w:tcPr>
            <w:tcW w:w="1872" w:type="dxa"/>
          </w:tcPr>
          <w:p w14:paraId="40FCF999" w14:textId="77777777" w:rsidR="0087024B" w:rsidRDefault="00C07DBF">
            <w:r>
              <w:rPr>
                <w:rFonts w:cs="Calibri"/>
                <w:b/>
                <w:sz w:val="19"/>
              </w:rPr>
              <w:t>支持</w:t>
            </w:r>
          </w:p>
        </w:tc>
        <w:tc>
          <w:tcPr>
            <w:tcW w:w="1872" w:type="dxa"/>
          </w:tcPr>
          <w:p w14:paraId="44003E85" w14:textId="77777777" w:rsidR="0087024B" w:rsidRDefault="00C07DBF">
            <w:pPr>
              <w:jc w:val="right"/>
            </w:pPr>
            <w:r>
              <w:rPr>
                <w:rFonts w:cs="Calibri"/>
                <w:sz w:val="19"/>
              </w:rPr>
              <w:t>8</w:t>
            </w:r>
          </w:p>
        </w:tc>
        <w:tc>
          <w:tcPr>
            <w:tcW w:w="1872" w:type="dxa"/>
          </w:tcPr>
          <w:p w14:paraId="586B4949" w14:textId="77777777" w:rsidR="0087024B" w:rsidRDefault="00C07DBF">
            <w:r>
              <w:rPr>
                <w:rFonts w:cs="Calibri"/>
                <w:sz w:val="19"/>
              </w:rPr>
              <w:t>中期趋势向上，短期处于突破临界点</w:t>
            </w:r>
          </w:p>
        </w:tc>
      </w:tr>
      <w:tr w:rsidR="0087024B" w14:paraId="24E106B0" w14:textId="77777777">
        <w:tc>
          <w:tcPr>
            <w:tcW w:w="1872" w:type="dxa"/>
          </w:tcPr>
          <w:p w14:paraId="12BF8F64" w14:textId="77777777" w:rsidR="0087024B" w:rsidRDefault="00C07DBF">
            <w:r>
              <w:rPr>
                <w:rFonts w:cs="Calibri"/>
                <w:b/>
                <w:sz w:val="19"/>
              </w:rPr>
              <w:t>行为金融分析师</w:t>
            </w:r>
          </w:p>
        </w:tc>
        <w:tc>
          <w:tcPr>
            <w:tcW w:w="1872" w:type="dxa"/>
          </w:tcPr>
          <w:p w14:paraId="59ECA533" w14:textId="77777777" w:rsidR="0087024B" w:rsidRDefault="00C07DBF">
            <w:r>
              <w:rPr>
                <w:rFonts w:cs="Calibri"/>
                <w:sz w:val="19"/>
              </w:rPr>
              <w:t>情绪、资金流、极端指标</w:t>
            </w:r>
          </w:p>
        </w:tc>
        <w:tc>
          <w:tcPr>
            <w:tcW w:w="1872" w:type="dxa"/>
          </w:tcPr>
          <w:p w14:paraId="668A865E" w14:textId="77777777" w:rsidR="0087024B" w:rsidRDefault="00C07DBF">
            <w:r>
              <w:rPr>
                <w:rFonts w:cs="Calibri"/>
                <w:b/>
                <w:sz w:val="19"/>
              </w:rPr>
              <w:t>支持</w:t>
            </w:r>
          </w:p>
        </w:tc>
        <w:tc>
          <w:tcPr>
            <w:tcW w:w="1872" w:type="dxa"/>
          </w:tcPr>
          <w:p w14:paraId="6B51B31D" w14:textId="77777777" w:rsidR="0087024B" w:rsidRDefault="00C07DBF">
            <w:pPr>
              <w:jc w:val="right"/>
            </w:pPr>
            <w:r>
              <w:rPr>
                <w:rFonts w:cs="Calibri"/>
                <w:sz w:val="19"/>
              </w:rPr>
              <w:t>8</w:t>
            </w:r>
          </w:p>
        </w:tc>
        <w:tc>
          <w:tcPr>
            <w:tcW w:w="1872" w:type="dxa"/>
          </w:tcPr>
          <w:p w14:paraId="3851601D" w14:textId="77777777" w:rsidR="0087024B" w:rsidRDefault="00C07DBF">
            <w:r>
              <w:rPr>
                <w:rFonts w:cs="Calibri"/>
                <w:sz w:val="19"/>
              </w:rPr>
              <w:t>南向资金持续流入，机构分歧提供机会</w:t>
            </w:r>
          </w:p>
        </w:tc>
      </w:tr>
      <w:tr w:rsidR="0087024B" w14:paraId="2FF6BB87" w14:textId="77777777">
        <w:tc>
          <w:tcPr>
            <w:tcW w:w="1872" w:type="dxa"/>
          </w:tcPr>
          <w:p w14:paraId="67CA52B8" w14:textId="77777777" w:rsidR="0087024B" w:rsidRDefault="00C07DBF">
            <w:r>
              <w:rPr>
                <w:rFonts w:cs="Calibri"/>
                <w:b/>
                <w:sz w:val="19"/>
              </w:rPr>
              <w:t>风险分析师</w:t>
            </w:r>
          </w:p>
        </w:tc>
        <w:tc>
          <w:tcPr>
            <w:tcW w:w="1872" w:type="dxa"/>
          </w:tcPr>
          <w:p w14:paraId="57D4534E" w14:textId="77777777" w:rsidR="0087024B" w:rsidRDefault="00C07DBF">
            <w:r>
              <w:rPr>
                <w:rFonts w:cs="Calibri"/>
                <w:sz w:val="19"/>
              </w:rPr>
              <w:t>尾部风险、证伪点</w:t>
            </w:r>
          </w:p>
        </w:tc>
        <w:tc>
          <w:tcPr>
            <w:tcW w:w="1872" w:type="dxa"/>
          </w:tcPr>
          <w:p w14:paraId="078CB7D9" w14:textId="77777777" w:rsidR="0087024B" w:rsidRDefault="00C07DBF">
            <w:r>
              <w:rPr>
                <w:rFonts w:cs="Calibri"/>
                <w:b/>
                <w:sz w:val="19"/>
              </w:rPr>
              <w:t>谨慎支持</w:t>
            </w:r>
          </w:p>
        </w:tc>
        <w:tc>
          <w:tcPr>
            <w:tcW w:w="1872" w:type="dxa"/>
          </w:tcPr>
          <w:p w14:paraId="3C75B183" w14:textId="77777777" w:rsidR="0087024B" w:rsidRDefault="00C07DBF">
            <w:pPr>
              <w:jc w:val="right"/>
            </w:pPr>
            <w:r>
              <w:rPr>
                <w:rFonts w:cs="Calibri"/>
                <w:sz w:val="19"/>
              </w:rPr>
              <w:t>6</w:t>
            </w:r>
          </w:p>
        </w:tc>
        <w:tc>
          <w:tcPr>
            <w:tcW w:w="1872" w:type="dxa"/>
          </w:tcPr>
          <w:p w14:paraId="0A27B27A" w14:textId="77777777" w:rsidR="0087024B" w:rsidRDefault="00C07DBF">
            <w:r>
              <w:rPr>
                <w:rFonts w:cs="Calibri"/>
                <w:sz w:val="19"/>
              </w:rPr>
              <w:t>EBITDA</w:t>
            </w:r>
            <w:r>
              <w:rPr>
                <w:rFonts w:cs="Calibri"/>
                <w:sz w:val="19"/>
              </w:rPr>
              <w:t>下滑和运营商业务萎缩是主要风险</w:t>
            </w:r>
          </w:p>
        </w:tc>
      </w:tr>
    </w:tbl>
    <w:p w14:paraId="2784EF47" w14:textId="77777777" w:rsidR="0087024B" w:rsidRDefault="00C07DBF">
      <w:pPr>
        <w:jc w:val="both"/>
      </w:pPr>
      <w:r>
        <w:rPr>
          <w:rFonts w:cs="Calibri"/>
          <w:b/>
        </w:rPr>
        <w:t>投票统计：支持</w:t>
      </w:r>
      <w:r>
        <w:rPr>
          <w:rFonts w:cs="Calibri"/>
          <w:b/>
        </w:rPr>
        <w:t>6</w:t>
      </w:r>
      <w:r>
        <w:rPr>
          <w:rFonts w:cs="Calibri"/>
          <w:b/>
        </w:rPr>
        <w:t>票</w:t>
      </w:r>
      <w:r>
        <w:rPr>
          <w:rFonts w:cs="Calibri"/>
          <w:b/>
        </w:rPr>
        <w:t xml:space="preserve"> / </w:t>
      </w:r>
      <w:r>
        <w:rPr>
          <w:rFonts w:cs="Calibri"/>
          <w:b/>
        </w:rPr>
        <w:t>反对</w:t>
      </w:r>
      <w:r>
        <w:rPr>
          <w:rFonts w:cs="Calibri"/>
          <w:b/>
        </w:rPr>
        <w:t>0</w:t>
      </w:r>
      <w:r>
        <w:rPr>
          <w:rFonts w:cs="Calibri"/>
          <w:b/>
        </w:rPr>
        <w:t>票</w:t>
      </w:r>
      <w:r>
        <w:rPr>
          <w:rFonts w:cs="Calibri"/>
          <w:b/>
        </w:rPr>
        <w:t xml:space="preserve"> / </w:t>
      </w:r>
      <w:r>
        <w:rPr>
          <w:rFonts w:cs="Calibri"/>
          <w:b/>
        </w:rPr>
        <w:t>弃权</w:t>
      </w:r>
      <w:r>
        <w:rPr>
          <w:rFonts w:cs="Calibri"/>
          <w:b/>
        </w:rPr>
        <w:t>0</w:t>
      </w:r>
      <w:r>
        <w:rPr>
          <w:rFonts w:cs="Calibri"/>
          <w:b/>
        </w:rPr>
        <w:t>票</w:t>
      </w:r>
    </w:p>
    <w:p w14:paraId="31DC4A57" w14:textId="77777777" w:rsidR="0087024B" w:rsidRDefault="00C07DBF">
      <w:pPr>
        <w:jc w:val="both"/>
      </w:pPr>
      <w:r>
        <w:rPr>
          <w:rFonts w:cs="Calibri"/>
          <w:b/>
        </w:rPr>
        <w:t>CIO</w:t>
      </w:r>
      <w:r>
        <w:rPr>
          <w:rFonts w:cs="Calibri"/>
          <w:b/>
        </w:rPr>
        <w:t>裁决</w:t>
      </w:r>
      <w:r>
        <w:rPr>
          <w:rFonts w:cs="Calibri"/>
        </w:rPr>
        <w:t>：</w:t>
      </w:r>
      <w:r>
        <w:rPr>
          <w:rFonts w:cs="Calibri"/>
        </w:rPr>
        <w:t>6</w:t>
      </w:r>
      <w:r>
        <w:rPr>
          <w:rFonts w:cs="Calibri"/>
        </w:rPr>
        <w:t>票全部支持，综合评分</w:t>
      </w:r>
      <w:r>
        <w:rPr>
          <w:rFonts w:cs="Calibri"/>
          <w:b/>
        </w:rPr>
        <w:t>7.5/10</w:t>
      </w:r>
      <w:r>
        <w:rPr>
          <w:rFonts w:cs="Calibri"/>
        </w:rPr>
        <w:t>，建议增持但控制仓位。</w:t>
      </w:r>
    </w:p>
    <w:p w14:paraId="6B1CB362" w14:textId="77777777" w:rsidR="0087024B" w:rsidRDefault="00C07DBF">
      <w:pPr>
        <w:pStyle w:val="Heading1"/>
      </w:pPr>
      <w:bookmarkStart w:id="39" w:name="_Toc237384064"/>
      <w:r>
        <w:rPr>
          <w:rFonts w:ascii="Arial" w:eastAsia="Microsoft YaHei" w:hAnsi="Arial" w:cs="Arial"/>
        </w:rPr>
        <w:t>第十五层：三种情景推演</w:t>
      </w:r>
      <w:bookmarkEnd w:id="3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87024B" w14:paraId="2881CB4C" w14:textId="77777777">
        <w:trPr>
          <w:tblHeader/>
        </w:trPr>
        <w:tc>
          <w:tcPr>
            <w:tcW w:w="2340" w:type="dxa"/>
            <w:shd w:val="clear" w:color="auto" w:fill="2F5496"/>
          </w:tcPr>
          <w:p w14:paraId="471AB741" w14:textId="77777777" w:rsidR="0087024B" w:rsidRDefault="0087024B"/>
        </w:tc>
        <w:tc>
          <w:tcPr>
            <w:tcW w:w="2340" w:type="dxa"/>
            <w:shd w:val="clear" w:color="auto" w:fill="2F5496"/>
          </w:tcPr>
          <w:p w14:paraId="66F50DCE" w14:textId="77777777" w:rsidR="0087024B" w:rsidRDefault="00C07DBF">
            <w:r>
              <w:rPr>
                <w:rFonts w:cs="Calibri"/>
                <w:b/>
                <w:color w:val="FFFFFF"/>
                <w:sz w:val="19"/>
              </w:rPr>
              <w:t>乐观情景</w:t>
            </w:r>
          </w:p>
        </w:tc>
        <w:tc>
          <w:tcPr>
            <w:tcW w:w="2340" w:type="dxa"/>
            <w:shd w:val="clear" w:color="auto" w:fill="2F5496"/>
          </w:tcPr>
          <w:p w14:paraId="621F85D4" w14:textId="77777777" w:rsidR="0087024B" w:rsidRDefault="00C07DBF">
            <w:r>
              <w:rPr>
                <w:rFonts w:cs="Calibri"/>
                <w:b/>
                <w:color w:val="FFFFFF"/>
                <w:sz w:val="19"/>
              </w:rPr>
              <w:t>基准情景</w:t>
            </w:r>
          </w:p>
        </w:tc>
        <w:tc>
          <w:tcPr>
            <w:tcW w:w="2340" w:type="dxa"/>
            <w:shd w:val="clear" w:color="auto" w:fill="2F5496"/>
          </w:tcPr>
          <w:p w14:paraId="6E5E08BA" w14:textId="77777777" w:rsidR="0087024B" w:rsidRDefault="00C07DBF">
            <w:r>
              <w:rPr>
                <w:rFonts w:cs="Calibri"/>
                <w:b/>
                <w:color w:val="FFFFFF"/>
                <w:sz w:val="19"/>
              </w:rPr>
              <w:t>悲观情景</w:t>
            </w:r>
          </w:p>
        </w:tc>
      </w:tr>
      <w:tr w:rsidR="0087024B" w14:paraId="12D346A7" w14:textId="77777777">
        <w:tc>
          <w:tcPr>
            <w:tcW w:w="2340" w:type="dxa"/>
          </w:tcPr>
          <w:p w14:paraId="1660E2AD" w14:textId="77777777" w:rsidR="0087024B" w:rsidRDefault="00C07DBF">
            <w:r>
              <w:rPr>
                <w:rFonts w:cs="Calibri"/>
                <w:b/>
                <w:sz w:val="19"/>
              </w:rPr>
              <w:t>概率</w:t>
            </w:r>
          </w:p>
        </w:tc>
        <w:tc>
          <w:tcPr>
            <w:tcW w:w="2340" w:type="dxa"/>
          </w:tcPr>
          <w:p w14:paraId="1DE4C5F1" w14:textId="77777777" w:rsidR="0087024B" w:rsidRDefault="00C07DBF">
            <w:r>
              <w:rPr>
                <w:rFonts w:cs="Calibri"/>
                <w:b/>
                <w:sz w:val="19"/>
              </w:rPr>
              <w:t>25%</w:t>
            </w:r>
          </w:p>
        </w:tc>
        <w:tc>
          <w:tcPr>
            <w:tcW w:w="2340" w:type="dxa"/>
          </w:tcPr>
          <w:p w14:paraId="6C8A5FC7" w14:textId="77777777" w:rsidR="0087024B" w:rsidRDefault="00C07DBF">
            <w:r>
              <w:rPr>
                <w:rFonts w:cs="Calibri"/>
                <w:b/>
                <w:sz w:val="19"/>
              </w:rPr>
              <w:t>50%</w:t>
            </w:r>
          </w:p>
        </w:tc>
        <w:tc>
          <w:tcPr>
            <w:tcW w:w="2340" w:type="dxa"/>
          </w:tcPr>
          <w:p w14:paraId="13893C19" w14:textId="77777777" w:rsidR="0087024B" w:rsidRDefault="00C07DBF">
            <w:r>
              <w:rPr>
                <w:rFonts w:cs="Calibri"/>
                <w:b/>
                <w:sz w:val="19"/>
              </w:rPr>
              <w:t>25%</w:t>
            </w:r>
          </w:p>
        </w:tc>
      </w:tr>
      <w:tr w:rsidR="0087024B" w14:paraId="4C341D49" w14:textId="77777777">
        <w:tc>
          <w:tcPr>
            <w:tcW w:w="2340" w:type="dxa"/>
          </w:tcPr>
          <w:p w14:paraId="4E4A37A7" w14:textId="77777777" w:rsidR="0087024B" w:rsidRDefault="00C07DBF">
            <w:r>
              <w:rPr>
                <w:rFonts w:cs="Calibri"/>
                <w:b/>
                <w:sz w:val="19"/>
              </w:rPr>
              <w:t>目标价</w:t>
            </w:r>
          </w:p>
        </w:tc>
        <w:tc>
          <w:tcPr>
            <w:tcW w:w="2340" w:type="dxa"/>
          </w:tcPr>
          <w:p w14:paraId="1045EA59" w14:textId="77777777" w:rsidR="0087024B" w:rsidRDefault="00C07DBF">
            <w:r>
              <w:rPr>
                <w:rFonts w:cs="Calibri"/>
                <w:b/>
                <w:sz w:val="19"/>
              </w:rPr>
              <w:t>14.00</w:t>
            </w:r>
            <w:r>
              <w:rPr>
                <w:rFonts w:cs="Calibri"/>
                <w:b/>
                <w:sz w:val="19"/>
              </w:rPr>
              <w:t>港元</w:t>
            </w:r>
          </w:p>
        </w:tc>
        <w:tc>
          <w:tcPr>
            <w:tcW w:w="2340" w:type="dxa"/>
          </w:tcPr>
          <w:p w14:paraId="653C024A" w14:textId="77777777" w:rsidR="0087024B" w:rsidRDefault="00C07DBF">
            <w:r>
              <w:rPr>
                <w:rFonts w:cs="Calibri"/>
                <w:b/>
                <w:sz w:val="19"/>
              </w:rPr>
              <w:t>11.60</w:t>
            </w:r>
            <w:r>
              <w:rPr>
                <w:rFonts w:cs="Calibri"/>
                <w:b/>
                <w:sz w:val="19"/>
              </w:rPr>
              <w:t>港元</w:t>
            </w:r>
          </w:p>
        </w:tc>
        <w:tc>
          <w:tcPr>
            <w:tcW w:w="2340" w:type="dxa"/>
          </w:tcPr>
          <w:p w14:paraId="4A30C64C" w14:textId="77777777" w:rsidR="0087024B" w:rsidRDefault="00C07DBF">
            <w:r>
              <w:rPr>
                <w:rFonts w:cs="Calibri"/>
                <w:b/>
                <w:sz w:val="19"/>
              </w:rPr>
              <w:t>8.85</w:t>
            </w:r>
            <w:r>
              <w:rPr>
                <w:rFonts w:cs="Calibri"/>
                <w:b/>
                <w:sz w:val="19"/>
              </w:rPr>
              <w:t>港元</w:t>
            </w:r>
          </w:p>
        </w:tc>
      </w:tr>
      <w:tr w:rsidR="0087024B" w14:paraId="013E1D07" w14:textId="77777777">
        <w:tc>
          <w:tcPr>
            <w:tcW w:w="2340" w:type="dxa"/>
          </w:tcPr>
          <w:p w14:paraId="065464E5" w14:textId="77777777" w:rsidR="0087024B" w:rsidRDefault="00C07DBF">
            <w:r>
              <w:rPr>
                <w:rFonts w:cs="Calibri"/>
                <w:b/>
                <w:sz w:val="19"/>
              </w:rPr>
              <w:t>预期收益率</w:t>
            </w:r>
          </w:p>
        </w:tc>
        <w:tc>
          <w:tcPr>
            <w:tcW w:w="2340" w:type="dxa"/>
          </w:tcPr>
          <w:p w14:paraId="6EAF63D4" w14:textId="77777777" w:rsidR="0087024B" w:rsidRDefault="00C07DBF">
            <w:r>
              <w:rPr>
                <w:rFonts w:cs="Calibri"/>
                <w:b/>
                <w:sz w:val="19"/>
              </w:rPr>
              <w:t>+45.8%</w:t>
            </w:r>
          </w:p>
        </w:tc>
        <w:tc>
          <w:tcPr>
            <w:tcW w:w="2340" w:type="dxa"/>
          </w:tcPr>
          <w:p w14:paraId="5995B686" w14:textId="77777777" w:rsidR="0087024B" w:rsidRDefault="00C07DBF">
            <w:r>
              <w:rPr>
                <w:rFonts w:cs="Calibri"/>
                <w:b/>
                <w:sz w:val="19"/>
              </w:rPr>
              <w:t>+20.8%</w:t>
            </w:r>
          </w:p>
        </w:tc>
        <w:tc>
          <w:tcPr>
            <w:tcW w:w="2340" w:type="dxa"/>
          </w:tcPr>
          <w:p w14:paraId="5F880BEB" w14:textId="77777777" w:rsidR="0087024B" w:rsidRDefault="00C07DBF">
            <w:r>
              <w:rPr>
                <w:rFonts w:cs="Calibri"/>
                <w:b/>
                <w:sz w:val="19"/>
              </w:rPr>
              <w:t>-7.8%</w:t>
            </w:r>
          </w:p>
        </w:tc>
      </w:tr>
      <w:tr w:rsidR="0087024B" w14:paraId="16D09959" w14:textId="77777777">
        <w:tc>
          <w:tcPr>
            <w:tcW w:w="2340" w:type="dxa"/>
          </w:tcPr>
          <w:p w14:paraId="46EC432D" w14:textId="77777777" w:rsidR="0087024B" w:rsidRDefault="00C07DBF">
            <w:r>
              <w:rPr>
                <w:rFonts w:cs="Calibri"/>
                <w:b/>
                <w:sz w:val="19"/>
              </w:rPr>
              <w:t>核心假设</w:t>
            </w:r>
          </w:p>
        </w:tc>
        <w:tc>
          <w:tcPr>
            <w:tcW w:w="2340" w:type="dxa"/>
          </w:tcPr>
          <w:p w14:paraId="70D9E093" w14:textId="77777777" w:rsidR="0087024B" w:rsidRDefault="00C07DBF">
            <w:r>
              <w:rPr>
                <w:rFonts w:cs="Calibri"/>
                <w:sz w:val="19"/>
              </w:rPr>
              <w:t>EBITDA</w:t>
            </w:r>
            <w:r>
              <w:rPr>
                <w:rFonts w:cs="Calibri"/>
                <w:sz w:val="19"/>
              </w:rPr>
              <w:t>降幅收窄至</w:t>
            </w:r>
            <w:r>
              <w:rPr>
                <w:rFonts w:cs="Calibri"/>
                <w:sz w:val="19"/>
              </w:rPr>
              <w:t>&lt;8%&lt;br&gt;</w:t>
            </w:r>
            <w:r>
              <w:rPr>
                <w:rFonts w:cs="Calibri"/>
                <w:sz w:val="19"/>
              </w:rPr>
              <w:t>派息率升至</w:t>
            </w:r>
            <w:r>
              <w:rPr>
                <w:rFonts w:cs="Calibri"/>
                <w:sz w:val="19"/>
              </w:rPr>
              <w:t>80%+&lt;br&gt;</w:t>
            </w:r>
            <w:r>
              <w:rPr>
                <w:rFonts w:cs="Calibri"/>
                <w:sz w:val="19"/>
              </w:rPr>
              <w:t>两翼业务增速</w:t>
            </w:r>
            <w:r>
              <w:rPr>
                <w:rFonts w:cs="Calibri"/>
                <w:sz w:val="19"/>
              </w:rPr>
              <w:t>&gt;15%</w:t>
            </w:r>
          </w:p>
        </w:tc>
        <w:tc>
          <w:tcPr>
            <w:tcW w:w="2340" w:type="dxa"/>
          </w:tcPr>
          <w:p w14:paraId="71895ACA" w14:textId="77777777" w:rsidR="0087024B" w:rsidRDefault="00C07DBF">
            <w:r>
              <w:rPr>
                <w:rFonts w:cs="Calibri"/>
                <w:sz w:val="19"/>
              </w:rPr>
              <w:t>EBITDA</w:t>
            </w:r>
            <w:r>
              <w:rPr>
                <w:rFonts w:cs="Calibri"/>
                <w:sz w:val="19"/>
              </w:rPr>
              <w:t>降幅</w:t>
            </w:r>
            <w:r>
              <w:rPr>
                <w:rFonts w:cs="Calibri"/>
                <w:sz w:val="19"/>
              </w:rPr>
              <w:t>8-12%&lt;br&gt;</w:t>
            </w:r>
            <w:r>
              <w:rPr>
                <w:rFonts w:cs="Calibri"/>
                <w:sz w:val="19"/>
              </w:rPr>
              <w:t>派息率维持</w:t>
            </w:r>
            <w:r>
              <w:rPr>
                <w:rFonts w:cs="Calibri"/>
                <w:sz w:val="19"/>
              </w:rPr>
              <w:t>77%&lt;br&gt;</w:t>
            </w:r>
            <w:r>
              <w:rPr>
                <w:rFonts w:cs="Calibri"/>
                <w:sz w:val="19"/>
              </w:rPr>
              <w:t>两翼业务增速</w:t>
            </w:r>
            <w:r>
              <w:rPr>
                <w:rFonts w:cs="Calibri"/>
                <w:sz w:val="19"/>
              </w:rPr>
              <w:t>10-15%</w:t>
            </w:r>
          </w:p>
        </w:tc>
        <w:tc>
          <w:tcPr>
            <w:tcW w:w="2340" w:type="dxa"/>
          </w:tcPr>
          <w:p w14:paraId="3D6CED18" w14:textId="77777777" w:rsidR="0087024B" w:rsidRDefault="00C07DBF">
            <w:r>
              <w:rPr>
                <w:rFonts w:cs="Calibri"/>
                <w:sz w:val="19"/>
              </w:rPr>
              <w:t>EBITDA</w:t>
            </w:r>
            <w:r>
              <w:rPr>
                <w:rFonts w:cs="Calibri"/>
                <w:sz w:val="19"/>
              </w:rPr>
              <w:t>降幅</w:t>
            </w:r>
            <w:r>
              <w:rPr>
                <w:rFonts w:cs="Calibri"/>
                <w:sz w:val="19"/>
              </w:rPr>
              <w:t>&gt;15%&lt;br&gt;</w:t>
            </w:r>
            <w:r>
              <w:rPr>
                <w:rFonts w:cs="Calibri"/>
                <w:sz w:val="19"/>
              </w:rPr>
              <w:t>派息率</w:t>
            </w:r>
            <w:r>
              <w:rPr>
                <w:rFonts w:cs="Calibri"/>
                <w:sz w:val="19"/>
              </w:rPr>
              <w:t>&lt;70%&lt;br&gt;</w:t>
            </w:r>
            <w:r>
              <w:rPr>
                <w:rFonts w:cs="Calibri"/>
                <w:sz w:val="19"/>
              </w:rPr>
              <w:t>运营商业务加速下滑</w:t>
            </w:r>
          </w:p>
        </w:tc>
      </w:tr>
      <w:tr w:rsidR="0087024B" w14:paraId="569C432D" w14:textId="77777777">
        <w:tc>
          <w:tcPr>
            <w:tcW w:w="2340" w:type="dxa"/>
          </w:tcPr>
          <w:p w14:paraId="5B97A6D3" w14:textId="77777777" w:rsidR="0087024B" w:rsidRDefault="00C07DBF">
            <w:r>
              <w:rPr>
                <w:rFonts w:cs="Calibri"/>
                <w:b/>
                <w:sz w:val="19"/>
              </w:rPr>
              <w:t>触发条件</w:t>
            </w:r>
          </w:p>
        </w:tc>
        <w:tc>
          <w:tcPr>
            <w:tcW w:w="2340" w:type="dxa"/>
          </w:tcPr>
          <w:p w14:paraId="63E7CF08" w14:textId="77777777" w:rsidR="0087024B" w:rsidRDefault="00C07DBF">
            <w:r>
              <w:rPr>
                <w:rFonts w:cs="Calibri"/>
                <w:sz w:val="19"/>
              </w:rPr>
              <w:t>放量突破</w:t>
            </w:r>
            <w:r>
              <w:rPr>
                <w:rFonts w:cs="Calibri"/>
                <w:sz w:val="19"/>
              </w:rPr>
              <w:t>10.00&lt;br&gt;MACD</w:t>
            </w:r>
            <w:r>
              <w:rPr>
                <w:rFonts w:cs="Calibri"/>
                <w:sz w:val="19"/>
              </w:rPr>
              <w:t>红柱重新放大</w:t>
            </w:r>
            <w:r>
              <w:rPr>
                <w:rFonts w:cs="Calibri"/>
                <w:sz w:val="19"/>
              </w:rPr>
              <w:t>&lt;br&gt;</w:t>
            </w:r>
            <w:r>
              <w:rPr>
                <w:rFonts w:cs="Calibri"/>
                <w:sz w:val="19"/>
              </w:rPr>
              <w:t>机构持续流入</w:t>
            </w:r>
          </w:p>
        </w:tc>
        <w:tc>
          <w:tcPr>
            <w:tcW w:w="2340" w:type="dxa"/>
          </w:tcPr>
          <w:p w14:paraId="4EFE52B4" w14:textId="77777777" w:rsidR="0087024B" w:rsidRDefault="00C07DBF">
            <w:r>
              <w:rPr>
                <w:rFonts w:cs="Calibri"/>
                <w:sz w:val="19"/>
              </w:rPr>
              <w:t>在</w:t>
            </w:r>
            <w:r>
              <w:rPr>
                <w:rFonts w:cs="Calibri"/>
                <w:sz w:val="19"/>
              </w:rPr>
              <w:t>9.50-10.00</w:t>
            </w:r>
            <w:r>
              <w:rPr>
                <w:rFonts w:cs="Calibri"/>
                <w:sz w:val="19"/>
              </w:rPr>
              <w:t>震荡</w:t>
            </w:r>
            <w:r>
              <w:rPr>
                <w:rFonts w:cs="Calibri"/>
                <w:sz w:val="19"/>
              </w:rPr>
              <w:t>&lt;br&gt;</w:t>
            </w:r>
            <w:r>
              <w:rPr>
                <w:rFonts w:cs="Calibri"/>
                <w:sz w:val="19"/>
              </w:rPr>
              <w:t>业绩符合预期</w:t>
            </w:r>
          </w:p>
        </w:tc>
        <w:tc>
          <w:tcPr>
            <w:tcW w:w="2340" w:type="dxa"/>
          </w:tcPr>
          <w:p w14:paraId="0DB79358" w14:textId="77777777" w:rsidR="0087024B" w:rsidRDefault="00C07DBF">
            <w:r>
              <w:rPr>
                <w:rFonts w:cs="Calibri"/>
                <w:sz w:val="19"/>
              </w:rPr>
              <w:t>跌破</w:t>
            </w:r>
            <w:r>
              <w:rPr>
                <w:rFonts w:cs="Calibri"/>
                <w:sz w:val="19"/>
              </w:rPr>
              <w:t>9.00&lt;br&gt;EBITDA</w:t>
            </w:r>
            <w:r>
              <w:rPr>
                <w:rFonts w:cs="Calibri"/>
                <w:sz w:val="19"/>
              </w:rPr>
              <w:t>持续恶化</w:t>
            </w:r>
            <w:r>
              <w:rPr>
                <w:rFonts w:cs="Calibri"/>
                <w:sz w:val="19"/>
              </w:rPr>
              <w:t>&lt;br&gt;</w:t>
            </w:r>
            <w:r>
              <w:rPr>
                <w:rFonts w:cs="Calibri"/>
                <w:sz w:val="19"/>
              </w:rPr>
              <w:t>机构大幅流出</w:t>
            </w:r>
          </w:p>
        </w:tc>
      </w:tr>
      <w:tr w:rsidR="0087024B" w14:paraId="6F753E9E" w14:textId="77777777">
        <w:tc>
          <w:tcPr>
            <w:tcW w:w="2340" w:type="dxa"/>
          </w:tcPr>
          <w:p w14:paraId="43C9F5A1" w14:textId="77777777" w:rsidR="0087024B" w:rsidRDefault="00C07DBF">
            <w:r>
              <w:rPr>
                <w:rFonts w:cs="Calibri"/>
                <w:b/>
                <w:sz w:val="19"/>
              </w:rPr>
              <w:t>操作应对</w:t>
            </w:r>
          </w:p>
        </w:tc>
        <w:tc>
          <w:tcPr>
            <w:tcW w:w="2340" w:type="dxa"/>
          </w:tcPr>
          <w:p w14:paraId="35E10AFD" w14:textId="77777777" w:rsidR="0087024B" w:rsidRDefault="00C07DBF">
            <w:r>
              <w:rPr>
                <w:rFonts w:cs="Calibri"/>
                <w:sz w:val="19"/>
              </w:rPr>
              <w:t>突破</w:t>
            </w:r>
            <w:r>
              <w:rPr>
                <w:rFonts w:cs="Calibri"/>
                <w:sz w:val="19"/>
              </w:rPr>
              <w:t>10.00</w:t>
            </w:r>
            <w:r>
              <w:rPr>
                <w:rFonts w:cs="Calibri"/>
                <w:sz w:val="19"/>
              </w:rPr>
              <w:t>加仓至</w:t>
            </w:r>
            <w:r>
              <w:rPr>
                <w:rFonts w:cs="Calibri"/>
                <w:sz w:val="19"/>
              </w:rPr>
              <w:t>18%&lt;br&gt;</w:t>
            </w:r>
            <w:r>
              <w:rPr>
                <w:rFonts w:cs="Calibri"/>
                <w:sz w:val="19"/>
              </w:rPr>
              <w:t>目标</w:t>
            </w:r>
            <w:r>
              <w:rPr>
                <w:rFonts w:cs="Calibri"/>
                <w:sz w:val="19"/>
              </w:rPr>
              <w:t>14.00</w:t>
            </w:r>
          </w:p>
        </w:tc>
        <w:tc>
          <w:tcPr>
            <w:tcW w:w="2340" w:type="dxa"/>
          </w:tcPr>
          <w:p w14:paraId="156F5C29" w14:textId="77777777" w:rsidR="0087024B" w:rsidRDefault="00C07DBF">
            <w:r>
              <w:rPr>
                <w:rFonts w:cs="Calibri"/>
                <w:sz w:val="19"/>
              </w:rPr>
              <w:t>持有</w:t>
            </w:r>
            <w:r>
              <w:rPr>
                <w:rFonts w:cs="Calibri"/>
                <w:sz w:val="19"/>
              </w:rPr>
              <w:t>12-15%</w:t>
            </w:r>
            <w:r>
              <w:rPr>
                <w:rFonts w:cs="Calibri"/>
                <w:sz w:val="19"/>
              </w:rPr>
              <w:t>仓位</w:t>
            </w:r>
            <w:r>
              <w:rPr>
                <w:rFonts w:cs="Calibri"/>
                <w:sz w:val="19"/>
              </w:rPr>
              <w:t>&lt;br&gt;9.50</w:t>
            </w:r>
            <w:r>
              <w:rPr>
                <w:rFonts w:cs="Calibri"/>
                <w:sz w:val="19"/>
              </w:rPr>
              <w:t>以下加仓</w:t>
            </w:r>
          </w:p>
        </w:tc>
        <w:tc>
          <w:tcPr>
            <w:tcW w:w="2340" w:type="dxa"/>
          </w:tcPr>
          <w:p w14:paraId="6C2F58F9" w14:textId="77777777" w:rsidR="0087024B" w:rsidRDefault="00C07DBF">
            <w:r>
              <w:rPr>
                <w:rFonts w:cs="Calibri"/>
                <w:sz w:val="19"/>
              </w:rPr>
              <w:t>跌破</w:t>
            </w:r>
            <w:r>
              <w:rPr>
                <w:rFonts w:cs="Calibri"/>
                <w:sz w:val="19"/>
              </w:rPr>
              <w:t>9.00</w:t>
            </w:r>
            <w:r>
              <w:rPr>
                <w:rFonts w:cs="Calibri"/>
                <w:sz w:val="19"/>
              </w:rPr>
              <w:t>减仓至</w:t>
            </w:r>
            <w:r>
              <w:rPr>
                <w:rFonts w:cs="Calibri"/>
                <w:sz w:val="19"/>
              </w:rPr>
              <w:t>5%&lt;br&gt;</w:t>
            </w:r>
            <w:r>
              <w:rPr>
                <w:rFonts w:cs="Calibri"/>
                <w:sz w:val="19"/>
              </w:rPr>
              <w:t>跌破</w:t>
            </w:r>
            <w:r>
              <w:rPr>
                <w:rFonts w:cs="Calibri"/>
                <w:sz w:val="19"/>
              </w:rPr>
              <w:t>8.50</w:t>
            </w:r>
            <w:r>
              <w:rPr>
                <w:rFonts w:cs="Calibri"/>
                <w:sz w:val="19"/>
              </w:rPr>
              <w:t>清仓</w:t>
            </w:r>
          </w:p>
        </w:tc>
      </w:tr>
    </w:tbl>
    <w:p w14:paraId="7FF01E78" w14:textId="77777777" w:rsidR="0087024B" w:rsidRDefault="00C07DBF">
      <w:pPr>
        <w:pStyle w:val="Heading1"/>
      </w:pPr>
      <w:bookmarkStart w:id="40" w:name="_Toc237384065"/>
      <w:r>
        <w:rPr>
          <w:rFonts w:ascii="Arial" w:eastAsia="Microsoft YaHei" w:hAnsi="Arial" w:cs="Arial"/>
        </w:rPr>
        <w:lastRenderedPageBreak/>
        <w:t>第十六层：交易计划</w:t>
      </w:r>
      <w:bookmarkEnd w:id="40"/>
    </w:p>
    <w:p w14:paraId="39CDD12A" w14:textId="77777777" w:rsidR="0087024B" w:rsidRDefault="00C07DBF">
      <w:pPr>
        <w:pStyle w:val="Heading2"/>
      </w:pPr>
      <w:bookmarkStart w:id="41" w:name="_Toc237384066"/>
      <w:r>
        <w:rPr>
          <w:rFonts w:ascii="Arial" w:eastAsia="Microsoft YaHei" w:hAnsi="Arial" w:cs="Arial"/>
        </w:rPr>
        <w:t>策略类型选择</w:t>
      </w:r>
      <w:bookmarkEnd w:id="41"/>
    </w:p>
    <w:p w14:paraId="27DDFD91" w14:textId="77777777" w:rsidR="0087024B" w:rsidRDefault="00C07DBF">
      <w:pPr>
        <w:jc w:val="both"/>
      </w:pPr>
      <w:r>
        <w:rPr>
          <w:rFonts w:cs="Calibri"/>
          <w:b/>
        </w:rPr>
        <w:t>本次采用：农夫策略（中线）</w:t>
      </w:r>
      <w:r>
        <w:rPr>
          <w:rFonts w:cs="Calibri"/>
          <w:b/>
        </w:rPr>
        <w:t xml:space="preserve">+ </w:t>
      </w:r>
      <w:r>
        <w:rPr>
          <w:rFonts w:cs="Calibri"/>
          <w:b/>
        </w:rPr>
        <w:t>猎人策略（短线辅助）</w:t>
      </w:r>
    </w:p>
    <w:p w14:paraId="0A557E31" w14:textId="77777777" w:rsidR="0087024B" w:rsidRDefault="00C07DBF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核心仓位（</w:t>
      </w:r>
      <w:r>
        <w:rPr>
          <w:rFonts w:cs="Calibri"/>
        </w:rPr>
        <w:t>70%</w:t>
      </w:r>
      <w:r>
        <w:rPr>
          <w:rFonts w:cs="Calibri"/>
        </w:rPr>
        <w:t>）：中线持有，目标</w:t>
      </w:r>
      <w:r>
        <w:rPr>
          <w:rFonts w:cs="Calibri"/>
        </w:rPr>
        <w:t>11.60-14.00</w:t>
      </w:r>
    </w:p>
    <w:p w14:paraId="0CD6E177" w14:textId="77777777" w:rsidR="0087024B" w:rsidRDefault="00C07DBF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卫星仓位（</w:t>
      </w:r>
      <w:r>
        <w:rPr>
          <w:rFonts w:cs="Calibri"/>
        </w:rPr>
        <w:t>30%</w:t>
      </w:r>
      <w:r>
        <w:rPr>
          <w:rFonts w:cs="Calibri"/>
        </w:rPr>
        <w:t>）：短线波段，围绕</w:t>
      </w:r>
      <w:r>
        <w:rPr>
          <w:rFonts w:cs="Calibri"/>
        </w:rPr>
        <w:t>9.50-</w:t>
      </w:r>
      <w:r>
        <w:rPr>
          <w:rFonts w:cs="Calibri"/>
        </w:rPr>
        <w:t>10.00</w:t>
      </w:r>
      <w:r>
        <w:rPr>
          <w:rFonts w:cs="Calibri"/>
        </w:rPr>
        <w:t>做</w:t>
      </w:r>
      <w:r>
        <w:rPr>
          <w:rFonts w:cs="Calibri"/>
        </w:rPr>
        <w:t>T</w:t>
      </w:r>
    </w:p>
    <w:p w14:paraId="2A944688" w14:textId="77777777" w:rsidR="0087024B" w:rsidRDefault="00C07DBF">
      <w:pPr>
        <w:pStyle w:val="Heading2"/>
      </w:pPr>
      <w:bookmarkStart w:id="42" w:name="_Toc237384067"/>
      <w:r>
        <w:rPr>
          <w:rFonts w:ascii="Arial" w:eastAsia="Microsoft YaHei" w:hAnsi="Arial" w:cs="Arial"/>
        </w:rPr>
        <w:t>建仓计划</w:t>
      </w:r>
      <w:bookmarkEnd w:id="4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87024B" w14:paraId="1E3C498B" w14:textId="77777777">
        <w:trPr>
          <w:tblHeader/>
        </w:trPr>
        <w:tc>
          <w:tcPr>
            <w:tcW w:w="2340" w:type="dxa"/>
            <w:shd w:val="clear" w:color="auto" w:fill="2F5496"/>
          </w:tcPr>
          <w:p w14:paraId="1562A102" w14:textId="77777777" w:rsidR="0087024B" w:rsidRDefault="00C07DBF">
            <w:r>
              <w:rPr>
                <w:rFonts w:cs="Calibri"/>
                <w:b/>
                <w:color w:val="FFFFFF"/>
                <w:sz w:val="19"/>
              </w:rPr>
              <w:t>批次</w:t>
            </w:r>
          </w:p>
        </w:tc>
        <w:tc>
          <w:tcPr>
            <w:tcW w:w="2340" w:type="dxa"/>
            <w:shd w:val="clear" w:color="auto" w:fill="2F5496"/>
          </w:tcPr>
          <w:p w14:paraId="03C775CA" w14:textId="77777777" w:rsidR="0087024B" w:rsidRDefault="00C07DBF">
            <w:r>
              <w:rPr>
                <w:rFonts w:cs="Calibri"/>
                <w:b/>
                <w:color w:val="FFFFFF"/>
                <w:sz w:val="19"/>
              </w:rPr>
              <w:t>价格区间</w:t>
            </w:r>
          </w:p>
        </w:tc>
        <w:tc>
          <w:tcPr>
            <w:tcW w:w="2340" w:type="dxa"/>
            <w:shd w:val="clear" w:color="auto" w:fill="2F5496"/>
          </w:tcPr>
          <w:p w14:paraId="15FE725E" w14:textId="77777777" w:rsidR="0087024B" w:rsidRDefault="00C07DBF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仓位比例</w:t>
            </w:r>
          </w:p>
        </w:tc>
        <w:tc>
          <w:tcPr>
            <w:tcW w:w="2340" w:type="dxa"/>
            <w:shd w:val="clear" w:color="auto" w:fill="2F5496"/>
          </w:tcPr>
          <w:p w14:paraId="5D764B86" w14:textId="77777777" w:rsidR="0087024B" w:rsidRDefault="00C07DBF">
            <w:r>
              <w:rPr>
                <w:rFonts w:cs="Calibri"/>
                <w:b/>
                <w:color w:val="FFFFFF"/>
                <w:sz w:val="19"/>
              </w:rPr>
              <w:t>触发条件</w:t>
            </w:r>
          </w:p>
        </w:tc>
      </w:tr>
      <w:tr w:rsidR="0087024B" w14:paraId="074B8426" w14:textId="77777777">
        <w:tc>
          <w:tcPr>
            <w:tcW w:w="2340" w:type="dxa"/>
          </w:tcPr>
          <w:p w14:paraId="09DE28A0" w14:textId="77777777" w:rsidR="0087024B" w:rsidRDefault="00C07DBF">
            <w:r>
              <w:rPr>
                <w:rFonts w:cs="Calibri"/>
                <w:sz w:val="19"/>
              </w:rPr>
              <w:t>第一次</w:t>
            </w:r>
          </w:p>
        </w:tc>
        <w:tc>
          <w:tcPr>
            <w:tcW w:w="2340" w:type="dxa"/>
          </w:tcPr>
          <w:p w14:paraId="2AC92E69" w14:textId="77777777" w:rsidR="0087024B" w:rsidRDefault="00C07DBF">
            <w:r>
              <w:rPr>
                <w:rFonts w:cs="Calibri"/>
                <w:sz w:val="19"/>
              </w:rPr>
              <w:t>9.50-9.80</w:t>
            </w:r>
          </w:p>
        </w:tc>
        <w:tc>
          <w:tcPr>
            <w:tcW w:w="2340" w:type="dxa"/>
          </w:tcPr>
          <w:p w14:paraId="03063309" w14:textId="77777777" w:rsidR="0087024B" w:rsidRDefault="00C07DBF">
            <w:pPr>
              <w:jc w:val="right"/>
            </w:pPr>
            <w:r>
              <w:rPr>
                <w:rFonts w:cs="Calibri"/>
                <w:b/>
                <w:sz w:val="19"/>
              </w:rPr>
              <w:t>8%</w:t>
            </w:r>
          </w:p>
        </w:tc>
        <w:tc>
          <w:tcPr>
            <w:tcW w:w="2340" w:type="dxa"/>
          </w:tcPr>
          <w:p w14:paraId="1FE09F49" w14:textId="77777777" w:rsidR="0087024B" w:rsidRDefault="00C07DBF">
            <w:r>
              <w:rPr>
                <w:rFonts w:cs="Calibri"/>
                <w:sz w:val="19"/>
              </w:rPr>
              <w:t>当前区间</w:t>
            </w:r>
          </w:p>
        </w:tc>
      </w:tr>
      <w:tr w:rsidR="0087024B" w14:paraId="22ABEDDC" w14:textId="77777777">
        <w:tc>
          <w:tcPr>
            <w:tcW w:w="2340" w:type="dxa"/>
          </w:tcPr>
          <w:p w14:paraId="77195B00" w14:textId="77777777" w:rsidR="0087024B" w:rsidRDefault="00C07DBF">
            <w:r>
              <w:rPr>
                <w:rFonts w:cs="Calibri"/>
                <w:sz w:val="19"/>
              </w:rPr>
              <w:t>第二次</w:t>
            </w:r>
          </w:p>
        </w:tc>
        <w:tc>
          <w:tcPr>
            <w:tcW w:w="2340" w:type="dxa"/>
          </w:tcPr>
          <w:p w14:paraId="22C50DDB" w14:textId="77777777" w:rsidR="0087024B" w:rsidRDefault="00C07DBF">
            <w:r>
              <w:rPr>
                <w:rFonts w:cs="Calibri"/>
                <w:sz w:val="19"/>
              </w:rPr>
              <w:t>9.20-9.50</w:t>
            </w:r>
          </w:p>
        </w:tc>
        <w:tc>
          <w:tcPr>
            <w:tcW w:w="2340" w:type="dxa"/>
          </w:tcPr>
          <w:p w14:paraId="7CB151F6" w14:textId="77777777" w:rsidR="0087024B" w:rsidRDefault="00C07DBF">
            <w:pPr>
              <w:jc w:val="right"/>
            </w:pPr>
            <w:r>
              <w:rPr>
                <w:rFonts w:cs="Calibri"/>
                <w:b/>
                <w:sz w:val="19"/>
              </w:rPr>
              <w:t>4%</w:t>
            </w:r>
          </w:p>
        </w:tc>
        <w:tc>
          <w:tcPr>
            <w:tcW w:w="2340" w:type="dxa"/>
          </w:tcPr>
          <w:p w14:paraId="39A24E8B" w14:textId="77777777" w:rsidR="0087024B" w:rsidRDefault="00C07DBF">
            <w:r>
              <w:rPr>
                <w:rFonts w:cs="Calibri"/>
                <w:sz w:val="19"/>
              </w:rPr>
              <w:t>回踩支撑不破</w:t>
            </w:r>
          </w:p>
        </w:tc>
      </w:tr>
      <w:tr w:rsidR="0087024B" w14:paraId="3A68B8B1" w14:textId="77777777">
        <w:tc>
          <w:tcPr>
            <w:tcW w:w="2340" w:type="dxa"/>
          </w:tcPr>
          <w:p w14:paraId="38D0CFB6" w14:textId="77777777" w:rsidR="0087024B" w:rsidRDefault="00C07DBF">
            <w:r>
              <w:rPr>
                <w:rFonts w:cs="Calibri"/>
                <w:sz w:val="19"/>
              </w:rPr>
              <w:t>第三次</w:t>
            </w:r>
          </w:p>
        </w:tc>
        <w:tc>
          <w:tcPr>
            <w:tcW w:w="2340" w:type="dxa"/>
          </w:tcPr>
          <w:p w14:paraId="3DBD5B33" w14:textId="77777777" w:rsidR="0087024B" w:rsidRDefault="00C07DBF">
            <w:r>
              <w:rPr>
                <w:rFonts w:cs="Calibri"/>
                <w:sz w:val="19"/>
              </w:rPr>
              <w:t>突破</w:t>
            </w:r>
            <w:r>
              <w:rPr>
                <w:rFonts w:cs="Calibri"/>
                <w:sz w:val="19"/>
              </w:rPr>
              <w:t>10.00</w:t>
            </w:r>
          </w:p>
        </w:tc>
        <w:tc>
          <w:tcPr>
            <w:tcW w:w="2340" w:type="dxa"/>
          </w:tcPr>
          <w:p w14:paraId="24608474" w14:textId="77777777" w:rsidR="0087024B" w:rsidRDefault="00C07DBF">
            <w:pPr>
              <w:jc w:val="right"/>
            </w:pPr>
            <w:r>
              <w:rPr>
                <w:rFonts w:cs="Calibri"/>
                <w:b/>
                <w:sz w:val="19"/>
              </w:rPr>
              <w:t>3%</w:t>
            </w:r>
          </w:p>
        </w:tc>
        <w:tc>
          <w:tcPr>
            <w:tcW w:w="2340" w:type="dxa"/>
          </w:tcPr>
          <w:p w14:paraId="25C61036" w14:textId="77777777" w:rsidR="0087024B" w:rsidRDefault="00C07DBF">
            <w:r>
              <w:rPr>
                <w:rFonts w:cs="Calibri"/>
                <w:sz w:val="19"/>
              </w:rPr>
              <w:t>放量站上整数关口</w:t>
            </w:r>
          </w:p>
        </w:tc>
      </w:tr>
    </w:tbl>
    <w:p w14:paraId="5E82264E" w14:textId="77777777" w:rsidR="0087024B" w:rsidRDefault="00C07DBF">
      <w:pPr>
        <w:jc w:val="both"/>
      </w:pPr>
      <w:r>
        <w:rPr>
          <w:rFonts w:cs="Calibri"/>
          <w:b/>
        </w:rPr>
        <w:t>建议总仓位：</w:t>
      </w:r>
      <w:r>
        <w:rPr>
          <w:rFonts w:cs="Calibri"/>
          <w:b/>
        </w:rPr>
        <w:t>12-15%</w:t>
      </w:r>
    </w:p>
    <w:p w14:paraId="42046D88" w14:textId="77777777" w:rsidR="0087024B" w:rsidRDefault="00C07DBF">
      <w:pPr>
        <w:pStyle w:val="Heading2"/>
      </w:pPr>
      <w:bookmarkStart w:id="43" w:name="_Toc237384068"/>
      <w:r>
        <w:rPr>
          <w:rFonts w:ascii="Arial" w:eastAsia="Microsoft YaHei" w:hAnsi="Arial" w:cs="Arial"/>
        </w:rPr>
        <w:t>仓位管理引擎</w:t>
      </w:r>
      <w:bookmarkEnd w:id="4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7024B" w14:paraId="7A8A2A99" w14:textId="77777777">
        <w:trPr>
          <w:tblHeader/>
        </w:trPr>
        <w:tc>
          <w:tcPr>
            <w:tcW w:w="3120" w:type="dxa"/>
            <w:shd w:val="clear" w:color="auto" w:fill="2F5496"/>
          </w:tcPr>
          <w:p w14:paraId="3EEAC329" w14:textId="77777777" w:rsidR="0087024B" w:rsidRDefault="00C07DBF">
            <w:r>
              <w:rPr>
                <w:rFonts w:cs="Calibri"/>
                <w:b/>
                <w:color w:val="FFFFFF"/>
                <w:sz w:val="19"/>
              </w:rPr>
              <w:t>情景</w:t>
            </w:r>
          </w:p>
        </w:tc>
        <w:tc>
          <w:tcPr>
            <w:tcW w:w="3120" w:type="dxa"/>
            <w:shd w:val="clear" w:color="auto" w:fill="2F5496"/>
          </w:tcPr>
          <w:p w14:paraId="4F4DE40B" w14:textId="77777777" w:rsidR="0087024B" w:rsidRDefault="00C07DBF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仓位调整</w:t>
            </w:r>
          </w:p>
        </w:tc>
        <w:tc>
          <w:tcPr>
            <w:tcW w:w="3120" w:type="dxa"/>
            <w:shd w:val="clear" w:color="auto" w:fill="2F5496"/>
          </w:tcPr>
          <w:p w14:paraId="7A326644" w14:textId="77777777" w:rsidR="0087024B" w:rsidRDefault="00C07DBF">
            <w:r>
              <w:rPr>
                <w:rFonts w:cs="Calibri"/>
                <w:b/>
                <w:color w:val="FFFFFF"/>
                <w:sz w:val="19"/>
              </w:rPr>
              <w:t>触发条件</w:t>
            </w:r>
          </w:p>
        </w:tc>
      </w:tr>
      <w:tr w:rsidR="0087024B" w14:paraId="45836EFF" w14:textId="77777777">
        <w:tc>
          <w:tcPr>
            <w:tcW w:w="3120" w:type="dxa"/>
          </w:tcPr>
          <w:p w14:paraId="21911F01" w14:textId="77777777" w:rsidR="0087024B" w:rsidRDefault="00C07DBF">
            <w:r>
              <w:rPr>
                <w:rFonts w:cs="Calibri"/>
                <w:sz w:val="19"/>
              </w:rPr>
              <w:t>基础仓位</w:t>
            </w:r>
          </w:p>
        </w:tc>
        <w:tc>
          <w:tcPr>
            <w:tcW w:w="3120" w:type="dxa"/>
          </w:tcPr>
          <w:p w14:paraId="575F20BC" w14:textId="77777777" w:rsidR="0087024B" w:rsidRDefault="00C07DBF">
            <w:pPr>
              <w:jc w:val="right"/>
            </w:pPr>
            <w:r>
              <w:rPr>
                <w:rFonts w:cs="Calibri"/>
                <w:b/>
                <w:sz w:val="19"/>
              </w:rPr>
              <w:t>12%</w:t>
            </w:r>
          </w:p>
        </w:tc>
        <w:tc>
          <w:tcPr>
            <w:tcW w:w="3120" w:type="dxa"/>
          </w:tcPr>
          <w:p w14:paraId="7777AF0D" w14:textId="77777777" w:rsidR="0087024B" w:rsidRDefault="00C07DBF">
            <w:r>
              <w:rPr>
                <w:rFonts w:cs="Calibri"/>
                <w:sz w:val="19"/>
              </w:rPr>
              <w:t>本次建仓目标</w:t>
            </w:r>
          </w:p>
        </w:tc>
      </w:tr>
      <w:tr w:rsidR="0087024B" w14:paraId="4EC1E17A" w14:textId="77777777">
        <w:tc>
          <w:tcPr>
            <w:tcW w:w="3120" w:type="dxa"/>
          </w:tcPr>
          <w:p w14:paraId="5E460E6B" w14:textId="77777777" w:rsidR="0087024B" w:rsidRDefault="00C07DBF">
            <w:r>
              <w:rPr>
                <w:rFonts w:cs="Calibri"/>
                <w:sz w:val="19"/>
              </w:rPr>
              <w:t>催化剂确认</w:t>
            </w:r>
          </w:p>
        </w:tc>
        <w:tc>
          <w:tcPr>
            <w:tcW w:w="3120" w:type="dxa"/>
          </w:tcPr>
          <w:p w14:paraId="40A3FA49" w14:textId="77777777" w:rsidR="0087024B" w:rsidRDefault="00C07DBF">
            <w:pPr>
              <w:jc w:val="right"/>
            </w:pPr>
            <w:r>
              <w:rPr>
                <w:rFonts w:cs="Calibri"/>
                <w:b/>
                <w:sz w:val="19"/>
              </w:rPr>
              <w:t>+3%</w:t>
            </w:r>
          </w:p>
        </w:tc>
        <w:tc>
          <w:tcPr>
            <w:tcW w:w="3120" w:type="dxa"/>
          </w:tcPr>
          <w:p w14:paraId="6DC58D12" w14:textId="77777777" w:rsidR="0087024B" w:rsidRDefault="00C07DBF">
            <w:r>
              <w:rPr>
                <w:rFonts w:cs="Calibri"/>
                <w:sz w:val="19"/>
              </w:rPr>
              <w:t>全年业绩验证核心假设</w:t>
            </w:r>
          </w:p>
        </w:tc>
      </w:tr>
      <w:tr w:rsidR="0087024B" w14:paraId="13CA557D" w14:textId="77777777">
        <w:tc>
          <w:tcPr>
            <w:tcW w:w="3120" w:type="dxa"/>
          </w:tcPr>
          <w:p w14:paraId="7EF3DB8F" w14:textId="77777777" w:rsidR="0087024B" w:rsidRDefault="00C07DBF">
            <w:r>
              <w:rPr>
                <w:rFonts w:cs="Calibri"/>
                <w:sz w:val="19"/>
              </w:rPr>
              <w:t>突破确认</w:t>
            </w:r>
          </w:p>
        </w:tc>
        <w:tc>
          <w:tcPr>
            <w:tcW w:w="3120" w:type="dxa"/>
          </w:tcPr>
          <w:p w14:paraId="6C3AFFC6" w14:textId="77777777" w:rsidR="0087024B" w:rsidRDefault="00C07DBF">
            <w:pPr>
              <w:jc w:val="right"/>
            </w:pPr>
            <w:r>
              <w:rPr>
                <w:rFonts w:cs="Calibri"/>
                <w:b/>
                <w:sz w:val="19"/>
              </w:rPr>
              <w:t>+2%</w:t>
            </w:r>
          </w:p>
        </w:tc>
        <w:tc>
          <w:tcPr>
            <w:tcW w:w="3120" w:type="dxa"/>
          </w:tcPr>
          <w:p w14:paraId="2E732E77" w14:textId="77777777" w:rsidR="0087024B" w:rsidRDefault="00C07DBF">
            <w:r>
              <w:rPr>
                <w:rFonts w:cs="Calibri"/>
                <w:sz w:val="19"/>
              </w:rPr>
              <w:t>放量站上</w:t>
            </w:r>
            <w:r>
              <w:rPr>
                <w:rFonts w:cs="Calibri"/>
                <w:sz w:val="19"/>
              </w:rPr>
              <w:t>10.00</w:t>
            </w:r>
          </w:p>
        </w:tc>
      </w:tr>
      <w:tr w:rsidR="0087024B" w14:paraId="2FCC13A5" w14:textId="77777777">
        <w:tc>
          <w:tcPr>
            <w:tcW w:w="3120" w:type="dxa"/>
          </w:tcPr>
          <w:p w14:paraId="543E501C" w14:textId="77777777" w:rsidR="0087024B" w:rsidRDefault="00C07DBF">
            <w:r>
              <w:rPr>
                <w:rFonts w:cs="Calibri"/>
                <w:sz w:val="19"/>
              </w:rPr>
              <w:t>业绩不及预期</w:t>
            </w:r>
          </w:p>
        </w:tc>
        <w:tc>
          <w:tcPr>
            <w:tcW w:w="3120" w:type="dxa"/>
          </w:tcPr>
          <w:p w14:paraId="759428BF" w14:textId="77777777" w:rsidR="0087024B" w:rsidRDefault="00C07DBF">
            <w:pPr>
              <w:jc w:val="right"/>
            </w:pPr>
            <w:r>
              <w:rPr>
                <w:rFonts w:cs="Calibri"/>
                <w:b/>
                <w:sz w:val="19"/>
              </w:rPr>
              <w:t>-6%</w:t>
            </w:r>
          </w:p>
        </w:tc>
        <w:tc>
          <w:tcPr>
            <w:tcW w:w="3120" w:type="dxa"/>
          </w:tcPr>
          <w:p w14:paraId="4FEC1AC7" w14:textId="77777777" w:rsidR="0087024B" w:rsidRDefault="00C07DBF">
            <w:r>
              <w:rPr>
                <w:rFonts w:cs="Calibri"/>
                <w:sz w:val="19"/>
              </w:rPr>
              <w:t>EBITDA</w:t>
            </w:r>
            <w:r>
              <w:rPr>
                <w:rFonts w:cs="Calibri"/>
                <w:sz w:val="19"/>
              </w:rPr>
              <w:t>降幅</w:t>
            </w:r>
            <w:r>
              <w:rPr>
                <w:rFonts w:cs="Calibri"/>
                <w:sz w:val="19"/>
              </w:rPr>
              <w:t>&gt;15%</w:t>
            </w:r>
          </w:p>
        </w:tc>
      </w:tr>
      <w:tr w:rsidR="0087024B" w14:paraId="2B62CECC" w14:textId="77777777">
        <w:tc>
          <w:tcPr>
            <w:tcW w:w="3120" w:type="dxa"/>
          </w:tcPr>
          <w:p w14:paraId="431A6221" w14:textId="77777777" w:rsidR="0087024B" w:rsidRDefault="00C07DBF">
            <w:r>
              <w:rPr>
                <w:rFonts w:cs="Calibri"/>
                <w:sz w:val="19"/>
              </w:rPr>
              <w:t>黄色预警触发</w:t>
            </w:r>
          </w:p>
        </w:tc>
        <w:tc>
          <w:tcPr>
            <w:tcW w:w="3120" w:type="dxa"/>
          </w:tcPr>
          <w:p w14:paraId="663366E0" w14:textId="77777777" w:rsidR="0087024B" w:rsidRDefault="00C07DBF">
            <w:pPr>
              <w:jc w:val="right"/>
            </w:pPr>
            <w:r>
              <w:rPr>
                <w:rFonts w:cs="Calibri"/>
                <w:b/>
                <w:sz w:val="19"/>
              </w:rPr>
              <w:t>-50%</w:t>
            </w:r>
          </w:p>
        </w:tc>
        <w:tc>
          <w:tcPr>
            <w:tcW w:w="3120" w:type="dxa"/>
          </w:tcPr>
          <w:p w14:paraId="5CFE85E0" w14:textId="77777777" w:rsidR="0087024B" w:rsidRDefault="00C07DBF">
            <w:r>
              <w:rPr>
                <w:rFonts w:cs="Calibri"/>
                <w:sz w:val="19"/>
              </w:rPr>
              <w:t>参见第十三层</w:t>
            </w:r>
          </w:p>
        </w:tc>
      </w:tr>
      <w:tr w:rsidR="0087024B" w14:paraId="7BDABC1C" w14:textId="77777777">
        <w:tc>
          <w:tcPr>
            <w:tcW w:w="3120" w:type="dxa"/>
          </w:tcPr>
          <w:p w14:paraId="08A43B95" w14:textId="77777777" w:rsidR="0087024B" w:rsidRDefault="00C07DBF">
            <w:r>
              <w:rPr>
                <w:rFonts w:cs="Calibri"/>
                <w:sz w:val="19"/>
              </w:rPr>
              <w:t>红色预警触发</w:t>
            </w:r>
          </w:p>
        </w:tc>
        <w:tc>
          <w:tcPr>
            <w:tcW w:w="3120" w:type="dxa"/>
          </w:tcPr>
          <w:p w14:paraId="1F8E83F2" w14:textId="77777777" w:rsidR="0087024B" w:rsidRDefault="00C07DBF">
            <w:pPr>
              <w:jc w:val="right"/>
            </w:pPr>
            <w:r>
              <w:rPr>
                <w:rFonts w:cs="Calibri"/>
                <w:b/>
                <w:sz w:val="19"/>
              </w:rPr>
              <w:t>清仓</w:t>
            </w:r>
          </w:p>
        </w:tc>
        <w:tc>
          <w:tcPr>
            <w:tcW w:w="3120" w:type="dxa"/>
          </w:tcPr>
          <w:p w14:paraId="396892F6" w14:textId="77777777" w:rsidR="0087024B" w:rsidRDefault="00C07DBF">
            <w:r>
              <w:rPr>
                <w:rFonts w:cs="Calibri"/>
                <w:sz w:val="19"/>
              </w:rPr>
              <w:t>参见第十三层</w:t>
            </w:r>
          </w:p>
        </w:tc>
      </w:tr>
    </w:tbl>
    <w:p w14:paraId="116F68B9" w14:textId="77777777" w:rsidR="0087024B" w:rsidRDefault="00C07DBF">
      <w:pPr>
        <w:pStyle w:val="Heading2"/>
      </w:pPr>
      <w:bookmarkStart w:id="44" w:name="_Toc237384069"/>
      <w:r>
        <w:rPr>
          <w:rFonts w:ascii="Arial" w:eastAsia="Microsoft YaHei" w:hAnsi="Arial" w:cs="Arial"/>
        </w:rPr>
        <w:t>风控参数</w:t>
      </w:r>
      <w:bookmarkEnd w:id="4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87024B" w14:paraId="149BFCCF" w14:textId="77777777">
        <w:trPr>
          <w:tblHeader/>
        </w:trPr>
        <w:tc>
          <w:tcPr>
            <w:tcW w:w="4680" w:type="dxa"/>
            <w:shd w:val="clear" w:color="auto" w:fill="2F5496"/>
          </w:tcPr>
          <w:p w14:paraId="7A114012" w14:textId="77777777" w:rsidR="0087024B" w:rsidRDefault="00C07DBF">
            <w:r>
              <w:rPr>
                <w:rFonts w:cs="Calibri"/>
                <w:b/>
                <w:color w:val="FFFFFF"/>
                <w:sz w:val="19"/>
              </w:rPr>
              <w:t>参数</w:t>
            </w:r>
          </w:p>
        </w:tc>
        <w:tc>
          <w:tcPr>
            <w:tcW w:w="4680" w:type="dxa"/>
            <w:shd w:val="clear" w:color="auto" w:fill="2F5496"/>
          </w:tcPr>
          <w:p w14:paraId="02D3DB98" w14:textId="77777777" w:rsidR="0087024B" w:rsidRDefault="00C07DBF">
            <w:r>
              <w:rPr>
                <w:rFonts w:cs="Calibri"/>
                <w:b/>
                <w:color w:val="FFFFFF"/>
                <w:sz w:val="19"/>
              </w:rPr>
              <w:t>设定</w:t>
            </w:r>
          </w:p>
        </w:tc>
      </w:tr>
      <w:tr w:rsidR="0087024B" w14:paraId="46AF117F" w14:textId="77777777">
        <w:tc>
          <w:tcPr>
            <w:tcW w:w="4680" w:type="dxa"/>
          </w:tcPr>
          <w:p w14:paraId="3F3E5995" w14:textId="77777777" w:rsidR="0087024B" w:rsidRDefault="00C07DBF">
            <w:r>
              <w:rPr>
                <w:rFonts w:cs="Calibri"/>
                <w:b/>
                <w:sz w:val="19"/>
              </w:rPr>
              <w:t>止损价（中线）</w:t>
            </w:r>
          </w:p>
        </w:tc>
        <w:tc>
          <w:tcPr>
            <w:tcW w:w="4680" w:type="dxa"/>
          </w:tcPr>
          <w:p w14:paraId="55FF8571" w14:textId="77777777" w:rsidR="0087024B" w:rsidRDefault="00C07DBF">
            <w:r>
              <w:rPr>
                <w:rFonts w:cs="Calibri"/>
                <w:b/>
                <w:sz w:val="19"/>
              </w:rPr>
              <w:t>8.80</w:t>
            </w:r>
            <w:r>
              <w:rPr>
                <w:rFonts w:cs="Calibri"/>
                <w:b/>
                <w:sz w:val="19"/>
              </w:rPr>
              <w:t>港元</w:t>
            </w:r>
            <w:r>
              <w:rPr>
                <w:rFonts w:cs="Calibri"/>
                <w:sz w:val="19"/>
              </w:rPr>
              <w:t>（有效跌破则离场）</w:t>
            </w:r>
          </w:p>
        </w:tc>
      </w:tr>
      <w:tr w:rsidR="0087024B" w14:paraId="195BC659" w14:textId="77777777">
        <w:tc>
          <w:tcPr>
            <w:tcW w:w="4680" w:type="dxa"/>
          </w:tcPr>
          <w:p w14:paraId="453F1FFC" w14:textId="77777777" w:rsidR="0087024B" w:rsidRDefault="00C07DBF">
            <w:r>
              <w:rPr>
                <w:rFonts w:cs="Calibri"/>
                <w:b/>
                <w:sz w:val="19"/>
              </w:rPr>
              <w:t>止损价（短线）</w:t>
            </w:r>
          </w:p>
        </w:tc>
        <w:tc>
          <w:tcPr>
            <w:tcW w:w="4680" w:type="dxa"/>
          </w:tcPr>
          <w:p w14:paraId="21BAE123" w14:textId="77777777" w:rsidR="0087024B" w:rsidRDefault="00C07DBF">
            <w:r>
              <w:rPr>
                <w:rFonts w:cs="Calibri"/>
                <w:b/>
                <w:sz w:val="19"/>
              </w:rPr>
              <w:t>9.30</w:t>
            </w:r>
            <w:r>
              <w:rPr>
                <w:rFonts w:cs="Calibri"/>
                <w:b/>
                <w:sz w:val="19"/>
              </w:rPr>
              <w:t>港元</w:t>
            </w:r>
          </w:p>
        </w:tc>
      </w:tr>
      <w:tr w:rsidR="0087024B" w14:paraId="2255BE5D" w14:textId="77777777">
        <w:tc>
          <w:tcPr>
            <w:tcW w:w="4680" w:type="dxa"/>
          </w:tcPr>
          <w:p w14:paraId="70D4F482" w14:textId="77777777" w:rsidR="0087024B" w:rsidRDefault="00C07DBF">
            <w:r>
              <w:rPr>
                <w:rFonts w:cs="Calibri"/>
                <w:b/>
                <w:sz w:val="19"/>
              </w:rPr>
              <w:t>止盈价（中线第一目标）</w:t>
            </w:r>
          </w:p>
        </w:tc>
        <w:tc>
          <w:tcPr>
            <w:tcW w:w="4680" w:type="dxa"/>
          </w:tcPr>
          <w:p w14:paraId="34B51790" w14:textId="77777777" w:rsidR="0087024B" w:rsidRDefault="00C07DBF">
            <w:r>
              <w:rPr>
                <w:rFonts w:cs="Calibri"/>
                <w:b/>
                <w:sz w:val="19"/>
              </w:rPr>
              <w:t>11.60</w:t>
            </w:r>
            <w:r>
              <w:rPr>
                <w:rFonts w:cs="Calibri"/>
                <w:b/>
                <w:sz w:val="19"/>
              </w:rPr>
              <w:t>港元</w:t>
            </w:r>
            <w:r>
              <w:rPr>
                <w:rFonts w:cs="Calibri"/>
                <w:sz w:val="19"/>
              </w:rPr>
              <w:t>（</w:t>
            </w:r>
            <w:r>
              <w:rPr>
                <w:rFonts w:cs="Calibri"/>
                <w:sz w:val="19"/>
              </w:rPr>
              <w:t>+20.8%</w:t>
            </w:r>
            <w:r>
              <w:rPr>
                <w:rFonts w:cs="Calibri"/>
                <w:sz w:val="19"/>
              </w:rPr>
              <w:t>）</w:t>
            </w:r>
          </w:p>
        </w:tc>
      </w:tr>
      <w:tr w:rsidR="0087024B" w14:paraId="4B38842A" w14:textId="77777777">
        <w:tc>
          <w:tcPr>
            <w:tcW w:w="4680" w:type="dxa"/>
          </w:tcPr>
          <w:p w14:paraId="4E74C176" w14:textId="77777777" w:rsidR="0087024B" w:rsidRDefault="00C07DBF">
            <w:r>
              <w:rPr>
                <w:rFonts w:cs="Calibri"/>
                <w:b/>
                <w:sz w:val="19"/>
              </w:rPr>
              <w:lastRenderedPageBreak/>
              <w:t>止盈价（中线第二目标）</w:t>
            </w:r>
          </w:p>
        </w:tc>
        <w:tc>
          <w:tcPr>
            <w:tcW w:w="4680" w:type="dxa"/>
          </w:tcPr>
          <w:p w14:paraId="702EB73D" w14:textId="77777777" w:rsidR="0087024B" w:rsidRDefault="00C07DBF">
            <w:r>
              <w:rPr>
                <w:rFonts w:cs="Calibri"/>
                <w:b/>
                <w:sz w:val="19"/>
              </w:rPr>
              <w:t>14.00</w:t>
            </w:r>
            <w:r>
              <w:rPr>
                <w:rFonts w:cs="Calibri"/>
                <w:b/>
                <w:sz w:val="19"/>
              </w:rPr>
              <w:t>港元</w:t>
            </w:r>
            <w:r>
              <w:rPr>
                <w:rFonts w:cs="Calibri"/>
                <w:sz w:val="19"/>
              </w:rPr>
              <w:t>（</w:t>
            </w:r>
            <w:r>
              <w:rPr>
                <w:rFonts w:cs="Calibri"/>
                <w:sz w:val="19"/>
              </w:rPr>
              <w:t>+45.8%</w:t>
            </w:r>
            <w:r>
              <w:rPr>
                <w:rFonts w:cs="Calibri"/>
                <w:sz w:val="19"/>
              </w:rPr>
              <w:t>）</w:t>
            </w:r>
          </w:p>
        </w:tc>
      </w:tr>
    </w:tbl>
    <w:p w14:paraId="52331367" w14:textId="77777777" w:rsidR="0087024B" w:rsidRDefault="00C07DBF">
      <w:pPr>
        <w:jc w:val="both"/>
      </w:pPr>
      <w:r>
        <w:rPr>
          <w:rFonts w:cs="Calibri"/>
          <w:b/>
        </w:rPr>
        <w:t>收益风险比（</w:t>
      </w:r>
      <w:r>
        <w:rPr>
          <w:rFonts w:cs="Calibri"/>
          <w:b/>
        </w:rPr>
        <w:t>R/R</w:t>
      </w:r>
      <w:r>
        <w:rPr>
          <w:rFonts w:cs="Calibri"/>
          <w:b/>
        </w:rPr>
        <w:t>）</w:t>
      </w:r>
      <w:r>
        <w:rPr>
          <w:rFonts w:cs="Calibri"/>
          <w:b/>
        </w:rPr>
        <w:t>= 20.8% / 8.3% = 2.5:1</w:t>
      </w:r>
    </w:p>
    <w:p w14:paraId="0C7C2F96" w14:textId="77777777" w:rsidR="0087024B" w:rsidRDefault="00C07DBF">
      <w:pPr>
        <w:pStyle w:val="Heading1"/>
      </w:pPr>
      <w:bookmarkStart w:id="45" w:name="_Toc237384070"/>
      <w:r>
        <w:rPr>
          <w:rFonts w:ascii="Arial" w:eastAsia="Microsoft YaHei" w:hAnsi="Arial" w:cs="Arial"/>
        </w:rPr>
        <w:t>第十七层：概率模型</w:t>
      </w:r>
      <w:bookmarkEnd w:id="4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7024B" w14:paraId="66BAB042" w14:textId="77777777">
        <w:trPr>
          <w:tblHeader/>
        </w:trPr>
        <w:tc>
          <w:tcPr>
            <w:tcW w:w="3120" w:type="dxa"/>
            <w:shd w:val="clear" w:color="auto" w:fill="2F5496"/>
          </w:tcPr>
          <w:p w14:paraId="133A46D1" w14:textId="77777777" w:rsidR="0087024B" w:rsidRDefault="00C07DBF">
            <w:r>
              <w:rPr>
                <w:rFonts w:cs="Calibri"/>
                <w:b/>
                <w:color w:val="FFFFFF"/>
                <w:sz w:val="19"/>
              </w:rPr>
              <w:t>方向</w:t>
            </w:r>
          </w:p>
        </w:tc>
        <w:tc>
          <w:tcPr>
            <w:tcW w:w="3120" w:type="dxa"/>
            <w:shd w:val="clear" w:color="auto" w:fill="2F5496"/>
          </w:tcPr>
          <w:p w14:paraId="3DBB71AE" w14:textId="77777777" w:rsidR="0087024B" w:rsidRDefault="00C07DBF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概率</w:t>
            </w:r>
          </w:p>
        </w:tc>
        <w:tc>
          <w:tcPr>
            <w:tcW w:w="3120" w:type="dxa"/>
            <w:shd w:val="clear" w:color="auto" w:fill="2F5496"/>
          </w:tcPr>
          <w:p w14:paraId="5B04EB10" w14:textId="77777777" w:rsidR="0087024B" w:rsidRDefault="00C07DBF">
            <w:r>
              <w:rPr>
                <w:rFonts w:cs="Calibri"/>
                <w:b/>
                <w:color w:val="FFFFFF"/>
                <w:sz w:val="19"/>
              </w:rPr>
              <w:t>核心驱动因子（及权重）</w:t>
            </w:r>
          </w:p>
        </w:tc>
      </w:tr>
      <w:tr w:rsidR="0087024B" w14:paraId="7A8AB9C0" w14:textId="77777777">
        <w:tc>
          <w:tcPr>
            <w:tcW w:w="3120" w:type="dxa"/>
          </w:tcPr>
          <w:p w14:paraId="2308BFF3" w14:textId="77777777" w:rsidR="0087024B" w:rsidRDefault="00C07DBF">
            <w:r>
              <w:rPr>
                <w:rFonts w:cs="Calibri"/>
                <w:b/>
                <w:sz w:val="19"/>
              </w:rPr>
              <w:t>上涨（＞</w:t>
            </w:r>
            <w:r>
              <w:rPr>
                <w:rFonts w:cs="Calibri"/>
                <w:b/>
                <w:sz w:val="19"/>
              </w:rPr>
              <w:t>10%</w:t>
            </w:r>
            <w:r>
              <w:rPr>
                <w:rFonts w:cs="Calibri"/>
                <w:b/>
                <w:sz w:val="19"/>
              </w:rPr>
              <w:t>）</w:t>
            </w:r>
          </w:p>
        </w:tc>
        <w:tc>
          <w:tcPr>
            <w:tcW w:w="3120" w:type="dxa"/>
          </w:tcPr>
          <w:p w14:paraId="21B89D4E" w14:textId="77777777" w:rsidR="0087024B" w:rsidRDefault="00C07DBF">
            <w:pPr>
              <w:jc w:val="right"/>
            </w:pPr>
            <w:r>
              <w:rPr>
                <w:rFonts w:cs="Calibri"/>
                <w:b/>
                <w:sz w:val="19"/>
              </w:rPr>
              <w:t>55%</w:t>
            </w:r>
          </w:p>
        </w:tc>
        <w:tc>
          <w:tcPr>
            <w:tcW w:w="3120" w:type="dxa"/>
          </w:tcPr>
          <w:p w14:paraId="42776C83" w14:textId="77777777" w:rsidR="0087024B" w:rsidRDefault="00C07DBF">
            <w:r>
              <w:rPr>
                <w:rFonts w:cs="Calibri"/>
                <w:sz w:val="19"/>
              </w:rPr>
              <w:t>①</w:t>
            </w:r>
            <w:r>
              <w:rPr>
                <w:rFonts w:cs="Calibri"/>
                <w:sz w:val="19"/>
              </w:rPr>
              <w:t>派息率提升</w:t>
            </w:r>
            <w:r>
              <w:rPr>
                <w:rFonts w:cs="Calibri"/>
                <w:sz w:val="19"/>
              </w:rPr>
              <w:t>+</w:t>
            </w:r>
            <w:r>
              <w:rPr>
                <w:rFonts w:cs="Calibri"/>
                <w:sz w:val="19"/>
              </w:rPr>
              <w:t>股息率吸引（权重</w:t>
            </w:r>
            <w:r>
              <w:rPr>
                <w:rFonts w:cs="Calibri"/>
                <w:sz w:val="19"/>
              </w:rPr>
              <w:t>40%</w:t>
            </w:r>
            <w:r>
              <w:rPr>
                <w:rFonts w:cs="Calibri"/>
                <w:sz w:val="19"/>
              </w:rPr>
              <w:t>）</w:t>
            </w:r>
            <w:r>
              <w:rPr>
                <w:rFonts w:cs="Calibri"/>
                <w:sz w:val="19"/>
              </w:rPr>
              <w:t>&lt;br&gt;②</w:t>
            </w:r>
            <w:r>
              <w:rPr>
                <w:rFonts w:cs="Calibri"/>
                <w:sz w:val="19"/>
              </w:rPr>
              <w:t>估值修复</w:t>
            </w:r>
            <w:r>
              <w:rPr>
                <w:rFonts w:cs="Calibri"/>
                <w:sz w:val="19"/>
              </w:rPr>
              <w:t>+</w:t>
            </w:r>
            <w:r>
              <w:rPr>
                <w:rFonts w:cs="Calibri"/>
                <w:sz w:val="19"/>
              </w:rPr>
              <w:t>低</w:t>
            </w:r>
            <w:r>
              <w:rPr>
                <w:rFonts w:cs="Calibri"/>
                <w:sz w:val="19"/>
              </w:rPr>
              <w:t>PB</w:t>
            </w:r>
            <w:r>
              <w:rPr>
                <w:rFonts w:cs="Calibri"/>
                <w:sz w:val="19"/>
              </w:rPr>
              <w:t>吸引（权重</w:t>
            </w:r>
            <w:r>
              <w:rPr>
                <w:rFonts w:cs="Calibri"/>
                <w:sz w:val="19"/>
              </w:rPr>
              <w:t>30%</w:t>
            </w:r>
            <w:r>
              <w:rPr>
                <w:rFonts w:cs="Calibri"/>
                <w:sz w:val="19"/>
              </w:rPr>
              <w:t>）</w:t>
            </w:r>
            <w:r>
              <w:rPr>
                <w:rFonts w:cs="Calibri"/>
                <w:sz w:val="19"/>
              </w:rPr>
              <w:t>&lt;br&gt;③</w:t>
            </w:r>
            <w:r>
              <w:rPr>
                <w:rFonts w:cs="Calibri"/>
                <w:sz w:val="19"/>
              </w:rPr>
              <w:t>低空经济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数字塔转型预期（权重</w:t>
            </w:r>
            <w:r>
              <w:rPr>
                <w:rFonts w:cs="Calibri"/>
                <w:sz w:val="19"/>
              </w:rPr>
              <w:t>30%</w:t>
            </w:r>
            <w:r>
              <w:rPr>
                <w:rFonts w:cs="Calibri"/>
                <w:sz w:val="19"/>
              </w:rPr>
              <w:t>）</w:t>
            </w:r>
          </w:p>
        </w:tc>
      </w:tr>
      <w:tr w:rsidR="0087024B" w14:paraId="2BE1CFD5" w14:textId="77777777">
        <w:tc>
          <w:tcPr>
            <w:tcW w:w="3120" w:type="dxa"/>
          </w:tcPr>
          <w:p w14:paraId="3704E4A0" w14:textId="77777777" w:rsidR="0087024B" w:rsidRDefault="00C07DBF">
            <w:r>
              <w:rPr>
                <w:rFonts w:cs="Calibri"/>
                <w:b/>
                <w:sz w:val="19"/>
              </w:rPr>
              <w:t>震荡（</w:t>
            </w:r>
            <w:r>
              <w:rPr>
                <w:rFonts w:cs="Calibri"/>
                <w:b/>
                <w:sz w:val="19"/>
              </w:rPr>
              <w:t>±10%</w:t>
            </w:r>
            <w:r>
              <w:rPr>
                <w:rFonts w:cs="Calibri"/>
                <w:b/>
                <w:sz w:val="19"/>
              </w:rPr>
              <w:t>）</w:t>
            </w:r>
          </w:p>
        </w:tc>
        <w:tc>
          <w:tcPr>
            <w:tcW w:w="3120" w:type="dxa"/>
          </w:tcPr>
          <w:p w14:paraId="51C39AED" w14:textId="77777777" w:rsidR="0087024B" w:rsidRDefault="00C07DBF">
            <w:pPr>
              <w:jc w:val="right"/>
            </w:pPr>
            <w:r>
              <w:rPr>
                <w:rFonts w:cs="Calibri"/>
                <w:b/>
                <w:sz w:val="19"/>
              </w:rPr>
              <w:t>25%</w:t>
            </w:r>
          </w:p>
        </w:tc>
        <w:tc>
          <w:tcPr>
            <w:tcW w:w="3120" w:type="dxa"/>
          </w:tcPr>
          <w:p w14:paraId="581B56E7" w14:textId="77777777" w:rsidR="0087024B" w:rsidRDefault="00C07DBF">
            <w:r>
              <w:rPr>
                <w:rFonts w:cs="Calibri"/>
                <w:sz w:val="19"/>
              </w:rPr>
              <w:t>①</w:t>
            </w:r>
            <w:r>
              <w:rPr>
                <w:rFonts w:cs="Calibri"/>
                <w:sz w:val="19"/>
              </w:rPr>
              <w:t>业绩符合预期但无惊喜（权重</w:t>
            </w:r>
            <w:r>
              <w:rPr>
                <w:rFonts w:cs="Calibri"/>
                <w:sz w:val="19"/>
              </w:rPr>
              <w:t>50%</w:t>
            </w:r>
            <w:r>
              <w:rPr>
                <w:rFonts w:cs="Calibri"/>
                <w:sz w:val="19"/>
              </w:rPr>
              <w:t>）</w:t>
            </w:r>
            <w:r>
              <w:rPr>
                <w:rFonts w:cs="Calibri"/>
                <w:sz w:val="19"/>
              </w:rPr>
              <w:t>&lt;br&gt;②10.00</w:t>
            </w:r>
            <w:r>
              <w:rPr>
                <w:rFonts w:cs="Calibri"/>
                <w:sz w:val="19"/>
              </w:rPr>
              <w:t>技术阻力反复（权重</w:t>
            </w:r>
            <w:r>
              <w:rPr>
                <w:rFonts w:cs="Calibri"/>
                <w:sz w:val="19"/>
              </w:rPr>
              <w:t>30%</w:t>
            </w:r>
            <w:r>
              <w:rPr>
                <w:rFonts w:cs="Calibri"/>
                <w:sz w:val="19"/>
              </w:rPr>
              <w:t>）</w:t>
            </w:r>
            <w:r>
              <w:rPr>
                <w:rFonts w:cs="Calibri"/>
                <w:sz w:val="19"/>
              </w:rPr>
              <w:t>&lt;br&gt;③</w:t>
            </w:r>
            <w:r>
              <w:rPr>
                <w:rFonts w:cs="Calibri"/>
                <w:sz w:val="19"/>
              </w:rPr>
              <w:t>多空资金均衡（权重</w:t>
            </w:r>
            <w:r>
              <w:rPr>
                <w:rFonts w:cs="Calibri"/>
                <w:sz w:val="19"/>
              </w:rPr>
              <w:t>20%</w:t>
            </w:r>
            <w:r>
              <w:rPr>
                <w:rFonts w:cs="Calibri"/>
                <w:sz w:val="19"/>
              </w:rPr>
              <w:t>）</w:t>
            </w:r>
          </w:p>
        </w:tc>
      </w:tr>
      <w:tr w:rsidR="0087024B" w14:paraId="0F9F847F" w14:textId="77777777">
        <w:tc>
          <w:tcPr>
            <w:tcW w:w="3120" w:type="dxa"/>
          </w:tcPr>
          <w:p w14:paraId="10EEF825" w14:textId="77777777" w:rsidR="0087024B" w:rsidRDefault="00C07DBF">
            <w:r>
              <w:rPr>
                <w:rFonts w:cs="Calibri"/>
                <w:b/>
                <w:sz w:val="19"/>
              </w:rPr>
              <w:t>下跌（＜</w:t>
            </w:r>
            <w:r>
              <w:rPr>
                <w:rFonts w:cs="Calibri"/>
                <w:b/>
                <w:sz w:val="19"/>
              </w:rPr>
              <w:t>-10%</w:t>
            </w:r>
            <w:r>
              <w:rPr>
                <w:rFonts w:cs="Calibri"/>
                <w:b/>
                <w:sz w:val="19"/>
              </w:rPr>
              <w:t>）</w:t>
            </w:r>
          </w:p>
        </w:tc>
        <w:tc>
          <w:tcPr>
            <w:tcW w:w="3120" w:type="dxa"/>
          </w:tcPr>
          <w:p w14:paraId="3AB26E25" w14:textId="77777777" w:rsidR="0087024B" w:rsidRDefault="00C07DBF">
            <w:pPr>
              <w:jc w:val="right"/>
            </w:pPr>
            <w:r>
              <w:rPr>
                <w:rFonts w:cs="Calibri"/>
                <w:b/>
                <w:sz w:val="19"/>
              </w:rPr>
              <w:t>20%</w:t>
            </w:r>
          </w:p>
        </w:tc>
        <w:tc>
          <w:tcPr>
            <w:tcW w:w="3120" w:type="dxa"/>
          </w:tcPr>
          <w:p w14:paraId="6A385EF3" w14:textId="77777777" w:rsidR="0087024B" w:rsidRDefault="00C07DBF">
            <w:r>
              <w:rPr>
                <w:rFonts w:cs="Calibri"/>
                <w:sz w:val="19"/>
              </w:rPr>
              <w:t>①EBITDA</w:t>
            </w:r>
            <w:r>
              <w:rPr>
                <w:rFonts w:cs="Calibri"/>
                <w:sz w:val="19"/>
              </w:rPr>
              <w:t>持续恶化（权重</w:t>
            </w:r>
            <w:r>
              <w:rPr>
                <w:rFonts w:cs="Calibri"/>
                <w:sz w:val="19"/>
              </w:rPr>
              <w:t>40%</w:t>
            </w:r>
            <w:r>
              <w:rPr>
                <w:rFonts w:cs="Calibri"/>
                <w:sz w:val="19"/>
              </w:rPr>
              <w:t>）</w:t>
            </w:r>
            <w:r>
              <w:rPr>
                <w:rFonts w:cs="Calibri"/>
                <w:sz w:val="19"/>
              </w:rPr>
              <w:t>&lt;br&gt;②</w:t>
            </w:r>
            <w:r>
              <w:rPr>
                <w:rFonts w:cs="Calibri"/>
                <w:sz w:val="19"/>
              </w:rPr>
              <w:t>运营商业务加速下滑（权重</w:t>
            </w:r>
            <w:r>
              <w:rPr>
                <w:rFonts w:cs="Calibri"/>
                <w:sz w:val="19"/>
              </w:rPr>
              <w:t>35%</w:t>
            </w:r>
            <w:r>
              <w:rPr>
                <w:rFonts w:cs="Calibri"/>
                <w:sz w:val="19"/>
              </w:rPr>
              <w:t>）</w:t>
            </w:r>
            <w:r>
              <w:rPr>
                <w:rFonts w:cs="Calibri"/>
                <w:sz w:val="19"/>
              </w:rPr>
              <w:t>&lt;br&gt;③</w:t>
            </w:r>
            <w:r>
              <w:rPr>
                <w:rFonts w:cs="Calibri"/>
                <w:sz w:val="19"/>
              </w:rPr>
              <w:t>机构资金大幅流出（权重</w:t>
            </w:r>
            <w:r>
              <w:rPr>
                <w:rFonts w:cs="Calibri"/>
                <w:sz w:val="19"/>
              </w:rPr>
              <w:t>25%</w:t>
            </w:r>
            <w:r>
              <w:rPr>
                <w:rFonts w:cs="Calibri"/>
                <w:sz w:val="19"/>
              </w:rPr>
              <w:t>）</w:t>
            </w:r>
          </w:p>
        </w:tc>
      </w:tr>
      <w:tr w:rsidR="0087024B" w14:paraId="451704F2" w14:textId="77777777">
        <w:tc>
          <w:tcPr>
            <w:tcW w:w="3120" w:type="dxa"/>
          </w:tcPr>
          <w:p w14:paraId="75AAA50B" w14:textId="77777777" w:rsidR="0087024B" w:rsidRDefault="00C07DBF">
            <w:r>
              <w:rPr>
                <w:rFonts w:cs="Calibri"/>
                <w:b/>
                <w:sz w:val="19"/>
              </w:rPr>
              <w:t>合计</w:t>
            </w:r>
          </w:p>
        </w:tc>
        <w:tc>
          <w:tcPr>
            <w:tcW w:w="3120" w:type="dxa"/>
          </w:tcPr>
          <w:p w14:paraId="2E8A9DF1" w14:textId="77777777" w:rsidR="0087024B" w:rsidRDefault="00C07DBF">
            <w:pPr>
              <w:jc w:val="right"/>
            </w:pPr>
            <w:r>
              <w:rPr>
                <w:rFonts w:cs="Calibri"/>
                <w:b/>
                <w:sz w:val="19"/>
              </w:rPr>
              <w:t>100%</w:t>
            </w:r>
          </w:p>
        </w:tc>
        <w:tc>
          <w:tcPr>
            <w:tcW w:w="3120" w:type="dxa"/>
          </w:tcPr>
          <w:p w14:paraId="16DA05A3" w14:textId="77777777" w:rsidR="0087024B" w:rsidRDefault="0087024B"/>
        </w:tc>
      </w:tr>
    </w:tbl>
    <w:p w14:paraId="1F25A3BD" w14:textId="77777777" w:rsidR="0087024B" w:rsidRDefault="00C07DBF">
      <w:pPr>
        <w:pStyle w:val="Heading1"/>
      </w:pPr>
      <w:bookmarkStart w:id="46" w:name="_Toc237384071"/>
      <w:r>
        <w:rPr>
          <w:rFonts w:ascii="Arial" w:eastAsia="Microsoft YaHei" w:hAnsi="Arial" w:cs="Arial"/>
        </w:rPr>
        <w:t>第十八层：最终裁决</w:t>
      </w:r>
      <w:bookmarkEnd w:id="46"/>
    </w:p>
    <w:p w14:paraId="02074BC0" w14:textId="77777777" w:rsidR="0087024B" w:rsidRDefault="00C07DBF">
      <w:pPr>
        <w:pStyle w:val="Heading2"/>
      </w:pPr>
      <w:bookmarkStart w:id="47" w:name="_Toc237384072"/>
      <w:r>
        <w:rPr>
          <w:rFonts w:ascii="Arial" w:eastAsia="Microsoft YaHei" w:hAnsi="Arial" w:cs="Arial"/>
        </w:rPr>
        <w:t>投资评级</w:t>
      </w:r>
      <w:bookmarkEnd w:id="4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7024B" w14:paraId="3FAFB265" w14:textId="77777777">
        <w:trPr>
          <w:tblHeader/>
        </w:trPr>
        <w:tc>
          <w:tcPr>
            <w:tcW w:w="3120" w:type="dxa"/>
            <w:shd w:val="clear" w:color="auto" w:fill="2F5496"/>
          </w:tcPr>
          <w:p w14:paraId="6CF1C02A" w14:textId="77777777" w:rsidR="0087024B" w:rsidRDefault="00C07DBF">
            <w:r>
              <w:rPr>
                <w:rFonts w:cs="Calibri"/>
                <w:b/>
                <w:color w:val="FFFFFF"/>
                <w:sz w:val="19"/>
              </w:rPr>
              <w:t>时间维度</w:t>
            </w:r>
          </w:p>
        </w:tc>
        <w:tc>
          <w:tcPr>
            <w:tcW w:w="3120" w:type="dxa"/>
            <w:shd w:val="clear" w:color="auto" w:fill="2F5496"/>
          </w:tcPr>
          <w:p w14:paraId="11660D0A" w14:textId="77777777" w:rsidR="0087024B" w:rsidRDefault="00C07DBF">
            <w:r>
              <w:rPr>
                <w:rFonts w:cs="Calibri"/>
                <w:b/>
                <w:color w:val="FFFFFF"/>
                <w:sz w:val="19"/>
              </w:rPr>
              <w:t>评级</w:t>
            </w:r>
          </w:p>
        </w:tc>
        <w:tc>
          <w:tcPr>
            <w:tcW w:w="3120" w:type="dxa"/>
            <w:shd w:val="clear" w:color="auto" w:fill="2F5496"/>
          </w:tcPr>
          <w:p w14:paraId="130EF3E7" w14:textId="77777777" w:rsidR="0087024B" w:rsidRDefault="00C07DBF">
            <w:r>
              <w:rPr>
                <w:rFonts w:cs="Calibri"/>
                <w:b/>
                <w:color w:val="FFFFFF"/>
                <w:sz w:val="19"/>
              </w:rPr>
              <w:t>核心理由</w:t>
            </w:r>
          </w:p>
        </w:tc>
      </w:tr>
      <w:tr w:rsidR="0087024B" w14:paraId="78244931" w14:textId="77777777">
        <w:tc>
          <w:tcPr>
            <w:tcW w:w="3120" w:type="dxa"/>
          </w:tcPr>
          <w:p w14:paraId="525B9F7D" w14:textId="77777777" w:rsidR="0087024B" w:rsidRDefault="00C07DBF">
            <w:r>
              <w:rPr>
                <w:rFonts w:cs="Calibri"/>
                <w:b/>
                <w:sz w:val="19"/>
              </w:rPr>
              <w:t>长线（</w:t>
            </w:r>
            <w:r>
              <w:rPr>
                <w:rFonts w:cs="Calibri"/>
                <w:b/>
                <w:sz w:val="19"/>
              </w:rPr>
              <w:t>1</w:t>
            </w:r>
            <w:r>
              <w:rPr>
                <w:rFonts w:cs="Calibri"/>
                <w:b/>
                <w:sz w:val="19"/>
              </w:rPr>
              <w:t>年</w:t>
            </w:r>
            <w:r>
              <w:rPr>
                <w:rFonts w:cs="Calibri"/>
                <w:b/>
                <w:sz w:val="19"/>
              </w:rPr>
              <w:t>+</w:t>
            </w:r>
            <w:r>
              <w:rPr>
                <w:rFonts w:cs="Calibri"/>
                <w:b/>
                <w:sz w:val="19"/>
              </w:rPr>
              <w:t>）</w:t>
            </w:r>
          </w:p>
        </w:tc>
        <w:tc>
          <w:tcPr>
            <w:tcW w:w="3120" w:type="dxa"/>
          </w:tcPr>
          <w:p w14:paraId="20024D3D" w14:textId="77777777" w:rsidR="0087024B" w:rsidRDefault="00C07DBF">
            <w:r>
              <w:rPr>
                <w:rFonts w:cs="Calibri"/>
                <w:b/>
                <w:sz w:val="19"/>
              </w:rPr>
              <w:t>买入</w:t>
            </w:r>
          </w:p>
        </w:tc>
        <w:tc>
          <w:tcPr>
            <w:tcW w:w="3120" w:type="dxa"/>
          </w:tcPr>
          <w:p w14:paraId="1359D3F0" w14:textId="77777777" w:rsidR="0087024B" w:rsidRDefault="00C07DBF">
            <w:r>
              <w:rPr>
                <w:rFonts w:cs="Calibri"/>
                <w:sz w:val="19"/>
              </w:rPr>
              <w:t>0.75</w:t>
            </w:r>
            <w:r>
              <w:rPr>
                <w:rFonts w:cs="Calibri"/>
                <w:sz w:val="19"/>
              </w:rPr>
              <w:t>倍</w:t>
            </w:r>
            <w:r>
              <w:rPr>
                <w:rFonts w:cs="Calibri"/>
                <w:sz w:val="19"/>
              </w:rPr>
              <w:t>PB+5.36%</w:t>
            </w:r>
            <w:r>
              <w:rPr>
                <w:rFonts w:cs="Calibri"/>
                <w:sz w:val="19"/>
              </w:rPr>
              <w:t>股息率</w:t>
            </w:r>
            <w:r>
              <w:rPr>
                <w:rFonts w:cs="Calibri"/>
                <w:sz w:val="19"/>
              </w:rPr>
              <w:t>+</w:t>
            </w:r>
            <w:r>
              <w:rPr>
                <w:rFonts w:cs="Calibri"/>
                <w:sz w:val="19"/>
              </w:rPr>
              <w:t>垄断护城河</w:t>
            </w:r>
            <w:r>
              <w:rPr>
                <w:rFonts w:cs="Calibri"/>
                <w:sz w:val="19"/>
              </w:rPr>
              <w:t>+</w:t>
            </w:r>
            <w:r>
              <w:rPr>
                <w:rFonts w:cs="Calibri"/>
                <w:sz w:val="19"/>
              </w:rPr>
              <w:t>低空经济期权；目标</w:t>
            </w:r>
            <w:r>
              <w:rPr>
                <w:rFonts w:cs="Calibri"/>
                <w:sz w:val="19"/>
              </w:rPr>
              <w:t>12-14</w:t>
            </w:r>
            <w:r>
              <w:rPr>
                <w:rFonts w:cs="Calibri"/>
                <w:sz w:val="19"/>
              </w:rPr>
              <w:t>港元</w:t>
            </w:r>
          </w:p>
        </w:tc>
      </w:tr>
      <w:tr w:rsidR="0087024B" w14:paraId="4E5DB9AE" w14:textId="77777777">
        <w:tc>
          <w:tcPr>
            <w:tcW w:w="3120" w:type="dxa"/>
          </w:tcPr>
          <w:p w14:paraId="2318E70C" w14:textId="77777777" w:rsidR="0087024B" w:rsidRDefault="00C07DBF">
            <w:r>
              <w:rPr>
                <w:rFonts w:cs="Calibri"/>
                <w:b/>
                <w:sz w:val="19"/>
              </w:rPr>
              <w:t>中线（</w:t>
            </w:r>
            <w:r>
              <w:rPr>
                <w:rFonts w:cs="Calibri"/>
                <w:b/>
                <w:sz w:val="19"/>
              </w:rPr>
              <w:t>3-12</w:t>
            </w:r>
            <w:r>
              <w:rPr>
                <w:rFonts w:cs="Calibri"/>
                <w:b/>
                <w:sz w:val="19"/>
              </w:rPr>
              <w:t>月）</w:t>
            </w:r>
          </w:p>
        </w:tc>
        <w:tc>
          <w:tcPr>
            <w:tcW w:w="3120" w:type="dxa"/>
          </w:tcPr>
          <w:p w14:paraId="0D646FC9" w14:textId="77777777" w:rsidR="0087024B" w:rsidRDefault="00C07DBF">
            <w:r>
              <w:rPr>
                <w:rFonts w:cs="Calibri"/>
                <w:b/>
                <w:sz w:val="19"/>
              </w:rPr>
              <w:t>增持</w:t>
            </w:r>
          </w:p>
        </w:tc>
        <w:tc>
          <w:tcPr>
            <w:tcW w:w="3120" w:type="dxa"/>
          </w:tcPr>
          <w:p w14:paraId="61211CE0" w14:textId="77777777" w:rsidR="0087024B" w:rsidRDefault="00C07DBF">
            <w:r>
              <w:rPr>
                <w:rFonts w:cs="Calibri"/>
                <w:sz w:val="19"/>
              </w:rPr>
              <w:t>中期业绩超预期</w:t>
            </w:r>
            <w:r>
              <w:rPr>
                <w:rFonts w:cs="Calibri"/>
                <w:sz w:val="19"/>
              </w:rPr>
              <w:t>+</w:t>
            </w:r>
            <w:r>
              <w:rPr>
                <w:rFonts w:cs="Calibri"/>
                <w:sz w:val="19"/>
              </w:rPr>
              <w:t>估值修复</w:t>
            </w:r>
            <w:r>
              <w:rPr>
                <w:rFonts w:cs="Calibri"/>
                <w:sz w:val="19"/>
              </w:rPr>
              <w:t>+</w:t>
            </w:r>
            <w:r>
              <w:rPr>
                <w:rFonts w:cs="Calibri"/>
                <w:sz w:val="19"/>
              </w:rPr>
              <w:t>周线</w:t>
            </w:r>
            <w:r>
              <w:rPr>
                <w:rFonts w:cs="Calibri"/>
                <w:sz w:val="19"/>
              </w:rPr>
              <w:t>MACD</w:t>
            </w:r>
            <w:r>
              <w:rPr>
                <w:rFonts w:cs="Calibri"/>
                <w:sz w:val="19"/>
              </w:rPr>
              <w:t>转正；目标</w:t>
            </w:r>
            <w:r>
              <w:rPr>
                <w:rFonts w:cs="Calibri"/>
                <w:sz w:val="19"/>
              </w:rPr>
              <w:t>11.60</w:t>
            </w:r>
            <w:r>
              <w:rPr>
                <w:rFonts w:cs="Calibri"/>
                <w:sz w:val="19"/>
              </w:rPr>
              <w:t>港元</w:t>
            </w:r>
          </w:p>
        </w:tc>
      </w:tr>
      <w:tr w:rsidR="0087024B" w14:paraId="55F9C136" w14:textId="77777777">
        <w:tc>
          <w:tcPr>
            <w:tcW w:w="3120" w:type="dxa"/>
          </w:tcPr>
          <w:p w14:paraId="7CA92F29" w14:textId="77777777" w:rsidR="0087024B" w:rsidRDefault="00C07DBF">
            <w:r>
              <w:rPr>
                <w:rFonts w:cs="Calibri"/>
                <w:b/>
                <w:sz w:val="19"/>
              </w:rPr>
              <w:t>短线（＜</w:t>
            </w:r>
            <w:r>
              <w:rPr>
                <w:rFonts w:cs="Calibri"/>
                <w:b/>
                <w:sz w:val="19"/>
              </w:rPr>
              <w:t>3</w:t>
            </w:r>
            <w:r>
              <w:rPr>
                <w:rFonts w:cs="Calibri"/>
                <w:b/>
                <w:sz w:val="19"/>
              </w:rPr>
              <w:t>月）</w:t>
            </w:r>
          </w:p>
        </w:tc>
        <w:tc>
          <w:tcPr>
            <w:tcW w:w="3120" w:type="dxa"/>
          </w:tcPr>
          <w:p w14:paraId="018327C4" w14:textId="77777777" w:rsidR="0087024B" w:rsidRDefault="00C07DBF">
            <w:r>
              <w:rPr>
                <w:rFonts w:cs="Calibri"/>
                <w:b/>
                <w:sz w:val="19"/>
              </w:rPr>
              <w:t>持有</w:t>
            </w:r>
          </w:p>
        </w:tc>
        <w:tc>
          <w:tcPr>
            <w:tcW w:w="3120" w:type="dxa"/>
          </w:tcPr>
          <w:p w14:paraId="1F994506" w14:textId="77777777" w:rsidR="0087024B" w:rsidRDefault="00C07DBF">
            <w:r>
              <w:rPr>
                <w:rFonts w:cs="Calibri"/>
                <w:sz w:val="19"/>
              </w:rPr>
              <w:t>9.50-9.80</w:t>
            </w:r>
            <w:r>
              <w:rPr>
                <w:rFonts w:cs="Calibri"/>
                <w:sz w:val="19"/>
              </w:rPr>
              <w:t>窄幅震荡，等待催化剂确认方向</w:t>
            </w:r>
          </w:p>
        </w:tc>
      </w:tr>
    </w:tbl>
    <w:p w14:paraId="69760546" w14:textId="77777777" w:rsidR="0087024B" w:rsidRDefault="00C07DBF">
      <w:pPr>
        <w:pStyle w:val="Heading2"/>
      </w:pPr>
      <w:bookmarkStart w:id="48" w:name="_Toc237384073"/>
      <w:r>
        <w:rPr>
          <w:rFonts w:ascii="Arial" w:eastAsia="Microsoft YaHei" w:hAnsi="Arial" w:cs="Arial"/>
        </w:rPr>
        <w:lastRenderedPageBreak/>
        <w:t>决策置信度</w:t>
      </w:r>
      <w:bookmarkEnd w:id="4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7024B" w14:paraId="5059287D" w14:textId="77777777">
        <w:trPr>
          <w:tblHeader/>
        </w:trPr>
        <w:tc>
          <w:tcPr>
            <w:tcW w:w="3120" w:type="dxa"/>
            <w:shd w:val="clear" w:color="auto" w:fill="2F5496"/>
          </w:tcPr>
          <w:p w14:paraId="6FB5500E" w14:textId="77777777" w:rsidR="0087024B" w:rsidRDefault="00C07DBF">
            <w:r>
              <w:rPr>
                <w:rFonts w:cs="Calibri"/>
                <w:b/>
                <w:color w:val="FFFFFF"/>
                <w:sz w:val="19"/>
              </w:rPr>
              <w:t>置信度等级</w:t>
            </w:r>
          </w:p>
        </w:tc>
        <w:tc>
          <w:tcPr>
            <w:tcW w:w="3120" w:type="dxa"/>
            <w:shd w:val="clear" w:color="auto" w:fill="2F5496"/>
          </w:tcPr>
          <w:p w14:paraId="19CD0C12" w14:textId="77777777" w:rsidR="0087024B" w:rsidRDefault="00C07DBF">
            <w:r>
              <w:rPr>
                <w:rFonts w:cs="Calibri"/>
                <w:b/>
                <w:color w:val="FFFFFF"/>
                <w:sz w:val="19"/>
              </w:rPr>
              <w:t>含义</w:t>
            </w:r>
          </w:p>
        </w:tc>
        <w:tc>
          <w:tcPr>
            <w:tcW w:w="3120" w:type="dxa"/>
            <w:shd w:val="clear" w:color="auto" w:fill="2F5496"/>
          </w:tcPr>
          <w:p w14:paraId="6A54C010" w14:textId="77777777" w:rsidR="0087024B" w:rsidRDefault="00C07DBF">
            <w:r>
              <w:rPr>
                <w:rFonts w:cs="Calibri"/>
                <w:b/>
                <w:color w:val="FFFFFF"/>
                <w:sz w:val="19"/>
              </w:rPr>
              <w:t>对应</w:t>
            </w:r>
          </w:p>
        </w:tc>
      </w:tr>
      <w:tr w:rsidR="0087024B" w14:paraId="14A3B725" w14:textId="77777777">
        <w:tc>
          <w:tcPr>
            <w:tcW w:w="3120" w:type="dxa"/>
          </w:tcPr>
          <w:p w14:paraId="077314DC" w14:textId="77777777" w:rsidR="0087024B" w:rsidRDefault="00C07DBF">
            <w:r>
              <w:rPr>
                <w:rFonts w:cs="Calibri"/>
                <w:sz w:val="19"/>
              </w:rPr>
              <w:t>A</w:t>
            </w:r>
          </w:p>
        </w:tc>
        <w:tc>
          <w:tcPr>
            <w:tcW w:w="3120" w:type="dxa"/>
          </w:tcPr>
          <w:p w14:paraId="64F40068" w14:textId="77777777" w:rsidR="0087024B" w:rsidRDefault="00C07DBF">
            <w:r>
              <w:rPr>
                <w:rFonts w:cs="Calibri"/>
                <w:sz w:val="19"/>
              </w:rPr>
              <w:t>数据充分，多项证据一致</w:t>
            </w:r>
          </w:p>
        </w:tc>
        <w:tc>
          <w:tcPr>
            <w:tcW w:w="3120" w:type="dxa"/>
          </w:tcPr>
          <w:p w14:paraId="7FC0705E" w14:textId="77777777" w:rsidR="0087024B" w:rsidRDefault="0087024B"/>
        </w:tc>
      </w:tr>
      <w:tr w:rsidR="0087024B" w14:paraId="058CAC46" w14:textId="77777777">
        <w:tc>
          <w:tcPr>
            <w:tcW w:w="3120" w:type="dxa"/>
          </w:tcPr>
          <w:p w14:paraId="67B5B69E" w14:textId="77777777" w:rsidR="0087024B" w:rsidRDefault="00C07DBF">
            <w:r>
              <w:rPr>
                <w:rFonts w:cs="Calibri"/>
                <w:sz w:val="19"/>
              </w:rPr>
              <w:t>B</w:t>
            </w:r>
          </w:p>
        </w:tc>
        <w:tc>
          <w:tcPr>
            <w:tcW w:w="3120" w:type="dxa"/>
          </w:tcPr>
          <w:p w14:paraId="412BC3BC" w14:textId="77777777" w:rsidR="0087024B" w:rsidRDefault="00C07DBF">
            <w:r>
              <w:rPr>
                <w:rFonts w:cs="Calibri"/>
                <w:sz w:val="19"/>
              </w:rPr>
              <w:t>大概率正确，存在少数不确定因素</w:t>
            </w:r>
          </w:p>
        </w:tc>
        <w:tc>
          <w:tcPr>
            <w:tcW w:w="3120" w:type="dxa"/>
          </w:tcPr>
          <w:p w14:paraId="4700D232" w14:textId="77777777" w:rsidR="0087024B" w:rsidRDefault="00C07DBF">
            <w:r>
              <w:rPr>
                <w:rFonts w:cs="Calibri"/>
                <w:b/>
                <w:sz w:val="19"/>
              </w:rPr>
              <w:t>✓</w:t>
            </w:r>
          </w:p>
        </w:tc>
      </w:tr>
      <w:tr w:rsidR="0087024B" w14:paraId="220645AF" w14:textId="77777777">
        <w:tc>
          <w:tcPr>
            <w:tcW w:w="3120" w:type="dxa"/>
          </w:tcPr>
          <w:p w14:paraId="00B9A052" w14:textId="77777777" w:rsidR="0087024B" w:rsidRDefault="00C07DBF">
            <w:r>
              <w:rPr>
                <w:rFonts w:cs="Calibri"/>
                <w:sz w:val="19"/>
              </w:rPr>
              <w:t>C</w:t>
            </w:r>
          </w:p>
        </w:tc>
        <w:tc>
          <w:tcPr>
            <w:tcW w:w="3120" w:type="dxa"/>
          </w:tcPr>
          <w:p w14:paraId="6C4827AD" w14:textId="77777777" w:rsidR="0087024B" w:rsidRDefault="00C07DBF">
            <w:r>
              <w:rPr>
                <w:rFonts w:cs="Calibri"/>
                <w:sz w:val="19"/>
              </w:rPr>
              <w:t>存在较大不确定性</w:t>
            </w:r>
          </w:p>
        </w:tc>
        <w:tc>
          <w:tcPr>
            <w:tcW w:w="3120" w:type="dxa"/>
          </w:tcPr>
          <w:p w14:paraId="27271967" w14:textId="77777777" w:rsidR="0087024B" w:rsidRDefault="0087024B"/>
        </w:tc>
      </w:tr>
    </w:tbl>
    <w:p w14:paraId="65AC0611" w14:textId="77777777" w:rsidR="0087024B" w:rsidRDefault="00C07DBF">
      <w:r>
        <w:rPr>
          <w:rFonts w:cs="Calibri"/>
          <w:b/>
        </w:rPr>
        <w:t>综合置信度：</w:t>
      </w:r>
      <w:r>
        <w:rPr>
          <w:rFonts w:cs="Calibri"/>
          <w:b/>
        </w:rPr>
        <w:t>B</w:t>
      </w:r>
      <w:r>
        <w:br/>
      </w:r>
      <w:r>
        <w:rPr>
          <w:rFonts w:cs="Calibri"/>
          <w:b/>
        </w:rPr>
        <w:t>置信度计算依据：</w:t>
      </w:r>
      <w:r>
        <w:rPr>
          <w:rFonts w:cs="Calibri"/>
          <w:b/>
        </w:rPr>
        <w:t xml:space="preserve">Evidence Score </w:t>
      </w:r>
      <w:r>
        <w:rPr>
          <w:rFonts w:cs="Calibri"/>
          <w:b/>
        </w:rPr>
        <w:t xml:space="preserve">8.7 × Consistency 8.5 × Coverage 8.8 / 100 = 6.5 → </w:t>
      </w:r>
      <w:r>
        <w:rPr>
          <w:rFonts w:cs="Calibri"/>
          <w:b/>
        </w:rPr>
        <w:t>对应</w:t>
      </w:r>
      <w:r>
        <w:rPr>
          <w:rFonts w:cs="Calibri"/>
          <w:b/>
        </w:rPr>
        <w:t>B</w:t>
      </w:r>
      <w:r>
        <w:rPr>
          <w:rFonts w:cs="Calibri"/>
          <w:b/>
        </w:rPr>
        <w:t>级</w:t>
      </w:r>
    </w:p>
    <w:p w14:paraId="13719C8F" w14:textId="77777777" w:rsidR="0087024B" w:rsidRDefault="00C07DBF">
      <w:pPr>
        <w:pStyle w:val="Heading1"/>
      </w:pPr>
      <w:bookmarkStart w:id="49" w:name="_Toc237384074"/>
      <w:r>
        <w:rPr>
          <w:rFonts w:ascii="Arial" w:eastAsia="Microsoft YaHei" w:hAnsi="Arial" w:cs="Arial"/>
        </w:rPr>
        <w:t>第十九层：行动纲领</w:t>
      </w:r>
      <w:bookmarkEnd w:id="49"/>
    </w:p>
    <w:p w14:paraId="088FE063" w14:textId="77777777" w:rsidR="0087024B" w:rsidRDefault="00C07DBF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今天（</w:t>
      </w:r>
      <w:r>
        <w:rPr>
          <w:rFonts w:cs="Calibri"/>
          <w:b/>
        </w:rPr>
        <w:t>8</w:t>
      </w:r>
      <w:r>
        <w:rPr>
          <w:rFonts w:cs="Calibri"/>
          <w:b/>
        </w:rPr>
        <w:t>月</w:t>
      </w:r>
      <w:r>
        <w:rPr>
          <w:rFonts w:cs="Calibri"/>
          <w:b/>
        </w:rPr>
        <w:t>11</w:t>
      </w:r>
      <w:r>
        <w:rPr>
          <w:rFonts w:cs="Calibri"/>
          <w:b/>
        </w:rPr>
        <w:t>日）</w:t>
      </w:r>
      <w:r>
        <w:rPr>
          <w:rFonts w:cs="Calibri"/>
        </w:rPr>
        <w:t xml:space="preserve"> </w:t>
      </w:r>
      <w:r>
        <w:rPr>
          <w:rFonts w:cs="Calibri"/>
        </w:rPr>
        <w:t>：中期业绩已落地（净利润</w:t>
      </w:r>
      <w:r>
        <w:rPr>
          <w:rFonts w:cs="Calibri"/>
        </w:rPr>
        <w:t>+30.1%</w:t>
      </w:r>
      <w:r>
        <w:rPr>
          <w:rFonts w:cs="Calibri"/>
        </w:rPr>
        <w:t>，派息每股</w:t>
      </w:r>
      <w:r>
        <w:rPr>
          <w:rFonts w:cs="Calibri"/>
        </w:rPr>
        <w:t>0.19122</w:t>
      </w:r>
      <w:r>
        <w:rPr>
          <w:rFonts w:cs="Calibri"/>
        </w:rPr>
        <w:t>元），确认持仓（建议</w:t>
      </w:r>
      <w:r>
        <w:rPr>
          <w:rFonts w:cs="Calibri"/>
        </w:rPr>
        <w:t>8-10%</w:t>
      </w:r>
      <w:r>
        <w:rPr>
          <w:rFonts w:cs="Calibri"/>
        </w:rPr>
        <w:t>），评估市场反应。</w:t>
      </w:r>
    </w:p>
    <w:p w14:paraId="129FDF8E" w14:textId="77777777" w:rsidR="0087024B" w:rsidRDefault="00C07DBF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未来一周</w:t>
      </w:r>
      <w:r>
        <w:rPr>
          <w:rFonts w:cs="Calibri"/>
        </w:rPr>
        <w:t>：重点关注股价对中期业绩的反应</w:t>
      </w:r>
      <w:r>
        <w:rPr>
          <w:rFonts w:cs="Calibri"/>
        </w:rPr>
        <w:t>——</w:t>
      </w:r>
      <w:r>
        <w:rPr>
          <w:rFonts w:cs="Calibri"/>
        </w:rPr>
        <w:t>能否放量突破</w:t>
      </w:r>
      <w:r>
        <w:rPr>
          <w:rFonts w:cs="Calibri"/>
        </w:rPr>
        <w:t>9.80-10.00</w:t>
      </w:r>
      <w:r>
        <w:rPr>
          <w:rFonts w:cs="Calibri"/>
        </w:rPr>
        <w:t>。同时监视</w:t>
      </w:r>
      <w:r>
        <w:rPr>
          <w:rFonts w:cs="Calibri"/>
        </w:rPr>
        <w:t>MACD</w:t>
      </w:r>
      <w:r>
        <w:rPr>
          <w:rFonts w:cs="Calibri"/>
        </w:rPr>
        <w:t>红柱变化和机构资金流向。</w:t>
      </w:r>
    </w:p>
    <w:p w14:paraId="1A4FF6CC" w14:textId="77777777" w:rsidR="0087024B" w:rsidRDefault="00C07DBF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未来一个月</w:t>
      </w:r>
      <w:r>
        <w:rPr>
          <w:rFonts w:cs="Calibri"/>
        </w:rPr>
        <w:t>：验证</w:t>
      </w:r>
      <w:r>
        <w:rPr>
          <w:rFonts w:cs="Calibri"/>
        </w:rPr>
        <w:t>"</w:t>
      </w:r>
      <w:r>
        <w:rPr>
          <w:rFonts w:cs="Calibri"/>
        </w:rPr>
        <w:t>业绩催化剂能否推动突破</w:t>
      </w:r>
      <w:r>
        <w:rPr>
          <w:rFonts w:cs="Calibri"/>
        </w:rPr>
        <w:t>10.00"</w:t>
      </w:r>
      <w:r>
        <w:rPr>
          <w:rFonts w:cs="Calibri"/>
        </w:rPr>
        <w:t>。若突破</w:t>
      </w:r>
      <w:r>
        <w:rPr>
          <w:rFonts w:cs="Calibri"/>
        </w:rPr>
        <w:t>→</w:t>
      </w:r>
      <w:r>
        <w:rPr>
          <w:rFonts w:cs="Calibri"/>
        </w:rPr>
        <w:t>加仓至</w:t>
      </w:r>
      <w:r>
        <w:rPr>
          <w:rFonts w:cs="Calibri"/>
        </w:rPr>
        <w:t>15%</w:t>
      </w:r>
      <w:r>
        <w:rPr>
          <w:rFonts w:cs="Calibri"/>
        </w:rPr>
        <w:t>；若</w:t>
      </w:r>
      <w:r>
        <w:rPr>
          <w:rFonts w:cs="Calibri"/>
        </w:rPr>
        <w:t>9.50-10.00</w:t>
      </w:r>
      <w:r>
        <w:rPr>
          <w:rFonts w:cs="Calibri"/>
        </w:rPr>
        <w:t>震荡</w:t>
      </w:r>
      <w:r>
        <w:rPr>
          <w:rFonts w:cs="Calibri"/>
        </w:rPr>
        <w:t>→</w:t>
      </w:r>
      <w:r>
        <w:rPr>
          <w:rFonts w:cs="Calibri"/>
        </w:rPr>
        <w:t>持有底仓等待二次催化剂。</w:t>
      </w:r>
    </w:p>
    <w:p w14:paraId="08BBAA08" w14:textId="77777777" w:rsidR="0087024B" w:rsidRDefault="00C07DBF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未来一个季度</w:t>
      </w:r>
      <w:r>
        <w:rPr>
          <w:rFonts w:cs="Calibri"/>
        </w:rPr>
        <w:t>：验证</w:t>
      </w:r>
      <w:r>
        <w:rPr>
          <w:rFonts w:cs="Calibri"/>
        </w:rPr>
        <w:t>"EBITDA</w:t>
      </w:r>
      <w:r>
        <w:rPr>
          <w:rFonts w:cs="Calibri"/>
        </w:rPr>
        <w:t>降幅是否收窄</w:t>
      </w:r>
      <w:r>
        <w:rPr>
          <w:rFonts w:cs="Calibri"/>
        </w:rPr>
        <w:t>"</w:t>
      </w:r>
      <w:r>
        <w:rPr>
          <w:rFonts w:cs="Calibri"/>
        </w:rPr>
        <w:t>。若收窄</w:t>
      </w:r>
      <w:r>
        <w:rPr>
          <w:rFonts w:cs="Calibri"/>
        </w:rPr>
        <w:t>→</w:t>
      </w:r>
      <w:r>
        <w:rPr>
          <w:rFonts w:cs="Calibri"/>
        </w:rPr>
        <w:t>趋势确认；若扩大</w:t>
      </w:r>
      <w:r>
        <w:rPr>
          <w:rFonts w:cs="Calibri"/>
        </w:rPr>
        <w:t>→</w:t>
      </w:r>
      <w:r>
        <w:rPr>
          <w:rFonts w:cs="Calibri"/>
        </w:rPr>
        <w:t>重新评估。</w:t>
      </w:r>
    </w:p>
    <w:p w14:paraId="2276B80B" w14:textId="77777777" w:rsidR="0087024B" w:rsidRDefault="00C07DBF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如果以下事件发生，立即执行</w:t>
      </w:r>
      <w:r>
        <w:rPr>
          <w:rFonts w:cs="Calibri"/>
        </w:rPr>
        <w:t>：</w:t>
      </w:r>
    </w:p>
    <w:p w14:paraId="3F7F4E3F" w14:textId="77777777" w:rsidR="0087024B" w:rsidRDefault="00C07DBF">
      <w:pPr>
        <w:spacing w:after="60"/>
        <w:ind w:left="567" w:hanging="283"/>
      </w:pPr>
      <w:r>
        <w:rPr>
          <w:rFonts w:cs="Calibri"/>
        </w:rPr>
        <w:t>◦</w:t>
      </w:r>
      <w:r>
        <w:rPr>
          <w:rFonts w:cs="Calibri"/>
        </w:rPr>
        <w:t xml:space="preserve"> EBITDA</w:t>
      </w:r>
      <w:r>
        <w:rPr>
          <w:rFonts w:cs="Calibri"/>
        </w:rPr>
        <w:t>降幅</w:t>
      </w:r>
      <w:r>
        <w:rPr>
          <w:rFonts w:cs="Calibri"/>
        </w:rPr>
        <w:t xml:space="preserve">&gt;15% → </w:t>
      </w:r>
      <w:r>
        <w:rPr>
          <w:rFonts w:cs="Calibri"/>
        </w:rPr>
        <w:t>减仓至</w:t>
      </w:r>
      <w:r>
        <w:rPr>
          <w:rFonts w:cs="Calibri"/>
        </w:rPr>
        <w:t>5%</w:t>
      </w:r>
    </w:p>
    <w:p w14:paraId="11E98EF9" w14:textId="77777777" w:rsidR="0087024B" w:rsidRDefault="00C07DBF">
      <w:pPr>
        <w:spacing w:after="60"/>
        <w:ind w:left="567" w:hanging="283"/>
      </w:pPr>
      <w:r>
        <w:rPr>
          <w:rFonts w:cs="Calibri"/>
        </w:rPr>
        <w:t>◦</w:t>
      </w:r>
      <w:r>
        <w:rPr>
          <w:rFonts w:cs="Calibri"/>
        </w:rPr>
        <w:t xml:space="preserve"> </w:t>
      </w:r>
      <w:r>
        <w:rPr>
          <w:rFonts w:cs="Calibri"/>
        </w:rPr>
        <w:t>派息率</w:t>
      </w:r>
      <w:r>
        <w:rPr>
          <w:rFonts w:cs="Calibri"/>
        </w:rPr>
        <w:t xml:space="preserve">&lt;70% → </w:t>
      </w:r>
      <w:r>
        <w:rPr>
          <w:rFonts w:cs="Calibri"/>
        </w:rPr>
        <w:t>减仓至</w:t>
      </w:r>
      <w:r>
        <w:rPr>
          <w:rFonts w:cs="Calibri"/>
        </w:rPr>
        <w:t>3%</w:t>
      </w:r>
    </w:p>
    <w:p w14:paraId="481E8FE4" w14:textId="77777777" w:rsidR="0087024B" w:rsidRDefault="00C07DBF">
      <w:pPr>
        <w:spacing w:after="60"/>
        <w:ind w:left="567" w:hanging="283"/>
      </w:pPr>
      <w:r>
        <w:rPr>
          <w:rFonts w:cs="Calibri"/>
        </w:rPr>
        <w:t>◦</w:t>
      </w:r>
      <w:r>
        <w:rPr>
          <w:rFonts w:cs="Calibri"/>
        </w:rPr>
        <w:t xml:space="preserve"> </w:t>
      </w:r>
      <w:r>
        <w:rPr>
          <w:rFonts w:cs="Calibri"/>
        </w:rPr>
        <w:t>跌破</w:t>
      </w:r>
      <w:r>
        <w:rPr>
          <w:rFonts w:cs="Calibri"/>
        </w:rPr>
        <w:t>9.00</w:t>
      </w:r>
      <w:r>
        <w:rPr>
          <w:rFonts w:cs="Calibri"/>
        </w:rPr>
        <w:t>且机构持续流出</w:t>
      </w:r>
      <w:r>
        <w:rPr>
          <w:rFonts w:cs="Calibri"/>
        </w:rPr>
        <w:t xml:space="preserve"> → </w:t>
      </w:r>
      <w:r>
        <w:rPr>
          <w:rFonts w:cs="Calibri"/>
        </w:rPr>
        <w:t>清仓</w:t>
      </w:r>
    </w:p>
    <w:p w14:paraId="578308D3" w14:textId="77777777" w:rsidR="0087024B" w:rsidRDefault="00C07DBF">
      <w:pPr>
        <w:pStyle w:val="Heading1"/>
      </w:pPr>
      <w:bookmarkStart w:id="50" w:name="_Toc237384075"/>
      <w:r>
        <w:rPr>
          <w:rFonts w:ascii="Arial" w:eastAsia="Microsoft YaHei" w:hAnsi="Arial" w:cs="Arial"/>
        </w:rPr>
        <w:t>第二十层：复盘闭环</w:t>
      </w:r>
      <w:bookmarkEnd w:id="50"/>
    </w:p>
    <w:p w14:paraId="58F66F2D" w14:textId="77777777" w:rsidR="0087024B" w:rsidRDefault="00C07DBF">
      <w:pPr>
        <w:pStyle w:val="Heading2"/>
      </w:pPr>
      <w:bookmarkStart w:id="51" w:name="_Toc237384076"/>
      <w:r>
        <w:rPr>
          <w:rFonts w:ascii="Arial" w:eastAsia="Microsoft YaHei" w:hAnsi="Arial" w:cs="Arial"/>
        </w:rPr>
        <w:t>三个核心假设</w:t>
      </w:r>
      <w:bookmarkEnd w:id="5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87024B" w14:paraId="2BF9B767" w14:textId="77777777">
        <w:trPr>
          <w:tblHeader/>
        </w:trPr>
        <w:tc>
          <w:tcPr>
            <w:tcW w:w="2340" w:type="dxa"/>
            <w:shd w:val="clear" w:color="auto" w:fill="2F5496"/>
          </w:tcPr>
          <w:p w14:paraId="0113FA1A" w14:textId="77777777" w:rsidR="0087024B" w:rsidRDefault="00C07DBF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编号</w:t>
            </w:r>
          </w:p>
        </w:tc>
        <w:tc>
          <w:tcPr>
            <w:tcW w:w="2340" w:type="dxa"/>
            <w:shd w:val="clear" w:color="auto" w:fill="2F5496"/>
          </w:tcPr>
          <w:p w14:paraId="766E685F" w14:textId="77777777" w:rsidR="0087024B" w:rsidRDefault="00C07DBF">
            <w:r>
              <w:rPr>
                <w:rFonts w:cs="Calibri"/>
                <w:b/>
                <w:color w:val="FFFFFF"/>
                <w:sz w:val="19"/>
              </w:rPr>
              <w:t>核心假设</w:t>
            </w:r>
          </w:p>
        </w:tc>
        <w:tc>
          <w:tcPr>
            <w:tcW w:w="2340" w:type="dxa"/>
            <w:shd w:val="clear" w:color="auto" w:fill="2F5496"/>
          </w:tcPr>
          <w:p w14:paraId="04A6F5CF" w14:textId="77777777" w:rsidR="0087024B" w:rsidRDefault="00C07DBF">
            <w:r>
              <w:rPr>
                <w:rFonts w:cs="Calibri"/>
                <w:b/>
                <w:color w:val="FFFFFF"/>
                <w:sz w:val="19"/>
              </w:rPr>
              <w:t>验证时间</w:t>
            </w:r>
          </w:p>
        </w:tc>
        <w:tc>
          <w:tcPr>
            <w:tcW w:w="2340" w:type="dxa"/>
            <w:shd w:val="clear" w:color="auto" w:fill="2F5496"/>
          </w:tcPr>
          <w:p w14:paraId="1430B76E" w14:textId="77777777" w:rsidR="0087024B" w:rsidRDefault="00C07DBF">
            <w:r>
              <w:rPr>
                <w:rFonts w:cs="Calibri"/>
                <w:b/>
                <w:color w:val="FFFFFF"/>
                <w:sz w:val="19"/>
              </w:rPr>
              <w:t>若被证伪的应对</w:t>
            </w:r>
          </w:p>
        </w:tc>
      </w:tr>
      <w:tr w:rsidR="0087024B" w14:paraId="21E43582" w14:textId="77777777">
        <w:tc>
          <w:tcPr>
            <w:tcW w:w="2340" w:type="dxa"/>
          </w:tcPr>
          <w:p w14:paraId="25FDA5FD" w14:textId="77777777" w:rsidR="0087024B" w:rsidRDefault="00C07DBF">
            <w:pPr>
              <w:jc w:val="right"/>
            </w:pPr>
            <w:r>
              <w:rPr>
                <w:rFonts w:cs="Calibri"/>
                <w:sz w:val="19"/>
              </w:rPr>
              <w:t>1</w:t>
            </w:r>
          </w:p>
        </w:tc>
        <w:tc>
          <w:tcPr>
            <w:tcW w:w="2340" w:type="dxa"/>
          </w:tcPr>
          <w:p w14:paraId="0ED59DE6" w14:textId="77777777" w:rsidR="0087024B" w:rsidRDefault="00C07DBF">
            <w:r>
              <w:rPr>
                <w:rFonts w:cs="Calibri"/>
                <w:sz w:val="19"/>
              </w:rPr>
              <w:t>EBITDA</w:t>
            </w:r>
            <w:r>
              <w:rPr>
                <w:rFonts w:cs="Calibri"/>
                <w:sz w:val="19"/>
              </w:rPr>
              <w:t>降幅收窄</w:t>
            </w:r>
          </w:p>
        </w:tc>
        <w:tc>
          <w:tcPr>
            <w:tcW w:w="2340" w:type="dxa"/>
          </w:tcPr>
          <w:p w14:paraId="341742DE" w14:textId="77777777" w:rsidR="0087024B" w:rsidRDefault="00C07DBF">
            <w:r>
              <w:rPr>
                <w:rFonts w:cs="Calibri"/>
                <w:sz w:val="19"/>
              </w:rPr>
              <w:t>全年业绩</w:t>
            </w:r>
          </w:p>
        </w:tc>
        <w:tc>
          <w:tcPr>
            <w:tcW w:w="2340" w:type="dxa"/>
          </w:tcPr>
          <w:p w14:paraId="7B6D0EF8" w14:textId="77777777" w:rsidR="0087024B" w:rsidRDefault="00C07DBF">
            <w:r>
              <w:rPr>
                <w:rFonts w:cs="Calibri"/>
                <w:sz w:val="19"/>
              </w:rPr>
              <w:t>若</w:t>
            </w:r>
            <w:r>
              <w:rPr>
                <w:rFonts w:cs="Calibri"/>
                <w:sz w:val="19"/>
              </w:rPr>
              <w:t>&gt;15%→</w:t>
            </w:r>
            <w:r>
              <w:rPr>
                <w:rFonts w:cs="Calibri"/>
                <w:sz w:val="19"/>
              </w:rPr>
              <w:t>减仓</w:t>
            </w:r>
            <w:r>
              <w:rPr>
                <w:rFonts w:cs="Calibri"/>
                <w:sz w:val="19"/>
              </w:rPr>
              <w:t>50%</w:t>
            </w:r>
          </w:p>
        </w:tc>
      </w:tr>
      <w:tr w:rsidR="0087024B" w14:paraId="29A68035" w14:textId="77777777">
        <w:tc>
          <w:tcPr>
            <w:tcW w:w="2340" w:type="dxa"/>
          </w:tcPr>
          <w:p w14:paraId="4AE587FB" w14:textId="77777777" w:rsidR="0087024B" w:rsidRDefault="00C07DBF">
            <w:pPr>
              <w:jc w:val="right"/>
            </w:pPr>
            <w:r>
              <w:rPr>
                <w:rFonts w:cs="Calibri"/>
                <w:sz w:val="19"/>
              </w:rPr>
              <w:t>2</w:t>
            </w:r>
          </w:p>
        </w:tc>
        <w:tc>
          <w:tcPr>
            <w:tcW w:w="2340" w:type="dxa"/>
          </w:tcPr>
          <w:p w14:paraId="629E7429" w14:textId="77777777" w:rsidR="0087024B" w:rsidRDefault="00C07DBF">
            <w:r>
              <w:rPr>
                <w:rFonts w:cs="Calibri"/>
                <w:sz w:val="19"/>
              </w:rPr>
              <w:t>派息率</w:t>
            </w:r>
            <w:r>
              <w:rPr>
                <w:rFonts w:cs="Calibri"/>
                <w:sz w:val="19"/>
              </w:rPr>
              <w:t>≥77%</w:t>
            </w:r>
          </w:p>
        </w:tc>
        <w:tc>
          <w:tcPr>
            <w:tcW w:w="2340" w:type="dxa"/>
          </w:tcPr>
          <w:p w14:paraId="73DB29C6" w14:textId="77777777" w:rsidR="0087024B" w:rsidRDefault="00C07DBF">
            <w:r>
              <w:rPr>
                <w:rFonts w:cs="Calibri"/>
                <w:sz w:val="19"/>
              </w:rPr>
              <w:t>全年业绩</w:t>
            </w:r>
          </w:p>
        </w:tc>
        <w:tc>
          <w:tcPr>
            <w:tcW w:w="2340" w:type="dxa"/>
          </w:tcPr>
          <w:p w14:paraId="39DE8BD0" w14:textId="77777777" w:rsidR="0087024B" w:rsidRDefault="00C07DBF">
            <w:r>
              <w:rPr>
                <w:rFonts w:cs="Calibri"/>
                <w:sz w:val="19"/>
              </w:rPr>
              <w:t>若</w:t>
            </w:r>
            <w:r>
              <w:rPr>
                <w:rFonts w:cs="Calibri"/>
                <w:sz w:val="19"/>
              </w:rPr>
              <w:t>&lt;70%→</w:t>
            </w:r>
            <w:r>
              <w:rPr>
                <w:rFonts w:cs="Calibri"/>
                <w:sz w:val="19"/>
              </w:rPr>
              <w:t>减仓</w:t>
            </w:r>
            <w:r>
              <w:rPr>
                <w:rFonts w:cs="Calibri"/>
                <w:sz w:val="19"/>
              </w:rPr>
              <w:t>30%</w:t>
            </w:r>
          </w:p>
        </w:tc>
      </w:tr>
      <w:tr w:rsidR="0087024B" w14:paraId="72A9F37D" w14:textId="77777777">
        <w:tc>
          <w:tcPr>
            <w:tcW w:w="2340" w:type="dxa"/>
          </w:tcPr>
          <w:p w14:paraId="73913C54" w14:textId="77777777" w:rsidR="0087024B" w:rsidRDefault="00C07DBF">
            <w:pPr>
              <w:jc w:val="right"/>
            </w:pPr>
            <w:r>
              <w:rPr>
                <w:rFonts w:cs="Calibri"/>
                <w:sz w:val="19"/>
              </w:rPr>
              <w:t>3</w:t>
            </w:r>
          </w:p>
        </w:tc>
        <w:tc>
          <w:tcPr>
            <w:tcW w:w="2340" w:type="dxa"/>
          </w:tcPr>
          <w:p w14:paraId="25C462DF" w14:textId="77777777" w:rsidR="0087024B" w:rsidRDefault="00C07DBF">
            <w:r>
              <w:rPr>
                <w:rFonts w:cs="Calibri"/>
                <w:sz w:val="19"/>
              </w:rPr>
              <w:t>股价维持在</w:t>
            </w:r>
            <w:r>
              <w:rPr>
                <w:rFonts w:cs="Calibri"/>
                <w:sz w:val="19"/>
              </w:rPr>
              <w:t>9.00</w:t>
            </w:r>
            <w:r>
              <w:rPr>
                <w:rFonts w:cs="Calibri"/>
                <w:sz w:val="19"/>
              </w:rPr>
              <w:t>以上</w:t>
            </w:r>
          </w:p>
        </w:tc>
        <w:tc>
          <w:tcPr>
            <w:tcW w:w="2340" w:type="dxa"/>
          </w:tcPr>
          <w:p w14:paraId="7A11BE54" w14:textId="77777777" w:rsidR="0087024B" w:rsidRDefault="00C07DBF">
            <w:r>
              <w:rPr>
                <w:rFonts w:cs="Calibri"/>
                <w:sz w:val="19"/>
              </w:rPr>
              <w:t>持续</w:t>
            </w:r>
          </w:p>
        </w:tc>
        <w:tc>
          <w:tcPr>
            <w:tcW w:w="2340" w:type="dxa"/>
          </w:tcPr>
          <w:p w14:paraId="15BF9AFF" w14:textId="77777777" w:rsidR="0087024B" w:rsidRDefault="00C07DBF">
            <w:r>
              <w:rPr>
                <w:rFonts w:cs="Calibri"/>
                <w:sz w:val="19"/>
              </w:rPr>
              <w:t>若有效跌破</w:t>
            </w:r>
            <w:r>
              <w:rPr>
                <w:rFonts w:cs="Calibri"/>
                <w:sz w:val="19"/>
              </w:rPr>
              <w:t>→</w:t>
            </w:r>
            <w:r>
              <w:rPr>
                <w:rFonts w:cs="Calibri"/>
                <w:sz w:val="19"/>
              </w:rPr>
              <w:t>减仓</w:t>
            </w:r>
          </w:p>
        </w:tc>
      </w:tr>
    </w:tbl>
    <w:p w14:paraId="7CEEEDDB" w14:textId="77777777" w:rsidR="0087024B" w:rsidRDefault="00C07DBF">
      <w:pPr>
        <w:pStyle w:val="Heading2"/>
      </w:pPr>
      <w:bookmarkStart w:id="52" w:name="_Toc237384077"/>
      <w:r>
        <w:rPr>
          <w:rFonts w:ascii="Arial" w:eastAsia="Microsoft YaHei" w:hAnsi="Arial" w:cs="Arial"/>
        </w:rPr>
        <w:lastRenderedPageBreak/>
        <w:t>三个最可能导致判断失败的因素</w:t>
      </w:r>
      <w:bookmarkEnd w:id="52"/>
    </w:p>
    <w:p w14:paraId="7527D6AD" w14:textId="77777777" w:rsidR="0087024B" w:rsidRDefault="00C07DBF">
      <w:pPr>
        <w:spacing w:after="60"/>
        <w:ind w:left="283" w:hanging="283"/>
      </w:pPr>
      <w:r>
        <w:rPr>
          <w:rFonts w:cs="Calibri"/>
        </w:rPr>
        <w:t xml:space="preserve">1. </w:t>
      </w:r>
      <w:r>
        <w:rPr>
          <w:rFonts w:cs="Calibri"/>
          <w:b/>
        </w:rPr>
        <w:t>利润质量证伪</w:t>
      </w:r>
      <w:r>
        <w:rPr>
          <w:rFonts w:cs="Calibri"/>
        </w:rPr>
        <w:t>：市场发现净利润高增长只是</w:t>
      </w:r>
      <w:r>
        <w:rPr>
          <w:rFonts w:cs="Calibri"/>
        </w:rPr>
        <w:t>"</w:t>
      </w:r>
      <w:r>
        <w:rPr>
          <w:rFonts w:cs="Calibri"/>
        </w:rPr>
        <w:t>会计游戏</w:t>
      </w:r>
      <w:r>
        <w:rPr>
          <w:rFonts w:cs="Calibri"/>
        </w:rPr>
        <w:t>"</w:t>
      </w:r>
      <w:r>
        <w:rPr>
          <w:rFonts w:cs="Calibri"/>
        </w:rPr>
        <w:t>，开始重新定价</w:t>
      </w:r>
    </w:p>
    <w:p w14:paraId="1463AF40" w14:textId="77777777" w:rsidR="0087024B" w:rsidRDefault="00C07DBF">
      <w:pPr>
        <w:spacing w:after="60"/>
        <w:ind w:left="283" w:hanging="283"/>
      </w:pPr>
      <w:r>
        <w:rPr>
          <w:rFonts w:cs="Calibri"/>
        </w:rPr>
        <w:t xml:space="preserve">2. </w:t>
      </w:r>
      <w:r>
        <w:rPr>
          <w:rFonts w:cs="Calibri"/>
          <w:b/>
        </w:rPr>
        <w:t>EBITDA</w:t>
      </w:r>
      <w:r>
        <w:rPr>
          <w:rFonts w:cs="Calibri"/>
          <w:b/>
        </w:rPr>
        <w:t>持续恶化</w:t>
      </w:r>
      <w:r>
        <w:rPr>
          <w:rFonts w:cs="Calibri"/>
        </w:rPr>
        <w:t>：维修成本超预期侵蚀经营能力</w:t>
      </w:r>
    </w:p>
    <w:p w14:paraId="4F46DC3A" w14:textId="77777777" w:rsidR="0087024B" w:rsidRDefault="00C07DBF">
      <w:pPr>
        <w:spacing w:after="60"/>
        <w:ind w:left="283" w:hanging="283"/>
      </w:pPr>
      <w:r>
        <w:rPr>
          <w:rFonts w:cs="Calibri"/>
        </w:rPr>
        <w:t xml:space="preserve">3. </w:t>
      </w:r>
      <w:r>
        <w:rPr>
          <w:rFonts w:cs="Calibri"/>
          <w:b/>
        </w:rPr>
        <w:t>运营商业务加速萎缩</w:t>
      </w:r>
      <w:r>
        <w:rPr>
          <w:rFonts w:cs="Calibri"/>
        </w:rPr>
        <w:t>：电信商资本开支进一步削减</w:t>
      </w:r>
    </w:p>
    <w:p w14:paraId="6C7B7CD4" w14:textId="77777777" w:rsidR="0087024B" w:rsidRDefault="00C07DBF">
      <w:pPr>
        <w:pStyle w:val="Heading2"/>
      </w:pPr>
      <w:bookmarkStart w:id="53" w:name="_Toc237384078"/>
      <w:r>
        <w:rPr>
          <w:rFonts w:ascii="Arial" w:eastAsia="Microsoft YaHei" w:hAnsi="Arial" w:cs="Arial"/>
        </w:rPr>
        <w:t>后续验证清单</w:t>
      </w:r>
      <w:bookmarkEnd w:id="5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87024B" w14:paraId="4D351C86" w14:textId="77777777">
        <w:trPr>
          <w:tblHeader/>
        </w:trPr>
        <w:tc>
          <w:tcPr>
            <w:tcW w:w="2340" w:type="dxa"/>
            <w:shd w:val="clear" w:color="auto" w:fill="2F5496"/>
          </w:tcPr>
          <w:p w14:paraId="5870B019" w14:textId="77777777" w:rsidR="0087024B" w:rsidRDefault="00C07DBF">
            <w:r>
              <w:rPr>
                <w:rFonts w:cs="Calibri"/>
                <w:b/>
                <w:color w:val="FFFFFF"/>
                <w:sz w:val="19"/>
              </w:rPr>
              <w:t>验证项</w:t>
            </w:r>
          </w:p>
        </w:tc>
        <w:tc>
          <w:tcPr>
            <w:tcW w:w="2340" w:type="dxa"/>
            <w:shd w:val="clear" w:color="auto" w:fill="2F5496"/>
          </w:tcPr>
          <w:p w14:paraId="76209C40" w14:textId="77777777" w:rsidR="0087024B" w:rsidRDefault="00C07DBF">
            <w:r>
              <w:rPr>
                <w:rFonts w:cs="Calibri"/>
                <w:b/>
                <w:color w:val="FFFFFF"/>
                <w:sz w:val="19"/>
              </w:rPr>
              <w:t>预期结果</w:t>
            </w:r>
          </w:p>
        </w:tc>
        <w:tc>
          <w:tcPr>
            <w:tcW w:w="2340" w:type="dxa"/>
            <w:shd w:val="clear" w:color="auto" w:fill="2F5496"/>
          </w:tcPr>
          <w:p w14:paraId="5C17360A" w14:textId="77777777" w:rsidR="0087024B" w:rsidRDefault="00C07DBF">
            <w:r>
              <w:rPr>
                <w:rFonts w:cs="Calibri"/>
                <w:b/>
                <w:color w:val="FFFFFF"/>
                <w:sz w:val="19"/>
              </w:rPr>
              <w:t>时间点</w:t>
            </w:r>
          </w:p>
        </w:tc>
        <w:tc>
          <w:tcPr>
            <w:tcW w:w="2340" w:type="dxa"/>
            <w:shd w:val="clear" w:color="auto" w:fill="2F5496"/>
          </w:tcPr>
          <w:p w14:paraId="018101F7" w14:textId="77777777" w:rsidR="0087024B" w:rsidRDefault="00C07DBF">
            <w:r>
              <w:rPr>
                <w:rFonts w:cs="Calibri"/>
                <w:b/>
                <w:color w:val="FFFFFF"/>
                <w:sz w:val="19"/>
              </w:rPr>
              <w:t>若未达预期应对</w:t>
            </w:r>
          </w:p>
        </w:tc>
      </w:tr>
      <w:tr w:rsidR="0087024B" w14:paraId="604F87B5" w14:textId="77777777">
        <w:tc>
          <w:tcPr>
            <w:tcW w:w="2340" w:type="dxa"/>
          </w:tcPr>
          <w:p w14:paraId="09941893" w14:textId="77777777" w:rsidR="0087024B" w:rsidRDefault="00C07DBF">
            <w:r>
              <w:rPr>
                <w:rFonts w:cs="Calibri"/>
                <w:sz w:val="19"/>
              </w:rPr>
              <w:t>股价能否站上</w:t>
            </w:r>
            <w:r>
              <w:rPr>
                <w:rFonts w:cs="Calibri"/>
                <w:sz w:val="19"/>
              </w:rPr>
              <w:t>10.00</w:t>
            </w:r>
          </w:p>
        </w:tc>
        <w:tc>
          <w:tcPr>
            <w:tcW w:w="2340" w:type="dxa"/>
          </w:tcPr>
          <w:p w14:paraId="117F80D1" w14:textId="77777777" w:rsidR="0087024B" w:rsidRDefault="00C07DBF">
            <w:r>
              <w:rPr>
                <w:rFonts w:cs="Calibri"/>
                <w:sz w:val="19"/>
              </w:rPr>
              <w:t>放量突破</w:t>
            </w:r>
          </w:p>
        </w:tc>
        <w:tc>
          <w:tcPr>
            <w:tcW w:w="2340" w:type="dxa"/>
          </w:tcPr>
          <w:p w14:paraId="637D9B5B" w14:textId="77777777" w:rsidR="0087024B" w:rsidRDefault="00C07DBF">
            <w:r>
              <w:rPr>
                <w:rFonts w:cs="Calibri"/>
                <w:sz w:val="19"/>
              </w:rPr>
              <w:t>未来</w:t>
            </w:r>
            <w:r>
              <w:rPr>
                <w:rFonts w:cs="Calibri"/>
                <w:sz w:val="19"/>
              </w:rPr>
              <w:t>1-2</w:t>
            </w:r>
            <w:r>
              <w:rPr>
                <w:rFonts w:cs="Calibri"/>
                <w:sz w:val="19"/>
              </w:rPr>
              <w:t>周</w:t>
            </w:r>
          </w:p>
        </w:tc>
        <w:tc>
          <w:tcPr>
            <w:tcW w:w="2340" w:type="dxa"/>
          </w:tcPr>
          <w:p w14:paraId="64BDCC32" w14:textId="77777777" w:rsidR="0087024B" w:rsidRDefault="00C07DBF">
            <w:r>
              <w:rPr>
                <w:rFonts w:cs="Calibri"/>
                <w:sz w:val="19"/>
              </w:rPr>
              <w:t>若未能突破</w:t>
            </w:r>
            <w:r>
              <w:rPr>
                <w:rFonts w:cs="Calibri"/>
                <w:sz w:val="19"/>
              </w:rPr>
              <w:t>→</w:t>
            </w:r>
            <w:r>
              <w:rPr>
                <w:rFonts w:cs="Calibri"/>
                <w:sz w:val="19"/>
              </w:rPr>
              <w:t>减仓至</w:t>
            </w:r>
            <w:r>
              <w:rPr>
                <w:rFonts w:cs="Calibri"/>
                <w:sz w:val="19"/>
              </w:rPr>
              <w:t>6%</w:t>
            </w:r>
          </w:p>
        </w:tc>
      </w:tr>
      <w:tr w:rsidR="0087024B" w14:paraId="5ADAB232" w14:textId="77777777">
        <w:tc>
          <w:tcPr>
            <w:tcW w:w="2340" w:type="dxa"/>
          </w:tcPr>
          <w:p w14:paraId="66161A05" w14:textId="77777777" w:rsidR="0087024B" w:rsidRDefault="00C07DBF">
            <w:r>
              <w:rPr>
                <w:rFonts w:cs="Calibri"/>
                <w:sz w:val="19"/>
              </w:rPr>
              <w:t>MACD</w:t>
            </w:r>
            <w:r>
              <w:rPr>
                <w:rFonts w:cs="Calibri"/>
                <w:sz w:val="19"/>
              </w:rPr>
              <w:t>红柱</w:t>
            </w:r>
          </w:p>
        </w:tc>
        <w:tc>
          <w:tcPr>
            <w:tcW w:w="2340" w:type="dxa"/>
          </w:tcPr>
          <w:p w14:paraId="78F127E6" w14:textId="77777777" w:rsidR="0087024B" w:rsidRDefault="00C07DBF">
            <w:r>
              <w:rPr>
                <w:rFonts w:cs="Calibri"/>
                <w:sz w:val="19"/>
              </w:rPr>
              <w:t>持续扩大</w:t>
            </w:r>
          </w:p>
        </w:tc>
        <w:tc>
          <w:tcPr>
            <w:tcW w:w="2340" w:type="dxa"/>
          </w:tcPr>
          <w:p w14:paraId="5694ACF2" w14:textId="77777777" w:rsidR="0087024B" w:rsidRDefault="00C07DBF">
            <w:r>
              <w:rPr>
                <w:rFonts w:cs="Calibri"/>
                <w:sz w:val="19"/>
              </w:rPr>
              <w:t>未来</w:t>
            </w:r>
            <w:r>
              <w:rPr>
                <w:rFonts w:cs="Calibri"/>
                <w:sz w:val="19"/>
              </w:rPr>
              <w:t>3-5</w:t>
            </w:r>
            <w:r>
              <w:rPr>
                <w:rFonts w:cs="Calibri"/>
                <w:sz w:val="19"/>
              </w:rPr>
              <w:t>日</w:t>
            </w:r>
          </w:p>
        </w:tc>
        <w:tc>
          <w:tcPr>
            <w:tcW w:w="2340" w:type="dxa"/>
          </w:tcPr>
          <w:p w14:paraId="20BBACA3" w14:textId="77777777" w:rsidR="0087024B" w:rsidRDefault="00C07DBF">
            <w:r>
              <w:rPr>
                <w:rFonts w:cs="Calibri"/>
                <w:sz w:val="19"/>
              </w:rPr>
              <w:t>若持续缩短</w:t>
            </w:r>
            <w:r>
              <w:rPr>
                <w:rFonts w:cs="Calibri"/>
                <w:sz w:val="19"/>
              </w:rPr>
              <w:t>→</w:t>
            </w:r>
            <w:r>
              <w:rPr>
                <w:rFonts w:cs="Calibri"/>
                <w:sz w:val="19"/>
              </w:rPr>
              <w:t>减仓至</w:t>
            </w:r>
            <w:r>
              <w:rPr>
                <w:rFonts w:cs="Calibri"/>
                <w:sz w:val="19"/>
              </w:rPr>
              <w:t>8%</w:t>
            </w:r>
          </w:p>
        </w:tc>
      </w:tr>
      <w:tr w:rsidR="0087024B" w14:paraId="20C40305" w14:textId="77777777">
        <w:tc>
          <w:tcPr>
            <w:tcW w:w="2340" w:type="dxa"/>
          </w:tcPr>
          <w:p w14:paraId="12F2FEDC" w14:textId="77777777" w:rsidR="0087024B" w:rsidRDefault="00C07DBF">
            <w:r>
              <w:rPr>
                <w:rFonts w:cs="Calibri"/>
                <w:sz w:val="19"/>
              </w:rPr>
              <w:t>南向资金</w:t>
            </w:r>
          </w:p>
        </w:tc>
        <w:tc>
          <w:tcPr>
            <w:tcW w:w="2340" w:type="dxa"/>
          </w:tcPr>
          <w:p w14:paraId="0F27F778" w14:textId="77777777" w:rsidR="0087024B" w:rsidRDefault="00C07DBF">
            <w:r>
              <w:rPr>
                <w:rFonts w:cs="Calibri"/>
                <w:sz w:val="19"/>
              </w:rPr>
              <w:t>维持净流入</w:t>
            </w:r>
          </w:p>
        </w:tc>
        <w:tc>
          <w:tcPr>
            <w:tcW w:w="2340" w:type="dxa"/>
          </w:tcPr>
          <w:p w14:paraId="0B4D7D41" w14:textId="77777777" w:rsidR="0087024B" w:rsidRDefault="00C07DBF">
            <w:r>
              <w:rPr>
                <w:rFonts w:cs="Calibri"/>
                <w:sz w:val="19"/>
              </w:rPr>
              <w:t>持续</w:t>
            </w:r>
          </w:p>
        </w:tc>
        <w:tc>
          <w:tcPr>
            <w:tcW w:w="2340" w:type="dxa"/>
          </w:tcPr>
          <w:p w14:paraId="36CAE51B" w14:textId="77777777" w:rsidR="0087024B" w:rsidRDefault="00C07DBF">
            <w:r>
              <w:rPr>
                <w:rFonts w:cs="Calibri"/>
                <w:sz w:val="19"/>
              </w:rPr>
              <w:t>若持续流出</w:t>
            </w:r>
            <w:r>
              <w:rPr>
                <w:rFonts w:cs="Calibri"/>
                <w:sz w:val="19"/>
              </w:rPr>
              <w:t>→</w:t>
            </w:r>
            <w:r>
              <w:rPr>
                <w:rFonts w:cs="Calibri"/>
                <w:sz w:val="19"/>
              </w:rPr>
              <w:t>警惕</w:t>
            </w:r>
          </w:p>
        </w:tc>
      </w:tr>
      <w:tr w:rsidR="0087024B" w14:paraId="25B25B33" w14:textId="77777777">
        <w:tc>
          <w:tcPr>
            <w:tcW w:w="2340" w:type="dxa"/>
          </w:tcPr>
          <w:p w14:paraId="1AB491DD" w14:textId="77777777" w:rsidR="0087024B" w:rsidRDefault="00C07DBF">
            <w:r>
              <w:rPr>
                <w:rFonts w:cs="Calibri"/>
                <w:sz w:val="19"/>
              </w:rPr>
              <w:t>EBITDA</w:t>
            </w:r>
            <w:r>
              <w:rPr>
                <w:rFonts w:cs="Calibri"/>
                <w:sz w:val="19"/>
              </w:rPr>
              <w:t>趋势</w:t>
            </w:r>
          </w:p>
        </w:tc>
        <w:tc>
          <w:tcPr>
            <w:tcW w:w="2340" w:type="dxa"/>
          </w:tcPr>
          <w:p w14:paraId="1C4C83DC" w14:textId="77777777" w:rsidR="0087024B" w:rsidRDefault="00C07DBF">
            <w:r>
              <w:rPr>
                <w:rFonts w:cs="Calibri"/>
                <w:sz w:val="19"/>
              </w:rPr>
              <w:t>降幅收窄</w:t>
            </w:r>
          </w:p>
        </w:tc>
        <w:tc>
          <w:tcPr>
            <w:tcW w:w="2340" w:type="dxa"/>
          </w:tcPr>
          <w:p w14:paraId="3E6B47B8" w14:textId="77777777" w:rsidR="0087024B" w:rsidRDefault="00C07DBF">
            <w:r>
              <w:rPr>
                <w:rFonts w:cs="Calibri"/>
                <w:sz w:val="19"/>
              </w:rPr>
              <w:t>全年业绩</w:t>
            </w:r>
          </w:p>
        </w:tc>
        <w:tc>
          <w:tcPr>
            <w:tcW w:w="2340" w:type="dxa"/>
          </w:tcPr>
          <w:p w14:paraId="34AB2B8C" w14:textId="77777777" w:rsidR="0087024B" w:rsidRDefault="00C07DBF">
            <w:r>
              <w:rPr>
                <w:rFonts w:cs="Calibri"/>
                <w:sz w:val="19"/>
              </w:rPr>
              <w:t>若扩大</w:t>
            </w:r>
            <w:r>
              <w:rPr>
                <w:rFonts w:cs="Calibri"/>
                <w:sz w:val="19"/>
              </w:rPr>
              <w:t>→</w:t>
            </w:r>
            <w:r>
              <w:rPr>
                <w:rFonts w:cs="Calibri"/>
                <w:sz w:val="19"/>
              </w:rPr>
              <w:t>减仓</w:t>
            </w:r>
          </w:p>
        </w:tc>
      </w:tr>
    </w:tbl>
    <w:p w14:paraId="466175FD" w14:textId="77777777" w:rsidR="0087024B" w:rsidRDefault="00C07DBF">
      <w:pPr>
        <w:pStyle w:val="Heading2"/>
      </w:pPr>
      <w:bookmarkStart w:id="54" w:name="_Toc237384079"/>
      <w:r>
        <w:rPr>
          <w:rFonts w:ascii="Arial" w:eastAsia="Microsoft YaHei" w:hAnsi="Arial" w:cs="Arial"/>
        </w:rPr>
        <w:t>模型修正规则</w:t>
      </w:r>
      <w:bookmarkEnd w:id="54"/>
    </w:p>
    <w:p w14:paraId="23F8492C" w14:textId="77777777" w:rsidR="0087024B" w:rsidRDefault="00C07DBF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若假设</w:t>
      </w:r>
      <w:r>
        <w:rPr>
          <w:rFonts w:cs="Calibri"/>
        </w:rPr>
        <w:t>A</w:t>
      </w:r>
      <w:r>
        <w:rPr>
          <w:rFonts w:cs="Calibri"/>
        </w:rPr>
        <w:t>（</w:t>
      </w:r>
      <w:r>
        <w:rPr>
          <w:rFonts w:cs="Calibri"/>
        </w:rPr>
        <w:t>EBITDA</w:t>
      </w:r>
      <w:r>
        <w:rPr>
          <w:rFonts w:cs="Calibri"/>
        </w:rPr>
        <w:t>）被证伪</w:t>
      </w:r>
      <w:r>
        <w:rPr>
          <w:rFonts w:cs="Calibri"/>
        </w:rPr>
        <w:t xml:space="preserve"> → </w:t>
      </w:r>
      <w:r>
        <w:rPr>
          <w:rFonts w:cs="Calibri"/>
        </w:rPr>
        <w:t>下调目标价至</w:t>
      </w:r>
      <w:r>
        <w:rPr>
          <w:rFonts w:cs="Calibri"/>
        </w:rPr>
        <w:t>10.00-10.50</w:t>
      </w:r>
    </w:p>
    <w:p w14:paraId="071BE3CC" w14:textId="77777777" w:rsidR="0087024B" w:rsidRDefault="00C07DBF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若假设</w:t>
      </w:r>
      <w:r>
        <w:rPr>
          <w:rFonts w:cs="Calibri"/>
        </w:rPr>
        <w:t>B</w:t>
      </w:r>
      <w:r>
        <w:rPr>
          <w:rFonts w:cs="Calibri"/>
        </w:rPr>
        <w:t>（派息率）被证伪</w:t>
      </w:r>
      <w:r>
        <w:rPr>
          <w:rFonts w:cs="Calibri"/>
        </w:rPr>
        <w:t xml:space="preserve"> → </w:t>
      </w:r>
      <w:r>
        <w:rPr>
          <w:rFonts w:cs="Calibri"/>
        </w:rPr>
        <w:t>重新评估</w:t>
      </w:r>
      <w:r>
        <w:rPr>
          <w:rFonts w:cs="Calibri"/>
        </w:rPr>
        <w:t>PB</w:t>
      </w:r>
      <w:r>
        <w:rPr>
          <w:rFonts w:cs="Calibri"/>
        </w:rPr>
        <w:t>修复逻辑</w:t>
      </w:r>
    </w:p>
    <w:p w14:paraId="53FEAF2C" w14:textId="77777777" w:rsidR="0087024B" w:rsidRDefault="00C07DBF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若假设</w:t>
      </w:r>
      <w:r>
        <w:rPr>
          <w:rFonts w:cs="Calibri"/>
        </w:rPr>
        <w:t>C</w:t>
      </w:r>
      <w:r>
        <w:rPr>
          <w:rFonts w:cs="Calibri"/>
        </w:rPr>
        <w:t>（股价支撑）被证伪</w:t>
      </w:r>
      <w:r>
        <w:rPr>
          <w:rFonts w:cs="Calibri"/>
        </w:rPr>
        <w:t xml:space="preserve"> → </w:t>
      </w:r>
      <w:r>
        <w:rPr>
          <w:rFonts w:cs="Calibri"/>
        </w:rPr>
        <w:t>趋势判断从</w:t>
      </w:r>
      <w:r>
        <w:rPr>
          <w:rFonts w:cs="Calibri"/>
        </w:rPr>
        <w:t>"</w:t>
      </w:r>
      <w:r>
        <w:rPr>
          <w:rFonts w:cs="Calibri"/>
        </w:rPr>
        <w:t>洗盘末期</w:t>
      </w:r>
      <w:r>
        <w:rPr>
          <w:rFonts w:cs="Calibri"/>
        </w:rPr>
        <w:t>"</w:t>
      </w:r>
      <w:r>
        <w:rPr>
          <w:rFonts w:cs="Calibri"/>
        </w:rPr>
        <w:t>下调至</w:t>
      </w:r>
      <w:r>
        <w:rPr>
          <w:rFonts w:cs="Calibri"/>
        </w:rPr>
        <w:t>"</w:t>
      </w:r>
      <w:r>
        <w:rPr>
          <w:rFonts w:cs="Calibri"/>
        </w:rPr>
        <w:t>调整</w:t>
      </w:r>
      <w:r>
        <w:rPr>
          <w:rFonts w:cs="Calibri"/>
        </w:rPr>
        <w:t>"</w:t>
      </w:r>
    </w:p>
    <w:p w14:paraId="6C930F50" w14:textId="77777777" w:rsidR="0087024B" w:rsidRDefault="00C07DBF">
      <w:pPr>
        <w:pStyle w:val="Heading1"/>
      </w:pPr>
      <w:bookmarkStart w:id="55" w:name="_Toc237384080"/>
      <w:r>
        <w:rPr>
          <w:rFonts w:ascii="Arial" w:eastAsia="Microsoft YaHei" w:hAnsi="Arial" w:cs="Arial"/>
        </w:rPr>
        <w:t>证据质量与决策置信度总表</w:t>
      </w:r>
      <w:bookmarkEnd w:id="5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87024B" w14:paraId="3C569516" w14:textId="77777777">
        <w:trPr>
          <w:tblHeader/>
        </w:trPr>
        <w:tc>
          <w:tcPr>
            <w:tcW w:w="1872" w:type="dxa"/>
            <w:shd w:val="clear" w:color="auto" w:fill="2F5496"/>
          </w:tcPr>
          <w:p w14:paraId="60BF5238" w14:textId="77777777" w:rsidR="0087024B" w:rsidRDefault="00C07DBF">
            <w:r>
              <w:rPr>
                <w:rFonts w:cs="Calibri"/>
                <w:b/>
                <w:color w:val="FFFFFF"/>
                <w:sz w:val="19"/>
              </w:rPr>
              <w:t>分析层</w:t>
            </w:r>
          </w:p>
        </w:tc>
        <w:tc>
          <w:tcPr>
            <w:tcW w:w="1872" w:type="dxa"/>
            <w:shd w:val="clear" w:color="auto" w:fill="2F5496"/>
          </w:tcPr>
          <w:p w14:paraId="26C20663" w14:textId="77777777" w:rsidR="0087024B" w:rsidRDefault="00C07DBF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可靠性</w:t>
            </w:r>
            <w:r>
              <w:rPr>
                <w:rFonts w:cs="Calibri"/>
                <w:b/>
                <w:color w:val="FFFFFF"/>
                <w:sz w:val="19"/>
              </w:rPr>
              <w:t>(0-10)</w:t>
            </w:r>
          </w:p>
        </w:tc>
        <w:tc>
          <w:tcPr>
            <w:tcW w:w="1872" w:type="dxa"/>
            <w:shd w:val="clear" w:color="auto" w:fill="2F5496"/>
          </w:tcPr>
          <w:p w14:paraId="7C7BC7D9" w14:textId="77777777" w:rsidR="0087024B" w:rsidRDefault="00C07DBF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时效性</w:t>
            </w:r>
            <w:r>
              <w:rPr>
                <w:rFonts w:cs="Calibri"/>
                <w:b/>
                <w:color w:val="FFFFFF"/>
                <w:sz w:val="19"/>
              </w:rPr>
              <w:t>(0-10)</w:t>
            </w:r>
          </w:p>
        </w:tc>
        <w:tc>
          <w:tcPr>
            <w:tcW w:w="1872" w:type="dxa"/>
            <w:shd w:val="clear" w:color="auto" w:fill="2F5496"/>
          </w:tcPr>
          <w:p w14:paraId="33AEBF67" w14:textId="77777777" w:rsidR="0087024B" w:rsidRDefault="00C07DBF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综合得分</w:t>
            </w:r>
            <w:r>
              <w:rPr>
                <w:rFonts w:cs="Calibri"/>
                <w:b/>
                <w:color w:val="FFFFFF"/>
                <w:sz w:val="19"/>
              </w:rPr>
              <w:t>(0-10)</w:t>
            </w:r>
          </w:p>
        </w:tc>
        <w:tc>
          <w:tcPr>
            <w:tcW w:w="1872" w:type="dxa"/>
            <w:shd w:val="clear" w:color="auto" w:fill="2F5496"/>
          </w:tcPr>
          <w:p w14:paraId="51F197BA" w14:textId="77777777" w:rsidR="0087024B" w:rsidRDefault="00C07DBF">
            <w:r>
              <w:rPr>
                <w:rFonts w:cs="Calibri"/>
                <w:b/>
                <w:color w:val="FFFFFF"/>
                <w:sz w:val="19"/>
              </w:rPr>
              <w:t>可信度</w:t>
            </w:r>
          </w:p>
        </w:tc>
      </w:tr>
      <w:tr w:rsidR="0087024B" w14:paraId="032497E5" w14:textId="77777777">
        <w:tc>
          <w:tcPr>
            <w:tcW w:w="1872" w:type="dxa"/>
          </w:tcPr>
          <w:p w14:paraId="60A230A7" w14:textId="77777777" w:rsidR="0087024B" w:rsidRDefault="00C07DBF">
            <w:r>
              <w:rPr>
                <w:rFonts w:cs="Calibri"/>
                <w:sz w:val="19"/>
              </w:rPr>
              <w:t>风险过滤</w:t>
            </w:r>
          </w:p>
        </w:tc>
        <w:tc>
          <w:tcPr>
            <w:tcW w:w="1872" w:type="dxa"/>
          </w:tcPr>
          <w:p w14:paraId="49315155" w14:textId="77777777" w:rsidR="0087024B" w:rsidRDefault="00C07DBF">
            <w:pPr>
              <w:jc w:val="right"/>
            </w:pPr>
            <w:r>
              <w:rPr>
                <w:rFonts w:cs="Calibri"/>
                <w:sz w:val="19"/>
              </w:rPr>
              <w:t>9</w:t>
            </w:r>
          </w:p>
        </w:tc>
        <w:tc>
          <w:tcPr>
            <w:tcW w:w="1872" w:type="dxa"/>
          </w:tcPr>
          <w:p w14:paraId="0409FB7B" w14:textId="77777777" w:rsidR="0087024B" w:rsidRDefault="00C07DBF">
            <w:pPr>
              <w:jc w:val="right"/>
            </w:pPr>
            <w:r>
              <w:rPr>
                <w:rFonts w:cs="Calibri"/>
                <w:sz w:val="19"/>
              </w:rPr>
              <w:t>9</w:t>
            </w:r>
          </w:p>
        </w:tc>
        <w:tc>
          <w:tcPr>
            <w:tcW w:w="1872" w:type="dxa"/>
          </w:tcPr>
          <w:p w14:paraId="0E0149BF" w14:textId="77777777" w:rsidR="0087024B" w:rsidRDefault="00C07DBF">
            <w:pPr>
              <w:jc w:val="right"/>
            </w:pPr>
            <w:r>
              <w:rPr>
                <w:rFonts w:cs="Calibri"/>
                <w:b/>
                <w:sz w:val="19"/>
              </w:rPr>
              <w:t>9.0</w:t>
            </w:r>
          </w:p>
        </w:tc>
        <w:tc>
          <w:tcPr>
            <w:tcW w:w="1872" w:type="dxa"/>
          </w:tcPr>
          <w:p w14:paraId="6276D05E" w14:textId="77777777" w:rsidR="0087024B" w:rsidRDefault="00C07DBF">
            <w:r>
              <w:rPr>
                <w:rFonts w:cs="Calibri"/>
                <w:sz w:val="19"/>
              </w:rPr>
              <w:t>高</w:t>
            </w:r>
          </w:p>
        </w:tc>
      </w:tr>
      <w:tr w:rsidR="0087024B" w14:paraId="1031B77A" w14:textId="77777777">
        <w:tc>
          <w:tcPr>
            <w:tcW w:w="1872" w:type="dxa"/>
          </w:tcPr>
          <w:p w14:paraId="2DE3D554" w14:textId="77777777" w:rsidR="0087024B" w:rsidRDefault="00C07DBF">
            <w:r>
              <w:rPr>
                <w:rFonts w:cs="Calibri"/>
                <w:sz w:val="19"/>
              </w:rPr>
              <w:t>宏观环境</w:t>
            </w:r>
          </w:p>
        </w:tc>
        <w:tc>
          <w:tcPr>
            <w:tcW w:w="1872" w:type="dxa"/>
          </w:tcPr>
          <w:p w14:paraId="187BC6A5" w14:textId="77777777" w:rsidR="0087024B" w:rsidRDefault="00C07DBF">
            <w:pPr>
              <w:jc w:val="right"/>
            </w:pPr>
            <w:r>
              <w:rPr>
                <w:rFonts w:cs="Calibri"/>
                <w:sz w:val="19"/>
              </w:rPr>
              <w:t>8</w:t>
            </w:r>
          </w:p>
        </w:tc>
        <w:tc>
          <w:tcPr>
            <w:tcW w:w="1872" w:type="dxa"/>
          </w:tcPr>
          <w:p w14:paraId="5F806B3A" w14:textId="77777777" w:rsidR="0087024B" w:rsidRDefault="00C07DBF">
            <w:pPr>
              <w:jc w:val="right"/>
            </w:pPr>
            <w:r>
              <w:rPr>
                <w:rFonts w:cs="Calibri"/>
                <w:sz w:val="19"/>
              </w:rPr>
              <w:t>8</w:t>
            </w:r>
          </w:p>
        </w:tc>
        <w:tc>
          <w:tcPr>
            <w:tcW w:w="1872" w:type="dxa"/>
          </w:tcPr>
          <w:p w14:paraId="5C9E6E41" w14:textId="77777777" w:rsidR="0087024B" w:rsidRDefault="00C07DBF">
            <w:pPr>
              <w:jc w:val="right"/>
            </w:pPr>
            <w:r>
              <w:rPr>
                <w:rFonts w:cs="Calibri"/>
                <w:b/>
                <w:sz w:val="19"/>
              </w:rPr>
              <w:t>8.0</w:t>
            </w:r>
          </w:p>
        </w:tc>
        <w:tc>
          <w:tcPr>
            <w:tcW w:w="1872" w:type="dxa"/>
          </w:tcPr>
          <w:p w14:paraId="44F899D1" w14:textId="77777777" w:rsidR="0087024B" w:rsidRDefault="00C07DBF">
            <w:r>
              <w:rPr>
                <w:rFonts w:cs="Calibri"/>
                <w:sz w:val="19"/>
              </w:rPr>
              <w:t>高</w:t>
            </w:r>
          </w:p>
        </w:tc>
      </w:tr>
      <w:tr w:rsidR="0087024B" w14:paraId="6517E81B" w14:textId="77777777">
        <w:tc>
          <w:tcPr>
            <w:tcW w:w="1872" w:type="dxa"/>
          </w:tcPr>
          <w:p w14:paraId="5E5880E9" w14:textId="77777777" w:rsidR="0087024B" w:rsidRDefault="00C07DBF">
            <w:r>
              <w:rPr>
                <w:rFonts w:cs="Calibri"/>
                <w:sz w:val="19"/>
              </w:rPr>
              <w:t>行业分析</w:t>
            </w:r>
          </w:p>
        </w:tc>
        <w:tc>
          <w:tcPr>
            <w:tcW w:w="1872" w:type="dxa"/>
          </w:tcPr>
          <w:p w14:paraId="04565054" w14:textId="77777777" w:rsidR="0087024B" w:rsidRDefault="00C07DBF">
            <w:pPr>
              <w:jc w:val="right"/>
            </w:pPr>
            <w:r>
              <w:rPr>
                <w:rFonts w:cs="Calibri"/>
                <w:sz w:val="19"/>
              </w:rPr>
              <w:t>9</w:t>
            </w:r>
          </w:p>
        </w:tc>
        <w:tc>
          <w:tcPr>
            <w:tcW w:w="1872" w:type="dxa"/>
          </w:tcPr>
          <w:p w14:paraId="7E544648" w14:textId="77777777" w:rsidR="0087024B" w:rsidRDefault="00C07DBF">
            <w:pPr>
              <w:jc w:val="right"/>
            </w:pPr>
            <w:r>
              <w:rPr>
                <w:rFonts w:cs="Calibri"/>
                <w:sz w:val="19"/>
              </w:rPr>
              <w:t>9</w:t>
            </w:r>
          </w:p>
        </w:tc>
        <w:tc>
          <w:tcPr>
            <w:tcW w:w="1872" w:type="dxa"/>
          </w:tcPr>
          <w:p w14:paraId="021938F6" w14:textId="77777777" w:rsidR="0087024B" w:rsidRDefault="00C07DBF">
            <w:pPr>
              <w:jc w:val="right"/>
            </w:pPr>
            <w:r>
              <w:rPr>
                <w:rFonts w:cs="Calibri"/>
                <w:b/>
                <w:sz w:val="19"/>
              </w:rPr>
              <w:t>9.0</w:t>
            </w:r>
          </w:p>
        </w:tc>
        <w:tc>
          <w:tcPr>
            <w:tcW w:w="1872" w:type="dxa"/>
          </w:tcPr>
          <w:p w14:paraId="1CAAF223" w14:textId="77777777" w:rsidR="0087024B" w:rsidRDefault="00C07DBF">
            <w:r>
              <w:rPr>
                <w:rFonts w:cs="Calibri"/>
                <w:sz w:val="19"/>
              </w:rPr>
              <w:t>高</w:t>
            </w:r>
          </w:p>
        </w:tc>
      </w:tr>
      <w:tr w:rsidR="0087024B" w14:paraId="2409EDDE" w14:textId="77777777">
        <w:tc>
          <w:tcPr>
            <w:tcW w:w="1872" w:type="dxa"/>
          </w:tcPr>
          <w:p w14:paraId="613037E9" w14:textId="77777777" w:rsidR="0087024B" w:rsidRDefault="00C07DBF">
            <w:r>
              <w:rPr>
                <w:rFonts w:cs="Calibri"/>
                <w:sz w:val="19"/>
              </w:rPr>
              <w:t>公司基本面</w:t>
            </w:r>
          </w:p>
        </w:tc>
        <w:tc>
          <w:tcPr>
            <w:tcW w:w="1872" w:type="dxa"/>
          </w:tcPr>
          <w:p w14:paraId="11DDD943" w14:textId="77777777" w:rsidR="0087024B" w:rsidRDefault="00C07DBF">
            <w:pPr>
              <w:jc w:val="right"/>
            </w:pPr>
            <w:r>
              <w:rPr>
                <w:rFonts w:cs="Calibri"/>
                <w:sz w:val="19"/>
              </w:rPr>
              <w:t>8</w:t>
            </w:r>
          </w:p>
        </w:tc>
        <w:tc>
          <w:tcPr>
            <w:tcW w:w="1872" w:type="dxa"/>
          </w:tcPr>
          <w:p w14:paraId="06E49D3C" w14:textId="77777777" w:rsidR="0087024B" w:rsidRDefault="00C07DBF">
            <w:pPr>
              <w:jc w:val="right"/>
            </w:pPr>
            <w:r>
              <w:rPr>
                <w:rFonts w:cs="Calibri"/>
                <w:sz w:val="19"/>
              </w:rPr>
              <w:t>10</w:t>
            </w:r>
          </w:p>
        </w:tc>
        <w:tc>
          <w:tcPr>
            <w:tcW w:w="1872" w:type="dxa"/>
          </w:tcPr>
          <w:p w14:paraId="0B70BBA0" w14:textId="77777777" w:rsidR="0087024B" w:rsidRDefault="00C07DBF">
            <w:pPr>
              <w:jc w:val="right"/>
            </w:pPr>
            <w:r>
              <w:rPr>
                <w:rFonts w:cs="Calibri"/>
                <w:b/>
                <w:sz w:val="19"/>
              </w:rPr>
              <w:t>8.8</w:t>
            </w:r>
          </w:p>
        </w:tc>
        <w:tc>
          <w:tcPr>
            <w:tcW w:w="1872" w:type="dxa"/>
          </w:tcPr>
          <w:p w14:paraId="7EDA9EC5" w14:textId="77777777" w:rsidR="0087024B" w:rsidRDefault="00C07DBF">
            <w:r>
              <w:rPr>
                <w:rFonts w:cs="Calibri"/>
                <w:sz w:val="19"/>
              </w:rPr>
              <w:t>高</w:t>
            </w:r>
          </w:p>
        </w:tc>
      </w:tr>
      <w:tr w:rsidR="0087024B" w14:paraId="785F65B6" w14:textId="77777777">
        <w:tc>
          <w:tcPr>
            <w:tcW w:w="1872" w:type="dxa"/>
          </w:tcPr>
          <w:p w14:paraId="2BF732B2" w14:textId="77777777" w:rsidR="0087024B" w:rsidRDefault="00C07DBF">
            <w:r>
              <w:rPr>
                <w:rFonts w:cs="Calibri"/>
                <w:sz w:val="19"/>
              </w:rPr>
              <w:t>催化剂</w:t>
            </w:r>
          </w:p>
        </w:tc>
        <w:tc>
          <w:tcPr>
            <w:tcW w:w="1872" w:type="dxa"/>
          </w:tcPr>
          <w:p w14:paraId="4560905C" w14:textId="77777777" w:rsidR="0087024B" w:rsidRDefault="00C07DBF">
            <w:pPr>
              <w:jc w:val="right"/>
            </w:pPr>
            <w:r>
              <w:rPr>
                <w:rFonts w:cs="Calibri"/>
                <w:sz w:val="19"/>
              </w:rPr>
              <w:t>9</w:t>
            </w:r>
          </w:p>
        </w:tc>
        <w:tc>
          <w:tcPr>
            <w:tcW w:w="1872" w:type="dxa"/>
          </w:tcPr>
          <w:p w14:paraId="248EEE05" w14:textId="77777777" w:rsidR="0087024B" w:rsidRDefault="00C07DBF">
            <w:pPr>
              <w:jc w:val="right"/>
            </w:pPr>
            <w:r>
              <w:rPr>
                <w:rFonts w:cs="Calibri"/>
                <w:sz w:val="19"/>
              </w:rPr>
              <w:t>10</w:t>
            </w:r>
          </w:p>
        </w:tc>
        <w:tc>
          <w:tcPr>
            <w:tcW w:w="1872" w:type="dxa"/>
          </w:tcPr>
          <w:p w14:paraId="1A4DEC11" w14:textId="77777777" w:rsidR="0087024B" w:rsidRDefault="00C07DBF">
            <w:pPr>
              <w:jc w:val="right"/>
            </w:pPr>
            <w:r>
              <w:rPr>
                <w:rFonts w:cs="Calibri"/>
                <w:b/>
                <w:sz w:val="19"/>
              </w:rPr>
              <w:t>9.4</w:t>
            </w:r>
          </w:p>
        </w:tc>
        <w:tc>
          <w:tcPr>
            <w:tcW w:w="1872" w:type="dxa"/>
          </w:tcPr>
          <w:p w14:paraId="3A660F22" w14:textId="77777777" w:rsidR="0087024B" w:rsidRDefault="00C07DBF">
            <w:r>
              <w:rPr>
                <w:rFonts w:cs="Calibri"/>
                <w:sz w:val="19"/>
              </w:rPr>
              <w:t>最高</w:t>
            </w:r>
          </w:p>
        </w:tc>
      </w:tr>
      <w:tr w:rsidR="0087024B" w14:paraId="754F2E25" w14:textId="77777777">
        <w:tc>
          <w:tcPr>
            <w:tcW w:w="1872" w:type="dxa"/>
          </w:tcPr>
          <w:p w14:paraId="7ECDF990" w14:textId="77777777" w:rsidR="0087024B" w:rsidRDefault="00C07DBF">
            <w:r>
              <w:rPr>
                <w:rFonts w:cs="Calibri"/>
                <w:sz w:val="19"/>
              </w:rPr>
              <w:t>市场机制层</w:t>
            </w:r>
          </w:p>
        </w:tc>
        <w:tc>
          <w:tcPr>
            <w:tcW w:w="1872" w:type="dxa"/>
          </w:tcPr>
          <w:p w14:paraId="3EEC12A8" w14:textId="77777777" w:rsidR="0087024B" w:rsidRDefault="00C07DBF">
            <w:pPr>
              <w:jc w:val="right"/>
            </w:pPr>
            <w:r>
              <w:rPr>
                <w:rFonts w:cs="Calibri"/>
                <w:sz w:val="19"/>
              </w:rPr>
              <w:t>9</w:t>
            </w:r>
          </w:p>
        </w:tc>
        <w:tc>
          <w:tcPr>
            <w:tcW w:w="1872" w:type="dxa"/>
          </w:tcPr>
          <w:p w14:paraId="01948EED" w14:textId="77777777" w:rsidR="0087024B" w:rsidRDefault="00C07DBF">
            <w:pPr>
              <w:jc w:val="right"/>
            </w:pPr>
            <w:r>
              <w:rPr>
                <w:rFonts w:cs="Calibri"/>
                <w:sz w:val="19"/>
              </w:rPr>
              <w:t>9</w:t>
            </w:r>
          </w:p>
        </w:tc>
        <w:tc>
          <w:tcPr>
            <w:tcW w:w="1872" w:type="dxa"/>
          </w:tcPr>
          <w:p w14:paraId="3B3BD00C" w14:textId="77777777" w:rsidR="0087024B" w:rsidRDefault="00C07DBF">
            <w:pPr>
              <w:jc w:val="right"/>
            </w:pPr>
            <w:r>
              <w:rPr>
                <w:rFonts w:cs="Calibri"/>
                <w:b/>
                <w:sz w:val="19"/>
              </w:rPr>
              <w:t>9.0</w:t>
            </w:r>
          </w:p>
        </w:tc>
        <w:tc>
          <w:tcPr>
            <w:tcW w:w="1872" w:type="dxa"/>
          </w:tcPr>
          <w:p w14:paraId="00A92DD0" w14:textId="77777777" w:rsidR="0087024B" w:rsidRDefault="00C07DBF">
            <w:r>
              <w:rPr>
                <w:rFonts w:cs="Calibri"/>
                <w:sz w:val="19"/>
              </w:rPr>
              <w:t>高</w:t>
            </w:r>
          </w:p>
        </w:tc>
      </w:tr>
      <w:tr w:rsidR="0087024B" w14:paraId="1CAA2B9B" w14:textId="77777777">
        <w:tc>
          <w:tcPr>
            <w:tcW w:w="1872" w:type="dxa"/>
          </w:tcPr>
          <w:p w14:paraId="79AA3A60" w14:textId="77777777" w:rsidR="0087024B" w:rsidRDefault="00C07DBF">
            <w:r>
              <w:rPr>
                <w:rFonts w:cs="Calibri"/>
                <w:sz w:val="19"/>
              </w:rPr>
              <w:t>估值与压力测试</w:t>
            </w:r>
          </w:p>
        </w:tc>
        <w:tc>
          <w:tcPr>
            <w:tcW w:w="1872" w:type="dxa"/>
          </w:tcPr>
          <w:p w14:paraId="128E60B3" w14:textId="77777777" w:rsidR="0087024B" w:rsidRDefault="00C07DBF">
            <w:pPr>
              <w:jc w:val="right"/>
            </w:pPr>
            <w:r>
              <w:rPr>
                <w:rFonts w:cs="Calibri"/>
                <w:sz w:val="19"/>
              </w:rPr>
              <w:t>9</w:t>
            </w:r>
          </w:p>
        </w:tc>
        <w:tc>
          <w:tcPr>
            <w:tcW w:w="1872" w:type="dxa"/>
          </w:tcPr>
          <w:p w14:paraId="7B207530" w14:textId="77777777" w:rsidR="0087024B" w:rsidRDefault="00C07DBF">
            <w:pPr>
              <w:jc w:val="right"/>
            </w:pPr>
            <w:r>
              <w:rPr>
                <w:rFonts w:cs="Calibri"/>
                <w:sz w:val="19"/>
              </w:rPr>
              <w:t>9</w:t>
            </w:r>
          </w:p>
        </w:tc>
        <w:tc>
          <w:tcPr>
            <w:tcW w:w="1872" w:type="dxa"/>
          </w:tcPr>
          <w:p w14:paraId="273C9B30" w14:textId="77777777" w:rsidR="0087024B" w:rsidRDefault="00C07DBF">
            <w:pPr>
              <w:jc w:val="right"/>
            </w:pPr>
            <w:r>
              <w:rPr>
                <w:rFonts w:cs="Calibri"/>
                <w:b/>
                <w:sz w:val="19"/>
              </w:rPr>
              <w:t>9.0</w:t>
            </w:r>
          </w:p>
        </w:tc>
        <w:tc>
          <w:tcPr>
            <w:tcW w:w="1872" w:type="dxa"/>
          </w:tcPr>
          <w:p w14:paraId="5B1A57E1" w14:textId="77777777" w:rsidR="0087024B" w:rsidRDefault="00C07DBF">
            <w:r>
              <w:rPr>
                <w:rFonts w:cs="Calibri"/>
                <w:sz w:val="19"/>
              </w:rPr>
              <w:t>高</w:t>
            </w:r>
          </w:p>
        </w:tc>
      </w:tr>
      <w:tr w:rsidR="0087024B" w14:paraId="157FE0B2" w14:textId="77777777">
        <w:tc>
          <w:tcPr>
            <w:tcW w:w="1872" w:type="dxa"/>
          </w:tcPr>
          <w:p w14:paraId="47579D1E" w14:textId="77777777" w:rsidR="0087024B" w:rsidRDefault="00C07DBF">
            <w:r>
              <w:rPr>
                <w:rFonts w:cs="Calibri"/>
                <w:sz w:val="19"/>
              </w:rPr>
              <w:t>空头视角</w:t>
            </w:r>
          </w:p>
        </w:tc>
        <w:tc>
          <w:tcPr>
            <w:tcW w:w="1872" w:type="dxa"/>
          </w:tcPr>
          <w:p w14:paraId="07337081" w14:textId="77777777" w:rsidR="0087024B" w:rsidRDefault="00C07DBF">
            <w:pPr>
              <w:jc w:val="right"/>
            </w:pPr>
            <w:r>
              <w:rPr>
                <w:rFonts w:cs="Calibri"/>
                <w:sz w:val="19"/>
              </w:rPr>
              <w:t>9</w:t>
            </w:r>
          </w:p>
        </w:tc>
        <w:tc>
          <w:tcPr>
            <w:tcW w:w="1872" w:type="dxa"/>
          </w:tcPr>
          <w:p w14:paraId="5B6FA7DA" w14:textId="77777777" w:rsidR="0087024B" w:rsidRDefault="00C07DBF">
            <w:pPr>
              <w:jc w:val="right"/>
            </w:pPr>
            <w:r>
              <w:rPr>
                <w:rFonts w:cs="Calibri"/>
                <w:sz w:val="19"/>
              </w:rPr>
              <w:t>10</w:t>
            </w:r>
          </w:p>
        </w:tc>
        <w:tc>
          <w:tcPr>
            <w:tcW w:w="1872" w:type="dxa"/>
          </w:tcPr>
          <w:p w14:paraId="65874FBA" w14:textId="77777777" w:rsidR="0087024B" w:rsidRDefault="00C07DBF">
            <w:pPr>
              <w:jc w:val="right"/>
            </w:pPr>
            <w:r>
              <w:rPr>
                <w:rFonts w:cs="Calibri"/>
                <w:b/>
                <w:sz w:val="19"/>
              </w:rPr>
              <w:t>9.4</w:t>
            </w:r>
          </w:p>
        </w:tc>
        <w:tc>
          <w:tcPr>
            <w:tcW w:w="1872" w:type="dxa"/>
          </w:tcPr>
          <w:p w14:paraId="130A843D" w14:textId="77777777" w:rsidR="0087024B" w:rsidRDefault="00C07DBF">
            <w:r>
              <w:rPr>
                <w:rFonts w:cs="Calibri"/>
                <w:sz w:val="19"/>
              </w:rPr>
              <w:t>最高</w:t>
            </w:r>
          </w:p>
        </w:tc>
      </w:tr>
      <w:tr w:rsidR="0087024B" w14:paraId="643846A4" w14:textId="77777777">
        <w:tc>
          <w:tcPr>
            <w:tcW w:w="1872" w:type="dxa"/>
          </w:tcPr>
          <w:p w14:paraId="65DBB98B" w14:textId="77777777" w:rsidR="0087024B" w:rsidRDefault="00C07DBF">
            <w:r>
              <w:rPr>
                <w:rFonts w:cs="Calibri"/>
                <w:sz w:val="19"/>
              </w:rPr>
              <w:t>预期价值引擎</w:t>
            </w:r>
          </w:p>
        </w:tc>
        <w:tc>
          <w:tcPr>
            <w:tcW w:w="1872" w:type="dxa"/>
          </w:tcPr>
          <w:p w14:paraId="396A0222" w14:textId="77777777" w:rsidR="0087024B" w:rsidRDefault="00C07DBF">
            <w:pPr>
              <w:jc w:val="right"/>
            </w:pPr>
            <w:r>
              <w:rPr>
                <w:rFonts w:cs="Calibri"/>
                <w:sz w:val="19"/>
              </w:rPr>
              <w:t>9</w:t>
            </w:r>
          </w:p>
        </w:tc>
        <w:tc>
          <w:tcPr>
            <w:tcW w:w="1872" w:type="dxa"/>
          </w:tcPr>
          <w:p w14:paraId="32E096C3" w14:textId="77777777" w:rsidR="0087024B" w:rsidRDefault="00C07DBF">
            <w:pPr>
              <w:jc w:val="right"/>
            </w:pPr>
            <w:r>
              <w:rPr>
                <w:rFonts w:cs="Calibri"/>
                <w:sz w:val="19"/>
              </w:rPr>
              <w:t>10</w:t>
            </w:r>
          </w:p>
        </w:tc>
        <w:tc>
          <w:tcPr>
            <w:tcW w:w="1872" w:type="dxa"/>
          </w:tcPr>
          <w:p w14:paraId="6D048A75" w14:textId="77777777" w:rsidR="0087024B" w:rsidRDefault="00C07DBF">
            <w:pPr>
              <w:jc w:val="right"/>
            </w:pPr>
            <w:r>
              <w:rPr>
                <w:rFonts w:cs="Calibri"/>
                <w:b/>
                <w:sz w:val="19"/>
              </w:rPr>
              <w:t>9.4</w:t>
            </w:r>
          </w:p>
        </w:tc>
        <w:tc>
          <w:tcPr>
            <w:tcW w:w="1872" w:type="dxa"/>
          </w:tcPr>
          <w:p w14:paraId="62409F9D" w14:textId="77777777" w:rsidR="0087024B" w:rsidRDefault="00C07DBF">
            <w:r>
              <w:rPr>
                <w:rFonts w:cs="Calibri"/>
                <w:sz w:val="19"/>
              </w:rPr>
              <w:t>最高</w:t>
            </w:r>
          </w:p>
        </w:tc>
      </w:tr>
      <w:tr w:rsidR="0087024B" w14:paraId="4B70D0F0" w14:textId="77777777">
        <w:tc>
          <w:tcPr>
            <w:tcW w:w="1872" w:type="dxa"/>
          </w:tcPr>
          <w:p w14:paraId="5DFADE0A" w14:textId="77777777" w:rsidR="0087024B" w:rsidRDefault="00C07DBF">
            <w:r>
              <w:rPr>
                <w:rFonts w:cs="Calibri"/>
                <w:b/>
                <w:sz w:val="19"/>
              </w:rPr>
              <w:t>综合证据质量</w:t>
            </w:r>
          </w:p>
        </w:tc>
        <w:tc>
          <w:tcPr>
            <w:tcW w:w="1872" w:type="dxa"/>
          </w:tcPr>
          <w:p w14:paraId="7C250503" w14:textId="77777777" w:rsidR="0087024B" w:rsidRDefault="00C07DBF">
            <w:pPr>
              <w:jc w:val="right"/>
            </w:pPr>
            <w:r>
              <w:rPr>
                <w:rFonts w:cs="Calibri"/>
                <w:b/>
                <w:sz w:val="19"/>
              </w:rPr>
              <w:t>8.8</w:t>
            </w:r>
          </w:p>
        </w:tc>
        <w:tc>
          <w:tcPr>
            <w:tcW w:w="1872" w:type="dxa"/>
          </w:tcPr>
          <w:p w14:paraId="333E4D0F" w14:textId="77777777" w:rsidR="0087024B" w:rsidRDefault="00C07DBF">
            <w:pPr>
              <w:jc w:val="right"/>
            </w:pPr>
            <w:r>
              <w:rPr>
                <w:rFonts w:cs="Calibri"/>
                <w:b/>
                <w:sz w:val="19"/>
              </w:rPr>
              <w:t>9.3</w:t>
            </w:r>
          </w:p>
        </w:tc>
        <w:tc>
          <w:tcPr>
            <w:tcW w:w="1872" w:type="dxa"/>
          </w:tcPr>
          <w:p w14:paraId="781F13C9" w14:textId="77777777" w:rsidR="0087024B" w:rsidRDefault="00C07DBF">
            <w:pPr>
              <w:jc w:val="right"/>
            </w:pPr>
            <w:r>
              <w:rPr>
                <w:rFonts w:cs="Calibri"/>
                <w:b/>
                <w:sz w:val="19"/>
              </w:rPr>
              <w:t>8.9/10</w:t>
            </w:r>
          </w:p>
        </w:tc>
        <w:tc>
          <w:tcPr>
            <w:tcW w:w="1872" w:type="dxa"/>
          </w:tcPr>
          <w:p w14:paraId="5B46EFF8" w14:textId="77777777" w:rsidR="0087024B" w:rsidRDefault="00C07DBF">
            <w:r>
              <w:rPr>
                <w:rFonts w:cs="Calibri"/>
                <w:b/>
                <w:sz w:val="19"/>
              </w:rPr>
              <w:t>高</w:t>
            </w:r>
          </w:p>
        </w:tc>
      </w:tr>
    </w:tbl>
    <w:p w14:paraId="420C6AD8" w14:textId="77777777" w:rsidR="0087024B" w:rsidRDefault="00C07DBF">
      <w:r>
        <w:rPr>
          <w:rFonts w:cs="Calibri"/>
          <w:b/>
        </w:rPr>
        <w:lastRenderedPageBreak/>
        <w:t>决策置信度</w:t>
      </w:r>
      <w:r>
        <w:rPr>
          <w:rFonts w:cs="Calibri"/>
        </w:rPr>
        <w:t>：</w:t>
      </w:r>
      <w:r>
        <w:rPr>
          <w:rFonts w:cs="Calibri"/>
          <w:b/>
        </w:rPr>
        <w:t>B</w:t>
      </w:r>
      <w:r>
        <w:br/>
      </w:r>
      <w:r>
        <w:rPr>
          <w:rFonts w:cs="Calibri"/>
          <w:b/>
        </w:rPr>
        <w:t>置信度公式</w:t>
      </w:r>
      <w:r>
        <w:rPr>
          <w:rFonts w:cs="Calibri"/>
        </w:rPr>
        <w:t>：</w:t>
      </w:r>
      <w:r>
        <w:rPr>
          <w:rFonts w:cs="Calibri"/>
        </w:rPr>
        <w:t xml:space="preserve">Evidence Score(8.9) × Consistency(8.5) × Coverage(8.8) / 100 = </w:t>
      </w:r>
      <w:r>
        <w:rPr>
          <w:rFonts w:cs="Calibri"/>
          <w:b/>
        </w:rPr>
        <w:t>6.7 → B</w:t>
      </w:r>
      <w:r>
        <w:rPr>
          <w:rFonts w:cs="Calibri"/>
          <w:b/>
        </w:rPr>
        <w:t>级</w:t>
      </w:r>
    </w:p>
    <w:p w14:paraId="716BAA45" w14:textId="77777777" w:rsidR="0087024B" w:rsidRDefault="00C07DBF">
      <w:pPr>
        <w:pStyle w:val="Heading1"/>
      </w:pPr>
      <w:bookmarkStart w:id="56" w:name="_Toc237384081"/>
      <w:r>
        <w:rPr>
          <w:rFonts w:ascii="Arial" w:eastAsia="Microsoft YaHei" w:hAnsi="Arial" w:cs="Arial"/>
        </w:rPr>
        <w:t>AI</w:t>
      </w:r>
      <w:r>
        <w:rPr>
          <w:rFonts w:ascii="Arial" w:eastAsia="Microsoft YaHei" w:hAnsi="Arial" w:cs="Arial"/>
        </w:rPr>
        <w:t>投资委员会最终签名</w:t>
      </w:r>
      <w:bookmarkEnd w:id="5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7024B" w14:paraId="6029293A" w14:textId="77777777">
        <w:trPr>
          <w:tblHeader/>
        </w:trPr>
        <w:tc>
          <w:tcPr>
            <w:tcW w:w="3120" w:type="dxa"/>
            <w:shd w:val="clear" w:color="auto" w:fill="2F5496"/>
          </w:tcPr>
          <w:p w14:paraId="4A70160C" w14:textId="77777777" w:rsidR="0087024B" w:rsidRDefault="00C07DBF">
            <w:r>
              <w:rPr>
                <w:rFonts w:cs="Calibri"/>
                <w:b/>
                <w:color w:val="FFFFFF"/>
                <w:sz w:val="19"/>
              </w:rPr>
              <w:t>角色</w:t>
            </w:r>
          </w:p>
        </w:tc>
        <w:tc>
          <w:tcPr>
            <w:tcW w:w="3120" w:type="dxa"/>
            <w:shd w:val="clear" w:color="auto" w:fill="2F5496"/>
          </w:tcPr>
          <w:p w14:paraId="490AA34D" w14:textId="77777777" w:rsidR="0087024B" w:rsidRDefault="00C07DBF">
            <w:r>
              <w:rPr>
                <w:rFonts w:cs="Calibri"/>
                <w:b/>
                <w:color w:val="FFFFFF"/>
                <w:sz w:val="19"/>
              </w:rPr>
              <w:t>签名</w:t>
            </w:r>
          </w:p>
        </w:tc>
        <w:tc>
          <w:tcPr>
            <w:tcW w:w="3120" w:type="dxa"/>
            <w:shd w:val="clear" w:color="auto" w:fill="2F5496"/>
          </w:tcPr>
          <w:p w14:paraId="38278BC0" w14:textId="77777777" w:rsidR="0087024B" w:rsidRDefault="00C07DBF">
            <w:r>
              <w:rPr>
                <w:rFonts w:cs="Calibri"/>
                <w:b/>
                <w:color w:val="FFFFFF"/>
                <w:sz w:val="19"/>
              </w:rPr>
              <w:t>备注</w:t>
            </w:r>
          </w:p>
        </w:tc>
      </w:tr>
      <w:tr w:rsidR="0087024B" w14:paraId="20CC7F60" w14:textId="77777777">
        <w:tc>
          <w:tcPr>
            <w:tcW w:w="3120" w:type="dxa"/>
          </w:tcPr>
          <w:p w14:paraId="261F862A" w14:textId="77777777" w:rsidR="0087024B" w:rsidRDefault="00C07DBF">
            <w:r>
              <w:rPr>
                <w:rFonts w:cs="Calibri"/>
                <w:b/>
                <w:sz w:val="19"/>
              </w:rPr>
              <w:t>CIO</w:t>
            </w:r>
          </w:p>
        </w:tc>
        <w:tc>
          <w:tcPr>
            <w:tcW w:w="3120" w:type="dxa"/>
          </w:tcPr>
          <w:p w14:paraId="226AC8E9" w14:textId="77777777" w:rsidR="0087024B" w:rsidRDefault="00C07DBF">
            <w:r>
              <w:rPr>
                <w:rFonts w:cs="Calibri"/>
                <w:sz w:val="19"/>
              </w:rPr>
              <w:t>✅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批准</w:t>
            </w:r>
          </w:p>
        </w:tc>
        <w:tc>
          <w:tcPr>
            <w:tcW w:w="3120" w:type="dxa"/>
          </w:tcPr>
          <w:p w14:paraId="75AA4957" w14:textId="77777777" w:rsidR="0087024B" w:rsidRDefault="00C07DBF">
            <w:r>
              <w:rPr>
                <w:rFonts w:cs="Calibri"/>
                <w:sz w:val="19"/>
              </w:rPr>
              <w:t>综合</w:t>
            </w:r>
            <w:r>
              <w:rPr>
                <w:rFonts w:cs="Calibri"/>
                <w:sz w:val="19"/>
              </w:rPr>
              <w:t>6</w:t>
            </w:r>
            <w:r>
              <w:rPr>
                <w:rFonts w:cs="Calibri"/>
                <w:sz w:val="19"/>
              </w:rPr>
              <w:t>票支持，增持评级</w:t>
            </w:r>
          </w:p>
        </w:tc>
      </w:tr>
      <w:tr w:rsidR="0087024B" w14:paraId="0C0930F6" w14:textId="77777777">
        <w:tc>
          <w:tcPr>
            <w:tcW w:w="3120" w:type="dxa"/>
          </w:tcPr>
          <w:p w14:paraId="603F4796" w14:textId="77777777" w:rsidR="0087024B" w:rsidRDefault="00C07DBF">
            <w:r>
              <w:rPr>
                <w:rFonts w:cs="Calibri"/>
                <w:b/>
                <w:sz w:val="19"/>
              </w:rPr>
              <w:t>宏观策略委员会</w:t>
            </w:r>
          </w:p>
        </w:tc>
        <w:tc>
          <w:tcPr>
            <w:tcW w:w="3120" w:type="dxa"/>
          </w:tcPr>
          <w:p w14:paraId="76AA2ACB" w14:textId="77777777" w:rsidR="0087024B" w:rsidRDefault="00C07DBF">
            <w:r>
              <w:rPr>
                <w:rFonts w:cs="Calibri"/>
                <w:sz w:val="19"/>
              </w:rPr>
              <w:t>✅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同意</w:t>
            </w:r>
          </w:p>
        </w:tc>
        <w:tc>
          <w:tcPr>
            <w:tcW w:w="3120" w:type="dxa"/>
          </w:tcPr>
          <w:p w14:paraId="79389DC3" w14:textId="77777777" w:rsidR="0087024B" w:rsidRDefault="00C07DBF">
            <w:r>
              <w:rPr>
                <w:rFonts w:cs="Calibri"/>
                <w:sz w:val="19"/>
              </w:rPr>
              <w:t>降息预期</w:t>
            </w:r>
            <w:r>
              <w:rPr>
                <w:rFonts w:cs="Calibri"/>
                <w:sz w:val="19"/>
              </w:rPr>
              <w:t>+</w:t>
            </w:r>
            <w:r>
              <w:rPr>
                <w:rFonts w:cs="Calibri"/>
                <w:sz w:val="19"/>
              </w:rPr>
              <w:t>防御配置利好</w:t>
            </w:r>
          </w:p>
        </w:tc>
      </w:tr>
      <w:tr w:rsidR="0087024B" w14:paraId="186226C1" w14:textId="77777777">
        <w:tc>
          <w:tcPr>
            <w:tcW w:w="3120" w:type="dxa"/>
          </w:tcPr>
          <w:p w14:paraId="57A80F3A" w14:textId="77777777" w:rsidR="0087024B" w:rsidRDefault="00C07DBF">
            <w:r>
              <w:rPr>
                <w:rFonts w:cs="Calibri"/>
                <w:b/>
                <w:sz w:val="19"/>
              </w:rPr>
              <w:t>基本面研究委员会</w:t>
            </w:r>
          </w:p>
        </w:tc>
        <w:tc>
          <w:tcPr>
            <w:tcW w:w="3120" w:type="dxa"/>
          </w:tcPr>
          <w:p w14:paraId="655D174F" w14:textId="77777777" w:rsidR="0087024B" w:rsidRDefault="00C07DBF">
            <w:r>
              <w:rPr>
                <w:rFonts w:cs="Calibri"/>
                <w:sz w:val="19"/>
              </w:rPr>
              <w:t>✅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同意</w:t>
            </w:r>
          </w:p>
        </w:tc>
        <w:tc>
          <w:tcPr>
            <w:tcW w:w="3120" w:type="dxa"/>
          </w:tcPr>
          <w:p w14:paraId="3F54197A" w14:textId="77777777" w:rsidR="0087024B" w:rsidRDefault="00C07DBF">
            <w:r>
              <w:rPr>
                <w:rFonts w:cs="Calibri"/>
                <w:sz w:val="19"/>
              </w:rPr>
              <w:t>护城河极深，但</w:t>
            </w:r>
            <w:r>
              <w:rPr>
                <w:rFonts w:cs="Calibri"/>
                <w:sz w:val="19"/>
              </w:rPr>
              <w:t>EBITDA</w:t>
            </w:r>
            <w:r>
              <w:rPr>
                <w:rFonts w:cs="Calibri"/>
                <w:sz w:val="19"/>
              </w:rPr>
              <w:t>趋势需紧盯</w:t>
            </w:r>
          </w:p>
        </w:tc>
      </w:tr>
      <w:tr w:rsidR="0087024B" w14:paraId="32BC985D" w14:textId="77777777">
        <w:tc>
          <w:tcPr>
            <w:tcW w:w="3120" w:type="dxa"/>
          </w:tcPr>
          <w:p w14:paraId="08756DE4" w14:textId="77777777" w:rsidR="0087024B" w:rsidRDefault="00C07DBF">
            <w:r>
              <w:rPr>
                <w:rFonts w:cs="Calibri"/>
                <w:b/>
                <w:sz w:val="19"/>
              </w:rPr>
              <w:t>市场机制委员会</w:t>
            </w:r>
          </w:p>
        </w:tc>
        <w:tc>
          <w:tcPr>
            <w:tcW w:w="3120" w:type="dxa"/>
          </w:tcPr>
          <w:p w14:paraId="1C058B03" w14:textId="77777777" w:rsidR="0087024B" w:rsidRDefault="00C07DBF">
            <w:r>
              <w:rPr>
                <w:rFonts w:cs="Calibri"/>
                <w:sz w:val="19"/>
              </w:rPr>
              <w:t>✅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同意</w:t>
            </w:r>
          </w:p>
        </w:tc>
        <w:tc>
          <w:tcPr>
            <w:tcW w:w="3120" w:type="dxa"/>
          </w:tcPr>
          <w:p w14:paraId="1BB2BAFF" w14:textId="77777777" w:rsidR="0087024B" w:rsidRDefault="00C07DBF">
            <w:r>
              <w:rPr>
                <w:rFonts w:cs="Calibri"/>
                <w:sz w:val="19"/>
              </w:rPr>
              <w:t>洗盘末期，突破临界</w:t>
            </w:r>
          </w:p>
        </w:tc>
      </w:tr>
      <w:tr w:rsidR="0087024B" w14:paraId="6F22777B" w14:textId="77777777">
        <w:tc>
          <w:tcPr>
            <w:tcW w:w="3120" w:type="dxa"/>
          </w:tcPr>
          <w:p w14:paraId="082DE574" w14:textId="77777777" w:rsidR="0087024B" w:rsidRDefault="00C07DBF">
            <w:r>
              <w:rPr>
                <w:rFonts w:cs="Calibri"/>
                <w:b/>
                <w:sz w:val="19"/>
              </w:rPr>
              <w:t>风险管理委员会</w:t>
            </w:r>
          </w:p>
        </w:tc>
        <w:tc>
          <w:tcPr>
            <w:tcW w:w="3120" w:type="dxa"/>
          </w:tcPr>
          <w:p w14:paraId="63C8596C" w14:textId="77777777" w:rsidR="0087024B" w:rsidRDefault="00C07DBF">
            <w:r>
              <w:rPr>
                <w:rFonts w:cs="Calibri"/>
                <w:sz w:val="19"/>
              </w:rPr>
              <w:t>⚠</w:t>
            </w:r>
            <w:r>
              <w:rPr>
                <w:rFonts w:cs="Calibri"/>
                <w:sz w:val="19"/>
              </w:rPr>
              <w:t>️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谨慎同意</w:t>
            </w:r>
          </w:p>
        </w:tc>
        <w:tc>
          <w:tcPr>
            <w:tcW w:w="3120" w:type="dxa"/>
          </w:tcPr>
          <w:p w14:paraId="181B6C9D" w14:textId="77777777" w:rsidR="0087024B" w:rsidRDefault="00C07DBF">
            <w:r>
              <w:rPr>
                <w:rFonts w:cs="Calibri"/>
                <w:sz w:val="19"/>
              </w:rPr>
              <w:t>EBITDA</w:t>
            </w:r>
            <w:r>
              <w:rPr>
                <w:rFonts w:cs="Calibri"/>
                <w:sz w:val="19"/>
              </w:rPr>
              <w:t>下滑</w:t>
            </w:r>
            <w:r>
              <w:rPr>
                <w:rFonts w:cs="Calibri"/>
                <w:sz w:val="19"/>
              </w:rPr>
              <w:t>+</w:t>
            </w:r>
            <w:r>
              <w:rPr>
                <w:rFonts w:cs="Calibri"/>
                <w:sz w:val="19"/>
              </w:rPr>
              <w:t>运营商业务萎缩是主要风险，建议控制仓位</w:t>
            </w:r>
            <w:r>
              <w:rPr>
                <w:rFonts w:cs="Calibri"/>
                <w:sz w:val="19"/>
              </w:rPr>
              <w:t>≤15%</w:t>
            </w:r>
          </w:p>
        </w:tc>
      </w:tr>
      <w:tr w:rsidR="0087024B" w14:paraId="57771E55" w14:textId="77777777">
        <w:tc>
          <w:tcPr>
            <w:tcW w:w="3120" w:type="dxa"/>
          </w:tcPr>
          <w:p w14:paraId="184EAF95" w14:textId="77777777" w:rsidR="0087024B" w:rsidRDefault="00C07DBF">
            <w:r>
              <w:rPr>
                <w:rFonts w:cs="Calibri"/>
                <w:b/>
                <w:sz w:val="19"/>
              </w:rPr>
              <w:t>量化策略委员会</w:t>
            </w:r>
          </w:p>
        </w:tc>
        <w:tc>
          <w:tcPr>
            <w:tcW w:w="3120" w:type="dxa"/>
          </w:tcPr>
          <w:p w14:paraId="1DB2B163" w14:textId="77777777" w:rsidR="0087024B" w:rsidRDefault="00C07DBF">
            <w:r>
              <w:rPr>
                <w:rFonts w:cs="Calibri"/>
                <w:sz w:val="19"/>
              </w:rPr>
              <w:t>✅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同意</w:t>
            </w:r>
          </w:p>
        </w:tc>
        <w:tc>
          <w:tcPr>
            <w:tcW w:w="3120" w:type="dxa"/>
          </w:tcPr>
          <w:p w14:paraId="6B4BD6AA" w14:textId="77777777" w:rsidR="0087024B" w:rsidRDefault="00C07DBF">
            <w:r>
              <w:rPr>
                <w:rFonts w:cs="Calibri"/>
                <w:sz w:val="19"/>
              </w:rPr>
              <w:t>EV</w:t>
            </w:r>
            <w:r>
              <w:rPr>
                <w:rFonts w:cs="Calibri"/>
                <w:sz w:val="19"/>
              </w:rPr>
              <w:t>正期望</w:t>
            </w:r>
            <w:r>
              <w:rPr>
                <w:rFonts w:cs="Calibri"/>
                <w:sz w:val="19"/>
              </w:rPr>
              <w:t>19.9%</w:t>
            </w:r>
            <w:r>
              <w:rPr>
                <w:rFonts w:cs="Calibri"/>
                <w:sz w:val="19"/>
              </w:rPr>
              <w:t>，估值因子吸引力强</w:t>
            </w:r>
          </w:p>
        </w:tc>
      </w:tr>
    </w:tbl>
    <w:p w14:paraId="0FD39659" w14:textId="77777777" w:rsidR="0087024B" w:rsidRDefault="00C07DBF">
      <w:pPr>
        <w:jc w:val="both"/>
      </w:pPr>
      <w:r>
        <w:rPr>
          <w:rFonts w:cs="Calibri"/>
          <w:b/>
        </w:rPr>
        <w:t>最终评级：增持</w:t>
      </w:r>
      <w:r>
        <w:rPr>
          <w:rFonts w:cs="Calibri"/>
          <w:b/>
        </w:rPr>
        <w:t xml:space="preserve"> | </w:t>
      </w:r>
      <w:r>
        <w:rPr>
          <w:rFonts w:cs="Calibri"/>
          <w:b/>
        </w:rPr>
        <w:t>置信度：</w:t>
      </w:r>
      <w:r>
        <w:rPr>
          <w:rFonts w:cs="Calibri"/>
          <w:b/>
        </w:rPr>
        <w:t>B</w:t>
      </w:r>
      <w:r>
        <w:rPr>
          <w:rFonts w:cs="Calibri"/>
          <w:b/>
        </w:rPr>
        <w:t xml:space="preserve"> | </w:t>
      </w:r>
      <w:r>
        <w:rPr>
          <w:rFonts w:cs="Calibri"/>
          <w:b/>
        </w:rPr>
        <w:t>目标价：</w:t>
      </w:r>
      <w:r>
        <w:rPr>
          <w:rFonts w:cs="Calibri"/>
          <w:b/>
        </w:rPr>
        <w:t>11.60</w:t>
      </w:r>
      <w:r>
        <w:rPr>
          <w:rFonts w:cs="Calibri"/>
          <w:b/>
        </w:rPr>
        <w:t>港元（基准）</w:t>
      </w:r>
      <w:r>
        <w:rPr>
          <w:rFonts w:cs="Calibri"/>
          <w:b/>
        </w:rPr>
        <w:t>/ 14.00</w:t>
      </w:r>
      <w:r>
        <w:rPr>
          <w:rFonts w:cs="Calibri"/>
          <w:b/>
        </w:rPr>
        <w:t>港元（乐观）</w:t>
      </w:r>
    </w:p>
    <w:p w14:paraId="433B8449" w14:textId="77777777" w:rsidR="0087024B" w:rsidRDefault="0087024B">
      <w:pPr>
        <w:pBdr>
          <w:bottom w:val="single" w:sz="6" w:space="1" w:color="auto"/>
        </w:pBdr>
      </w:pPr>
    </w:p>
    <w:p w14:paraId="5D4EC7F3" w14:textId="77777777" w:rsidR="0087024B" w:rsidRDefault="00C07DBF">
      <w:pPr>
        <w:jc w:val="both"/>
      </w:pPr>
      <w:r>
        <w:rPr>
          <w:rFonts w:cs="Calibri"/>
          <w:i/>
        </w:rPr>
        <w:t>报告生成时间</w:t>
      </w:r>
      <w:r>
        <w:rPr>
          <w:rFonts w:cs="Calibri"/>
          <w:i/>
        </w:rPr>
        <w:t>: 2026-08-11</w:t>
      </w:r>
    </w:p>
    <w:sectPr w:rsidR="0087024B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1F3874" w14:textId="77777777" w:rsidR="00C07DBF" w:rsidRDefault="00C07DBF" w:rsidP="008B6954">
      <w:pPr>
        <w:spacing w:after="0" w:line="240" w:lineRule="auto"/>
      </w:pPr>
      <w:r>
        <w:separator/>
      </w:r>
    </w:p>
  </w:endnote>
  <w:endnote w:type="continuationSeparator" w:id="0">
    <w:p w14:paraId="0A045346" w14:textId="77777777" w:rsidR="00C07DBF" w:rsidRDefault="00C07DBF" w:rsidP="008B69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F7A2F3" w14:textId="77777777" w:rsidR="00C07DBF" w:rsidRDefault="00C07DBF" w:rsidP="008B6954">
      <w:pPr>
        <w:spacing w:after="0" w:line="240" w:lineRule="auto"/>
      </w:pPr>
      <w:r>
        <w:separator/>
      </w:r>
    </w:p>
  </w:footnote>
  <w:footnote w:type="continuationSeparator" w:id="0">
    <w:p w14:paraId="338D3CC7" w14:textId="77777777" w:rsidR="00C07DBF" w:rsidRDefault="00C07DBF" w:rsidP="008B69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9270008">
    <w:abstractNumId w:val="8"/>
  </w:num>
  <w:num w:numId="2" w16cid:durableId="655573032">
    <w:abstractNumId w:val="6"/>
  </w:num>
  <w:num w:numId="3" w16cid:durableId="209153026">
    <w:abstractNumId w:val="5"/>
  </w:num>
  <w:num w:numId="4" w16cid:durableId="584264914">
    <w:abstractNumId w:val="4"/>
  </w:num>
  <w:num w:numId="5" w16cid:durableId="180819869">
    <w:abstractNumId w:val="7"/>
  </w:num>
  <w:num w:numId="6" w16cid:durableId="595213560">
    <w:abstractNumId w:val="3"/>
  </w:num>
  <w:num w:numId="7" w16cid:durableId="1396318114">
    <w:abstractNumId w:val="2"/>
  </w:num>
  <w:num w:numId="8" w16cid:durableId="61873681">
    <w:abstractNumId w:val="1"/>
  </w:num>
  <w:num w:numId="9" w16cid:durableId="9377854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7024B"/>
    <w:rsid w:val="008B6954"/>
    <w:rsid w:val="00A547F7"/>
    <w:rsid w:val="00AA1D8D"/>
    <w:rsid w:val="00B47730"/>
    <w:rsid w:val="00C07DB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E67A5B7"/>
  <w14:defaultImageDpi w14:val="300"/>
  <w15:docId w15:val="{480E0E21-761F-4F61-9DE5-7C37C5F07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eastAsia="DengXian" w:hAnsi="Calibri" w:cs="Arial"/>
      <w:color w:val="00000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/>
      <w:outlineLvl w:val="3"/>
    </w:pPr>
    <w:rPr>
      <w:rFonts w:asciiTheme="majorHAnsi" w:eastAsiaTheme="majorEastAsia" w:hAnsiTheme="majorHAnsi" w:cstheme="majorBidi"/>
      <w:b/>
      <w:bCs/>
      <w:i/>
      <w:iCs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40"/>
      <w:outlineLvl w:val="4"/>
    </w:pPr>
    <w:rPr>
      <w:rFonts w:asciiTheme="majorHAnsi" w:eastAsiaTheme="majorEastAsia" w:hAnsiTheme="majorHAnsi" w:cstheme="majorBidi"/>
      <w:b/>
      <w:i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40"/>
      <w:outlineLvl w:val="5"/>
    </w:pPr>
    <w:rPr>
      <w:rFonts w:asciiTheme="majorHAnsi" w:eastAsiaTheme="majorEastAsia" w:hAnsiTheme="majorHAnsi" w:cstheme="majorBidi"/>
      <w:b/>
      <w:i/>
      <w:iCs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eastAsia="Microsoft YaHei" w:hAnsi="Arial"/>
    </w:r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eastAsia="Microsoft YaHei" w:hAnsi="Arial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eastAsia="Microsoft YaHei" w:hAnsi="Arial" w:cs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eastAsia="Microsoft YaHei" w:hAnsi="Arial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1">
    <w:name w:val="TOC 11"/>
    <w:basedOn w:val="Normal"/>
  </w:style>
  <w:style w:type="paragraph" w:customStyle="1" w:styleId="TOC21">
    <w:name w:val="TOC 21"/>
    <w:basedOn w:val="Normal"/>
    <w:rPr>
      <w:sz w:val="20"/>
    </w:rPr>
  </w:style>
  <w:style w:type="paragraph" w:customStyle="1" w:styleId="TOC31">
    <w:name w:val="TOC 31"/>
    <w:basedOn w:val="Normal"/>
    <w:rPr>
      <w:sz w:val="19"/>
    </w:rPr>
  </w:style>
  <w:style w:type="paragraph" w:styleId="TOC1">
    <w:name w:val="toc 1"/>
    <w:basedOn w:val="Normal"/>
    <w:next w:val="Normal"/>
    <w:autoRedefine/>
    <w:uiPriority w:val="39"/>
    <w:unhideWhenUsed/>
    <w:rsid w:val="008B6954"/>
    <w:pPr>
      <w:spacing w:after="100"/>
    </w:pPr>
    <w:rPr>
      <w:rFonts w:ascii="Microsoft YaHei" w:eastAsia="Microsoft YaHei" w:hAnsi="Microsoft YaHei"/>
    </w:rPr>
  </w:style>
  <w:style w:type="paragraph" w:styleId="TOC3">
    <w:name w:val="toc 3"/>
    <w:basedOn w:val="Normal"/>
    <w:next w:val="Normal"/>
    <w:autoRedefine/>
    <w:uiPriority w:val="39"/>
    <w:unhideWhenUsed/>
    <w:rsid w:val="008B6954"/>
    <w:pPr>
      <w:spacing w:after="100"/>
      <w:ind w:left="420"/>
    </w:pPr>
    <w:rPr>
      <w:rFonts w:ascii="Microsoft YaHei" w:eastAsia="Microsoft YaHei" w:hAnsi="Microsoft YaHei"/>
    </w:rPr>
  </w:style>
  <w:style w:type="paragraph" w:styleId="TOC2">
    <w:name w:val="toc 2"/>
    <w:basedOn w:val="Normal"/>
    <w:next w:val="Normal"/>
    <w:autoRedefine/>
    <w:uiPriority w:val="39"/>
    <w:unhideWhenUsed/>
    <w:rsid w:val="008B6954"/>
    <w:pPr>
      <w:spacing w:after="100"/>
      <w:ind w:left="210"/>
    </w:pPr>
    <w:rPr>
      <w:rFonts w:ascii="Microsoft YaHei" w:eastAsia="Microsoft YaHei" w:hAnsi="Microsoft YaHei"/>
    </w:rPr>
  </w:style>
  <w:style w:type="character" w:styleId="Hyperlink">
    <w:name w:val="Hyperlink"/>
    <w:basedOn w:val="DefaultParagraphFont"/>
    <w:uiPriority w:val="99"/>
    <w:unhideWhenUsed/>
    <w:rsid w:val="008B6954"/>
    <w:rPr>
      <w:color w:val="0000FF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8B6954"/>
    <w:pPr>
      <w:spacing w:after="100"/>
      <w:ind w:left="630"/>
    </w:pPr>
    <w:rPr>
      <w:rFonts w:ascii="Microsoft YaHei" w:eastAsia="Microsoft YaHei" w:hAnsi="Microsoft YaHei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8B6954"/>
    <w:pPr>
      <w:spacing w:after="100"/>
      <w:ind w:left="840"/>
    </w:pPr>
    <w:rPr>
      <w:rFonts w:ascii="Microsoft YaHei" w:eastAsia="Microsoft YaHei" w:hAnsi="Microsoft YaHei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8B6954"/>
    <w:pPr>
      <w:spacing w:after="100"/>
      <w:ind w:left="1050"/>
    </w:pPr>
    <w:rPr>
      <w:rFonts w:ascii="Microsoft YaHei" w:eastAsia="Microsoft YaHei" w:hAnsi="Microsoft YaHei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8B6954"/>
    <w:pPr>
      <w:spacing w:after="100"/>
      <w:ind w:left="1260"/>
    </w:pPr>
    <w:rPr>
      <w:rFonts w:ascii="Microsoft YaHei" w:eastAsia="Microsoft YaHei" w:hAnsi="Microsoft YaHei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8B6954"/>
    <w:pPr>
      <w:spacing w:after="100"/>
      <w:ind w:left="1470"/>
    </w:pPr>
    <w:rPr>
      <w:rFonts w:ascii="Microsoft YaHei" w:eastAsia="Microsoft YaHei" w:hAnsi="Microsoft YaHei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8B6954"/>
    <w:pPr>
      <w:spacing w:after="100"/>
      <w:ind w:left="1680"/>
    </w:pPr>
    <w:rPr>
      <w:rFonts w:ascii="Microsoft YaHei" w:eastAsia="Microsoft YaHei" w:hAnsi="Microsoft YaHe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1908</Words>
  <Characters>10882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12765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ubert Zong</cp:lastModifiedBy>
  <cp:revision>2</cp:revision>
  <dcterms:created xsi:type="dcterms:W3CDTF">2013-12-23T23:15:00Z</dcterms:created>
  <dcterms:modified xsi:type="dcterms:W3CDTF">2026-08-11T15:40:00Z</dcterms:modified>
  <cp:category/>
</cp:coreProperties>
</file>