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5111BA" w14:textId="77777777" w:rsidR="009D5659" w:rsidRDefault="00F57893">
      <w:pPr>
        <w:jc w:val="center"/>
      </w:pPr>
      <w:r>
        <w:rPr>
          <w:rFonts w:ascii="Microsoft YaHei" w:hAnsi="Microsoft YaHei"/>
          <w:b/>
          <w:sz w:val="56"/>
        </w:rPr>
        <w:t>中软国际（</w:t>
      </w:r>
      <w:r>
        <w:rPr>
          <w:rFonts w:ascii="Microsoft YaHei" w:hAnsi="Microsoft YaHei"/>
          <w:b/>
          <w:sz w:val="56"/>
        </w:rPr>
        <w:t>00354</w:t>
      </w:r>
      <w:r>
        <w:rPr>
          <w:rFonts w:ascii="Microsoft YaHei" w:hAnsi="Microsoft YaHei"/>
          <w:b/>
          <w:sz w:val="56"/>
        </w:rPr>
        <w:t>）研投报告</w:t>
      </w:r>
    </w:p>
    <w:p w14:paraId="7E21F7CA" w14:textId="77777777" w:rsidR="009D5659" w:rsidRDefault="00F57893">
      <w:pPr>
        <w:jc w:val="center"/>
      </w:pPr>
      <w:r>
        <w:rPr>
          <w:rFonts w:ascii="Microsoft YaHei" w:hAnsi="Microsoft YaHei"/>
          <w:sz w:val="32"/>
        </w:rPr>
        <w:t>2026-08-13</w:t>
      </w:r>
    </w:p>
    <w:p w14:paraId="782BFDCF" w14:textId="77777777" w:rsidR="009D5659" w:rsidRDefault="00F57893">
      <w:pPr>
        <w:jc w:val="center"/>
      </w:pPr>
      <w:r>
        <w:rPr>
          <w:rFonts w:ascii="Microsoft YaHei" w:hAnsi="Microsoft YaHei"/>
          <w:i/>
          <w:sz w:val="28"/>
        </w:rPr>
        <w:t>QS</w:t>
      </w:r>
      <w:r>
        <w:rPr>
          <w:rFonts w:ascii="Microsoft YaHei" w:hAnsi="Microsoft YaHei"/>
          <w:i/>
          <w:sz w:val="28"/>
        </w:rPr>
        <w:t>财富方舟</w:t>
      </w:r>
      <w:r>
        <w:rPr>
          <w:rFonts w:ascii="Microsoft YaHei" w:hAnsi="Microsoft YaHei"/>
          <w:i/>
          <w:sz w:val="28"/>
        </w:rPr>
        <w:t xml:space="preserve"> AI</w:t>
      </w:r>
      <w:r>
        <w:rPr>
          <w:rFonts w:ascii="Microsoft YaHei" w:hAnsi="Microsoft YaHei"/>
          <w:i/>
          <w:sz w:val="28"/>
        </w:rPr>
        <w:t>投资委员会</w:t>
      </w:r>
      <w:r>
        <w:rPr>
          <w:rFonts w:ascii="Microsoft YaHei" w:hAnsi="Microsoft YaHei"/>
          <w:i/>
          <w:sz w:val="28"/>
        </w:rPr>
        <w:t>/Deepseek</w:t>
      </w:r>
    </w:p>
    <w:p w14:paraId="4AB4F119" w14:textId="77777777" w:rsidR="009D5659" w:rsidRDefault="00F57893">
      <w:r>
        <w:br w:type="page"/>
      </w:r>
    </w:p>
    <w:p w14:paraId="1A923283" w14:textId="77777777" w:rsidR="009D5659" w:rsidRPr="00DB6DEB" w:rsidRDefault="00F57893" w:rsidP="00DB6DEB">
      <w:pPr>
        <w:pStyle w:val="TOCHeading"/>
        <w:jc w:val="center"/>
        <w:rPr>
          <w:rFonts w:ascii="Microsoft YaHei" w:hAnsi="Microsoft YaHei"/>
          <w:sz w:val="36"/>
        </w:rPr>
      </w:pPr>
      <w:r w:rsidRPr="00DB6DEB">
        <w:rPr>
          <w:rFonts w:ascii="Microsoft YaHei" w:hAnsi="Microsoft YaHei" w:cs="Microsoft YaHei"/>
          <w:sz w:val="36"/>
        </w:rPr>
        <w:lastRenderedPageBreak/>
        <w:t>目录</w:t>
      </w:r>
    </w:p>
    <w:p w14:paraId="39E97662" w14:textId="6ED13FA0" w:rsidR="00DB6DEB" w:rsidRDefault="00F57893">
      <w:pPr>
        <w:pStyle w:val="TOC2"/>
        <w:tabs>
          <w:tab w:val="right" w:leader="dot" w:pos="9350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7538060" w:history="1">
        <w:r w:rsidR="00DB6DEB" w:rsidRPr="00242480">
          <w:rPr>
            <w:rStyle w:val="Hyperlink"/>
            <w:rFonts w:ascii="Arial" w:hAnsi="Arial"/>
            <w:noProof/>
          </w:rPr>
          <w:t>第一步：执行摘要（</w:t>
        </w:r>
        <w:r w:rsidR="00DB6DEB" w:rsidRPr="00242480">
          <w:rPr>
            <w:rStyle w:val="Hyperlink"/>
            <w:rFonts w:ascii="Arial" w:hAnsi="Arial"/>
            <w:noProof/>
          </w:rPr>
          <w:t>Executive Summary</w:t>
        </w:r>
        <w:r w:rsidR="00DB6DEB" w:rsidRPr="00242480">
          <w:rPr>
            <w:rStyle w:val="Hyperlink"/>
            <w:rFonts w:ascii="Arial" w:hAnsi="Arial"/>
            <w:noProof/>
          </w:rPr>
          <w:t>）</w:t>
        </w:r>
        <w:r w:rsidR="00DB6DEB">
          <w:rPr>
            <w:noProof/>
            <w:webHidden/>
          </w:rPr>
          <w:tab/>
        </w:r>
        <w:r w:rsidR="00DB6DEB">
          <w:rPr>
            <w:noProof/>
            <w:webHidden/>
          </w:rPr>
          <w:fldChar w:fldCharType="begin"/>
        </w:r>
        <w:r w:rsidR="00DB6DEB">
          <w:rPr>
            <w:noProof/>
            <w:webHidden/>
          </w:rPr>
          <w:instrText xml:space="preserve"> PAGEREF _Toc237538060 \h </w:instrText>
        </w:r>
        <w:r w:rsidR="00DB6DEB">
          <w:rPr>
            <w:noProof/>
            <w:webHidden/>
          </w:rPr>
        </w:r>
        <w:r w:rsidR="00DB6DEB">
          <w:rPr>
            <w:noProof/>
            <w:webHidden/>
          </w:rPr>
          <w:fldChar w:fldCharType="separate"/>
        </w:r>
        <w:r w:rsidR="00DB6DEB">
          <w:rPr>
            <w:noProof/>
            <w:webHidden/>
          </w:rPr>
          <w:t>5</w:t>
        </w:r>
        <w:r w:rsidR="00DB6DEB">
          <w:rPr>
            <w:noProof/>
            <w:webHidden/>
          </w:rPr>
          <w:fldChar w:fldCharType="end"/>
        </w:r>
      </w:hyperlink>
    </w:p>
    <w:p w14:paraId="4C6F590E" w14:textId="744667B0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1" w:history="1">
        <w:r w:rsidRPr="00242480">
          <w:rPr>
            <w:rStyle w:val="Hyperlink"/>
            <w:rFonts w:ascii="Arial" w:hAnsi="Arial"/>
            <w:noProof/>
          </w:rPr>
          <w:t>公司基本信息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6B8448D" w14:textId="7039A714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2" w:history="1">
        <w:r w:rsidRPr="00242480">
          <w:rPr>
            <w:rStyle w:val="Hyperlink"/>
            <w:rFonts w:ascii="Arial" w:hAnsi="Arial"/>
            <w:noProof/>
          </w:rPr>
          <w:t>一句话投资逻辑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62AC697" w14:textId="15E77450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3" w:history="1">
        <w:r w:rsidRPr="00242480">
          <w:rPr>
            <w:rStyle w:val="Hyperlink"/>
            <w:rFonts w:ascii="Arial" w:hAnsi="Arial"/>
            <w:noProof/>
          </w:rPr>
          <w:t>为什么现在买？（三个支撑点）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721161E0" w14:textId="3D9FF7E8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4" w:history="1">
        <w:r w:rsidRPr="00242480">
          <w:rPr>
            <w:rStyle w:val="Hyperlink"/>
            <w:rFonts w:ascii="Arial" w:hAnsi="Arial"/>
            <w:noProof/>
          </w:rPr>
          <w:t>核心风险（两个最大风险）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E4B21B" w14:textId="5266C4B1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5" w:history="1">
        <w:r w:rsidRPr="00242480">
          <w:rPr>
            <w:rStyle w:val="Hyperlink"/>
            <w:rFonts w:ascii="Arial" w:hAnsi="Arial"/>
            <w:noProof/>
          </w:rPr>
          <w:t>目标价与预期回报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39186A9" w14:textId="1DDBBC90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6" w:history="1">
        <w:r w:rsidRPr="00242480">
          <w:rPr>
            <w:rStyle w:val="Hyperlink"/>
            <w:rFonts w:ascii="Arial" w:hAnsi="Arial"/>
            <w:noProof/>
          </w:rPr>
          <w:t>预期价值（</w:t>
        </w:r>
        <w:r w:rsidRPr="00242480">
          <w:rPr>
            <w:rStyle w:val="Hyperlink"/>
            <w:rFonts w:ascii="Arial" w:hAnsi="Arial"/>
            <w:noProof/>
          </w:rPr>
          <w:t>EV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E7B47F" w14:textId="7F4FDD76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7" w:history="1">
        <w:r w:rsidRPr="00242480">
          <w:rPr>
            <w:rStyle w:val="Hyperlink"/>
            <w:rFonts w:ascii="Arial" w:hAnsi="Arial"/>
            <w:noProof/>
          </w:rPr>
          <w:t>最终评级与置信度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4044154" w14:textId="5193E1B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68" w:history="1">
        <w:r w:rsidRPr="00242480">
          <w:rPr>
            <w:rStyle w:val="Hyperlink"/>
            <w:rFonts w:ascii="Arial" w:hAnsi="Arial"/>
            <w:noProof/>
          </w:rPr>
          <w:t>市场阶段判断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4B2182" w14:textId="10426554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69" w:history="1">
        <w:r w:rsidRPr="00242480">
          <w:rPr>
            <w:rStyle w:val="Hyperlink"/>
            <w:rFonts w:ascii="Arial" w:hAnsi="Arial"/>
            <w:noProof/>
          </w:rPr>
          <w:t>第二步至第三步：角色定位与分析原则（略</w:t>
        </w:r>
        <w:r w:rsidRPr="00242480">
          <w:rPr>
            <w:rStyle w:val="Hyperlink"/>
            <w:rFonts w:ascii="Arial" w:hAnsi="Arial"/>
            <w:noProof/>
          </w:rPr>
          <w:t>——</w:t>
        </w:r>
        <w:r w:rsidRPr="00242480">
          <w:rPr>
            <w:rStyle w:val="Hyperlink"/>
            <w:rFonts w:ascii="Arial" w:hAnsi="Arial"/>
            <w:noProof/>
          </w:rPr>
          <w:t>见系统设定）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7516AF0" w14:textId="5AC7B2F7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0" w:history="1">
        <w:r w:rsidRPr="00242480">
          <w:rPr>
            <w:rStyle w:val="Hyperlink"/>
            <w:rFonts w:ascii="Arial" w:hAnsi="Arial"/>
            <w:noProof/>
          </w:rPr>
          <w:t>第四层：风险过滤（一票否决）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9807CEA" w14:textId="69AF7644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1" w:history="1">
        <w:r w:rsidRPr="00242480">
          <w:rPr>
            <w:rStyle w:val="Hyperlink"/>
            <w:rFonts w:ascii="Arial" w:hAnsi="Arial"/>
            <w:noProof/>
          </w:rPr>
          <w:t>第五层：宏观环境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144DD13" w14:textId="6E287F4B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2" w:history="1">
        <w:r w:rsidRPr="00242480">
          <w:rPr>
            <w:rStyle w:val="Hyperlink"/>
            <w:rFonts w:ascii="Arial" w:hAnsi="Arial"/>
            <w:noProof/>
          </w:rPr>
          <w:t>第六层：行业分析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E1E0FD" w14:textId="2E6F65A2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3" w:history="1">
        <w:r w:rsidRPr="00242480">
          <w:rPr>
            <w:rStyle w:val="Hyperlink"/>
            <w:rFonts w:ascii="Arial" w:hAnsi="Arial"/>
            <w:noProof/>
          </w:rPr>
          <w:t>第七层：公司基本面（含财报风险与估值逻辑证伪）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98147DE" w14:textId="08DB5FEF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74" w:history="1">
        <w:r w:rsidRPr="00242480">
          <w:rPr>
            <w:rStyle w:val="Hyperlink"/>
            <w:rFonts w:ascii="Cambria Math" w:hAnsi="Cambria Math" w:cs="Cambria Math"/>
            <w:noProof/>
          </w:rPr>
          <w:t>①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核心财务与护城河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FAED017" w14:textId="7888EAF5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75" w:history="1">
        <w:r w:rsidRPr="00242480">
          <w:rPr>
            <w:rStyle w:val="Hyperlink"/>
            <w:rFonts w:ascii="Cambria Math" w:hAnsi="Cambria Math" w:cs="Cambria Math"/>
            <w:noProof/>
          </w:rPr>
          <w:t>②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财报风险点专项检查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071BDEC" w14:textId="28375E8B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76" w:history="1">
        <w:r w:rsidRPr="00242480">
          <w:rPr>
            <w:rStyle w:val="Hyperlink"/>
            <w:rFonts w:ascii="Cambria Math" w:hAnsi="Cambria Math" w:cs="Cambria Math"/>
            <w:noProof/>
          </w:rPr>
          <w:t>③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估值逻辑与证伪分析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68FF015" w14:textId="07544F1B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7" w:history="1">
        <w:r w:rsidRPr="00242480">
          <w:rPr>
            <w:rStyle w:val="Hyperlink"/>
            <w:rFonts w:ascii="Arial" w:hAnsi="Arial"/>
            <w:noProof/>
          </w:rPr>
          <w:t>第八层：催化剂分析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AFA3E4E" w14:textId="5D0C2C31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78" w:history="1">
        <w:r w:rsidRPr="00242480">
          <w:rPr>
            <w:rStyle w:val="Hyperlink"/>
            <w:rFonts w:ascii="Arial" w:hAnsi="Arial"/>
            <w:noProof/>
          </w:rPr>
          <w:t>催化剂清单与定价程度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D3506A9" w14:textId="4FBA7F06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79" w:history="1">
        <w:r w:rsidRPr="00242480">
          <w:rPr>
            <w:rStyle w:val="Hyperlink"/>
            <w:rFonts w:ascii="Arial" w:hAnsi="Arial"/>
            <w:noProof/>
          </w:rPr>
          <w:t>第九层：市场机制层（</w:t>
        </w:r>
        <w:r w:rsidRPr="00242480">
          <w:rPr>
            <w:rStyle w:val="Hyperlink"/>
            <w:rFonts w:ascii="Arial" w:hAnsi="Arial"/>
            <w:noProof/>
          </w:rPr>
          <w:t>Market Regime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64D5071" w14:textId="07605E9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0" w:history="1">
        <w:r w:rsidRPr="00242480">
          <w:rPr>
            <w:rStyle w:val="Hyperlink"/>
            <w:rFonts w:ascii="Cambria Math" w:hAnsi="Cambria Math" w:cs="Cambria Math"/>
            <w:noProof/>
          </w:rPr>
          <w:t>①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资金行为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F13F118" w14:textId="48851465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1" w:history="1">
        <w:r w:rsidRPr="00242480">
          <w:rPr>
            <w:rStyle w:val="Hyperlink"/>
            <w:rFonts w:ascii="Cambria Math" w:hAnsi="Cambria Math" w:cs="Cambria Math"/>
            <w:noProof/>
          </w:rPr>
          <w:t>②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技术面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B14EAB9" w14:textId="37537A52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2" w:history="1">
        <w:r w:rsidRPr="00242480">
          <w:rPr>
            <w:rStyle w:val="Hyperlink"/>
            <w:rFonts w:ascii="Cambria Math" w:hAnsi="Cambria Math" w:cs="Cambria Math"/>
            <w:noProof/>
          </w:rPr>
          <w:t>③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市场情绪与参与者生命周期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C7DC692" w14:textId="461B32E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3" w:history="1">
        <w:r w:rsidRPr="00242480">
          <w:rPr>
            <w:rStyle w:val="Hyperlink"/>
            <w:rFonts w:ascii="Cambria Math" w:hAnsi="Cambria Math" w:cs="Cambria Math"/>
            <w:noProof/>
          </w:rPr>
          <w:t>④</w:t>
        </w:r>
        <w:r w:rsidRPr="00242480">
          <w:rPr>
            <w:rStyle w:val="Hyperlink"/>
            <w:rFonts w:ascii="Arial" w:hAnsi="Arial"/>
            <w:noProof/>
          </w:rPr>
          <w:t xml:space="preserve"> </w:t>
        </w:r>
        <w:r w:rsidRPr="00242480">
          <w:rPr>
            <w:rStyle w:val="Hyperlink"/>
            <w:rFonts w:ascii="Arial" w:hAnsi="Arial"/>
            <w:noProof/>
          </w:rPr>
          <w:t>市场阶段综合判断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037C98C" w14:textId="7308F026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84" w:history="1">
        <w:r w:rsidRPr="00242480">
          <w:rPr>
            <w:rStyle w:val="Hyperlink"/>
            <w:rFonts w:ascii="Arial" w:hAnsi="Arial"/>
            <w:noProof/>
          </w:rPr>
          <w:t>第十层：估值与压力测试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73BD919" w14:textId="2F4D9CF2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5" w:history="1">
        <w:r w:rsidRPr="00242480">
          <w:rPr>
            <w:rStyle w:val="Hyperlink"/>
            <w:rFonts w:ascii="Arial" w:hAnsi="Arial"/>
            <w:noProof/>
          </w:rPr>
          <w:t>机构目标价汇总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E047ABB" w14:textId="1754465A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6" w:history="1">
        <w:r w:rsidRPr="00242480">
          <w:rPr>
            <w:rStyle w:val="Hyperlink"/>
            <w:rFonts w:ascii="Arial" w:hAnsi="Arial"/>
            <w:noProof/>
          </w:rPr>
          <w:t>估值压力测试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CE5524C" w14:textId="1C9ACC9D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87" w:history="1">
        <w:r w:rsidRPr="00242480">
          <w:rPr>
            <w:rStyle w:val="Hyperlink"/>
            <w:rFonts w:ascii="Arial" w:hAnsi="Arial"/>
            <w:noProof/>
          </w:rPr>
          <w:t>第十一层：空头视角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492D28C" w14:textId="49569969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88" w:history="1">
        <w:r w:rsidRPr="00242480">
          <w:rPr>
            <w:rStyle w:val="Hyperlink"/>
            <w:rFonts w:ascii="Arial" w:hAnsi="Arial"/>
            <w:noProof/>
          </w:rPr>
          <w:t>第十二层：预期价值引擎（</w:t>
        </w:r>
        <w:r w:rsidRPr="00242480">
          <w:rPr>
            <w:rStyle w:val="Hyperlink"/>
            <w:rFonts w:ascii="Arial" w:hAnsi="Arial"/>
            <w:noProof/>
          </w:rPr>
          <w:t>Expected Value Engine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FA433C1" w14:textId="5C416741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89" w:history="1">
        <w:r w:rsidRPr="00242480">
          <w:rPr>
            <w:rStyle w:val="Hyperlink"/>
            <w:rFonts w:ascii="Arial" w:hAnsi="Arial"/>
            <w:noProof/>
          </w:rPr>
          <w:t>输入数据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962465B" w14:textId="5FE81961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0" w:history="1">
        <w:r w:rsidRPr="00242480">
          <w:rPr>
            <w:rStyle w:val="Hyperlink"/>
            <w:rFonts w:ascii="Arial" w:hAnsi="Arial"/>
            <w:noProof/>
          </w:rPr>
          <w:t>EV</w:t>
        </w:r>
        <w:r w:rsidRPr="00242480">
          <w:rPr>
            <w:rStyle w:val="Hyperlink"/>
            <w:rFonts w:ascii="Arial" w:hAnsi="Arial"/>
            <w:noProof/>
          </w:rPr>
          <w:t>计算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A3209B1" w14:textId="537C67E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1" w:history="1">
        <w:r w:rsidRPr="00242480">
          <w:rPr>
            <w:rStyle w:val="Hyperlink"/>
            <w:rFonts w:ascii="Arial" w:hAnsi="Arial"/>
            <w:noProof/>
          </w:rPr>
          <w:t>凯利公式参考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CAAB638" w14:textId="4587B59D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2" w:history="1">
        <w:r w:rsidRPr="00242480">
          <w:rPr>
            <w:rStyle w:val="Hyperlink"/>
            <w:rFonts w:ascii="Arial" w:hAnsi="Arial"/>
            <w:noProof/>
          </w:rPr>
          <w:t>EV</w:t>
        </w:r>
        <w:r w:rsidRPr="00242480">
          <w:rPr>
            <w:rStyle w:val="Hyperlink"/>
            <w:rFonts w:ascii="Arial" w:hAnsi="Arial"/>
            <w:noProof/>
          </w:rPr>
          <w:t>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C1D8A44" w14:textId="303DE6C6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93" w:history="1">
        <w:r w:rsidRPr="00242480">
          <w:rPr>
            <w:rStyle w:val="Hyperlink"/>
            <w:rFonts w:ascii="Arial" w:hAnsi="Arial"/>
            <w:noProof/>
          </w:rPr>
          <w:t>第十三层：什么会改变我的判断？（</w:t>
        </w:r>
        <w:r w:rsidRPr="00242480">
          <w:rPr>
            <w:rStyle w:val="Hyperlink"/>
            <w:rFonts w:ascii="Arial" w:hAnsi="Arial"/>
            <w:noProof/>
          </w:rPr>
          <w:t>What Changes My Mind?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44E195C" w14:textId="744FB16E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4" w:history="1">
        <w:r w:rsidRPr="00242480">
          <w:rPr>
            <w:rStyle w:val="Hyperlink"/>
            <w:rFonts w:ascii="Arial" w:hAnsi="Arial"/>
            <w:noProof/>
          </w:rPr>
          <w:t>三大核心假设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32FC346" w14:textId="0D6A36D5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5" w:history="1">
        <w:r w:rsidRPr="00242480">
          <w:rPr>
            <w:rStyle w:val="Hyperlink"/>
            <w:rFonts w:ascii="Arial" w:hAnsi="Arial"/>
            <w:noProof/>
          </w:rPr>
          <w:t>触发反转的红色清单（</w:t>
        </w:r>
        <w:r w:rsidRPr="00242480">
          <w:rPr>
            <w:rStyle w:val="Hyperlink"/>
            <w:rFonts w:ascii="Arial" w:hAnsi="Arial"/>
            <w:noProof/>
          </w:rPr>
          <w:t>Red Flags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A634100" w14:textId="56220ED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096" w:history="1">
        <w:r w:rsidRPr="00242480">
          <w:rPr>
            <w:rStyle w:val="Hyperlink"/>
            <w:rFonts w:ascii="Arial" w:hAnsi="Arial"/>
            <w:noProof/>
          </w:rPr>
          <w:t>触发减仓的黄色预警（</w:t>
        </w:r>
        <w:r w:rsidRPr="00242480">
          <w:rPr>
            <w:rStyle w:val="Hyperlink"/>
            <w:rFonts w:ascii="Arial" w:hAnsi="Arial"/>
            <w:noProof/>
          </w:rPr>
          <w:t>Yellow Flags</w:t>
        </w:r>
        <w:r w:rsidRPr="00242480">
          <w:rPr>
            <w:rStyle w:val="Hyperlink"/>
            <w:rFonts w:ascii="Arial" w:hAnsi="Arial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CC17E67" w14:textId="65FD747C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97" w:history="1">
        <w:r w:rsidRPr="00242480">
          <w:rPr>
            <w:rStyle w:val="Hyperlink"/>
            <w:rFonts w:ascii="Arial" w:hAnsi="Arial"/>
            <w:noProof/>
          </w:rPr>
          <w:t>第十四层：六位</w:t>
        </w:r>
        <w:r w:rsidRPr="00242480">
          <w:rPr>
            <w:rStyle w:val="Hyperlink"/>
            <w:rFonts w:ascii="Arial" w:hAnsi="Arial"/>
            <w:noProof/>
          </w:rPr>
          <w:t>AI</w:t>
        </w:r>
        <w:r w:rsidRPr="00242480">
          <w:rPr>
            <w:rStyle w:val="Hyperlink"/>
            <w:rFonts w:ascii="Arial" w:hAnsi="Arial"/>
            <w:noProof/>
          </w:rPr>
          <w:t>分析师圆桌会议（精简版）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61B3AB8" w14:textId="60A2C857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98" w:history="1">
        <w:r w:rsidRPr="00242480">
          <w:rPr>
            <w:rStyle w:val="Hyperlink"/>
            <w:rFonts w:ascii="Arial" w:hAnsi="Arial"/>
            <w:noProof/>
          </w:rPr>
          <w:t>第十五层：三种情景推演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7DA85DB6" w14:textId="11F61759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099" w:history="1">
        <w:r w:rsidRPr="00242480">
          <w:rPr>
            <w:rStyle w:val="Hyperlink"/>
            <w:rFonts w:ascii="Arial" w:hAnsi="Arial"/>
            <w:noProof/>
          </w:rPr>
          <w:t>第十六层：交易计划（猎人</w:t>
        </w:r>
        <w:r w:rsidRPr="00242480">
          <w:rPr>
            <w:rStyle w:val="Hyperlink"/>
            <w:rFonts w:ascii="Arial" w:hAnsi="Arial"/>
            <w:noProof/>
          </w:rPr>
          <w:t>/</w:t>
        </w:r>
        <w:r w:rsidRPr="00242480">
          <w:rPr>
            <w:rStyle w:val="Hyperlink"/>
            <w:rFonts w:ascii="Arial" w:hAnsi="Arial"/>
            <w:noProof/>
          </w:rPr>
          <w:t>农夫策略</w:t>
        </w:r>
        <w:r w:rsidRPr="00242480">
          <w:rPr>
            <w:rStyle w:val="Hyperlink"/>
            <w:rFonts w:ascii="Arial" w:hAnsi="Arial"/>
            <w:noProof/>
          </w:rPr>
          <w:t xml:space="preserve"> + </w:t>
        </w:r>
        <w:r w:rsidRPr="00242480">
          <w:rPr>
            <w:rStyle w:val="Hyperlink"/>
            <w:rFonts w:ascii="Arial" w:hAnsi="Arial"/>
            <w:noProof/>
          </w:rPr>
          <w:t>仓位管理引擎）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_Toc237538099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F200A26" w14:textId="41AEBBF1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0" w:history="1">
        <w:r w:rsidRPr="00242480">
          <w:rPr>
            <w:rStyle w:val="Hyperlink"/>
            <w:rFonts w:ascii="Arial" w:hAnsi="Arial"/>
            <w:noProof/>
          </w:rPr>
          <w:t>策略类型选择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323789" w14:textId="58C690E0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1" w:history="1">
        <w:r w:rsidRPr="00242480">
          <w:rPr>
            <w:rStyle w:val="Hyperlink"/>
            <w:rFonts w:ascii="Arial" w:hAnsi="Arial"/>
            <w:noProof/>
          </w:rPr>
          <w:t>建仓计划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6089538A" w14:textId="1F5ACCFE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2" w:history="1">
        <w:r w:rsidRPr="00242480">
          <w:rPr>
            <w:rStyle w:val="Hyperlink"/>
            <w:rFonts w:ascii="Arial" w:hAnsi="Arial"/>
            <w:noProof/>
          </w:rPr>
          <w:t>仓位管理引擎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F56CDFF" w14:textId="64B12989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3" w:history="1">
        <w:r w:rsidRPr="00242480">
          <w:rPr>
            <w:rStyle w:val="Hyperlink"/>
            <w:rFonts w:ascii="Arial" w:hAnsi="Arial"/>
            <w:noProof/>
          </w:rPr>
          <w:t>风控参数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0296297" w14:textId="5E3C06FF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04" w:history="1">
        <w:r w:rsidRPr="00242480">
          <w:rPr>
            <w:rStyle w:val="Hyperlink"/>
            <w:rFonts w:ascii="Arial" w:hAnsi="Arial"/>
            <w:noProof/>
          </w:rPr>
          <w:t>第十七层：概率模型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EB8021D" w14:textId="583EA421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05" w:history="1">
        <w:r w:rsidRPr="00242480">
          <w:rPr>
            <w:rStyle w:val="Hyperlink"/>
            <w:rFonts w:ascii="Arial" w:hAnsi="Arial"/>
            <w:noProof/>
          </w:rPr>
          <w:t>第十八层：最终裁决（含决策置信度）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1435E269" w14:textId="7B7ABD7E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6" w:history="1">
        <w:r w:rsidRPr="00242480">
          <w:rPr>
            <w:rStyle w:val="Hyperlink"/>
            <w:rFonts w:ascii="Arial" w:hAnsi="Arial"/>
            <w:noProof/>
          </w:rPr>
          <w:t>投资评级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3BA1BF" w14:textId="429C0705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07" w:history="1">
        <w:r w:rsidRPr="00242480">
          <w:rPr>
            <w:rStyle w:val="Hyperlink"/>
            <w:rFonts w:ascii="Arial" w:hAnsi="Arial"/>
            <w:noProof/>
          </w:rPr>
          <w:t>决策置信度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4B900CA" w14:textId="2956BFC4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08" w:history="1">
        <w:r w:rsidRPr="00242480">
          <w:rPr>
            <w:rStyle w:val="Hyperlink"/>
            <w:rFonts w:ascii="Arial" w:hAnsi="Arial"/>
            <w:noProof/>
          </w:rPr>
          <w:t>第十九层：行动纲领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78602E81" w14:textId="3E0E6E46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09" w:history="1">
        <w:r w:rsidRPr="00242480">
          <w:rPr>
            <w:rStyle w:val="Hyperlink"/>
            <w:rFonts w:ascii="Arial" w:hAnsi="Arial"/>
            <w:noProof/>
          </w:rPr>
          <w:t>第二十层：复盘闭环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CE50513" w14:textId="5ADB3CD3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10" w:history="1">
        <w:r w:rsidRPr="00242480">
          <w:rPr>
            <w:rStyle w:val="Hyperlink"/>
            <w:rFonts w:ascii="Arial" w:hAnsi="Arial"/>
            <w:noProof/>
          </w:rPr>
          <w:t>三个核心假设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006745" w14:textId="0AC758F7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11" w:history="1">
        <w:r w:rsidRPr="00242480">
          <w:rPr>
            <w:rStyle w:val="Hyperlink"/>
            <w:rFonts w:ascii="Arial" w:hAnsi="Arial"/>
            <w:noProof/>
          </w:rPr>
          <w:t>三个最可能导致判断失败的因素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3F8692D7" w14:textId="278B18C6" w:rsidR="00DB6DEB" w:rsidRDefault="00DB6DEB">
      <w:pPr>
        <w:pStyle w:val="TOC3"/>
        <w:tabs>
          <w:tab w:val="right" w:leader="dot" w:pos="9350"/>
        </w:tabs>
        <w:rPr>
          <w:noProof/>
        </w:rPr>
      </w:pPr>
      <w:hyperlink w:anchor="_Toc237538112" w:history="1">
        <w:r w:rsidRPr="00242480">
          <w:rPr>
            <w:rStyle w:val="Hyperlink"/>
            <w:rFonts w:ascii="Arial" w:hAnsi="Arial"/>
            <w:noProof/>
          </w:rPr>
          <w:t>后续验证清单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8BC149A" w14:textId="6A8E2B2C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13" w:history="1">
        <w:r w:rsidRPr="00242480">
          <w:rPr>
            <w:rStyle w:val="Hyperlink"/>
            <w:rFonts w:ascii="Arial" w:hAnsi="Arial"/>
            <w:noProof/>
          </w:rPr>
          <w:t>证据质量与决策置信度总表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26F3142" w14:textId="0C215522" w:rsidR="00DB6DEB" w:rsidRDefault="00DB6DEB">
      <w:pPr>
        <w:pStyle w:val="TOC2"/>
        <w:tabs>
          <w:tab w:val="right" w:leader="dot" w:pos="9350"/>
        </w:tabs>
        <w:rPr>
          <w:noProof/>
        </w:rPr>
      </w:pPr>
      <w:hyperlink w:anchor="_Toc237538114" w:history="1">
        <w:r w:rsidRPr="00242480">
          <w:rPr>
            <w:rStyle w:val="Hyperlink"/>
            <w:rFonts w:ascii="Arial" w:hAnsi="Arial"/>
            <w:noProof/>
          </w:rPr>
          <w:t>最终报告七项核心结果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_Toc237538114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7C231A28" w14:textId="0EC19E9A" w:rsidR="009D5659" w:rsidRDefault="00F57893">
      <w:pPr>
        <w:pStyle w:val="TOC21"/>
        <w:tabs>
          <w:tab w:val="right" w:leader="dot" w:pos="9360"/>
        </w:tabs>
      </w:pPr>
      <w:r>
        <w:fldChar w:fldCharType="end"/>
      </w:r>
    </w:p>
    <w:p w14:paraId="69AF7740" w14:textId="77777777" w:rsidR="009D5659" w:rsidRDefault="00F57893">
      <w:r>
        <w:br w:type="page"/>
      </w:r>
    </w:p>
    <w:p w14:paraId="0B7EC2DF" w14:textId="77777777" w:rsidR="009D5659" w:rsidRDefault="00F57893">
      <w:pPr>
        <w:pStyle w:val="Heading2"/>
      </w:pPr>
      <w:bookmarkStart w:id="0" w:name="_Toc237538060"/>
      <w:r>
        <w:rPr>
          <w:rFonts w:ascii="Arial" w:eastAsia="Microsoft YaHei" w:hAnsi="Arial" w:cs="Arial"/>
        </w:rPr>
        <w:lastRenderedPageBreak/>
        <w:t>第一步：执行摘要（</w:t>
      </w:r>
      <w:r>
        <w:rPr>
          <w:rFonts w:ascii="Arial" w:eastAsia="Microsoft YaHei" w:hAnsi="Arial" w:cs="Arial"/>
        </w:rPr>
        <w:t>Executive Summary</w:t>
      </w:r>
      <w:r>
        <w:rPr>
          <w:rFonts w:ascii="Arial" w:eastAsia="Microsoft YaHei" w:hAnsi="Arial" w:cs="Arial"/>
        </w:rPr>
        <w:t>）</w:t>
      </w:r>
      <w:bookmarkEnd w:id="0"/>
    </w:p>
    <w:p w14:paraId="190698B7" w14:textId="77777777" w:rsidR="009D5659" w:rsidRDefault="00F57893">
      <w:pPr>
        <w:pStyle w:val="Heading3"/>
      </w:pPr>
      <w:bookmarkStart w:id="1" w:name="_Toc237538061"/>
      <w:r>
        <w:rPr>
          <w:rFonts w:ascii="Arial" w:eastAsia="Microsoft YaHei" w:hAnsi="Arial" w:cs="Arial"/>
        </w:rPr>
        <w:t>公司基本信息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9D5659" w14:paraId="0F5BCEA7" w14:textId="77777777">
        <w:trPr>
          <w:tblHeader/>
        </w:trPr>
        <w:tc>
          <w:tcPr>
            <w:tcW w:w="4680" w:type="dxa"/>
            <w:shd w:val="clear" w:color="auto" w:fill="2F5496"/>
          </w:tcPr>
          <w:p w14:paraId="2D1D64B2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项目</w:t>
            </w:r>
          </w:p>
        </w:tc>
        <w:tc>
          <w:tcPr>
            <w:tcW w:w="4680" w:type="dxa"/>
            <w:shd w:val="clear" w:color="auto" w:fill="2F5496"/>
          </w:tcPr>
          <w:p w14:paraId="5BACCDB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数据</w:t>
            </w:r>
          </w:p>
        </w:tc>
      </w:tr>
      <w:tr w:rsidR="009D5659" w14:paraId="3F8CBCEB" w14:textId="77777777">
        <w:tc>
          <w:tcPr>
            <w:tcW w:w="4680" w:type="dxa"/>
          </w:tcPr>
          <w:p w14:paraId="50139DDB" w14:textId="77777777" w:rsidR="009D5659" w:rsidRDefault="00F57893">
            <w:r>
              <w:rPr>
                <w:rFonts w:cs="Calibri"/>
                <w:sz w:val="19"/>
              </w:rPr>
              <w:t>公司名称</w:t>
            </w:r>
          </w:p>
        </w:tc>
        <w:tc>
          <w:tcPr>
            <w:tcW w:w="4680" w:type="dxa"/>
          </w:tcPr>
          <w:p w14:paraId="1B9BB573" w14:textId="77777777" w:rsidR="009D5659" w:rsidRDefault="00F57893">
            <w:r>
              <w:rPr>
                <w:rFonts w:cs="Calibri"/>
                <w:sz w:val="19"/>
              </w:rPr>
              <w:t>中软国际（</w:t>
            </w:r>
            <w:r>
              <w:rPr>
                <w:rFonts w:cs="Calibri"/>
                <w:sz w:val="19"/>
              </w:rPr>
              <w:t>00354.HK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D5659" w14:paraId="7C936722" w14:textId="77777777">
        <w:tc>
          <w:tcPr>
            <w:tcW w:w="4680" w:type="dxa"/>
          </w:tcPr>
          <w:p w14:paraId="1538496F" w14:textId="77777777" w:rsidR="009D5659" w:rsidRDefault="00F57893">
            <w:r>
              <w:rPr>
                <w:rFonts w:cs="Calibri"/>
                <w:sz w:val="19"/>
              </w:rPr>
              <w:t>当前股价（</w:t>
            </w:r>
            <w:r>
              <w:rPr>
                <w:rFonts w:cs="Calibri"/>
                <w:sz w:val="19"/>
              </w:rPr>
              <w:t>8/13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4680" w:type="dxa"/>
          </w:tcPr>
          <w:p w14:paraId="2B65D46F" w14:textId="77777777" w:rsidR="009D5659" w:rsidRDefault="00F57893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3.48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9D5659" w14:paraId="4E3CE8B2" w14:textId="77777777">
        <w:tc>
          <w:tcPr>
            <w:tcW w:w="4680" w:type="dxa"/>
          </w:tcPr>
          <w:p w14:paraId="3DE88820" w14:textId="77777777" w:rsidR="009D5659" w:rsidRDefault="00F57893">
            <w:r>
              <w:rPr>
                <w:rFonts w:cs="Calibri"/>
                <w:sz w:val="19"/>
              </w:rPr>
              <w:t>市值</w:t>
            </w:r>
          </w:p>
        </w:tc>
        <w:tc>
          <w:tcPr>
            <w:tcW w:w="4680" w:type="dxa"/>
          </w:tcPr>
          <w:p w14:paraId="1CBB085F" w14:textId="77777777" w:rsidR="009D5659" w:rsidRDefault="00F57893"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95</w:t>
            </w:r>
            <w:r>
              <w:rPr>
                <w:rFonts w:cs="Calibri"/>
                <w:sz w:val="19"/>
              </w:rPr>
              <w:t>亿港元</w:t>
            </w:r>
          </w:p>
        </w:tc>
      </w:tr>
      <w:tr w:rsidR="009D5659" w14:paraId="271BF8C3" w14:textId="77777777">
        <w:tc>
          <w:tcPr>
            <w:tcW w:w="4680" w:type="dxa"/>
          </w:tcPr>
          <w:p w14:paraId="11B7D9BF" w14:textId="77777777" w:rsidR="009D5659" w:rsidRDefault="00F57893">
            <w:r>
              <w:rPr>
                <w:rFonts w:cs="Calibri"/>
                <w:sz w:val="19"/>
              </w:rPr>
              <w:t>所属行业</w:t>
            </w:r>
          </w:p>
        </w:tc>
        <w:tc>
          <w:tcPr>
            <w:tcW w:w="4680" w:type="dxa"/>
          </w:tcPr>
          <w:p w14:paraId="55292923" w14:textId="77777777" w:rsidR="009D5659" w:rsidRDefault="00F57893">
            <w:r>
              <w:rPr>
                <w:rFonts w:cs="Calibri"/>
                <w:sz w:val="19"/>
              </w:rPr>
              <w:t>IT</w:t>
            </w:r>
            <w:r>
              <w:rPr>
                <w:rFonts w:cs="Calibri"/>
                <w:sz w:val="19"/>
              </w:rPr>
              <w:t>服务</w:t>
            </w:r>
            <w:r>
              <w:rPr>
                <w:rFonts w:cs="Calibri"/>
                <w:sz w:val="19"/>
              </w:rPr>
              <w:t>/AI</w:t>
            </w:r>
            <w:r>
              <w:rPr>
                <w:rFonts w:cs="Calibri"/>
                <w:sz w:val="19"/>
              </w:rPr>
              <w:t>软件</w:t>
            </w:r>
          </w:p>
        </w:tc>
      </w:tr>
    </w:tbl>
    <w:p w14:paraId="77230A88" w14:textId="77777777" w:rsidR="009D5659" w:rsidRDefault="00F57893">
      <w:pPr>
        <w:pStyle w:val="Heading3"/>
      </w:pPr>
      <w:bookmarkStart w:id="2" w:name="_Toc237538062"/>
      <w:r>
        <w:rPr>
          <w:rFonts w:ascii="Arial" w:eastAsia="Microsoft YaHei" w:hAnsi="Arial" w:cs="Arial"/>
        </w:rPr>
        <w:t>一句话投资逻辑</w:t>
      </w:r>
      <w:bookmarkEnd w:id="2"/>
    </w:p>
    <w:p w14:paraId="1657FE5E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中软国际正处于从传统</w:t>
      </w:r>
      <w:r>
        <w:rPr>
          <w:rFonts w:cs="Calibri"/>
          <w:b/>
          <w:i/>
        </w:rPr>
        <w:t>IT</w:t>
      </w:r>
      <w:r>
        <w:rPr>
          <w:rFonts w:cs="Calibri"/>
          <w:b/>
          <w:i/>
        </w:rPr>
        <w:t>外包向</w:t>
      </w:r>
      <w:r>
        <w:rPr>
          <w:rFonts w:cs="Calibri"/>
          <w:b/>
          <w:i/>
        </w:rPr>
        <w:t>AI Token</w:t>
      </w:r>
      <w:r>
        <w:rPr>
          <w:rFonts w:cs="Calibri"/>
          <w:b/>
          <w:i/>
        </w:rPr>
        <w:t>运营商转型的关键拐点。</w:t>
      </w:r>
      <w:r>
        <w:rPr>
          <w:rFonts w:cs="Calibri"/>
          <w:b/>
          <w:i/>
        </w:rPr>
        <w:t>2025</w:t>
      </w:r>
      <w:r>
        <w:rPr>
          <w:rFonts w:cs="Calibri"/>
          <w:b/>
          <w:i/>
        </w:rPr>
        <w:t>年全栈全场景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业务同比增长</w:t>
      </w:r>
      <w:r>
        <w:rPr>
          <w:rFonts w:cs="Calibri"/>
          <w:b/>
          <w:i/>
        </w:rPr>
        <w:t>109.2%</w:t>
      </w:r>
      <w:r>
        <w:rPr>
          <w:rFonts w:cs="Calibri"/>
          <w:b/>
          <w:i/>
        </w:rPr>
        <w:t>至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亿元，传统业务承压已充分反映在股价中（</w:t>
      </w:r>
      <w:r>
        <w:rPr>
          <w:rFonts w:cs="Calibri"/>
          <w:b/>
          <w:i/>
        </w:rPr>
        <w:t>52</w:t>
      </w:r>
      <w:r>
        <w:rPr>
          <w:rFonts w:cs="Calibri"/>
          <w:b/>
          <w:i/>
        </w:rPr>
        <w:t>周低点</w:t>
      </w:r>
      <w:r>
        <w:rPr>
          <w:rFonts w:cs="Calibri"/>
          <w:b/>
          <w:i/>
        </w:rPr>
        <w:t>2.89</w:t>
      </w:r>
      <w:r>
        <w:rPr>
          <w:rFonts w:cs="Calibri"/>
          <w:b/>
          <w:i/>
        </w:rPr>
        <w:t>港元），与月之暗面</w:t>
      </w:r>
      <w:r>
        <w:rPr>
          <w:rFonts w:cs="Calibri"/>
          <w:b/>
          <w:i/>
        </w:rPr>
        <w:t>Token</w:t>
      </w:r>
      <w:r>
        <w:rPr>
          <w:rFonts w:cs="Calibri"/>
          <w:b/>
          <w:i/>
        </w:rPr>
        <w:t>分成协议和</w:t>
      </w:r>
      <w:r>
        <w:rPr>
          <w:rFonts w:cs="Calibri"/>
          <w:b/>
          <w:i/>
        </w:rPr>
        <w:t>10</w:t>
      </w:r>
      <w:r>
        <w:rPr>
          <w:rFonts w:cs="Calibri"/>
          <w:b/>
          <w:i/>
        </w:rPr>
        <w:t>亿元算力设备订单打开了商业模式升级的想象空间。当前股价处于机构目标价区间（</w:t>
      </w:r>
      <w:r>
        <w:rPr>
          <w:rFonts w:cs="Calibri"/>
          <w:b/>
          <w:i/>
        </w:rPr>
        <w:t>2.6-7.6</w:t>
      </w:r>
      <w:r>
        <w:rPr>
          <w:rFonts w:cs="Calibri"/>
          <w:b/>
          <w:i/>
        </w:rPr>
        <w:t>港元）的中下位置，</w:t>
      </w:r>
      <w:r>
        <w:rPr>
          <w:rFonts w:cs="Calibri"/>
          <w:b/>
          <w:i/>
        </w:rPr>
        <w:t>PEG</w:t>
      </w:r>
      <w:r>
        <w:rPr>
          <w:rFonts w:cs="Calibri"/>
          <w:b/>
          <w:i/>
        </w:rPr>
        <w:t>仅</w:t>
      </w:r>
      <w:r>
        <w:rPr>
          <w:rFonts w:cs="Calibri"/>
          <w:b/>
          <w:i/>
        </w:rPr>
        <w:t>0.32</w:t>
      </w:r>
      <w:r>
        <w:rPr>
          <w:rFonts w:cs="Calibri"/>
          <w:b/>
          <w:i/>
        </w:rPr>
        <w:t>，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日中期业绩是核心验证节点。</w:t>
      </w:r>
    </w:p>
    <w:p w14:paraId="48C61279" w14:textId="77777777" w:rsidR="009D5659" w:rsidRDefault="00F57893">
      <w:pPr>
        <w:pStyle w:val="Heading3"/>
      </w:pPr>
      <w:bookmarkStart w:id="3" w:name="_Toc237538063"/>
      <w:r>
        <w:rPr>
          <w:rFonts w:ascii="Arial" w:eastAsia="Microsoft YaHei" w:hAnsi="Arial" w:cs="Arial"/>
        </w:rPr>
        <w:t>为什么现在买？（三个支撑点）</w:t>
      </w:r>
      <w:bookmarkEnd w:id="3"/>
    </w:p>
    <w:p w14:paraId="71BF79E1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AI</w:t>
      </w:r>
      <w:r>
        <w:rPr>
          <w:rFonts w:cs="Calibri"/>
          <w:b/>
        </w:rPr>
        <w:t>转型已进入商业化落地阶段</w:t>
      </w:r>
      <w:r>
        <w:rPr>
          <w:rFonts w:cs="Calibri"/>
        </w:rPr>
        <w:t>：</w:t>
      </w:r>
      <w:r>
        <w:rPr>
          <w:rFonts w:cs="Calibri"/>
        </w:rPr>
        <w:t>2025</w:t>
      </w:r>
      <w:r>
        <w:rPr>
          <w:rFonts w:cs="Calibri"/>
        </w:rPr>
        <w:t>年全栈全场景</w:t>
      </w:r>
      <w:r>
        <w:rPr>
          <w:rFonts w:cs="Calibri"/>
        </w:rPr>
        <w:t>AI</w:t>
      </w:r>
      <w:r>
        <w:rPr>
          <w:rFonts w:cs="Calibri"/>
        </w:rPr>
        <w:t>产品及服务销售额达</w:t>
      </w:r>
      <w:r>
        <w:rPr>
          <w:rFonts w:cs="Calibri"/>
        </w:rPr>
        <w:t>20.0</w:t>
      </w:r>
      <w:r>
        <w:rPr>
          <w:rFonts w:cs="Calibri"/>
        </w:rPr>
        <w:t>亿元，同比增长</w:t>
      </w:r>
      <w:r>
        <w:rPr>
          <w:rFonts w:cs="Calibri"/>
        </w:rPr>
        <w:t>109.2%</w:t>
      </w:r>
      <w:r>
        <w:rPr>
          <w:rFonts w:cs="Calibri"/>
        </w:rPr>
        <w:t>；</w:t>
      </w:r>
      <w:r>
        <w:rPr>
          <w:rFonts w:cs="Calibri"/>
        </w:rPr>
        <w:t>6</w:t>
      </w:r>
      <w:r>
        <w:rPr>
          <w:rFonts w:cs="Calibri"/>
        </w:rPr>
        <w:t>月签订</w:t>
      </w:r>
      <w:r>
        <w:rPr>
          <w:rFonts w:cs="Calibri"/>
        </w:rPr>
        <w:t>10</w:t>
      </w:r>
      <w:r>
        <w:rPr>
          <w:rFonts w:cs="Calibri"/>
        </w:rPr>
        <w:t>亿元高端</w:t>
      </w:r>
      <w:r>
        <w:rPr>
          <w:rFonts w:cs="Calibri"/>
        </w:rPr>
        <w:t>AI</w:t>
      </w:r>
      <w:r>
        <w:rPr>
          <w:rFonts w:cs="Calibri"/>
        </w:rPr>
        <w:t>算力设备销售协议；</w:t>
      </w:r>
      <w:r>
        <w:rPr>
          <w:rFonts w:cs="Calibri"/>
        </w:rPr>
        <w:t>7</w:t>
      </w:r>
      <w:r>
        <w:rPr>
          <w:rFonts w:cs="Calibri"/>
        </w:rPr>
        <w:t>月与月之暗面签署</w:t>
      </w:r>
      <w:r>
        <w:rPr>
          <w:rFonts w:cs="Calibri"/>
        </w:rPr>
        <w:t>Token</w:t>
      </w:r>
      <w:r>
        <w:rPr>
          <w:rFonts w:cs="Calibri"/>
        </w:rPr>
        <w:t>分成及联合创新合作协议。</w:t>
      </w:r>
      <w:r>
        <w:rPr>
          <w:rFonts w:cs="Calibri"/>
        </w:rPr>
        <w:t>AI</w:t>
      </w:r>
      <w:r>
        <w:rPr>
          <w:rFonts w:cs="Calibri"/>
        </w:rPr>
        <w:t>业务已从概念验证迈入规模化落地。</w:t>
      </w:r>
    </w:p>
    <w:p w14:paraId="59B3A958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政策面强顺风</w:t>
      </w:r>
      <w:r>
        <w:rPr>
          <w:rFonts w:cs="Calibri"/>
        </w:rPr>
        <w:t>：中央政治局会议将算力网上升为国家战略基础设施（</w:t>
      </w:r>
      <w:r>
        <w:rPr>
          <w:rFonts w:cs="Calibri"/>
        </w:rPr>
        <w:t>4</w:t>
      </w:r>
      <w:r>
        <w:rPr>
          <w:rFonts w:cs="Calibri"/>
        </w:rPr>
        <w:t>万亿直接投资），</w:t>
      </w:r>
      <w:r>
        <w:rPr>
          <w:rFonts w:cs="Calibri"/>
        </w:rPr>
        <w:t>"</w:t>
      </w:r>
      <w:r>
        <w:rPr>
          <w:rFonts w:cs="Calibri"/>
        </w:rPr>
        <w:t>人工智能</w:t>
      </w:r>
      <w:r>
        <w:rPr>
          <w:rFonts w:cs="Calibri"/>
        </w:rPr>
        <w:t>+"</w:t>
      </w:r>
      <w:r>
        <w:rPr>
          <w:rFonts w:cs="Calibri"/>
        </w:rPr>
        <w:t>政策重点从</w:t>
      </w:r>
      <w:r>
        <w:rPr>
          <w:rFonts w:cs="Calibri"/>
        </w:rPr>
        <w:t>"</w:t>
      </w:r>
      <w:r>
        <w:rPr>
          <w:rFonts w:cs="Calibri"/>
        </w:rPr>
        <w:t>建设</w:t>
      </w:r>
      <w:r>
        <w:rPr>
          <w:rFonts w:cs="Calibri"/>
        </w:rPr>
        <w:t>"</w:t>
      </w:r>
      <w:r>
        <w:rPr>
          <w:rFonts w:cs="Calibri"/>
        </w:rPr>
        <w:t>转向</w:t>
      </w:r>
      <w:r>
        <w:rPr>
          <w:rFonts w:cs="Calibri"/>
        </w:rPr>
        <w:t>"</w:t>
      </w:r>
      <w:r>
        <w:rPr>
          <w:rFonts w:cs="Calibri"/>
        </w:rPr>
        <w:t>应用</w:t>
      </w:r>
      <w:r>
        <w:rPr>
          <w:rFonts w:cs="Calibri"/>
        </w:rPr>
        <w:t>"</w:t>
      </w:r>
      <w:r>
        <w:rPr>
          <w:rFonts w:cs="Calibri"/>
        </w:rPr>
        <w:t>，公司</w:t>
      </w:r>
      <w:r>
        <w:rPr>
          <w:rFonts w:cs="Calibri"/>
        </w:rPr>
        <w:t>AI</w:t>
      </w:r>
      <w:r>
        <w:rPr>
          <w:rFonts w:cs="Calibri"/>
        </w:rPr>
        <w:t>鸿蒙</w:t>
      </w:r>
      <w:r>
        <w:rPr>
          <w:rFonts w:cs="Calibri"/>
        </w:rPr>
        <w:t>+AI ERP</w:t>
      </w:r>
      <w:r>
        <w:rPr>
          <w:rFonts w:cs="Calibri"/>
        </w:rPr>
        <w:t>双翼布局与国家政策方向高度一致。</w:t>
      </w:r>
    </w:p>
    <w:p w14:paraId="5C747181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机构资金面出现质变</w:t>
      </w:r>
      <w:r>
        <w:rPr>
          <w:rFonts w:cs="Calibri"/>
        </w:rPr>
        <w:t>：日线</w:t>
      </w:r>
      <w:r>
        <w:rPr>
          <w:rFonts w:cs="Calibri"/>
        </w:rPr>
        <w:t>MACD</w:t>
      </w:r>
      <w:r>
        <w:rPr>
          <w:rFonts w:cs="Calibri"/>
        </w:rPr>
        <w:t>自</w:t>
      </w:r>
      <w:r>
        <w:rPr>
          <w:rFonts w:cs="Calibri"/>
        </w:rPr>
        <w:t>7/9</w:t>
      </w:r>
      <w:r>
        <w:rPr>
          <w:rFonts w:cs="Calibri"/>
        </w:rPr>
        <w:t>金叉确认后持续扩张，价格自</w:t>
      </w:r>
      <w:r>
        <w:rPr>
          <w:rFonts w:cs="Calibri"/>
        </w:rPr>
        <w:t>2.90</w:t>
      </w:r>
      <w:r>
        <w:rPr>
          <w:rFonts w:cs="Calibri"/>
        </w:rPr>
        <w:t>低点反弹至</w:t>
      </w:r>
      <w:r>
        <w:rPr>
          <w:rFonts w:cs="Calibri"/>
        </w:rPr>
        <w:t>3.93</w:t>
      </w:r>
      <w:r>
        <w:rPr>
          <w:rFonts w:cs="Calibri"/>
        </w:rPr>
        <w:t>（</w:t>
      </w:r>
      <w:r>
        <w:rPr>
          <w:rFonts w:cs="Calibri"/>
        </w:rPr>
        <w:t>+</w:t>
      </w:r>
      <w:r>
        <w:rPr>
          <w:rFonts w:cs="Calibri"/>
        </w:rPr>
        <w:t>35.5%</w:t>
      </w:r>
      <w:r>
        <w:rPr>
          <w:rFonts w:cs="Calibri"/>
        </w:rPr>
        <w:t>），机构</w:t>
      </w:r>
      <w:r>
        <w:rPr>
          <w:rFonts w:cs="Calibri"/>
        </w:rPr>
        <w:t>Inst_5MA</w:t>
      </w:r>
      <w:r>
        <w:rPr>
          <w:rFonts w:cs="Calibri"/>
        </w:rPr>
        <w:t>自</w:t>
      </w:r>
      <w:r>
        <w:rPr>
          <w:rFonts w:cs="Calibri"/>
        </w:rPr>
        <w:t>7/28</w:t>
      </w:r>
      <w:r>
        <w:rPr>
          <w:rFonts w:cs="Calibri"/>
        </w:rPr>
        <w:t>转正以来持续为正，筹码正从散户向机构集中。</w:t>
      </w:r>
    </w:p>
    <w:p w14:paraId="7A334836" w14:textId="77777777" w:rsidR="009D5659" w:rsidRDefault="00F57893">
      <w:pPr>
        <w:pStyle w:val="Heading3"/>
      </w:pPr>
      <w:bookmarkStart w:id="4" w:name="_Toc237538064"/>
      <w:r>
        <w:rPr>
          <w:rFonts w:ascii="Arial" w:eastAsia="Microsoft YaHei" w:hAnsi="Arial" w:cs="Arial"/>
        </w:rPr>
        <w:t>核心风险（两个最大风险）</w:t>
      </w:r>
      <w:bookmarkEnd w:id="4"/>
    </w:p>
    <w:p w14:paraId="1C664478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AI</w:t>
      </w:r>
      <w:r>
        <w:rPr>
          <w:rFonts w:cs="Calibri"/>
          <w:b/>
        </w:rPr>
        <w:t>转型证伪风险</w:t>
      </w:r>
      <w:r>
        <w:rPr>
          <w:rFonts w:cs="Calibri"/>
        </w:rPr>
        <w:t>（</w:t>
      </w:r>
      <w:r>
        <w:rPr>
          <w:rFonts w:cs="Calibri"/>
        </w:rPr>
        <w:t>⭐⭐⭐⭐⭐</w:t>
      </w:r>
      <w:r>
        <w:rPr>
          <w:rFonts w:cs="Calibri"/>
        </w:rPr>
        <w:t>）：</w:t>
      </w:r>
      <w:r>
        <w:rPr>
          <w:rFonts w:cs="Calibri"/>
        </w:rPr>
        <w:t>Token</w:t>
      </w:r>
      <w:r>
        <w:rPr>
          <w:rFonts w:cs="Calibri"/>
        </w:rPr>
        <w:t>分成模式尚未产生可验证收入，传统</w:t>
      </w:r>
      <w:r>
        <w:rPr>
          <w:rFonts w:cs="Calibri"/>
        </w:rPr>
        <w:t>IT</w:t>
      </w:r>
      <w:r>
        <w:rPr>
          <w:rFonts w:cs="Calibri"/>
        </w:rPr>
        <w:t>外包业务在</w:t>
      </w:r>
      <w:r>
        <w:rPr>
          <w:rFonts w:cs="Calibri"/>
        </w:rPr>
        <w:t>2025</w:t>
      </w:r>
      <w:r>
        <w:rPr>
          <w:rFonts w:cs="Calibri"/>
        </w:rPr>
        <w:t>年仍占总收入超</w:t>
      </w:r>
      <w:r>
        <w:rPr>
          <w:rFonts w:cs="Calibri"/>
        </w:rPr>
        <w:t>80%</w:t>
      </w:r>
      <w:r>
        <w:rPr>
          <w:rFonts w:cs="Calibri"/>
        </w:rPr>
        <w:t>。若</w:t>
      </w:r>
      <w:r>
        <w:rPr>
          <w:rFonts w:cs="Calibri"/>
        </w:rPr>
        <w:t>8/20</w:t>
      </w:r>
      <w:r>
        <w:rPr>
          <w:rFonts w:cs="Calibri"/>
        </w:rPr>
        <w:t>中期业绩显示</w:t>
      </w:r>
      <w:r>
        <w:rPr>
          <w:rFonts w:cs="Calibri"/>
        </w:rPr>
        <w:t>AI</w:t>
      </w:r>
      <w:r>
        <w:rPr>
          <w:rFonts w:cs="Calibri"/>
        </w:rPr>
        <w:t>增速不及预期，估值逻辑将被证伪。</w:t>
      </w:r>
    </w:p>
    <w:p w14:paraId="1A5D6505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机构评级分歧风险</w:t>
      </w:r>
      <w:r>
        <w:rPr>
          <w:rFonts w:cs="Calibri"/>
        </w:rPr>
        <w:t>（</w:t>
      </w:r>
      <w:r>
        <w:rPr>
          <w:rFonts w:cs="Calibri"/>
        </w:rPr>
        <w:t>⭐⭐⭐⭐</w:t>
      </w:r>
      <w:r>
        <w:rPr>
          <w:rFonts w:cs="Calibri"/>
        </w:rPr>
        <w:t>）：大摩目标价</w:t>
      </w:r>
      <w:r>
        <w:rPr>
          <w:rFonts w:cs="Calibri"/>
        </w:rPr>
        <w:t>2.6</w:t>
      </w:r>
      <w:r>
        <w:rPr>
          <w:rFonts w:cs="Calibri"/>
        </w:rPr>
        <w:t>港元（减持）</w:t>
      </w:r>
      <w:r>
        <w:rPr>
          <w:rFonts w:cs="Calibri"/>
        </w:rPr>
        <w:t xml:space="preserve">vs </w:t>
      </w:r>
      <w:r>
        <w:rPr>
          <w:rFonts w:cs="Calibri"/>
        </w:rPr>
        <w:t>中银国际目标价</w:t>
      </w:r>
      <w:r>
        <w:rPr>
          <w:rFonts w:cs="Calibri"/>
        </w:rPr>
        <w:t>7.6</w:t>
      </w:r>
      <w:r>
        <w:rPr>
          <w:rFonts w:cs="Calibri"/>
        </w:rPr>
        <w:t>港元（买入），目标价跨度近</w:t>
      </w:r>
      <w:r>
        <w:rPr>
          <w:rFonts w:cs="Calibri"/>
        </w:rPr>
        <w:t>3</w:t>
      </w:r>
      <w:r>
        <w:rPr>
          <w:rFonts w:cs="Calibri"/>
        </w:rPr>
        <w:t>倍。大摩和高盛的悲观预期构成持续压制。</w:t>
      </w:r>
    </w:p>
    <w:p w14:paraId="0BF937DA" w14:textId="77777777" w:rsidR="009D5659" w:rsidRDefault="00F57893">
      <w:pPr>
        <w:pStyle w:val="Heading3"/>
      </w:pPr>
      <w:bookmarkStart w:id="5" w:name="_Toc237538065"/>
      <w:r>
        <w:rPr>
          <w:rFonts w:ascii="Arial" w:eastAsia="Microsoft YaHei" w:hAnsi="Arial" w:cs="Arial"/>
        </w:rPr>
        <w:lastRenderedPageBreak/>
        <w:t>目标价与预期回报</w:t>
      </w:r>
      <w:bookmarkEnd w:id="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1D366FFB" w14:textId="77777777">
        <w:trPr>
          <w:tblHeader/>
        </w:trPr>
        <w:tc>
          <w:tcPr>
            <w:tcW w:w="3120" w:type="dxa"/>
            <w:shd w:val="clear" w:color="auto" w:fill="2F5496"/>
          </w:tcPr>
          <w:p w14:paraId="72E06129" w14:textId="77777777" w:rsidR="009D5659" w:rsidRDefault="009D5659"/>
        </w:tc>
        <w:tc>
          <w:tcPr>
            <w:tcW w:w="3120" w:type="dxa"/>
            <w:shd w:val="clear" w:color="auto" w:fill="2F5496"/>
          </w:tcPr>
          <w:p w14:paraId="24FC603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3120" w:type="dxa"/>
            <w:shd w:val="clear" w:color="auto" w:fill="2F5496"/>
          </w:tcPr>
          <w:p w14:paraId="01044E24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</w:tr>
      <w:tr w:rsidR="009D5659" w14:paraId="6626BCEB" w14:textId="77777777">
        <w:tc>
          <w:tcPr>
            <w:tcW w:w="3120" w:type="dxa"/>
          </w:tcPr>
          <w:p w14:paraId="4C72ACCD" w14:textId="77777777" w:rsidR="009D5659" w:rsidRDefault="00F57893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3120" w:type="dxa"/>
          </w:tcPr>
          <w:p w14:paraId="665C17CA" w14:textId="77777777" w:rsidR="009D5659" w:rsidRDefault="00F57893">
            <w:r>
              <w:rPr>
                <w:rFonts w:cs="Calibri"/>
                <w:sz w:val="19"/>
              </w:rPr>
              <w:t>5.09-5.65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3120" w:type="dxa"/>
          </w:tcPr>
          <w:p w14:paraId="76098456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7.60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9D5659" w14:paraId="56DB9058" w14:textId="77777777">
        <w:tc>
          <w:tcPr>
            <w:tcW w:w="3120" w:type="dxa"/>
          </w:tcPr>
          <w:p w14:paraId="772A6FF0" w14:textId="77777777" w:rsidR="009D5659" w:rsidRDefault="00F57893">
            <w:r>
              <w:rPr>
                <w:rFonts w:cs="Calibri"/>
                <w:sz w:val="19"/>
              </w:rPr>
              <w:t>预期涨幅</w:t>
            </w:r>
          </w:p>
        </w:tc>
        <w:tc>
          <w:tcPr>
            <w:tcW w:w="3120" w:type="dxa"/>
          </w:tcPr>
          <w:p w14:paraId="321551F5" w14:textId="77777777" w:rsidR="009D5659" w:rsidRDefault="00F57893">
            <w:r>
              <w:rPr>
                <w:rFonts w:cs="Calibri"/>
                <w:sz w:val="19"/>
              </w:rPr>
              <w:t>+46% ~ +62%</w:t>
            </w:r>
          </w:p>
        </w:tc>
        <w:tc>
          <w:tcPr>
            <w:tcW w:w="3120" w:type="dxa"/>
          </w:tcPr>
          <w:p w14:paraId="76F602EF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+118%</w:t>
            </w:r>
          </w:p>
        </w:tc>
      </w:tr>
      <w:tr w:rsidR="009D5659" w14:paraId="4814FC04" w14:textId="77777777">
        <w:tc>
          <w:tcPr>
            <w:tcW w:w="3120" w:type="dxa"/>
          </w:tcPr>
          <w:p w14:paraId="403D742F" w14:textId="77777777" w:rsidR="009D5659" w:rsidRDefault="00F57893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3120" w:type="dxa"/>
          </w:tcPr>
          <w:p w14:paraId="109EFE5A" w14:textId="77777777" w:rsidR="009D5659" w:rsidRDefault="00F57893"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3120" w:type="dxa"/>
          </w:tcPr>
          <w:p w14:paraId="3E907CE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</w:tr>
    </w:tbl>
    <w:p w14:paraId="68150B94" w14:textId="77777777" w:rsidR="009D5659" w:rsidRDefault="00F57893">
      <w:pPr>
        <w:jc w:val="both"/>
      </w:pPr>
      <w:r>
        <w:rPr>
          <w:rFonts w:cs="Calibri"/>
        </w:rPr>
        <w:t>悲观情景：</w:t>
      </w:r>
      <w:r>
        <w:rPr>
          <w:rFonts w:cs="Calibri"/>
        </w:rPr>
        <w:t>2.90-3.10</w:t>
      </w:r>
      <w:r>
        <w:rPr>
          <w:rFonts w:cs="Calibri"/>
        </w:rPr>
        <w:t>港元（</w:t>
      </w:r>
      <w:r>
        <w:rPr>
          <w:rFonts w:cs="Calibri"/>
        </w:rPr>
        <w:t>-11% ~ -17%</w:t>
      </w:r>
      <w:r>
        <w:rPr>
          <w:rFonts w:cs="Calibri"/>
        </w:rPr>
        <w:t>），概率</w:t>
      </w:r>
      <w:r>
        <w:rPr>
          <w:rFonts w:cs="Calibri"/>
        </w:rPr>
        <w:t>25%</w:t>
      </w:r>
    </w:p>
    <w:p w14:paraId="0A6A1CB6" w14:textId="77777777" w:rsidR="009D5659" w:rsidRDefault="00F57893">
      <w:pPr>
        <w:pStyle w:val="Heading3"/>
      </w:pPr>
      <w:bookmarkStart w:id="6" w:name="_Toc237538066"/>
      <w:r>
        <w:rPr>
          <w:rFonts w:ascii="Arial" w:eastAsia="Microsoft YaHei" w:hAnsi="Arial" w:cs="Arial"/>
        </w:rPr>
        <w:t>预期价值（</w:t>
      </w:r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）</w:t>
      </w:r>
      <w:bookmarkEnd w:id="6"/>
    </w:p>
    <w:p w14:paraId="23DC33D5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EV = 0.25×118% + 0.50×46% + 0.25×(-17%) = 29.5% + 23% - 4.25% = 48.25%</w:t>
      </w:r>
    </w:p>
    <w:p w14:paraId="51BD3151" w14:textId="77777777" w:rsidR="009D5659" w:rsidRDefault="00F57893">
      <w:pPr>
        <w:pStyle w:val="Heading3"/>
      </w:pPr>
      <w:bookmarkStart w:id="7" w:name="_Toc237538067"/>
      <w:r>
        <w:rPr>
          <w:rFonts w:ascii="Arial" w:eastAsia="Microsoft YaHei" w:hAnsi="Arial" w:cs="Arial"/>
        </w:rPr>
        <w:t>最终评级与置信度</w:t>
      </w:r>
      <w:bookmarkEnd w:id="7"/>
    </w:p>
    <w:p w14:paraId="6219E071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评级</w:t>
      </w:r>
      <w:r>
        <w:rPr>
          <w:rFonts w:cs="Calibri"/>
        </w:rPr>
        <w:t>：买入（中线）</w:t>
      </w:r>
      <w:r>
        <w:rPr>
          <w:rFonts w:cs="Calibri"/>
        </w:rPr>
        <w:t xml:space="preserve">/ </w:t>
      </w:r>
      <w:r>
        <w:rPr>
          <w:rFonts w:cs="Calibri"/>
        </w:rPr>
        <w:t>增持（长线）</w:t>
      </w:r>
    </w:p>
    <w:p w14:paraId="15C43E19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置信度</w:t>
      </w:r>
      <w:r>
        <w:rPr>
          <w:rFonts w:cs="Calibri"/>
        </w:rPr>
        <w:t>：</w:t>
      </w:r>
      <w:r>
        <w:rPr>
          <w:rFonts w:cs="Calibri"/>
        </w:rPr>
        <w:t>B</w:t>
      </w:r>
      <w:r>
        <w:rPr>
          <w:rFonts w:cs="Calibri"/>
        </w:rPr>
        <w:t>（大概率正确，存在少数不确定因素）</w:t>
      </w:r>
    </w:p>
    <w:p w14:paraId="248EFFE7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建议仓位</w:t>
      </w:r>
      <w:r>
        <w:rPr>
          <w:rFonts w:cs="Calibri"/>
        </w:rPr>
        <w:t>：</w:t>
      </w:r>
      <w:r>
        <w:rPr>
          <w:rFonts w:cs="Calibri"/>
        </w:rPr>
        <w:t>35%</w:t>
      </w:r>
      <w:r>
        <w:rPr>
          <w:rFonts w:cs="Calibri"/>
        </w:rPr>
        <w:t>（</w:t>
      </w:r>
      <w:r>
        <w:rPr>
          <w:rFonts w:cs="Calibri"/>
        </w:rPr>
        <w:t>Half-Kelly</w:t>
      </w:r>
      <w:r>
        <w:rPr>
          <w:rFonts w:cs="Calibri"/>
        </w:rPr>
        <w:t>建议）</w:t>
      </w:r>
    </w:p>
    <w:p w14:paraId="1CFC0AF3" w14:textId="77777777" w:rsidR="009D5659" w:rsidRDefault="00F57893">
      <w:pPr>
        <w:pStyle w:val="Heading3"/>
      </w:pPr>
      <w:bookmarkStart w:id="8" w:name="_Toc237538068"/>
      <w:r>
        <w:rPr>
          <w:rFonts w:ascii="Arial" w:eastAsia="Microsoft YaHei" w:hAnsi="Arial" w:cs="Arial"/>
        </w:rPr>
        <w:t>市场阶段判断</w:t>
      </w:r>
      <w:bookmarkEnd w:id="8"/>
    </w:p>
    <w:p w14:paraId="0C3CD171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当前处于：主升浪中继整理末期，等待</w:t>
      </w:r>
      <w:r>
        <w:rPr>
          <w:rFonts w:cs="Calibri"/>
          <w:b/>
          <w:i/>
        </w:rPr>
        <w:t>8/20</w:t>
      </w:r>
      <w:r>
        <w:rPr>
          <w:rFonts w:cs="Calibri"/>
          <w:b/>
          <w:i/>
        </w:rPr>
        <w:t>财报方向选择</w:t>
      </w:r>
    </w:p>
    <w:p w14:paraId="143B8244" w14:textId="77777777" w:rsidR="009D5659" w:rsidRDefault="00F57893">
      <w:pPr>
        <w:pStyle w:val="Heading2"/>
      </w:pPr>
      <w:bookmarkStart w:id="9" w:name="_Toc237538069"/>
      <w:r>
        <w:rPr>
          <w:rFonts w:ascii="Arial" w:eastAsia="Microsoft YaHei" w:hAnsi="Arial" w:cs="Arial"/>
        </w:rPr>
        <w:t>第二步至第三步：角色定位与分析原则（略</w:t>
      </w:r>
      <w:r>
        <w:rPr>
          <w:rFonts w:ascii="Arial" w:eastAsia="Microsoft YaHei" w:hAnsi="Arial" w:cs="Arial"/>
        </w:rPr>
        <w:t>——</w:t>
      </w:r>
      <w:r>
        <w:rPr>
          <w:rFonts w:ascii="Arial" w:eastAsia="Microsoft YaHei" w:hAnsi="Arial" w:cs="Arial"/>
        </w:rPr>
        <w:t>见系统设定）</w:t>
      </w:r>
      <w:bookmarkEnd w:id="9"/>
    </w:p>
    <w:p w14:paraId="4A01369B" w14:textId="77777777" w:rsidR="009D5659" w:rsidRDefault="00F57893">
      <w:pPr>
        <w:pStyle w:val="Heading2"/>
      </w:pPr>
      <w:bookmarkStart w:id="10" w:name="_Toc237538070"/>
      <w:r>
        <w:rPr>
          <w:rFonts w:ascii="Arial" w:eastAsia="Microsoft YaHei" w:hAnsi="Arial" w:cs="Arial"/>
        </w:rPr>
        <w:t>第四层：风险过滤（一票否决）</w:t>
      </w:r>
      <w:bookmarkEnd w:id="1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1BF4B68C" w14:textId="77777777">
        <w:trPr>
          <w:tblHeader/>
        </w:trPr>
        <w:tc>
          <w:tcPr>
            <w:tcW w:w="3120" w:type="dxa"/>
            <w:shd w:val="clear" w:color="auto" w:fill="2F5496"/>
          </w:tcPr>
          <w:p w14:paraId="2B98B239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1BFA0D5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62DEE499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D5659" w14:paraId="00803173" w14:textId="77777777">
        <w:tc>
          <w:tcPr>
            <w:tcW w:w="3120" w:type="dxa"/>
          </w:tcPr>
          <w:p w14:paraId="160BE118" w14:textId="77777777" w:rsidR="009D5659" w:rsidRDefault="00F57893">
            <w:r>
              <w:rPr>
                <w:rFonts w:cs="Calibri"/>
                <w:sz w:val="19"/>
              </w:rPr>
              <w:t>财务造假嫌疑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审计师辞任</w:t>
            </w:r>
          </w:p>
        </w:tc>
        <w:tc>
          <w:tcPr>
            <w:tcW w:w="3120" w:type="dxa"/>
          </w:tcPr>
          <w:p w14:paraId="60C70D17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无风险</w:t>
            </w:r>
          </w:p>
        </w:tc>
        <w:tc>
          <w:tcPr>
            <w:tcW w:w="3120" w:type="dxa"/>
          </w:tcPr>
          <w:p w14:paraId="4F4E0E1C" w14:textId="77777777" w:rsidR="009D5659" w:rsidRDefault="00F57893">
            <w:r>
              <w:rPr>
                <w:rFonts w:cs="Calibri"/>
                <w:sz w:val="19"/>
              </w:rPr>
              <w:t>审计师为德勤</w:t>
            </w:r>
            <w:r>
              <w:rPr>
                <w:rFonts w:cs="Calibri"/>
                <w:sz w:val="19"/>
              </w:rPr>
              <w:t>·</w:t>
            </w:r>
            <w:r>
              <w:rPr>
                <w:rFonts w:cs="Calibri"/>
                <w:sz w:val="19"/>
              </w:rPr>
              <w:t>关黄陈方会计师行</w:t>
            </w:r>
          </w:p>
        </w:tc>
      </w:tr>
      <w:tr w:rsidR="009D5659" w14:paraId="77A46272" w14:textId="77777777">
        <w:tc>
          <w:tcPr>
            <w:tcW w:w="3120" w:type="dxa"/>
          </w:tcPr>
          <w:p w14:paraId="50F5C41F" w14:textId="77777777" w:rsidR="009D5659" w:rsidRDefault="00F57893">
            <w:r>
              <w:rPr>
                <w:rFonts w:cs="Calibri"/>
                <w:sz w:val="19"/>
              </w:rPr>
              <w:t>管理层诚信问题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监管调查</w:t>
            </w:r>
          </w:p>
        </w:tc>
        <w:tc>
          <w:tcPr>
            <w:tcW w:w="3120" w:type="dxa"/>
          </w:tcPr>
          <w:p w14:paraId="7F71ADB4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无风险</w:t>
            </w:r>
          </w:p>
        </w:tc>
        <w:tc>
          <w:tcPr>
            <w:tcW w:w="3120" w:type="dxa"/>
          </w:tcPr>
          <w:p w14:paraId="4721D2E4" w14:textId="77777777" w:rsidR="009D5659" w:rsidRDefault="00F57893">
            <w:r>
              <w:rPr>
                <w:rFonts w:cs="Calibri"/>
                <w:sz w:val="19"/>
              </w:rPr>
              <w:t>未发现重大负面信息</w:t>
            </w:r>
          </w:p>
        </w:tc>
      </w:tr>
      <w:tr w:rsidR="009D5659" w14:paraId="4E6D225F" w14:textId="77777777">
        <w:tc>
          <w:tcPr>
            <w:tcW w:w="3120" w:type="dxa"/>
          </w:tcPr>
          <w:p w14:paraId="7861A5A6" w14:textId="77777777" w:rsidR="009D5659" w:rsidRDefault="00F57893">
            <w:r>
              <w:rPr>
                <w:rFonts w:cs="Calibri"/>
                <w:sz w:val="19"/>
              </w:rPr>
              <w:t>存贷双高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经营现金流持续为负</w:t>
            </w:r>
          </w:p>
        </w:tc>
        <w:tc>
          <w:tcPr>
            <w:tcW w:w="3120" w:type="dxa"/>
          </w:tcPr>
          <w:p w14:paraId="551CC36B" w14:textId="77777777" w:rsidR="009D5659" w:rsidRDefault="00F57893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4B81D249" w14:textId="77777777" w:rsidR="009D5659" w:rsidRDefault="00F57893">
            <w:r>
              <w:rPr>
                <w:rFonts w:cs="Calibri"/>
                <w:sz w:val="19"/>
              </w:rPr>
              <w:t>现金及等价物</w:t>
            </w:r>
            <w:r>
              <w:rPr>
                <w:rFonts w:cs="Calibri"/>
                <w:sz w:val="19"/>
              </w:rPr>
              <w:t>27.69</w:t>
            </w:r>
            <w:r>
              <w:rPr>
                <w:rFonts w:cs="Calibri"/>
                <w:sz w:val="19"/>
              </w:rPr>
              <w:t>亿、应收账款</w:t>
            </w:r>
            <w:r>
              <w:rPr>
                <w:rFonts w:cs="Calibri"/>
                <w:sz w:val="19"/>
              </w:rPr>
              <w:t>63.39</w:t>
            </w:r>
            <w:r>
              <w:rPr>
                <w:rFonts w:cs="Calibri"/>
                <w:sz w:val="19"/>
              </w:rPr>
              <w:t>亿，需关注现金流质量</w:t>
            </w:r>
          </w:p>
        </w:tc>
      </w:tr>
      <w:tr w:rsidR="009D5659" w14:paraId="3B9043E3" w14:textId="77777777">
        <w:tc>
          <w:tcPr>
            <w:tcW w:w="3120" w:type="dxa"/>
          </w:tcPr>
          <w:p w14:paraId="4BCC66E9" w14:textId="77777777" w:rsidR="009D5659" w:rsidRDefault="00F57893">
            <w:r>
              <w:rPr>
                <w:rFonts w:cs="Calibri"/>
                <w:sz w:val="19"/>
              </w:rPr>
              <w:t>大股东高比例质押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持续减持</w:t>
            </w:r>
          </w:p>
        </w:tc>
        <w:tc>
          <w:tcPr>
            <w:tcW w:w="3120" w:type="dxa"/>
          </w:tcPr>
          <w:p w14:paraId="7B94CEA9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无风险</w:t>
            </w:r>
          </w:p>
        </w:tc>
        <w:tc>
          <w:tcPr>
            <w:tcW w:w="3120" w:type="dxa"/>
          </w:tcPr>
          <w:p w14:paraId="16C91751" w14:textId="77777777" w:rsidR="009D5659" w:rsidRDefault="00F57893">
            <w:r>
              <w:rPr>
                <w:rFonts w:cs="Calibri"/>
                <w:sz w:val="19"/>
              </w:rPr>
              <w:t>主席陈宇红通过</w:t>
            </w:r>
            <w:r>
              <w:rPr>
                <w:rFonts w:cs="Calibri"/>
                <w:sz w:val="19"/>
              </w:rPr>
              <w:t>Prime Partners</w:t>
            </w:r>
            <w:r>
              <w:rPr>
                <w:rFonts w:cs="Calibri"/>
                <w:sz w:val="19"/>
              </w:rPr>
              <w:t>持有</w:t>
            </w:r>
            <w:r>
              <w:rPr>
                <w:rFonts w:cs="Calibri"/>
                <w:sz w:val="19"/>
              </w:rPr>
              <w:t>5.15%</w:t>
            </w:r>
          </w:p>
        </w:tc>
      </w:tr>
      <w:tr w:rsidR="009D5659" w14:paraId="544AE5D9" w14:textId="77777777">
        <w:tc>
          <w:tcPr>
            <w:tcW w:w="3120" w:type="dxa"/>
          </w:tcPr>
          <w:p w14:paraId="28891D8E" w14:textId="77777777" w:rsidR="009D5659" w:rsidRDefault="00F57893">
            <w:r>
              <w:rPr>
                <w:rFonts w:cs="Calibri"/>
                <w:sz w:val="19"/>
              </w:rPr>
              <w:t>合股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供股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改名频繁</w:t>
            </w:r>
          </w:p>
        </w:tc>
        <w:tc>
          <w:tcPr>
            <w:tcW w:w="3120" w:type="dxa"/>
          </w:tcPr>
          <w:p w14:paraId="2F3F8C01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无风险</w:t>
            </w:r>
          </w:p>
        </w:tc>
        <w:tc>
          <w:tcPr>
            <w:tcW w:w="3120" w:type="dxa"/>
          </w:tcPr>
          <w:p w14:paraId="33EADDC7" w14:textId="77777777" w:rsidR="009D5659" w:rsidRDefault="00F57893">
            <w:r>
              <w:rPr>
                <w:rFonts w:cs="Calibri"/>
                <w:sz w:val="19"/>
              </w:rPr>
              <w:t>无供股、无合股记录</w:t>
            </w:r>
          </w:p>
        </w:tc>
      </w:tr>
      <w:tr w:rsidR="009D5659" w14:paraId="373B7E2E" w14:textId="77777777">
        <w:tc>
          <w:tcPr>
            <w:tcW w:w="3120" w:type="dxa"/>
          </w:tcPr>
          <w:p w14:paraId="58608568" w14:textId="77777777" w:rsidR="009D5659" w:rsidRDefault="00F57893">
            <w:r>
              <w:rPr>
                <w:rFonts w:cs="Calibri"/>
                <w:sz w:val="19"/>
              </w:rPr>
              <w:t>流动性风险</w:t>
            </w:r>
          </w:p>
        </w:tc>
        <w:tc>
          <w:tcPr>
            <w:tcW w:w="3120" w:type="dxa"/>
          </w:tcPr>
          <w:p w14:paraId="09EABCE1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无风险</w:t>
            </w:r>
          </w:p>
        </w:tc>
        <w:tc>
          <w:tcPr>
            <w:tcW w:w="3120" w:type="dxa"/>
          </w:tcPr>
          <w:p w14:paraId="0D5CABE7" w14:textId="77777777" w:rsidR="009D5659" w:rsidRDefault="00F57893">
            <w:r>
              <w:rPr>
                <w:rFonts w:cs="Calibri"/>
                <w:sz w:val="19"/>
              </w:rPr>
              <w:t>近期日均成交</w:t>
            </w:r>
            <w:r>
              <w:rPr>
                <w:rFonts w:cs="Calibri"/>
                <w:sz w:val="19"/>
              </w:rPr>
              <w:t>1-5</w:t>
            </w:r>
            <w:r>
              <w:rPr>
                <w:rFonts w:cs="Calibri"/>
                <w:sz w:val="19"/>
              </w:rPr>
              <w:t>亿港元</w:t>
            </w:r>
          </w:p>
        </w:tc>
      </w:tr>
    </w:tbl>
    <w:p w14:paraId="00648C92" w14:textId="77777777" w:rsidR="009D5659" w:rsidRDefault="00F57893">
      <w:r>
        <w:rPr>
          <w:rFonts w:cs="Calibri"/>
          <w:b/>
        </w:rPr>
        <w:lastRenderedPageBreak/>
        <w:t>风险等级：绿色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8.5/10</w:t>
      </w:r>
    </w:p>
    <w:p w14:paraId="2C71790F" w14:textId="77777777" w:rsidR="009D5659" w:rsidRDefault="00F57893">
      <w:pPr>
        <w:pStyle w:val="Heading2"/>
      </w:pPr>
      <w:bookmarkStart w:id="11" w:name="_Toc237538071"/>
      <w:r>
        <w:rPr>
          <w:rFonts w:ascii="Arial" w:eastAsia="Microsoft YaHei" w:hAnsi="Arial" w:cs="Arial"/>
        </w:rPr>
        <w:t>第五层：宏观环境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68259989" w14:textId="77777777">
        <w:trPr>
          <w:tblHeader/>
        </w:trPr>
        <w:tc>
          <w:tcPr>
            <w:tcW w:w="3120" w:type="dxa"/>
            <w:shd w:val="clear" w:color="auto" w:fill="2F5496"/>
          </w:tcPr>
          <w:p w14:paraId="183DFAE3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1CCE8E7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120" w:type="dxa"/>
            <w:shd w:val="clear" w:color="auto" w:fill="2F5496"/>
          </w:tcPr>
          <w:p w14:paraId="3B3B2C77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分析要点</w:t>
            </w:r>
          </w:p>
        </w:tc>
      </w:tr>
      <w:tr w:rsidR="009D5659" w14:paraId="5B245A0C" w14:textId="77777777">
        <w:tc>
          <w:tcPr>
            <w:tcW w:w="3120" w:type="dxa"/>
          </w:tcPr>
          <w:p w14:paraId="0580017A" w14:textId="77777777" w:rsidR="009D5659" w:rsidRDefault="00F57893">
            <w:r>
              <w:rPr>
                <w:rFonts w:cs="Calibri"/>
                <w:sz w:val="19"/>
              </w:rPr>
              <w:t>全球</w:t>
            </w:r>
          </w:p>
        </w:tc>
        <w:tc>
          <w:tcPr>
            <w:tcW w:w="3120" w:type="dxa"/>
          </w:tcPr>
          <w:p w14:paraId="1AC55D98" w14:textId="77777777" w:rsidR="009D5659" w:rsidRDefault="00F57893">
            <w:r>
              <w:rPr>
                <w:rFonts w:cs="Calibri"/>
                <w:b/>
                <w:sz w:val="19"/>
              </w:rPr>
              <w:t>顺风</w:t>
            </w:r>
          </w:p>
        </w:tc>
        <w:tc>
          <w:tcPr>
            <w:tcW w:w="3120" w:type="dxa"/>
          </w:tcPr>
          <w:p w14:paraId="20A45382" w14:textId="77777777" w:rsidR="009D5659" w:rsidRDefault="00F57893">
            <w:r>
              <w:rPr>
                <w:rFonts w:cs="Calibri"/>
                <w:sz w:val="19"/>
              </w:rPr>
              <w:t>美联储降息预期增强，美债收益率趋于下行，利好港股科技股估值</w:t>
            </w:r>
          </w:p>
        </w:tc>
      </w:tr>
      <w:tr w:rsidR="009D5659" w14:paraId="186A7E0E" w14:textId="77777777">
        <w:tc>
          <w:tcPr>
            <w:tcW w:w="3120" w:type="dxa"/>
          </w:tcPr>
          <w:p w14:paraId="1C9F6490" w14:textId="77777777" w:rsidR="009D5659" w:rsidRDefault="00F57893">
            <w:r>
              <w:rPr>
                <w:rFonts w:cs="Calibri"/>
                <w:sz w:val="19"/>
              </w:rPr>
              <w:t>中国</w:t>
            </w:r>
          </w:p>
        </w:tc>
        <w:tc>
          <w:tcPr>
            <w:tcW w:w="3120" w:type="dxa"/>
          </w:tcPr>
          <w:p w14:paraId="29E1B8DD" w14:textId="77777777" w:rsidR="009D5659" w:rsidRDefault="00F57893">
            <w:r>
              <w:rPr>
                <w:rFonts w:cs="Calibri"/>
                <w:b/>
                <w:sz w:val="19"/>
              </w:rPr>
              <w:t>顺风</w:t>
            </w:r>
          </w:p>
        </w:tc>
        <w:tc>
          <w:tcPr>
            <w:tcW w:w="3120" w:type="dxa"/>
          </w:tcPr>
          <w:p w14:paraId="537DB3E0" w14:textId="77777777" w:rsidR="009D5659" w:rsidRDefault="00F57893">
            <w:r>
              <w:rPr>
                <w:rFonts w:cs="Calibri"/>
                <w:sz w:val="19"/>
              </w:rPr>
              <w:t>政治局会议定调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更加积极的财政政策和适度宽松的货币政策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，算力网纳入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六张网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国家战略基建</w:t>
            </w:r>
          </w:p>
        </w:tc>
      </w:tr>
      <w:tr w:rsidR="009D5659" w14:paraId="04D49B0E" w14:textId="77777777">
        <w:tc>
          <w:tcPr>
            <w:tcW w:w="3120" w:type="dxa"/>
          </w:tcPr>
          <w:p w14:paraId="4872A538" w14:textId="77777777" w:rsidR="009D5659" w:rsidRDefault="00F57893">
            <w:r>
              <w:rPr>
                <w:rFonts w:cs="Calibri"/>
                <w:sz w:val="19"/>
              </w:rPr>
              <w:t>港股</w:t>
            </w:r>
          </w:p>
        </w:tc>
        <w:tc>
          <w:tcPr>
            <w:tcW w:w="3120" w:type="dxa"/>
          </w:tcPr>
          <w:p w14:paraId="71392FC8" w14:textId="77777777" w:rsidR="009D5659" w:rsidRDefault="00F57893">
            <w:r>
              <w:rPr>
                <w:rFonts w:cs="Calibri"/>
                <w:b/>
                <w:sz w:val="19"/>
              </w:rPr>
              <w:t>中性偏顺风</w:t>
            </w:r>
          </w:p>
        </w:tc>
        <w:tc>
          <w:tcPr>
            <w:tcW w:w="3120" w:type="dxa"/>
          </w:tcPr>
          <w:p w14:paraId="39EAEEB6" w14:textId="77777777" w:rsidR="009D5659" w:rsidRDefault="00F57893">
            <w:r>
              <w:rPr>
                <w:rFonts w:cs="Calibri"/>
                <w:sz w:val="19"/>
              </w:rPr>
              <w:t>南向资金近期出现分歧，</w:t>
            </w:r>
            <w:r>
              <w:rPr>
                <w:rFonts w:cs="Calibri"/>
                <w:sz w:val="19"/>
              </w:rPr>
              <w:t>8/12</w:t>
            </w:r>
            <w:r>
              <w:rPr>
                <w:rFonts w:cs="Calibri"/>
                <w:sz w:val="19"/>
              </w:rPr>
              <w:t>减持</w:t>
            </w:r>
            <w:r>
              <w:rPr>
                <w:rFonts w:cs="Calibri"/>
                <w:sz w:val="19"/>
              </w:rPr>
              <w:t>496.8</w:t>
            </w:r>
            <w:r>
              <w:rPr>
                <w:rFonts w:cs="Calibri"/>
                <w:sz w:val="19"/>
              </w:rPr>
              <w:t>万股，但整体持仓仍处高位</w:t>
            </w:r>
          </w:p>
        </w:tc>
      </w:tr>
    </w:tbl>
    <w:p w14:paraId="6B4D20E1" w14:textId="77777777" w:rsidR="009D5659" w:rsidRDefault="00F57893">
      <w:r>
        <w:rPr>
          <w:rFonts w:cs="Calibri"/>
          <w:b/>
        </w:rPr>
        <w:t>综合判断：顺风（政策面强支撑）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08F34BCE" w14:textId="77777777" w:rsidR="009D5659" w:rsidRDefault="00F57893">
      <w:pPr>
        <w:pStyle w:val="Heading2"/>
      </w:pPr>
      <w:bookmarkStart w:id="12" w:name="_Toc237538072"/>
      <w:r>
        <w:rPr>
          <w:rFonts w:ascii="Arial" w:eastAsia="Microsoft YaHei" w:hAnsi="Arial" w:cs="Arial"/>
        </w:rPr>
        <w:t>第六层：行业分析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378517E1" w14:textId="77777777">
        <w:trPr>
          <w:tblHeader/>
        </w:trPr>
        <w:tc>
          <w:tcPr>
            <w:tcW w:w="3120" w:type="dxa"/>
            <w:shd w:val="clear" w:color="auto" w:fill="2F5496"/>
          </w:tcPr>
          <w:p w14:paraId="78AFDF3F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维度</w:t>
            </w:r>
          </w:p>
        </w:tc>
        <w:tc>
          <w:tcPr>
            <w:tcW w:w="3120" w:type="dxa"/>
            <w:shd w:val="clear" w:color="auto" w:fill="2F5496"/>
          </w:tcPr>
          <w:p w14:paraId="0E1463AF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判断</w:t>
            </w:r>
          </w:p>
        </w:tc>
        <w:tc>
          <w:tcPr>
            <w:tcW w:w="3120" w:type="dxa"/>
            <w:shd w:val="clear" w:color="auto" w:fill="2F5496"/>
          </w:tcPr>
          <w:p w14:paraId="3F40E45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D5659" w14:paraId="0357ACAB" w14:textId="77777777">
        <w:tc>
          <w:tcPr>
            <w:tcW w:w="3120" w:type="dxa"/>
          </w:tcPr>
          <w:p w14:paraId="07F1DBA6" w14:textId="77777777" w:rsidR="009D5659" w:rsidRDefault="00F57893">
            <w:r>
              <w:rPr>
                <w:rFonts w:cs="Calibri"/>
                <w:sz w:val="19"/>
              </w:rPr>
              <w:t>行业周期</w:t>
            </w:r>
          </w:p>
        </w:tc>
        <w:tc>
          <w:tcPr>
            <w:tcW w:w="3120" w:type="dxa"/>
          </w:tcPr>
          <w:p w14:paraId="648418AA" w14:textId="77777777" w:rsidR="009D5659" w:rsidRDefault="00F57893">
            <w:r>
              <w:rPr>
                <w:rFonts w:cs="Calibri"/>
                <w:b/>
                <w:sz w:val="19"/>
              </w:rPr>
              <w:t>成长早期</w:t>
            </w:r>
          </w:p>
        </w:tc>
        <w:tc>
          <w:tcPr>
            <w:tcW w:w="3120" w:type="dxa"/>
          </w:tcPr>
          <w:p w14:paraId="3AB315CA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企业服务市场处于导入期向成长期过渡</w:t>
            </w:r>
          </w:p>
        </w:tc>
      </w:tr>
      <w:tr w:rsidR="009D5659" w14:paraId="62F398EC" w14:textId="77777777">
        <w:tc>
          <w:tcPr>
            <w:tcW w:w="3120" w:type="dxa"/>
          </w:tcPr>
          <w:p w14:paraId="5587DE22" w14:textId="77777777" w:rsidR="009D5659" w:rsidRDefault="00F57893">
            <w:r>
              <w:rPr>
                <w:rFonts w:cs="Calibri"/>
                <w:sz w:val="19"/>
              </w:rPr>
              <w:t>竞争格局</w:t>
            </w:r>
          </w:p>
        </w:tc>
        <w:tc>
          <w:tcPr>
            <w:tcW w:w="3120" w:type="dxa"/>
          </w:tcPr>
          <w:p w14:paraId="5861992A" w14:textId="77777777" w:rsidR="009D5659" w:rsidRDefault="00F57893">
            <w:r>
              <w:rPr>
                <w:rFonts w:cs="Calibri"/>
                <w:b/>
                <w:sz w:val="19"/>
              </w:rPr>
              <w:t>分散但头部集中</w:t>
            </w:r>
          </w:p>
        </w:tc>
        <w:tc>
          <w:tcPr>
            <w:tcW w:w="3120" w:type="dxa"/>
          </w:tcPr>
          <w:p w14:paraId="333DBFCB" w14:textId="77777777" w:rsidR="009D5659" w:rsidRDefault="00F57893">
            <w:r>
              <w:rPr>
                <w:rFonts w:cs="Calibri"/>
                <w:sz w:val="19"/>
              </w:rPr>
              <w:t>中软国际在华为鸿蒙生态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国产算力适配具备独特生态位</w:t>
            </w:r>
          </w:p>
        </w:tc>
      </w:tr>
      <w:tr w:rsidR="009D5659" w14:paraId="76857709" w14:textId="77777777">
        <w:tc>
          <w:tcPr>
            <w:tcW w:w="3120" w:type="dxa"/>
          </w:tcPr>
          <w:p w14:paraId="363E8F32" w14:textId="77777777" w:rsidR="009D5659" w:rsidRDefault="00F57893">
            <w:r>
              <w:rPr>
                <w:rFonts w:cs="Calibri"/>
                <w:sz w:val="19"/>
              </w:rPr>
              <w:t>TAM</w:t>
            </w:r>
          </w:p>
        </w:tc>
        <w:tc>
          <w:tcPr>
            <w:tcW w:w="3120" w:type="dxa"/>
          </w:tcPr>
          <w:p w14:paraId="19083580" w14:textId="77777777" w:rsidR="009D5659" w:rsidRDefault="00F57893">
            <w:r>
              <w:rPr>
                <w:rFonts w:cs="Calibri"/>
                <w:sz w:val="19"/>
              </w:rPr>
              <w:t>万亿级</w:t>
            </w:r>
          </w:p>
        </w:tc>
        <w:tc>
          <w:tcPr>
            <w:tcW w:w="3120" w:type="dxa"/>
          </w:tcPr>
          <w:p w14:paraId="6AF93C26" w14:textId="77777777" w:rsidR="009D5659" w:rsidRDefault="00F57893">
            <w:r>
              <w:rPr>
                <w:rFonts w:cs="Calibri"/>
                <w:sz w:val="19"/>
              </w:rPr>
              <w:t>中国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市场规模</w:t>
            </w:r>
            <w:r>
              <w:rPr>
                <w:rFonts w:cs="Calibri"/>
                <w:sz w:val="19"/>
              </w:rPr>
              <w:t>2028</w:t>
            </w:r>
            <w:r>
              <w:rPr>
                <w:rFonts w:cs="Calibri"/>
                <w:sz w:val="19"/>
              </w:rPr>
              <w:t>年预计突破万亿；算力网</w:t>
            </w:r>
            <w:r>
              <w:rPr>
                <w:rFonts w:cs="Calibri"/>
                <w:sz w:val="19"/>
              </w:rPr>
              <w:t>4</w:t>
            </w:r>
            <w:r>
              <w:rPr>
                <w:rFonts w:cs="Calibri"/>
                <w:sz w:val="19"/>
              </w:rPr>
              <w:t>万亿直接投资</w:t>
            </w:r>
          </w:p>
        </w:tc>
      </w:tr>
      <w:tr w:rsidR="009D5659" w14:paraId="16B6A942" w14:textId="77777777">
        <w:tc>
          <w:tcPr>
            <w:tcW w:w="3120" w:type="dxa"/>
          </w:tcPr>
          <w:p w14:paraId="79349093" w14:textId="77777777" w:rsidR="009D5659" w:rsidRDefault="00F57893">
            <w:r>
              <w:rPr>
                <w:rFonts w:cs="Calibri"/>
                <w:sz w:val="19"/>
              </w:rPr>
              <w:t>政策影响</w:t>
            </w:r>
          </w:p>
        </w:tc>
        <w:tc>
          <w:tcPr>
            <w:tcW w:w="3120" w:type="dxa"/>
          </w:tcPr>
          <w:p w14:paraId="709B3E6D" w14:textId="77777777" w:rsidR="009D5659" w:rsidRDefault="00F57893">
            <w:r>
              <w:rPr>
                <w:rFonts w:cs="Calibri"/>
                <w:b/>
                <w:sz w:val="19"/>
              </w:rPr>
              <w:t>强利好</w:t>
            </w:r>
          </w:p>
        </w:tc>
        <w:tc>
          <w:tcPr>
            <w:tcW w:w="3120" w:type="dxa"/>
          </w:tcPr>
          <w:p w14:paraId="0EB6D283" w14:textId="77777777" w:rsidR="009D5659" w:rsidRDefault="00F57893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人工智能</w:t>
            </w:r>
            <w:r>
              <w:rPr>
                <w:rFonts w:cs="Calibri"/>
                <w:sz w:val="19"/>
              </w:rPr>
              <w:t>+"</w:t>
            </w:r>
            <w:r>
              <w:rPr>
                <w:rFonts w:cs="Calibri"/>
                <w:sz w:val="19"/>
              </w:rPr>
              <w:t>行动方案即将出台，算力网建设为战略性投资方向</w:t>
            </w:r>
          </w:p>
        </w:tc>
      </w:tr>
    </w:tbl>
    <w:p w14:paraId="78880F42" w14:textId="77777777" w:rsidR="009D5659" w:rsidRDefault="00F57893">
      <w:r>
        <w:rPr>
          <w:rFonts w:cs="Calibri"/>
          <w:b/>
        </w:rPr>
        <w:t>行业景气评分：</w:t>
      </w:r>
      <w:r>
        <w:rPr>
          <w:rFonts w:cs="Calibri"/>
          <w:b/>
        </w:rPr>
        <w:t>★★★★☆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16BE3F5B" w14:textId="77777777" w:rsidR="009D5659" w:rsidRDefault="00F57893">
      <w:pPr>
        <w:pStyle w:val="Heading2"/>
      </w:pPr>
      <w:bookmarkStart w:id="13" w:name="_Toc237538073"/>
      <w:r>
        <w:rPr>
          <w:rFonts w:ascii="Arial" w:eastAsia="Microsoft YaHei" w:hAnsi="Arial" w:cs="Arial"/>
        </w:rPr>
        <w:t>第七层：公司基本面（含财报风险与估值逻辑证伪）</w:t>
      </w:r>
      <w:bookmarkEnd w:id="13"/>
    </w:p>
    <w:p w14:paraId="1B913A96" w14:textId="77777777" w:rsidR="009D5659" w:rsidRDefault="00F57893">
      <w:pPr>
        <w:pStyle w:val="Heading3"/>
      </w:pPr>
      <w:bookmarkStart w:id="14" w:name="_Toc237538074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核心财务与护城河</w:t>
      </w:r>
      <w:bookmarkEnd w:id="14"/>
    </w:p>
    <w:p w14:paraId="2D814CA2" w14:textId="77777777" w:rsidR="009D5659" w:rsidRDefault="00F57893">
      <w:pPr>
        <w:jc w:val="both"/>
      </w:pPr>
      <w:r>
        <w:rPr>
          <w:rFonts w:cs="Calibri"/>
          <w:b/>
        </w:rPr>
        <w:t>2025</w:t>
      </w:r>
      <w:r>
        <w:rPr>
          <w:rFonts w:cs="Calibri"/>
          <w:b/>
        </w:rPr>
        <w:t>年全年业绩核心数据</w:t>
      </w:r>
      <w:r>
        <w:rPr>
          <w:rFonts w:cs="Calibri"/>
        </w:rPr>
        <w:t>：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62C47D86" w14:textId="77777777">
        <w:trPr>
          <w:tblHeader/>
        </w:trPr>
        <w:tc>
          <w:tcPr>
            <w:tcW w:w="3120" w:type="dxa"/>
            <w:shd w:val="clear" w:color="auto" w:fill="2F5496"/>
          </w:tcPr>
          <w:p w14:paraId="5465A8E9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财务指标</w:t>
            </w:r>
          </w:p>
        </w:tc>
        <w:tc>
          <w:tcPr>
            <w:tcW w:w="3120" w:type="dxa"/>
            <w:shd w:val="clear" w:color="auto" w:fill="2F5496"/>
          </w:tcPr>
          <w:p w14:paraId="5B0DC61D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2025</w:t>
            </w:r>
            <w:r>
              <w:rPr>
                <w:rFonts w:cs="Calibri"/>
                <w:b/>
                <w:color w:val="FFFFFF"/>
                <w:sz w:val="19"/>
              </w:rPr>
              <w:t>年数据</w:t>
            </w:r>
          </w:p>
        </w:tc>
        <w:tc>
          <w:tcPr>
            <w:tcW w:w="3120" w:type="dxa"/>
            <w:shd w:val="clear" w:color="auto" w:fill="2F5496"/>
          </w:tcPr>
          <w:p w14:paraId="3A762DB6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同比变化</w:t>
            </w:r>
          </w:p>
        </w:tc>
      </w:tr>
      <w:tr w:rsidR="009D5659" w14:paraId="74D8F339" w14:textId="77777777">
        <w:tc>
          <w:tcPr>
            <w:tcW w:w="3120" w:type="dxa"/>
          </w:tcPr>
          <w:p w14:paraId="271078CA" w14:textId="77777777" w:rsidR="009D5659" w:rsidRDefault="00F57893">
            <w:r>
              <w:rPr>
                <w:rFonts w:cs="Calibri"/>
                <w:sz w:val="19"/>
              </w:rPr>
              <w:lastRenderedPageBreak/>
              <w:t>营业收入</w:t>
            </w:r>
          </w:p>
        </w:tc>
        <w:tc>
          <w:tcPr>
            <w:tcW w:w="3120" w:type="dxa"/>
          </w:tcPr>
          <w:p w14:paraId="3DF6A191" w14:textId="77777777" w:rsidR="009D5659" w:rsidRDefault="00F57893">
            <w:r>
              <w:rPr>
                <w:rFonts w:cs="Calibri"/>
                <w:sz w:val="19"/>
              </w:rPr>
              <w:t>170.27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39A11CC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+0.5%</w:t>
            </w:r>
          </w:p>
        </w:tc>
      </w:tr>
      <w:tr w:rsidR="009D5659" w14:paraId="463FBA11" w14:textId="77777777">
        <w:tc>
          <w:tcPr>
            <w:tcW w:w="3120" w:type="dxa"/>
          </w:tcPr>
          <w:p w14:paraId="41F7CD1D" w14:textId="77777777" w:rsidR="009D5659" w:rsidRDefault="00F57893">
            <w:r>
              <w:rPr>
                <w:rFonts w:cs="Calibri"/>
                <w:sz w:val="19"/>
              </w:rPr>
              <w:t>服务性收入</w:t>
            </w:r>
          </w:p>
        </w:tc>
        <w:tc>
          <w:tcPr>
            <w:tcW w:w="3120" w:type="dxa"/>
          </w:tcPr>
          <w:p w14:paraId="5A84B1AB" w14:textId="77777777" w:rsidR="009D5659" w:rsidRDefault="00F57893">
            <w:r>
              <w:rPr>
                <w:rFonts w:cs="Calibri"/>
                <w:sz w:val="19"/>
              </w:rPr>
              <w:t>166.86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2FA0C8AF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+2.3%</w:t>
            </w:r>
          </w:p>
        </w:tc>
      </w:tr>
      <w:tr w:rsidR="009D5659" w14:paraId="39B4D198" w14:textId="77777777">
        <w:tc>
          <w:tcPr>
            <w:tcW w:w="3120" w:type="dxa"/>
          </w:tcPr>
          <w:p w14:paraId="15D1E583" w14:textId="77777777" w:rsidR="009D5659" w:rsidRDefault="00F57893">
            <w:r>
              <w:rPr>
                <w:rFonts w:cs="Calibri"/>
                <w:sz w:val="19"/>
              </w:rPr>
              <w:t>全栈全场景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业务</w:t>
            </w:r>
          </w:p>
        </w:tc>
        <w:tc>
          <w:tcPr>
            <w:tcW w:w="3120" w:type="dxa"/>
          </w:tcPr>
          <w:p w14:paraId="305E8312" w14:textId="77777777" w:rsidR="009D5659" w:rsidRDefault="00F57893">
            <w:r>
              <w:rPr>
                <w:rFonts w:cs="Calibri"/>
                <w:b/>
                <w:sz w:val="19"/>
              </w:rPr>
              <w:t>20.0</w:t>
            </w:r>
            <w:r>
              <w:rPr>
                <w:rFonts w:cs="Calibri"/>
                <w:b/>
                <w:sz w:val="19"/>
              </w:rPr>
              <w:t>亿元</w:t>
            </w:r>
          </w:p>
        </w:tc>
        <w:tc>
          <w:tcPr>
            <w:tcW w:w="3120" w:type="dxa"/>
          </w:tcPr>
          <w:p w14:paraId="34D71106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+109.2%</w:t>
            </w:r>
          </w:p>
        </w:tc>
      </w:tr>
      <w:tr w:rsidR="009D5659" w14:paraId="2992E9E1" w14:textId="77777777">
        <w:tc>
          <w:tcPr>
            <w:tcW w:w="3120" w:type="dxa"/>
          </w:tcPr>
          <w:p w14:paraId="68D999D2" w14:textId="77777777" w:rsidR="009D5659" w:rsidRDefault="00F57893">
            <w:r>
              <w:rPr>
                <w:rFonts w:cs="Calibri"/>
                <w:sz w:val="19"/>
              </w:rPr>
              <w:t>归母净利润</w:t>
            </w:r>
          </w:p>
        </w:tc>
        <w:tc>
          <w:tcPr>
            <w:tcW w:w="3120" w:type="dxa"/>
          </w:tcPr>
          <w:p w14:paraId="7EEEF2D0" w14:textId="77777777" w:rsidR="009D5659" w:rsidRDefault="00F57893">
            <w:r>
              <w:rPr>
                <w:rFonts w:cs="Calibri"/>
                <w:sz w:val="19"/>
              </w:rPr>
              <w:t>3.21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2FE61A7D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-37.3%</w:t>
            </w:r>
          </w:p>
        </w:tc>
      </w:tr>
      <w:tr w:rsidR="009D5659" w14:paraId="1AFE314E" w14:textId="77777777">
        <w:tc>
          <w:tcPr>
            <w:tcW w:w="3120" w:type="dxa"/>
          </w:tcPr>
          <w:p w14:paraId="0423269F" w14:textId="77777777" w:rsidR="009D5659" w:rsidRDefault="00F57893">
            <w:r>
              <w:rPr>
                <w:rFonts w:cs="Calibri"/>
                <w:sz w:val="19"/>
              </w:rPr>
              <w:t>毛利率</w:t>
            </w:r>
          </w:p>
        </w:tc>
        <w:tc>
          <w:tcPr>
            <w:tcW w:w="3120" w:type="dxa"/>
          </w:tcPr>
          <w:p w14:paraId="538D58FC" w14:textId="77777777" w:rsidR="009D5659" w:rsidRDefault="00F57893">
            <w:r>
              <w:rPr>
                <w:rFonts w:cs="Calibri"/>
                <w:sz w:val="19"/>
              </w:rPr>
              <w:t>20.4%</w:t>
            </w:r>
          </w:p>
        </w:tc>
        <w:tc>
          <w:tcPr>
            <w:tcW w:w="3120" w:type="dxa"/>
          </w:tcPr>
          <w:p w14:paraId="709B905D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-1.7pp</w:t>
            </w:r>
          </w:p>
        </w:tc>
      </w:tr>
      <w:tr w:rsidR="009D5659" w14:paraId="1BECC335" w14:textId="77777777">
        <w:tc>
          <w:tcPr>
            <w:tcW w:w="3120" w:type="dxa"/>
          </w:tcPr>
          <w:p w14:paraId="24B63802" w14:textId="77777777" w:rsidR="009D5659" w:rsidRDefault="00F57893">
            <w:r>
              <w:rPr>
                <w:rFonts w:cs="Calibri"/>
                <w:sz w:val="19"/>
              </w:rPr>
              <w:t>经调整除税前溢利</w:t>
            </w:r>
          </w:p>
        </w:tc>
        <w:tc>
          <w:tcPr>
            <w:tcW w:w="3120" w:type="dxa"/>
          </w:tcPr>
          <w:p w14:paraId="7D8F60D1" w14:textId="77777777" w:rsidR="009D5659" w:rsidRDefault="00F57893">
            <w:r>
              <w:rPr>
                <w:rFonts w:cs="Calibri"/>
                <w:sz w:val="19"/>
              </w:rPr>
              <w:t>6.82</w:t>
            </w:r>
            <w:r>
              <w:rPr>
                <w:rFonts w:cs="Calibri"/>
                <w:sz w:val="19"/>
              </w:rPr>
              <w:t>亿元</w:t>
            </w:r>
          </w:p>
        </w:tc>
        <w:tc>
          <w:tcPr>
            <w:tcW w:w="3120" w:type="dxa"/>
          </w:tcPr>
          <w:p w14:paraId="008225B2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+0.2%</w:t>
            </w:r>
          </w:p>
        </w:tc>
      </w:tr>
    </w:tbl>
    <w:p w14:paraId="65097BCE" w14:textId="77777777" w:rsidR="009D5659" w:rsidRDefault="00F57893">
      <w:pPr>
        <w:jc w:val="both"/>
      </w:pPr>
      <w:r>
        <w:rPr>
          <w:rFonts w:cs="Calibri"/>
          <w:b/>
        </w:rPr>
        <w:t>核心矛盾</w:t>
      </w:r>
      <w:r>
        <w:rPr>
          <w:rFonts w:cs="Calibri"/>
        </w:rPr>
        <w:t>：</w:t>
      </w:r>
    </w:p>
    <w:p w14:paraId="37DF71FA" w14:textId="77777777" w:rsidR="009D5659" w:rsidRDefault="00F57893">
      <w:pPr>
        <w:spacing w:after="60"/>
        <w:ind w:left="283" w:hanging="283"/>
      </w:pPr>
      <w:r>
        <w:rPr>
          <w:rFonts w:cs="Calibri"/>
        </w:rPr>
        <w:t>• AI</w:t>
      </w:r>
      <w:r>
        <w:rPr>
          <w:rFonts w:cs="Calibri"/>
        </w:rPr>
        <w:t>业务翻倍增长（</w:t>
      </w:r>
      <w:r>
        <w:rPr>
          <w:rFonts w:cs="Calibri"/>
        </w:rPr>
        <w:t>+109.2%</w:t>
      </w:r>
      <w:r>
        <w:rPr>
          <w:rFonts w:cs="Calibri"/>
        </w:rPr>
        <w:t>），但体量仅</w:t>
      </w:r>
      <w:r>
        <w:rPr>
          <w:rFonts w:cs="Calibri"/>
        </w:rPr>
        <w:t>20</w:t>
      </w:r>
      <w:r>
        <w:rPr>
          <w:rFonts w:cs="Calibri"/>
        </w:rPr>
        <w:t>亿元，占总收入约</w:t>
      </w:r>
      <w:r>
        <w:rPr>
          <w:rFonts w:cs="Calibri"/>
        </w:rPr>
        <w:t>12%</w:t>
      </w:r>
    </w:p>
    <w:p w14:paraId="122467C7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传统</w:t>
      </w:r>
      <w:r>
        <w:rPr>
          <w:rFonts w:cs="Calibri"/>
        </w:rPr>
        <w:t>IT</w:t>
      </w:r>
      <w:r>
        <w:rPr>
          <w:rFonts w:cs="Calibri"/>
        </w:rPr>
        <w:t>外包业务在</w:t>
      </w:r>
      <w:r>
        <w:rPr>
          <w:rFonts w:cs="Calibri"/>
        </w:rPr>
        <w:t>2025</w:t>
      </w:r>
      <w:r>
        <w:rPr>
          <w:rFonts w:cs="Calibri"/>
        </w:rPr>
        <w:t>年仍占总收入超</w:t>
      </w:r>
      <w:r>
        <w:rPr>
          <w:rFonts w:cs="Calibri"/>
        </w:rPr>
        <w:t>80%</w:t>
      </w:r>
    </w:p>
    <w:p w14:paraId="19ADFC9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净利润下滑</w:t>
      </w:r>
      <w:r>
        <w:rPr>
          <w:rFonts w:cs="Calibri"/>
        </w:rPr>
        <w:t>37.3%</w:t>
      </w:r>
      <w:r>
        <w:rPr>
          <w:rFonts w:cs="Calibri"/>
        </w:rPr>
        <w:t>主要因</w:t>
      </w:r>
      <w:r>
        <w:rPr>
          <w:rFonts w:cs="Calibri"/>
        </w:rPr>
        <w:t>AI</w:t>
      </w:r>
      <w:r>
        <w:rPr>
          <w:rFonts w:cs="Calibri"/>
        </w:rPr>
        <w:t>转型人员优化的一次性离职补偿费用和商誉减值损失</w:t>
      </w:r>
    </w:p>
    <w:p w14:paraId="42C0B2CE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经调整除税前溢利同比</w:t>
      </w:r>
      <w:r>
        <w:rPr>
          <w:rFonts w:cs="Calibri"/>
        </w:rPr>
        <w:t>+0.2%</w:t>
      </w:r>
      <w:r>
        <w:rPr>
          <w:rFonts w:cs="Calibri"/>
        </w:rPr>
        <w:t>，反映核心业务盈利能力保持稳定</w:t>
      </w:r>
    </w:p>
    <w:p w14:paraId="75986345" w14:textId="77777777" w:rsidR="009D5659" w:rsidRDefault="00F57893">
      <w:pPr>
        <w:jc w:val="both"/>
      </w:pPr>
      <w:r>
        <w:rPr>
          <w:rFonts w:cs="Calibri"/>
          <w:b/>
        </w:rPr>
        <w:t>护城河来源</w:t>
      </w:r>
      <w:r>
        <w:rPr>
          <w:rFonts w:cs="Calibri"/>
        </w:rPr>
        <w:t>：</w:t>
      </w:r>
    </w:p>
    <w:p w14:paraId="7225577B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华为鸿蒙生态核心合作伙伴</w:t>
      </w:r>
      <w:r>
        <w:rPr>
          <w:rFonts w:cs="Calibri"/>
        </w:rPr>
        <w:t>：</w:t>
      </w:r>
      <w:r>
        <w:rPr>
          <w:rFonts w:cs="Calibri"/>
        </w:rPr>
        <w:t>OpenHarmony</w:t>
      </w:r>
      <w:r>
        <w:rPr>
          <w:rFonts w:cs="Calibri"/>
        </w:rPr>
        <w:t>社区代码贡献量超</w:t>
      </w:r>
      <w:r>
        <w:rPr>
          <w:rFonts w:cs="Calibri"/>
        </w:rPr>
        <w:t>650</w:t>
      </w:r>
      <w:r>
        <w:rPr>
          <w:rFonts w:cs="Calibri"/>
        </w:rPr>
        <w:t>万行，</w:t>
      </w:r>
      <w:r>
        <w:rPr>
          <w:rFonts w:cs="Calibri"/>
        </w:rPr>
        <w:t>PMC</w:t>
      </w:r>
      <w:r>
        <w:rPr>
          <w:rFonts w:cs="Calibri"/>
        </w:rPr>
        <w:t>成员</w:t>
      </w:r>
      <w:r>
        <w:rPr>
          <w:rFonts w:cs="Calibri"/>
        </w:rPr>
        <w:t>4</w:t>
      </w:r>
      <w:r>
        <w:rPr>
          <w:rFonts w:cs="Calibri"/>
        </w:rPr>
        <w:t>席、</w:t>
      </w:r>
      <w:r>
        <w:rPr>
          <w:rFonts w:cs="Calibri"/>
        </w:rPr>
        <w:t>Committer 35</w:t>
      </w:r>
      <w:r>
        <w:rPr>
          <w:rFonts w:cs="Calibri"/>
        </w:rPr>
        <w:t>席，均位列除华为外第一</w:t>
      </w:r>
    </w:p>
    <w:p w14:paraId="1D9A0EF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国产算力适配能力</w:t>
      </w:r>
      <w:r>
        <w:rPr>
          <w:rFonts w:cs="Calibri"/>
        </w:rPr>
        <w:t>：已布局</w:t>
      </w:r>
      <w:r>
        <w:rPr>
          <w:rFonts w:cs="Calibri"/>
        </w:rPr>
        <w:t>10</w:t>
      </w:r>
      <w:r>
        <w:rPr>
          <w:rFonts w:cs="Calibri"/>
        </w:rPr>
        <w:t>亿元</w:t>
      </w:r>
      <w:r>
        <w:rPr>
          <w:rFonts w:cs="Calibri"/>
        </w:rPr>
        <w:t>AI</w:t>
      </w:r>
      <w:r>
        <w:rPr>
          <w:rFonts w:cs="Calibri"/>
        </w:rPr>
        <w:t>算力设备销售，自建算力中心推进国产算力适配</w:t>
      </w:r>
    </w:p>
    <w:p w14:paraId="3A3D926B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转型先发优势</w:t>
      </w:r>
      <w:r>
        <w:rPr>
          <w:rFonts w:cs="Calibri"/>
        </w:rPr>
        <w:t>：与月之暗面</w:t>
      </w:r>
      <w:r>
        <w:rPr>
          <w:rFonts w:cs="Calibri"/>
        </w:rPr>
        <w:t>Token</w:t>
      </w:r>
      <w:r>
        <w:rPr>
          <w:rFonts w:cs="Calibri"/>
        </w:rPr>
        <w:t>分成协议，形成</w:t>
      </w:r>
      <w:r>
        <w:rPr>
          <w:rFonts w:cs="Calibri"/>
        </w:rPr>
        <w:t>"</w:t>
      </w:r>
      <w:r>
        <w:rPr>
          <w:rFonts w:cs="Calibri"/>
        </w:rPr>
        <w:t>算力</w:t>
      </w:r>
      <w:r>
        <w:rPr>
          <w:rFonts w:cs="Calibri"/>
        </w:rPr>
        <w:t>—</w:t>
      </w:r>
      <w:r>
        <w:rPr>
          <w:rFonts w:cs="Calibri"/>
        </w:rPr>
        <w:t>模型</w:t>
      </w:r>
      <w:r>
        <w:rPr>
          <w:rFonts w:cs="Calibri"/>
        </w:rPr>
        <w:t>—</w:t>
      </w:r>
      <w:r>
        <w:rPr>
          <w:rFonts w:cs="Calibri"/>
        </w:rPr>
        <w:t>应用</w:t>
      </w:r>
      <w:r>
        <w:rPr>
          <w:rFonts w:cs="Calibri"/>
        </w:rPr>
        <w:t>"</w:t>
      </w:r>
      <w:r>
        <w:rPr>
          <w:rFonts w:cs="Calibri"/>
        </w:rPr>
        <w:t>全链路闭环</w:t>
      </w:r>
    </w:p>
    <w:p w14:paraId="6726E78A" w14:textId="77777777" w:rsidR="009D5659" w:rsidRDefault="00F57893">
      <w:pPr>
        <w:pStyle w:val="Heading3"/>
      </w:pPr>
      <w:bookmarkStart w:id="15" w:name="_Toc237538075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财报风险点专项检查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38BEBCD3" w14:textId="77777777">
        <w:trPr>
          <w:tblHeader/>
        </w:trPr>
        <w:tc>
          <w:tcPr>
            <w:tcW w:w="3120" w:type="dxa"/>
            <w:shd w:val="clear" w:color="auto" w:fill="2F5496"/>
          </w:tcPr>
          <w:p w14:paraId="5A8D7CB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检查项</w:t>
            </w:r>
          </w:p>
        </w:tc>
        <w:tc>
          <w:tcPr>
            <w:tcW w:w="3120" w:type="dxa"/>
            <w:shd w:val="clear" w:color="auto" w:fill="2F5496"/>
          </w:tcPr>
          <w:p w14:paraId="00F63B52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状态</w:t>
            </w:r>
          </w:p>
        </w:tc>
        <w:tc>
          <w:tcPr>
            <w:tcW w:w="3120" w:type="dxa"/>
            <w:shd w:val="clear" w:color="auto" w:fill="2F5496"/>
          </w:tcPr>
          <w:p w14:paraId="014E6D2B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说明</w:t>
            </w:r>
          </w:p>
        </w:tc>
      </w:tr>
      <w:tr w:rsidR="009D5659" w14:paraId="1C6F9279" w14:textId="77777777">
        <w:tc>
          <w:tcPr>
            <w:tcW w:w="3120" w:type="dxa"/>
          </w:tcPr>
          <w:p w14:paraId="085EC475" w14:textId="77777777" w:rsidR="009D5659" w:rsidRDefault="00F57893">
            <w:r>
              <w:rPr>
                <w:rFonts w:cs="Calibri"/>
                <w:sz w:val="19"/>
              </w:rPr>
              <w:t>应收账款增速</w:t>
            </w:r>
            <w:r>
              <w:rPr>
                <w:rFonts w:cs="Calibri"/>
                <w:sz w:val="19"/>
              </w:rPr>
              <w:t xml:space="preserve"> vs </w:t>
            </w:r>
            <w:r>
              <w:rPr>
                <w:rFonts w:cs="Calibri"/>
                <w:sz w:val="19"/>
              </w:rPr>
              <w:t>收入增速</w:t>
            </w:r>
          </w:p>
        </w:tc>
        <w:tc>
          <w:tcPr>
            <w:tcW w:w="3120" w:type="dxa"/>
          </w:tcPr>
          <w:p w14:paraId="36A3608C" w14:textId="77777777" w:rsidR="009D5659" w:rsidRDefault="00F57893">
            <w:r>
              <w:rPr>
                <w:rFonts w:cs="Calibri"/>
                <w:sz w:val="19"/>
              </w:rPr>
              <w:t>✅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正常</w:t>
            </w:r>
          </w:p>
        </w:tc>
        <w:tc>
          <w:tcPr>
            <w:tcW w:w="3120" w:type="dxa"/>
          </w:tcPr>
          <w:p w14:paraId="34BB9C7F" w14:textId="77777777" w:rsidR="009D5659" w:rsidRDefault="00F57893">
            <w:r>
              <w:rPr>
                <w:rFonts w:cs="Calibri"/>
                <w:sz w:val="19"/>
              </w:rPr>
              <w:t>应收</w:t>
            </w:r>
            <w:r>
              <w:rPr>
                <w:rFonts w:cs="Calibri"/>
                <w:sz w:val="19"/>
              </w:rPr>
              <w:t>63.39</w:t>
            </w:r>
            <w:r>
              <w:rPr>
                <w:rFonts w:cs="Calibri"/>
                <w:sz w:val="19"/>
              </w:rPr>
              <w:t>亿（</w:t>
            </w:r>
            <w:r>
              <w:rPr>
                <w:rFonts w:cs="Calibri"/>
                <w:sz w:val="19"/>
              </w:rPr>
              <w:t>-1.85%</w:t>
            </w:r>
            <w:r>
              <w:rPr>
                <w:rFonts w:cs="Calibri"/>
                <w:sz w:val="19"/>
              </w:rPr>
              <w:t>），与收入增速基本匹配</w:t>
            </w:r>
          </w:p>
        </w:tc>
      </w:tr>
      <w:tr w:rsidR="009D5659" w14:paraId="737C27CF" w14:textId="77777777">
        <w:tc>
          <w:tcPr>
            <w:tcW w:w="3120" w:type="dxa"/>
          </w:tcPr>
          <w:p w14:paraId="7F52F9BB" w14:textId="77777777" w:rsidR="009D5659" w:rsidRDefault="00F57893">
            <w:r>
              <w:rPr>
                <w:rFonts w:cs="Calibri"/>
                <w:sz w:val="19"/>
              </w:rPr>
              <w:t>商誉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无形资产占比</w:t>
            </w:r>
          </w:p>
        </w:tc>
        <w:tc>
          <w:tcPr>
            <w:tcW w:w="3120" w:type="dxa"/>
          </w:tcPr>
          <w:p w14:paraId="2D43699B" w14:textId="77777777" w:rsidR="009D5659" w:rsidRDefault="00F57893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0E371DBA" w14:textId="77777777" w:rsidR="009D5659" w:rsidRDefault="00F57893">
            <w:r>
              <w:rPr>
                <w:rFonts w:cs="Calibri"/>
                <w:sz w:val="19"/>
              </w:rPr>
              <w:t>2025</w:t>
            </w:r>
            <w:r>
              <w:rPr>
                <w:rFonts w:cs="Calibri"/>
                <w:sz w:val="19"/>
              </w:rPr>
              <w:t>年已确认商誉减值</w:t>
            </w:r>
            <w:r>
              <w:rPr>
                <w:rFonts w:cs="Calibri"/>
                <w:sz w:val="19"/>
              </w:rPr>
              <w:t>1.04</w:t>
            </w:r>
            <w:r>
              <w:rPr>
                <w:rFonts w:cs="Calibri"/>
                <w:sz w:val="19"/>
              </w:rPr>
              <w:t>亿元，未来仍存减值风险</w:t>
            </w:r>
          </w:p>
        </w:tc>
      </w:tr>
      <w:tr w:rsidR="009D5659" w14:paraId="7E5D6743" w14:textId="77777777">
        <w:tc>
          <w:tcPr>
            <w:tcW w:w="3120" w:type="dxa"/>
          </w:tcPr>
          <w:p w14:paraId="7D1015B9" w14:textId="77777777" w:rsidR="009D5659" w:rsidRDefault="00F57893">
            <w:r>
              <w:rPr>
                <w:rFonts w:cs="Calibri"/>
                <w:sz w:val="19"/>
              </w:rPr>
              <w:t>经营现金流与净利润背离</w:t>
            </w:r>
          </w:p>
        </w:tc>
        <w:tc>
          <w:tcPr>
            <w:tcW w:w="3120" w:type="dxa"/>
          </w:tcPr>
          <w:p w14:paraId="6D1E5F34" w14:textId="77777777" w:rsidR="009D5659" w:rsidRDefault="00F57893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预警</w:t>
            </w:r>
          </w:p>
        </w:tc>
        <w:tc>
          <w:tcPr>
            <w:tcW w:w="3120" w:type="dxa"/>
          </w:tcPr>
          <w:p w14:paraId="4137379D" w14:textId="77777777" w:rsidR="009D5659" w:rsidRDefault="00F57893">
            <w:r>
              <w:rPr>
                <w:rFonts w:cs="Calibri"/>
                <w:sz w:val="19"/>
              </w:rPr>
              <w:t>需</w:t>
            </w:r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中期业绩验证</w:t>
            </w:r>
          </w:p>
        </w:tc>
      </w:tr>
      <w:tr w:rsidR="009D5659" w14:paraId="12902472" w14:textId="77777777">
        <w:tc>
          <w:tcPr>
            <w:tcW w:w="3120" w:type="dxa"/>
          </w:tcPr>
          <w:p w14:paraId="604F5E63" w14:textId="77777777" w:rsidR="009D5659" w:rsidRDefault="00F57893">
            <w:r>
              <w:rPr>
                <w:rFonts w:cs="Calibri"/>
                <w:sz w:val="19"/>
              </w:rPr>
              <w:t>研发投入持续加大</w:t>
            </w:r>
          </w:p>
        </w:tc>
        <w:tc>
          <w:tcPr>
            <w:tcW w:w="3120" w:type="dxa"/>
          </w:tcPr>
          <w:p w14:paraId="5FE4EF47" w14:textId="77777777" w:rsidR="009D5659" w:rsidRDefault="00F57893">
            <w:r>
              <w:rPr>
                <w:rFonts w:cs="Calibri"/>
                <w:sz w:val="19"/>
              </w:rPr>
              <w:t>⚠</w:t>
            </w:r>
            <w:r>
              <w:rPr>
                <w:rFonts w:cs="Calibri"/>
                <w:sz w:val="19"/>
              </w:rPr>
              <w:t>️</w:t>
            </w:r>
            <w:r>
              <w:rPr>
                <w:rFonts w:cs="Calibri"/>
                <w:sz w:val="19"/>
              </w:rPr>
              <w:t xml:space="preserve"> </w:t>
            </w:r>
            <w:r>
              <w:rPr>
                <w:rFonts w:cs="Calibri"/>
                <w:sz w:val="19"/>
              </w:rPr>
              <w:t>关注</w:t>
            </w:r>
          </w:p>
        </w:tc>
        <w:tc>
          <w:tcPr>
            <w:tcW w:w="3120" w:type="dxa"/>
          </w:tcPr>
          <w:p w14:paraId="6CBC6589" w14:textId="77777777" w:rsidR="009D5659" w:rsidRDefault="00F57893">
            <w:r>
              <w:rPr>
                <w:rFonts w:cs="Calibri"/>
                <w:sz w:val="19"/>
              </w:rPr>
              <w:t>研发支出</w:t>
            </w:r>
            <w:r>
              <w:rPr>
                <w:rFonts w:cs="Calibri"/>
                <w:sz w:val="19"/>
              </w:rPr>
              <w:t>10.41</w:t>
            </w:r>
            <w:r>
              <w:rPr>
                <w:rFonts w:cs="Calibri"/>
                <w:sz w:val="19"/>
              </w:rPr>
              <w:t>亿元，同比</w:t>
            </w:r>
            <w:r>
              <w:rPr>
                <w:rFonts w:cs="Calibri"/>
                <w:sz w:val="19"/>
              </w:rPr>
              <w:t>+14.9%</w:t>
            </w:r>
            <w:r>
              <w:rPr>
                <w:rFonts w:cs="Calibri"/>
                <w:sz w:val="19"/>
              </w:rPr>
              <w:t>，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转型需持续投入</w:t>
            </w:r>
          </w:p>
        </w:tc>
      </w:tr>
    </w:tbl>
    <w:p w14:paraId="3ED2DDA4" w14:textId="77777777" w:rsidR="009D5659" w:rsidRDefault="00F57893">
      <w:pPr>
        <w:pStyle w:val="Heading3"/>
      </w:pPr>
      <w:bookmarkStart w:id="16" w:name="_Toc237538076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估值逻辑与证伪分析</w:t>
      </w:r>
      <w:bookmarkEnd w:id="16"/>
    </w:p>
    <w:p w14:paraId="3A8DA735" w14:textId="77777777" w:rsidR="009D5659" w:rsidRDefault="00F57893">
      <w:pPr>
        <w:jc w:val="both"/>
      </w:pPr>
      <w:r>
        <w:rPr>
          <w:rFonts w:cs="Calibri"/>
          <w:b/>
        </w:rPr>
        <w:t>当前市场给予该股的核心估值逻辑</w:t>
      </w:r>
      <w:r>
        <w:rPr>
          <w:rFonts w:cs="Calibri"/>
        </w:rPr>
        <w:t>：</w:t>
      </w:r>
      <w:r>
        <w:rPr>
          <w:rFonts w:cs="Calibri"/>
          <w:b/>
        </w:rPr>
        <w:t>AI</w:t>
      </w:r>
      <w:r>
        <w:rPr>
          <w:rFonts w:cs="Calibri"/>
          <w:b/>
        </w:rPr>
        <w:t>转型期权价值</w:t>
      </w:r>
      <w:r>
        <w:rPr>
          <w:rFonts w:cs="Calibri"/>
        </w:rPr>
        <w:t>——</w:t>
      </w:r>
      <w:r>
        <w:rPr>
          <w:rFonts w:cs="Calibri"/>
        </w:rPr>
        <w:t>传统业务被大行下调后定价已充分（股价从</w:t>
      </w:r>
      <w:r>
        <w:rPr>
          <w:rFonts w:cs="Calibri"/>
        </w:rPr>
        <w:t>5.0</w:t>
      </w:r>
      <w:r>
        <w:rPr>
          <w:rFonts w:cs="Calibri"/>
        </w:rPr>
        <w:t>跌至</w:t>
      </w:r>
      <w:r>
        <w:rPr>
          <w:rFonts w:cs="Calibri"/>
        </w:rPr>
        <w:t>2.90</w:t>
      </w:r>
      <w:r>
        <w:rPr>
          <w:rFonts w:cs="Calibri"/>
        </w:rPr>
        <w:t>），</w:t>
      </w:r>
      <w:r>
        <w:rPr>
          <w:rFonts w:cs="Calibri"/>
        </w:rPr>
        <w:t>Token</w:t>
      </w:r>
      <w:r>
        <w:rPr>
          <w:rFonts w:cs="Calibri"/>
        </w:rPr>
        <w:t>分成模式若成功，将实现从低毛利外包向高毛利</w:t>
      </w:r>
      <w:r>
        <w:rPr>
          <w:rFonts w:cs="Calibri"/>
        </w:rPr>
        <w:t>AI</w:t>
      </w:r>
      <w:r>
        <w:rPr>
          <w:rFonts w:cs="Calibri"/>
        </w:rPr>
        <w:t>运营商的商业模式升级。</w:t>
      </w:r>
    </w:p>
    <w:p w14:paraId="675472CB" w14:textId="77777777" w:rsidR="009D5659" w:rsidRDefault="00F57893">
      <w:pPr>
        <w:jc w:val="both"/>
      </w:pPr>
      <w:r>
        <w:rPr>
          <w:rFonts w:cs="Calibri"/>
          <w:b/>
        </w:rPr>
        <w:t>本股估值逻辑的可证伪点</w:t>
      </w:r>
      <w:r>
        <w:rPr>
          <w:rFonts w:cs="Calibri"/>
        </w:rPr>
        <w:t>：</w:t>
      </w:r>
    </w:p>
    <w:p w14:paraId="2DC4CE15" w14:textId="77777777" w:rsidR="009D5659" w:rsidRDefault="00F57893">
      <w:pPr>
        <w:spacing w:after="60"/>
        <w:ind w:left="283" w:hanging="283"/>
      </w:pPr>
      <w:r>
        <w:rPr>
          <w:rFonts w:cs="Calibri"/>
        </w:rPr>
        <w:lastRenderedPageBreak/>
        <w:t>1. 8/20</w:t>
      </w:r>
      <w:r>
        <w:rPr>
          <w:rFonts w:cs="Calibri"/>
        </w:rPr>
        <w:t>中期业绩显示</w:t>
      </w:r>
      <w:r>
        <w:rPr>
          <w:rFonts w:cs="Calibri"/>
        </w:rPr>
        <w:t>AI</w:t>
      </w:r>
      <w:r>
        <w:rPr>
          <w:rFonts w:cs="Calibri"/>
        </w:rPr>
        <w:t>业务收入增速＜</w:t>
      </w:r>
      <w:r>
        <w:rPr>
          <w:rFonts w:cs="Calibri"/>
        </w:rPr>
        <w:t>50%</w:t>
      </w:r>
      <w:r>
        <w:rPr>
          <w:rFonts w:cs="Calibri"/>
        </w:rPr>
        <w:t>（推断）</w:t>
      </w:r>
      <w:r>
        <w:rPr>
          <w:rFonts w:cs="Calibri"/>
        </w:rPr>
        <w:t xml:space="preserve">→ </w:t>
      </w:r>
      <w:r>
        <w:rPr>
          <w:rFonts w:cs="Calibri"/>
        </w:rPr>
        <w:t>证伪高增长预期</w:t>
      </w:r>
    </w:p>
    <w:p w14:paraId="7222CA87" w14:textId="77777777" w:rsidR="009D5659" w:rsidRDefault="00F57893">
      <w:pPr>
        <w:spacing w:after="60"/>
        <w:ind w:left="283" w:hanging="283"/>
      </w:pPr>
      <w:r>
        <w:rPr>
          <w:rFonts w:cs="Calibri"/>
        </w:rPr>
        <w:t>2. Token</w:t>
      </w:r>
      <w:r>
        <w:rPr>
          <w:rFonts w:cs="Calibri"/>
        </w:rPr>
        <w:t>分成协议在</w:t>
      </w:r>
      <w:r>
        <w:rPr>
          <w:rFonts w:cs="Calibri"/>
        </w:rPr>
        <w:t>2</w:t>
      </w:r>
      <w:r>
        <w:rPr>
          <w:rFonts w:cs="Calibri"/>
        </w:rPr>
        <w:t>个季度内未能产生可验证收入</w:t>
      </w:r>
      <w:r>
        <w:rPr>
          <w:rFonts w:cs="Calibri"/>
        </w:rPr>
        <w:t xml:space="preserve">→ </w:t>
      </w:r>
      <w:r>
        <w:rPr>
          <w:rFonts w:cs="Calibri"/>
        </w:rPr>
        <w:t>证伪商业模式升级逻辑</w:t>
      </w:r>
    </w:p>
    <w:p w14:paraId="3BC08126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传统业务下滑幅度＞</w:t>
      </w:r>
      <w:r>
        <w:rPr>
          <w:rFonts w:cs="Calibri"/>
        </w:rPr>
        <w:t xml:space="preserve">15% → </w:t>
      </w:r>
      <w:r>
        <w:rPr>
          <w:rFonts w:cs="Calibri"/>
        </w:rPr>
        <w:t>证伪</w:t>
      </w:r>
      <w:r>
        <w:rPr>
          <w:rFonts w:cs="Calibri"/>
        </w:rPr>
        <w:t>"</w:t>
      </w:r>
      <w:r>
        <w:rPr>
          <w:rFonts w:cs="Calibri"/>
        </w:rPr>
        <w:t>传统业务企稳</w:t>
      </w:r>
      <w:r>
        <w:rPr>
          <w:rFonts w:cs="Calibri"/>
        </w:rPr>
        <w:t>"</w:t>
      </w:r>
      <w:r>
        <w:rPr>
          <w:rFonts w:cs="Calibri"/>
        </w:rPr>
        <w:t>假设</w:t>
      </w:r>
    </w:p>
    <w:p w14:paraId="63275C0E" w14:textId="77777777" w:rsidR="009D5659" w:rsidRDefault="00F57893">
      <w:pPr>
        <w:jc w:val="both"/>
      </w:pPr>
      <w:r>
        <w:rPr>
          <w:rFonts w:cs="Calibri"/>
          <w:b/>
        </w:rPr>
        <w:t>若证伪，合理估值下移幅度</w:t>
      </w:r>
      <w:r>
        <w:rPr>
          <w:rFonts w:cs="Calibri"/>
        </w:rPr>
        <w:t>：</w:t>
      </w:r>
      <w:r>
        <w:rPr>
          <w:rFonts w:cs="Calibri"/>
        </w:rPr>
        <w:t>-30%~-40%</w:t>
      </w:r>
      <w:r>
        <w:rPr>
          <w:rFonts w:cs="Calibri"/>
        </w:rPr>
        <w:t>（对应大摩目标价</w:t>
      </w:r>
      <w:r>
        <w:rPr>
          <w:rFonts w:cs="Calibri"/>
        </w:rPr>
        <w:t>2.6</w:t>
      </w:r>
      <w:r>
        <w:rPr>
          <w:rFonts w:cs="Calibri"/>
        </w:rPr>
        <w:t>港元）</w:t>
      </w:r>
    </w:p>
    <w:p w14:paraId="78036956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35ED09CB" w14:textId="77777777" w:rsidR="009D5659" w:rsidRDefault="00F57893">
      <w:pPr>
        <w:pStyle w:val="Heading2"/>
      </w:pPr>
      <w:bookmarkStart w:id="17" w:name="_Toc237538077"/>
      <w:r>
        <w:rPr>
          <w:rFonts w:ascii="Arial" w:eastAsia="Microsoft YaHei" w:hAnsi="Arial" w:cs="Arial"/>
        </w:rPr>
        <w:t>第八层：催化剂分析</w:t>
      </w:r>
      <w:bookmarkEnd w:id="17"/>
    </w:p>
    <w:p w14:paraId="619D8CD5" w14:textId="77777777" w:rsidR="009D5659" w:rsidRDefault="00F57893">
      <w:pPr>
        <w:pStyle w:val="Heading3"/>
      </w:pPr>
      <w:bookmarkStart w:id="18" w:name="_Toc237538078"/>
      <w:r>
        <w:rPr>
          <w:rFonts w:ascii="Arial" w:eastAsia="Microsoft YaHei" w:hAnsi="Arial" w:cs="Arial"/>
        </w:rPr>
        <w:t>催化剂清单与定价程度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D5659" w14:paraId="2C7E0579" w14:textId="77777777">
        <w:trPr>
          <w:tblHeader/>
        </w:trPr>
        <w:tc>
          <w:tcPr>
            <w:tcW w:w="1872" w:type="dxa"/>
            <w:shd w:val="clear" w:color="auto" w:fill="2F5496"/>
          </w:tcPr>
          <w:p w14:paraId="7430AA48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催化剂类型</w:t>
            </w:r>
          </w:p>
        </w:tc>
        <w:tc>
          <w:tcPr>
            <w:tcW w:w="1872" w:type="dxa"/>
            <w:shd w:val="clear" w:color="auto" w:fill="2F5496"/>
          </w:tcPr>
          <w:p w14:paraId="0A01835F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具体事件</w:t>
            </w:r>
          </w:p>
        </w:tc>
        <w:tc>
          <w:tcPr>
            <w:tcW w:w="1872" w:type="dxa"/>
            <w:shd w:val="clear" w:color="auto" w:fill="2F5496"/>
          </w:tcPr>
          <w:p w14:paraId="771986AF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预期时间</w:t>
            </w:r>
          </w:p>
        </w:tc>
        <w:tc>
          <w:tcPr>
            <w:tcW w:w="1872" w:type="dxa"/>
            <w:shd w:val="clear" w:color="auto" w:fill="2F5496"/>
          </w:tcPr>
          <w:p w14:paraId="2950EA1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2031AB1C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定价程度</w:t>
            </w:r>
          </w:p>
        </w:tc>
      </w:tr>
      <w:tr w:rsidR="009D5659" w14:paraId="640A9E27" w14:textId="77777777">
        <w:tc>
          <w:tcPr>
            <w:tcW w:w="1872" w:type="dxa"/>
          </w:tcPr>
          <w:p w14:paraId="79A4C48D" w14:textId="77777777" w:rsidR="009D5659" w:rsidRDefault="00F57893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72" w:type="dxa"/>
          </w:tcPr>
          <w:p w14:paraId="41154E02" w14:textId="77777777" w:rsidR="009D5659" w:rsidRDefault="00F57893">
            <w:r>
              <w:rPr>
                <w:rFonts w:cs="Calibri"/>
                <w:b/>
                <w:sz w:val="19"/>
              </w:rPr>
              <w:t>8/20</w:t>
            </w:r>
            <w:r>
              <w:rPr>
                <w:rFonts w:cs="Calibri"/>
                <w:b/>
                <w:sz w:val="19"/>
              </w:rPr>
              <w:t>中期业绩：</w:t>
            </w:r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业务增速</w:t>
            </w:r>
          </w:p>
        </w:tc>
        <w:tc>
          <w:tcPr>
            <w:tcW w:w="1872" w:type="dxa"/>
          </w:tcPr>
          <w:p w14:paraId="695E7512" w14:textId="77777777" w:rsidR="009D5659" w:rsidRDefault="00F57893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1872" w:type="dxa"/>
          </w:tcPr>
          <w:p w14:paraId="67BE2547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  <w:tc>
          <w:tcPr>
            <w:tcW w:w="1872" w:type="dxa"/>
          </w:tcPr>
          <w:p w14:paraId="04A90AA9" w14:textId="77777777" w:rsidR="009D5659" w:rsidRDefault="00F57893">
            <w:r>
              <w:rPr>
                <w:rFonts w:cs="Calibri"/>
                <w:b/>
                <w:sz w:val="19"/>
              </w:rPr>
              <w:t>部分定价</w:t>
            </w:r>
          </w:p>
        </w:tc>
      </w:tr>
      <w:tr w:rsidR="009D5659" w14:paraId="4B0E2C26" w14:textId="77777777">
        <w:tc>
          <w:tcPr>
            <w:tcW w:w="1872" w:type="dxa"/>
          </w:tcPr>
          <w:p w14:paraId="0662372E" w14:textId="77777777" w:rsidR="009D5659" w:rsidRDefault="00F57893">
            <w:r>
              <w:rPr>
                <w:rFonts w:cs="Calibri"/>
                <w:sz w:val="19"/>
              </w:rPr>
              <w:t>业绩类</w:t>
            </w:r>
          </w:p>
        </w:tc>
        <w:tc>
          <w:tcPr>
            <w:tcW w:w="1872" w:type="dxa"/>
          </w:tcPr>
          <w:p w14:paraId="00EBA09A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分成协议首次收入确认</w:t>
            </w:r>
          </w:p>
        </w:tc>
        <w:tc>
          <w:tcPr>
            <w:tcW w:w="1872" w:type="dxa"/>
          </w:tcPr>
          <w:p w14:paraId="6A7CF2F5" w14:textId="77777777" w:rsidR="009D5659" w:rsidRDefault="00F57893">
            <w:r>
              <w:rPr>
                <w:rFonts w:cs="Calibri"/>
                <w:sz w:val="19"/>
              </w:rPr>
              <w:t>2026Q3-Q4</w:t>
            </w:r>
          </w:p>
        </w:tc>
        <w:tc>
          <w:tcPr>
            <w:tcW w:w="1872" w:type="dxa"/>
          </w:tcPr>
          <w:p w14:paraId="568197FD" w14:textId="77777777" w:rsidR="009D5659" w:rsidRDefault="00F57893">
            <w:r>
              <w:rPr>
                <w:rFonts w:cs="Calibri"/>
                <w:sz w:val="19"/>
              </w:rPr>
              <w:t>中高</w:t>
            </w:r>
          </w:p>
        </w:tc>
        <w:tc>
          <w:tcPr>
            <w:tcW w:w="1872" w:type="dxa"/>
          </w:tcPr>
          <w:p w14:paraId="44B0BB4C" w14:textId="77777777" w:rsidR="009D5659" w:rsidRDefault="00F57893">
            <w:r>
              <w:rPr>
                <w:rFonts w:cs="Calibri"/>
                <w:b/>
                <w:sz w:val="19"/>
              </w:rPr>
              <w:t>未定价</w:t>
            </w:r>
          </w:p>
        </w:tc>
      </w:tr>
      <w:tr w:rsidR="009D5659" w14:paraId="570B1F0F" w14:textId="77777777">
        <w:tc>
          <w:tcPr>
            <w:tcW w:w="1872" w:type="dxa"/>
          </w:tcPr>
          <w:p w14:paraId="79C089F7" w14:textId="77777777" w:rsidR="009D5659" w:rsidRDefault="00F57893">
            <w:r>
              <w:rPr>
                <w:rFonts w:cs="Calibri"/>
                <w:sz w:val="19"/>
              </w:rPr>
              <w:t>政策类</w:t>
            </w:r>
          </w:p>
        </w:tc>
        <w:tc>
          <w:tcPr>
            <w:tcW w:w="1872" w:type="dxa"/>
          </w:tcPr>
          <w:p w14:paraId="6A79B29A" w14:textId="77777777" w:rsidR="009D5659" w:rsidRDefault="00F57893"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人工智能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软件</w:t>
            </w:r>
            <w:r>
              <w:rPr>
                <w:rFonts w:cs="Calibri"/>
                <w:sz w:val="19"/>
              </w:rPr>
              <w:t>"</w:t>
            </w:r>
            <w:r>
              <w:rPr>
                <w:rFonts w:cs="Calibri"/>
                <w:sz w:val="19"/>
              </w:rPr>
              <w:t>行动方案出台</w:t>
            </w:r>
          </w:p>
        </w:tc>
        <w:tc>
          <w:tcPr>
            <w:tcW w:w="1872" w:type="dxa"/>
          </w:tcPr>
          <w:p w14:paraId="59C5B11C" w14:textId="77777777" w:rsidR="009D5659" w:rsidRDefault="00F57893">
            <w:r>
              <w:rPr>
                <w:rFonts w:cs="Calibri"/>
                <w:sz w:val="19"/>
              </w:rPr>
              <w:t>2026Q3</w:t>
            </w:r>
          </w:p>
        </w:tc>
        <w:tc>
          <w:tcPr>
            <w:tcW w:w="1872" w:type="dxa"/>
          </w:tcPr>
          <w:p w14:paraId="10285FFC" w14:textId="77777777" w:rsidR="009D5659" w:rsidRDefault="00F57893">
            <w:r>
              <w:rPr>
                <w:rFonts w:cs="Calibri"/>
                <w:sz w:val="19"/>
              </w:rPr>
              <w:t>中高</w:t>
            </w:r>
          </w:p>
        </w:tc>
        <w:tc>
          <w:tcPr>
            <w:tcW w:w="1872" w:type="dxa"/>
          </w:tcPr>
          <w:p w14:paraId="77F6EDBB" w14:textId="77777777" w:rsidR="009D5659" w:rsidRDefault="00F57893">
            <w:r>
              <w:rPr>
                <w:rFonts w:cs="Calibri"/>
                <w:sz w:val="19"/>
              </w:rPr>
              <w:t>部分定价</w:t>
            </w:r>
          </w:p>
        </w:tc>
      </w:tr>
      <w:tr w:rsidR="009D5659" w14:paraId="5C1C4852" w14:textId="77777777">
        <w:tc>
          <w:tcPr>
            <w:tcW w:w="1872" w:type="dxa"/>
          </w:tcPr>
          <w:p w14:paraId="60B373AA" w14:textId="77777777" w:rsidR="009D5659" w:rsidRDefault="00F57893">
            <w:r>
              <w:rPr>
                <w:rFonts w:cs="Calibri"/>
                <w:sz w:val="19"/>
              </w:rPr>
              <w:t>业务类</w:t>
            </w:r>
          </w:p>
        </w:tc>
        <w:tc>
          <w:tcPr>
            <w:tcW w:w="1872" w:type="dxa"/>
          </w:tcPr>
          <w:p w14:paraId="5F692C34" w14:textId="77777777" w:rsidR="009D5659" w:rsidRDefault="00F57893">
            <w:r>
              <w:rPr>
                <w:rFonts w:cs="Calibri"/>
                <w:sz w:val="19"/>
              </w:rPr>
              <w:t>10</w:t>
            </w:r>
            <w:r>
              <w:rPr>
                <w:rFonts w:cs="Calibri"/>
                <w:sz w:val="19"/>
              </w:rPr>
              <w:t>亿元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算力设备交付进展</w:t>
            </w:r>
          </w:p>
        </w:tc>
        <w:tc>
          <w:tcPr>
            <w:tcW w:w="1872" w:type="dxa"/>
          </w:tcPr>
          <w:p w14:paraId="60D1B2DC" w14:textId="77777777" w:rsidR="009D5659" w:rsidRDefault="00F57893">
            <w:r>
              <w:rPr>
                <w:rFonts w:cs="Calibri"/>
                <w:sz w:val="19"/>
              </w:rPr>
              <w:t>2026H2</w:t>
            </w:r>
          </w:p>
        </w:tc>
        <w:tc>
          <w:tcPr>
            <w:tcW w:w="1872" w:type="dxa"/>
          </w:tcPr>
          <w:p w14:paraId="67C7984E" w14:textId="77777777" w:rsidR="009D5659" w:rsidRDefault="00F57893">
            <w:r>
              <w:rPr>
                <w:rFonts w:cs="Calibri"/>
                <w:sz w:val="19"/>
              </w:rPr>
              <w:t>高</w:t>
            </w:r>
          </w:p>
        </w:tc>
        <w:tc>
          <w:tcPr>
            <w:tcW w:w="1872" w:type="dxa"/>
          </w:tcPr>
          <w:p w14:paraId="6F2AE83C" w14:textId="77777777" w:rsidR="009D5659" w:rsidRDefault="00F57893">
            <w:r>
              <w:rPr>
                <w:rFonts w:cs="Calibri"/>
                <w:sz w:val="19"/>
              </w:rPr>
              <w:t>部分定价</w:t>
            </w:r>
          </w:p>
        </w:tc>
      </w:tr>
    </w:tbl>
    <w:p w14:paraId="440F5BD0" w14:textId="77777777" w:rsidR="009D5659" w:rsidRDefault="00F57893">
      <w:pPr>
        <w:jc w:val="both"/>
      </w:pP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20</w:t>
      </w:r>
      <w:r>
        <w:rPr>
          <w:rFonts w:cs="Calibri"/>
          <w:b/>
        </w:rPr>
        <w:t>日中期业绩是当前最强催化剂</w:t>
      </w:r>
      <w:r>
        <w:rPr>
          <w:rFonts w:cs="Calibri"/>
        </w:rPr>
        <w:t>。中银国际报告指出公司上半年业绩良好，收入与毛利率符合预期，营运利润率及净利润均超预期按年提升。管理层预计到</w:t>
      </w:r>
      <w:r>
        <w:rPr>
          <w:rFonts w:cs="Calibri"/>
        </w:rPr>
        <w:t>2026</w:t>
      </w:r>
      <w:r>
        <w:rPr>
          <w:rFonts w:cs="Calibri"/>
        </w:rPr>
        <w:t>年全场景</w:t>
      </w:r>
      <w:r>
        <w:rPr>
          <w:rFonts w:cs="Calibri"/>
        </w:rPr>
        <w:t>AI</w:t>
      </w:r>
      <w:r>
        <w:rPr>
          <w:rFonts w:cs="Calibri"/>
        </w:rPr>
        <w:t>业务收入占比将达到约</w:t>
      </w:r>
      <w:r>
        <w:rPr>
          <w:rFonts w:cs="Calibri"/>
        </w:rPr>
        <w:t>20%</w:t>
      </w:r>
      <w:r>
        <w:rPr>
          <w:rFonts w:cs="Calibri"/>
        </w:rPr>
        <w:t>。</w:t>
      </w:r>
    </w:p>
    <w:p w14:paraId="1C42153A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7.8/10</w:t>
      </w:r>
    </w:p>
    <w:p w14:paraId="2E3523AB" w14:textId="77777777" w:rsidR="009D5659" w:rsidRDefault="00F57893">
      <w:pPr>
        <w:pStyle w:val="Heading2"/>
      </w:pPr>
      <w:bookmarkStart w:id="19" w:name="_Toc237538079"/>
      <w:r>
        <w:rPr>
          <w:rFonts w:ascii="Arial" w:eastAsia="Microsoft YaHei" w:hAnsi="Arial" w:cs="Arial"/>
        </w:rPr>
        <w:t>第九层：市场机制层（</w:t>
      </w:r>
      <w:r>
        <w:rPr>
          <w:rFonts w:ascii="Arial" w:eastAsia="Microsoft YaHei" w:hAnsi="Arial" w:cs="Arial"/>
        </w:rPr>
        <w:t>Market Regime</w:t>
      </w:r>
      <w:r>
        <w:rPr>
          <w:rFonts w:ascii="Arial" w:eastAsia="Microsoft YaHei" w:hAnsi="Arial" w:cs="Arial"/>
        </w:rPr>
        <w:t>）</w:t>
      </w:r>
      <w:bookmarkEnd w:id="19"/>
    </w:p>
    <w:p w14:paraId="47A6298B" w14:textId="77777777" w:rsidR="009D5659" w:rsidRDefault="00F57893">
      <w:pPr>
        <w:pStyle w:val="Heading3"/>
      </w:pPr>
      <w:bookmarkStart w:id="20" w:name="_Toc237538080"/>
      <w:r>
        <w:rPr>
          <w:rFonts w:ascii="Arial" w:eastAsia="Microsoft YaHei" w:hAnsi="Arial" w:cs="Arial"/>
        </w:rPr>
        <w:t xml:space="preserve">① </w:t>
      </w:r>
      <w:r>
        <w:rPr>
          <w:rFonts w:ascii="Arial" w:eastAsia="Microsoft YaHei" w:hAnsi="Arial" w:cs="Arial"/>
        </w:rPr>
        <w:t>资金行为</w:t>
      </w:r>
      <w:bookmarkEnd w:id="20"/>
    </w:p>
    <w:p w14:paraId="4C948BD8" w14:textId="77777777" w:rsidR="009D5659" w:rsidRDefault="00F57893">
      <w:pPr>
        <w:jc w:val="both"/>
      </w:pPr>
      <w:r>
        <w:rPr>
          <w:rFonts w:cs="Calibri"/>
          <w:b/>
        </w:rPr>
        <w:t>南向资金（港股通）</w:t>
      </w:r>
      <w:r>
        <w:rPr>
          <w:rFonts w:cs="Calibri"/>
          <w:b/>
        </w:rPr>
        <w:t>——</w:t>
      </w:r>
      <w:r>
        <w:rPr>
          <w:rFonts w:cs="Calibri"/>
          <w:b/>
        </w:rPr>
        <w:t>近期出现分歧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7BD6F0E0" w14:textId="77777777">
        <w:trPr>
          <w:tblHeader/>
        </w:trPr>
        <w:tc>
          <w:tcPr>
            <w:tcW w:w="3120" w:type="dxa"/>
            <w:shd w:val="clear" w:color="auto" w:fill="2F5496"/>
          </w:tcPr>
          <w:p w14:paraId="79C5A8D8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时间</w:t>
            </w:r>
          </w:p>
        </w:tc>
        <w:tc>
          <w:tcPr>
            <w:tcW w:w="3120" w:type="dxa"/>
            <w:shd w:val="clear" w:color="auto" w:fill="2F5496"/>
          </w:tcPr>
          <w:p w14:paraId="2EEB5C5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持仓变化</w:t>
            </w:r>
          </w:p>
        </w:tc>
        <w:tc>
          <w:tcPr>
            <w:tcW w:w="3120" w:type="dxa"/>
            <w:shd w:val="clear" w:color="auto" w:fill="2F5496"/>
          </w:tcPr>
          <w:p w14:paraId="1641F815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持仓占比</w:t>
            </w:r>
          </w:p>
        </w:tc>
      </w:tr>
      <w:tr w:rsidR="009D5659" w14:paraId="4917C665" w14:textId="77777777">
        <w:tc>
          <w:tcPr>
            <w:tcW w:w="3120" w:type="dxa"/>
          </w:tcPr>
          <w:p w14:paraId="7FE3CADD" w14:textId="77777777" w:rsidR="009D5659" w:rsidRDefault="00F57893">
            <w:r>
              <w:rPr>
                <w:rFonts w:cs="Calibri"/>
                <w:sz w:val="19"/>
              </w:rPr>
              <w:t>6/11</w:t>
            </w:r>
          </w:p>
        </w:tc>
        <w:tc>
          <w:tcPr>
            <w:tcW w:w="3120" w:type="dxa"/>
          </w:tcPr>
          <w:p w14:paraId="60EA8C79" w14:textId="77777777" w:rsidR="009D5659" w:rsidRDefault="00F57893"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191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211BF878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37.74%</w:t>
            </w:r>
          </w:p>
        </w:tc>
      </w:tr>
      <w:tr w:rsidR="009D5659" w14:paraId="3D6E8013" w14:textId="77777777">
        <w:tc>
          <w:tcPr>
            <w:tcW w:w="3120" w:type="dxa"/>
          </w:tcPr>
          <w:p w14:paraId="3022F060" w14:textId="77777777" w:rsidR="009D5659" w:rsidRDefault="00F57893">
            <w:r>
              <w:rPr>
                <w:rFonts w:cs="Calibri"/>
                <w:sz w:val="19"/>
              </w:rPr>
              <w:t>7/13</w:t>
            </w:r>
          </w:p>
        </w:tc>
        <w:tc>
          <w:tcPr>
            <w:tcW w:w="3120" w:type="dxa"/>
          </w:tcPr>
          <w:p w14:paraId="476C6AFE" w14:textId="77777777" w:rsidR="009D5659" w:rsidRDefault="00F57893">
            <w:r>
              <w:rPr>
                <w:rFonts w:cs="Calibri"/>
                <w:sz w:val="19"/>
              </w:rPr>
              <w:t>增持</w:t>
            </w:r>
            <w:r>
              <w:rPr>
                <w:rFonts w:cs="Calibri"/>
                <w:sz w:val="19"/>
              </w:rPr>
              <w:t>348.8</w:t>
            </w:r>
            <w:r>
              <w:rPr>
                <w:rFonts w:cs="Calibri"/>
                <w:sz w:val="19"/>
              </w:rPr>
              <w:t>万股</w:t>
            </w:r>
          </w:p>
        </w:tc>
        <w:tc>
          <w:tcPr>
            <w:tcW w:w="3120" w:type="dxa"/>
          </w:tcPr>
          <w:p w14:paraId="25515D2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36.54%</w:t>
            </w:r>
          </w:p>
        </w:tc>
      </w:tr>
      <w:tr w:rsidR="009D5659" w14:paraId="7DF41290" w14:textId="77777777">
        <w:tc>
          <w:tcPr>
            <w:tcW w:w="3120" w:type="dxa"/>
          </w:tcPr>
          <w:p w14:paraId="53341E83" w14:textId="77777777" w:rsidR="009D5659" w:rsidRDefault="00F57893">
            <w:r>
              <w:rPr>
                <w:rFonts w:cs="Calibri"/>
                <w:sz w:val="19"/>
              </w:rPr>
              <w:t>8/12</w:t>
            </w:r>
          </w:p>
        </w:tc>
        <w:tc>
          <w:tcPr>
            <w:tcW w:w="3120" w:type="dxa"/>
          </w:tcPr>
          <w:p w14:paraId="1183579E" w14:textId="77777777" w:rsidR="009D5659" w:rsidRDefault="00F57893">
            <w:r>
              <w:rPr>
                <w:rFonts w:cs="Calibri"/>
                <w:b/>
                <w:sz w:val="19"/>
              </w:rPr>
              <w:t>减持</w:t>
            </w:r>
            <w:r>
              <w:rPr>
                <w:rFonts w:cs="Calibri"/>
                <w:b/>
                <w:sz w:val="19"/>
              </w:rPr>
              <w:t>496.8</w:t>
            </w:r>
            <w:r>
              <w:rPr>
                <w:rFonts w:cs="Calibri"/>
                <w:b/>
                <w:sz w:val="19"/>
              </w:rPr>
              <w:t>万股</w:t>
            </w:r>
          </w:p>
        </w:tc>
        <w:tc>
          <w:tcPr>
            <w:tcW w:w="3120" w:type="dxa"/>
          </w:tcPr>
          <w:p w14:paraId="76C4FB92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36.20%</w:t>
            </w:r>
          </w:p>
        </w:tc>
      </w:tr>
    </w:tbl>
    <w:p w14:paraId="17790857" w14:textId="77777777" w:rsidR="009D5659" w:rsidRDefault="00F57893">
      <w:pPr>
        <w:jc w:val="both"/>
      </w:pPr>
      <w:r>
        <w:rPr>
          <w:rFonts w:cs="Calibri"/>
        </w:rPr>
        <w:lastRenderedPageBreak/>
        <w:t>近</w:t>
      </w:r>
      <w:r>
        <w:rPr>
          <w:rFonts w:cs="Calibri"/>
        </w:rPr>
        <w:t>5</w:t>
      </w:r>
      <w:r>
        <w:rPr>
          <w:rFonts w:cs="Calibri"/>
        </w:rPr>
        <w:t>个交易日南向资金全部减持，累计净减持</w:t>
      </w:r>
      <w:r>
        <w:rPr>
          <w:rFonts w:cs="Calibri"/>
        </w:rPr>
        <w:t>2,077.2</w:t>
      </w:r>
      <w:r>
        <w:rPr>
          <w:rFonts w:cs="Calibri"/>
        </w:rPr>
        <w:t>万股。南向资金持仓从</w:t>
      </w:r>
      <w:r>
        <w:rPr>
          <w:rFonts w:cs="Calibri"/>
        </w:rPr>
        <w:t>37.74%</w:t>
      </w:r>
      <w:r>
        <w:rPr>
          <w:rFonts w:cs="Calibri"/>
        </w:rPr>
        <w:t>降至</w:t>
      </w:r>
      <w:r>
        <w:rPr>
          <w:rFonts w:cs="Calibri"/>
        </w:rPr>
        <w:t>36.20%</w:t>
      </w:r>
      <w:r>
        <w:rPr>
          <w:rFonts w:cs="Calibri"/>
        </w:rPr>
        <w:t>，短期出现明显流出。</w:t>
      </w:r>
    </w:p>
    <w:p w14:paraId="1941A5FC" w14:textId="77777777" w:rsidR="009D5659" w:rsidRDefault="00F57893">
      <w:pPr>
        <w:jc w:val="both"/>
      </w:pPr>
      <w:r>
        <w:rPr>
          <w:rFonts w:cs="Calibri"/>
          <w:b/>
        </w:rPr>
        <w:t>机构资金（非南向）</w:t>
      </w:r>
      <w:r>
        <w:rPr>
          <w:rFonts w:cs="Calibri"/>
          <w:b/>
        </w:rPr>
        <w:t>——</w:t>
      </w:r>
      <w:r>
        <w:rPr>
          <w:rFonts w:cs="Calibri"/>
          <w:b/>
        </w:rPr>
        <w:t>主升后小幅流出</w:t>
      </w:r>
    </w:p>
    <w:p w14:paraId="068966C1" w14:textId="77777777" w:rsidR="009D5659" w:rsidRDefault="00F57893">
      <w:pPr>
        <w:spacing w:after="60"/>
        <w:ind w:left="283" w:hanging="283"/>
      </w:pPr>
      <w:r>
        <w:rPr>
          <w:rFonts w:cs="Calibri"/>
        </w:rPr>
        <w:t>• 7/20-7/31</w:t>
      </w:r>
      <w:r>
        <w:rPr>
          <w:rFonts w:cs="Calibri"/>
        </w:rPr>
        <w:t>主升浪期间机构大幅净流入</w:t>
      </w:r>
    </w:p>
    <w:p w14:paraId="6037A20C" w14:textId="77777777" w:rsidR="009D5659" w:rsidRDefault="00F57893">
      <w:pPr>
        <w:spacing w:after="60"/>
        <w:ind w:left="283" w:hanging="283"/>
      </w:pPr>
      <w:r>
        <w:rPr>
          <w:rFonts w:cs="Calibri"/>
        </w:rPr>
        <w:t>• 8</w:t>
      </w:r>
      <w:r>
        <w:rPr>
          <w:rFonts w:cs="Calibri"/>
        </w:rPr>
        <w:t>月初以来机构转为小幅流出，</w:t>
      </w:r>
      <w:r>
        <w:rPr>
          <w:rFonts w:cs="Calibri"/>
        </w:rPr>
        <w:t>Inst_5MA</w:t>
      </w:r>
      <w:r>
        <w:rPr>
          <w:rFonts w:cs="Calibri"/>
        </w:rPr>
        <w:t>回落</w:t>
      </w:r>
    </w:p>
    <w:p w14:paraId="51509F71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但日线</w:t>
      </w:r>
      <w:r>
        <w:rPr>
          <w:rFonts w:cs="Calibri"/>
        </w:rPr>
        <w:t>MACD</w:t>
      </w:r>
      <w:r>
        <w:rPr>
          <w:rFonts w:cs="Calibri"/>
        </w:rPr>
        <w:t>仍维持金叉（</w:t>
      </w:r>
      <w:r>
        <w:rPr>
          <w:rFonts w:cs="Calibri"/>
        </w:rPr>
        <w:t>+0.0531</w:t>
      </w:r>
      <w:r>
        <w:rPr>
          <w:rFonts w:cs="Calibri"/>
        </w:rPr>
        <w:t>），多头结构未破坏</w:t>
      </w:r>
    </w:p>
    <w:p w14:paraId="1D01A046" w14:textId="77777777" w:rsidR="009D5659" w:rsidRDefault="00F57893">
      <w:pPr>
        <w:jc w:val="both"/>
      </w:pPr>
      <w:r>
        <w:rPr>
          <w:rFonts w:cs="Calibri"/>
          <w:b/>
        </w:rPr>
        <w:t>沽空比例</w:t>
      </w:r>
      <w:r>
        <w:rPr>
          <w:rFonts w:cs="Calibri"/>
          <w:b/>
        </w:rPr>
        <w:t>——</w:t>
      </w:r>
      <w:r>
        <w:rPr>
          <w:rFonts w:cs="Calibri"/>
          <w:b/>
        </w:rPr>
        <w:t>高位回落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47451435" w14:textId="77777777">
        <w:trPr>
          <w:tblHeader/>
        </w:trPr>
        <w:tc>
          <w:tcPr>
            <w:tcW w:w="3120" w:type="dxa"/>
            <w:shd w:val="clear" w:color="auto" w:fill="2F5496"/>
          </w:tcPr>
          <w:p w14:paraId="626E5852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日期</w:t>
            </w:r>
          </w:p>
        </w:tc>
        <w:tc>
          <w:tcPr>
            <w:tcW w:w="3120" w:type="dxa"/>
            <w:shd w:val="clear" w:color="auto" w:fill="2F5496"/>
          </w:tcPr>
          <w:p w14:paraId="3E3F3926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沽空比率</w:t>
            </w:r>
          </w:p>
        </w:tc>
        <w:tc>
          <w:tcPr>
            <w:tcW w:w="3120" w:type="dxa"/>
            <w:shd w:val="clear" w:color="auto" w:fill="2F5496"/>
          </w:tcPr>
          <w:p w14:paraId="1A804E3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沽空金额</w:t>
            </w:r>
          </w:p>
        </w:tc>
      </w:tr>
      <w:tr w:rsidR="009D5659" w14:paraId="1B0447D4" w14:textId="77777777">
        <w:tc>
          <w:tcPr>
            <w:tcW w:w="3120" w:type="dxa"/>
          </w:tcPr>
          <w:p w14:paraId="4024FDA3" w14:textId="77777777" w:rsidR="009D5659" w:rsidRDefault="00F57893">
            <w:r>
              <w:rPr>
                <w:rFonts w:cs="Calibri"/>
                <w:sz w:val="19"/>
              </w:rPr>
              <w:t>7/17</w:t>
            </w:r>
          </w:p>
        </w:tc>
        <w:tc>
          <w:tcPr>
            <w:tcW w:w="3120" w:type="dxa"/>
          </w:tcPr>
          <w:p w14:paraId="66231B86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15.648%</w:t>
            </w:r>
          </w:p>
        </w:tc>
        <w:tc>
          <w:tcPr>
            <w:tcW w:w="3120" w:type="dxa"/>
          </w:tcPr>
          <w:p w14:paraId="6BE3BE31" w14:textId="77777777" w:rsidR="009D5659" w:rsidRDefault="00F57893">
            <w:r>
              <w:rPr>
                <w:rFonts w:cs="Calibri"/>
                <w:sz w:val="19"/>
              </w:rPr>
              <w:t>1,350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D5659" w14:paraId="22AABF92" w14:textId="77777777">
        <w:tc>
          <w:tcPr>
            <w:tcW w:w="3120" w:type="dxa"/>
          </w:tcPr>
          <w:p w14:paraId="0E444465" w14:textId="77777777" w:rsidR="009D5659" w:rsidRDefault="00F57893">
            <w:r>
              <w:rPr>
                <w:rFonts w:cs="Calibri"/>
                <w:sz w:val="19"/>
              </w:rPr>
              <w:t>7/14</w:t>
            </w:r>
          </w:p>
        </w:tc>
        <w:tc>
          <w:tcPr>
            <w:tcW w:w="3120" w:type="dxa"/>
          </w:tcPr>
          <w:p w14:paraId="6C0088E4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16.215%</w:t>
            </w:r>
          </w:p>
        </w:tc>
        <w:tc>
          <w:tcPr>
            <w:tcW w:w="3120" w:type="dxa"/>
          </w:tcPr>
          <w:p w14:paraId="6B90877D" w14:textId="77777777" w:rsidR="009D5659" w:rsidRDefault="00F57893">
            <w:r>
              <w:rPr>
                <w:rFonts w:cs="Calibri"/>
                <w:sz w:val="19"/>
              </w:rPr>
              <w:t>753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D5659" w14:paraId="1206DB65" w14:textId="77777777">
        <w:tc>
          <w:tcPr>
            <w:tcW w:w="3120" w:type="dxa"/>
          </w:tcPr>
          <w:p w14:paraId="0B8412F1" w14:textId="77777777" w:rsidR="009D5659" w:rsidRDefault="00F57893">
            <w:r>
              <w:rPr>
                <w:rFonts w:cs="Calibri"/>
                <w:sz w:val="19"/>
              </w:rPr>
              <w:t>7/09</w:t>
            </w:r>
          </w:p>
        </w:tc>
        <w:tc>
          <w:tcPr>
            <w:tcW w:w="3120" w:type="dxa"/>
          </w:tcPr>
          <w:p w14:paraId="64D7654A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16.884%</w:t>
            </w:r>
          </w:p>
        </w:tc>
        <w:tc>
          <w:tcPr>
            <w:tcW w:w="3120" w:type="dxa"/>
          </w:tcPr>
          <w:p w14:paraId="3655BB80" w14:textId="77777777" w:rsidR="009D5659" w:rsidRDefault="00F57893">
            <w:r>
              <w:rPr>
                <w:rFonts w:cs="Calibri"/>
                <w:sz w:val="19"/>
              </w:rPr>
              <w:t>1,260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D5659" w14:paraId="3B8E7117" w14:textId="77777777">
        <w:tc>
          <w:tcPr>
            <w:tcW w:w="3120" w:type="dxa"/>
          </w:tcPr>
          <w:p w14:paraId="2C1B6684" w14:textId="77777777" w:rsidR="009D5659" w:rsidRDefault="00F57893">
            <w:r>
              <w:rPr>
                <w:rFonts w:cs="Calibri"/>
                <w:sz w:val="19"/>
              </w:rPr>
              <w:t>7/31</w:t>
            </w:r>
          </w:p>
        </w:tc>
        <w:tc>
          <w:tcPr>
            <w:tcW w:w="3120" w:type="dxa"/>
          </w:tcPr>
          <w:p w14:paraId="3238B1F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5.783%</w:t>
            </w:r>
          </w:p>
        </w:tc>
        <w:tc>
          <w:tcPr>
            <w:tcW w:w="3120" w:type="dxa"/>
          </w:tcPr>
          <w:p w14:paraId="44102CAB" w14:textId="77777777" w:rsidR="009D5659" w:rsidRDefault="00F57893">
            <w:r>
              <w:rPr>
                <w:rFonts w:cs="Calibri"/>
                <w:sz w:val="19"/>
              </w:rPr>
              <w:t>2,</w:t>
            </w:r>
            <w:r>
              <w:rPr>
                <w:rFonts w:cs="Calibri"/>
                <w:sz w:val="19"/>
              </w:rPr>
              <w:t>530</w:t>
            </w:r>
            <w:r>
              <w:rPr>
                <w:rFonts w:cs="Calibri"/>
                <w:sz w:val="19"/>
              </w:rPr>
              <w:t>万</w:t>
            </w:r>
          </w:p>
        </w:tc>
      </w:tr>
      <w:tr w:rsidR="009D5659" w14:paraId="2C01E78D" w14:textId="77777777">
        <w:tc>
          <w:tcPr>
            <w:tcW w:w="3120" w:type="dxa"/>
          </w:tcPr>
          <w:p w14:paraId="62955872" w14:textId="77777777" w:rsidR="009D5659" w:rsidRDefault="00F57893">
            <w:r>
              <w:rPr>
                <w:rFonts w:cs="Calibri"/>
                <w:sz w:val="19"/>
              </w:rPr>
              <w:t>8/05</w:t>
            </w:r>
          </w:p>
        </w:tc>
        <w:tc>
          <w:tcPr>
            <w:tcW w:w="3120" w:type="dxa"/>
          </w:tcPr>
          <w:p w14:paraId="166EE622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约</w:t>
            </w:r>
            <w:r>
              <w:rPr>
                <w:rFonts w:cs="Calibri"/>
                <w:sz w:val="19"/>
              </w:rPr>
              <w:t>9-10%</w:t>
            </w:r>
          </w:p>
        </w:tc>
        <w:tc>
          <w:tcPr>
            <w:tcW w:w="3120" w:type="dxa"/>
          </w:tcPr>
          <w:p w14:paraId="377F5C3A" w14:textId="77777777" w:rsidR="009D5659" w:rsidRDefault="00F57893">
            <w:r>
              <w:rPr>
                <w:rFonts w:cs="Calibri"/>
                <w:sz w:val="19"/>
              </w:rPr>
              <w:t>—</w:t>
            </w:r>
          </w:p>
        </w:tc>
      </w:tr>
    </w:tbl>
    <w:p w14:paraId="601CD4D4" w14:textId="77777777" w:rsidR="009D5659" w:rsidRDefault="00F57893">
      <w:pPr>
        <w:jc w:val="both"/>
      </w:pPr>
      <w:r>
        <w:rPr>
          <w:rFonts w:cs="Calibri"/>
        </w:rPr>
        <w:t>7</w:t>
      </w:r>
      <w:r>
        <w:rPr>
          <w:rFonts w:cs="Calibri"/>
        </w:rPr>
        <w:t>月中旬沽空比率高达</w:t>
      </w:r>
      <w:r>
        <w:rPr>
          <w:rFonts w:cs="Calibri"/>
        </w:rPr>
        <w:t>16-17%</w:t>
      </w:r>
      <w:r>
        <w:rPr>
          <w:rFonts w:cs="Calibri"/>
        </w:rPr>
        <w:t>，随后回落至</w:t>
      </w:r>
      <w:r>
        <w:rPr>
          <w:rFonts w:cs="Calibri"/>
        </w:rPr>
        <w:t>5-10%</w:t>
      </w:r>
      <w:r>
        <w:rPr>
          <w:rFonts w:cs="Calibri"/>
        </w:rPr>
        <w:t>区间。空头压力已大幅释放。</w:t>
      </w:r>
    </w:p>
    <w:p w14:paraId="4D1DA33B" w14:textId="77777777" w:rsidR="009D5659" w:rsidRDefault="00F57893">
      <w:pPr>
        <w:pStyle w:val="Heading3"/>
      </w:pPr>
      <w:bookmarkStart w:id="21" w:name="_Toc237538081"/>
      <w:r>
        <w:rPr>
          <w:rFonts w:ascii="Arial" w:eastAsia="Microsoft YaHei" w:hAnsi="Arial" w:cs="Arial"/>
        </w:rPr>
        <w:t xml:space="preserve">② </w:t>
      </w:r>
      <w:r>
        <w:rPr>
          <w:rFonts w:ascii="Arial" w:eastAsia="Microsoft YaHei" w:hAnsi="Arial" w:cs="Arial"/>
        </w:rPr>
        <w:t>技术面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74109555" w14:textId="77777777">
        <w:trPr>
          <w:tblHeader/>
        </w:trPr>
        <w:tc>
          <w:tcPr>
            <w:tcW w:w="3120" w:type="dxa"/>
            <w:shd w:val="clear" w:color="auto" w:fill="2F5496"/>
          </w:tcPr>
          <w:p w14:paraId="050BDC9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类别</w:t>
            </w:r>
          </w:p>
        </w:tc>
        <w:tc>
          <w:tcPr>
            <w:tcW w:w="3120" w:type="dxa"/>
            <w:shd w:val="clear" w:color="auto" w:fill="2F5496"/>
          </w:tcPr>
          <w:p w14:paraId="331A2B47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当前状态（</w:t>
            </w:r>
            <w:r>
              <w:rPr>
                <w:rFonts w:cs="Calibri"/>
                <w:b/>
                <w:color w:val="FFFFFF"/>
                <w:sz w:val="19"/>
              </w:rPr>
              <w:t>8/13</w:t>
            </w:r>
            <w:r>
              <w:rPr>
                <w:rFonts w:cs="Calibri"/>
                <w:b/>
                <w:color w:val="FFFFFF"/>
                <w:sz w:val="19"/>
              </w:rPr>
              <w:t>）</w:t>
            </w:r>
          </w:p>
        </w:tc>
        <w:tc>
          <w:tcPr>
            <w:tcW w:w="3120" w:type="dxa"/>
            <w:shd w:val="clear" w:color="auto" w:fill="2F5496"/>
          </w:tcPr>
          <w:p w14:paraId="0DFB12E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信号</w:t>
            </w:r>
          </w:p>
        </w:tc>
      </w:tr>
      <w:tr w:rsidR="009D5659" w14:paraId="7A50DF08" w14:textId="77777777">
        <w:tc>
          <w:tcPr>
            <w:tcW w:w="3120" w:type="dxa"/>
          </w:tcPr>
          <w:p w14:paraId="3B3DDC49" w14:textId="77777777" w:rsidR="009D5659" w:rsidRDefault="00F57893">
            <w:r>
              <w:rPr>
                <w:rFonts w:cs="Calibri"/>
                <w:sz w:val="19"/>
              </w:rPr>
              <w:t>趋势（日线）</w:t>
            </w:r>
          </w:p>
        </w:tc>
        <w:tc>
          <w:tcPr>
            <w:tcW w:w="3120" w:type="dxa"/>
          </w:tcPr>
          <w:p w14:paraId="4F38A07B" w14:textId="77777777" w:rsidR="009D5659" w:rsidRDefault="00F57893">
            <w:r>
              <w:rPr>
                <w:rFonts w:cs="Calibri"/>
                <w:sz w:val="19"/>
              </w:rPr>
              <w:t>3.48</w:t>
            </w:r>
            <w:r>
              <w:rPr>
                <w:rFonts w:cs="Calibri"/>
                <w:sz w:val="19"/>
              </w:rPr>
              <w:t>，低于</w:t>
            </w:r>
            <w:r>
              <w:rPr>
                <w:rFonts w:cs="Calibri"/>
                <w:sz w:val="19"/>
              </w:rPr>
              <w:t>EMA5/EMA20</w:t>
            </w:r>
          </w:p>
        </w:tc>
        <w:tc>
          <w:tcPr>
            <w:tcW w:w="3120" w:type="dxa"/>
          </w:tcPr>
          <w:p w14:paraId="4A715EDB" w14:textId="77777777" w:rsidR="009D5659" w:rsidRDefault="00F57893">
            <w:r>
              <w:rPr>
                <w:rFonts w:cs="Calibri"/>
                <w:sz w:val="19"/>
              </w:rPr>
              <w:t>短期回调中</w:t>
            </w:r>
          </w:p>
        </w:tc>
      </w:tr>
      <w:tr w:rsidR="009D5659" w14:paraId="26A86A21" w14:textId="77777777">
        <w:tc>
          <w:tcPr>
            <w:tcW w:w="3120" w:type="dxa"/>
          </w:tcPr>
          <w:p w14:paraId="0B893031" w14:textId="77777777" w:rsidR="009D5659" w:rsidRDefault="00F57893">
            <w:r>
              <w:rPr>
                <w:rFonts w:cs="Calibri"/>
                <w:sz w:val="19"/>
              </w:rPr>
              <w:t>动量（</w:t>
            </w:r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）</w:t>
            </w:r>
          </w:p>
        </w:tc>
        <w:tc>
          <w:tcPr>
            <w:tcW w:w="3120" w:type="dxa"/>
          </w:tcPr>
          <w:p w14:paraId="290A8C10" w14:textId="77777777" w:rsidR="009D5659" w:rsidRDefault="00F57893">
            <w:r>
              <w:rPr>
                <w:rFonts w:cs="Calibri"/>
                <w:sz w:val="19"/>
              </w:rPr>
              <w:t>金叉延续，柱状</w:t>
            </w:r>
            <w:r>
              <w:rPr>
                <w:rFonts w:cs="Calibri"/>
                <w:sz w:val="19"/>
              </w:rPr>
              <w:t>+0.0531</w:t>
            </w:r>
          </w:p>
        </w:tc>
        <w:tc>
          <w:tcPr>
            <w:tcW w:w="3120" w:type="dxa"/>
          </w:tcPr>
          <w:p w14:paraId="14AC0780" w14:textId="77777777" w:rsidR="009D5659" w:rsidRDefault="00F57893">
            <w:r>
              <w:rPr>
                <w:rFonts w:cs="Calibri"/>
                <w:sz w:val="19"/>
              </w:rPr>
              <w:t>多头动能减弱但仍为正</w:t>
            </w:r>
          </w:p>
        </w:tc>
      </w:tr>
      <w:tr w:rsidR="009D5659" w14:paraId="040DE4C8" w14:textId="77777777">
        <w:tc>
          <w:tcPr>
            <w:tcW w:w="3120" w:type="dxa"/>
          </w:tcPr>
          <w:p w14:paraId="25FC4969" w14:textId="77777777" w:rsidR="009D5659" w:rsidRDefault="00F57893">
            <w:r>
              <w:rPr>
                <w:rFonts w:cs="Calibri"/>
                <w:sz w:val="19"/>
              </w:rPr>
              <w:t>成交量</w:t>
            </w:r>
          </w:p>
        </w:tc>
        <w:tc>
          <w:tcPr>
            <w:tcW w:w="3120" w:type="dxa"/>
          </w:tcPr>
          <w:p w14:paraId="5A98F751" w14:textId="77777777" w:rsidR="009D5659" w:rsidRDefault="00F57893">
            <w:r>
              <w:rPr>
                <w:rFonts w:cs="Calibri"/>
                <w:sz w:val="19"/>
              </w:rPr>
              <w:t>缩量回调</w:t>
            </w:r>
          </w:p>
        </w:tc>
        <w:tc>
          <w:tcPr>
            <w:tcW w:w="3120" w:type="dxa"/>
          </w:tcPr>
          <w:p w14:paraId="3954C4C7" w14:textId="77777777" w:rsidR="009D5659" w:rsidRDefault="00F57893">
            <w:r>
              <w:rPr>
                <w:rFonts w:cs="Calibri"/>
                <w:sz w:val="19"/>
              </w:rPr>
              <w:t>抛压有限</w:t>
            </w:r>
          </w:p>
        </w:tc>
      </w:tr>
      <w:tr w:rsidR="009D5659" w14:paraId="650A2155" w14:textId="77777777">
        <w:tc>
          <w:tcPr>
            <w:tcW w:w="3120" w:type="dxa"/>
          </w:tcPr>
          <w:p w14:paraId="240E8202" w14:textId="77777777" w:rsidR="009D5659" w:rsidRDefault="00F57893">
            <w:r>
              <w:rPr>
                <w:rFonts w:cs="Calibri"/>
                <w:sz w:val="19"/>
              </w:rPr>
              <w:t>支撑</w:t>
            </w:r>
            <w:r>
              <w:rPr>
                <w:rFonts w:cs="Calibri"/>
                <w:sz w:val="19"/>
              </w:rPr>
              <w:t>/</w:t>
            </w:r>
            <w:r>
              <w:rPr>
                <w:rFonts w:cs="Calibri"/>
                <w:sz w:val="19"/>
              </w:rPr>
              <w:t>阻力</w:t>
            </w:r>
          </w:p>
        </w:tc>
        <w:tc>
          <w:tcPr>
            <w:tcW w:w="3120" w:type="dxa"/>
          </w:tcPr>
          <w:p w14:paraId="5B9E46CA" w14:textId="77777777" w:rsidR="009D5659" w:rsidRDefault="00F57893">
            <w:r>
              <w:rPr>
                <w:rFonts w:cs="Calibri"/>
                <w:sz w:val="19"/>
              </w:rPr>
              <w:t>支撑</w:t>
            </w:r>
            <w:r>
              <w:rPr>
                <w:rFonts w:cs="Calibri"/>
                <w:sz w:val="19"/>
              </w:rPr>
              <w:t>3.20-3.30</w:t>
            </w:r>
            <w:r>
              <w:rPr>
                <w:rFonts w:cs="Calibri"/>
                <w:sz w:val="19"/>
              </w:rPr>
              <w:t>，阻力</w:t>
            </w:r>
            <w:r>
              <w:rPr>
                <w:rFonts w:cs="Calibri"/>
                <w:sz w:val="19"/>
              </w:rPr>
              <w:t>3.80-4.00</w:t>
            </w:r>
          </w:p>
        </w:tc>
        <w:tc>
          <w:tcPr>
            <w:tcW w:w="3120" w:type="dxa"/>
          </w:tcPr>
          <w:p w14:paraId="620E98D5" w14:textId="77777777" w:rsidR="009D5659" w:rsidRDefault="00F57893">
            <w:r>
              <w:rPr>
                <w:rFonts w:cs="Calibri"/>
                <w:sz w:val="19"/>
              </w:rPr>
              <w:t>关键位清晰</w:t>
            </w:r>
          </w:p>
        </w:tc>
      </w:tr>
    </w:tbl>
    <w:p w14:paraId="50ADA0AE" w14:textId="77777777" w:rsidR="009D5659" w:rsidRDefault="00F57893">
      <w:pPr>
        <w:jc w:val="both"/>
      </w:pPr>
      <w:r>
        <w:rPr>
          <w:rFonts w:cs="Calibri"/>
          <w:b/>
        </w:rPr>
        <w:t>关键观察</w:t>
      </w:r>
      <w:r>
        <w:rPr>
          <w:rFonts w:cs="Calibri"/>
        </w:rPr>
        <w:t>：</w:t>
      </w:r>
    </w:p>
    <w:p w14:paraId="2FFA1525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股价自</w:t>
      </w:r>
      <w:r>
        <w:rPr>
          <w:rFonts w:cs="Calibri"/>
        </w:rPr>
        <w:t>7/31</w:t>
      </w:r>
      <w:r>
        <w:rPr>
          <w:rFonts w:cs="Calibri"/>
        </w:rPr>
        <w:t>高点</w:t>
      </w:r>
      <w:r>
        <w:rPr>
          <w:rFonts w:cs="Calibri"/>
        </w:rPr>
        <w:t>3.93</w:t>
      </w:r>
      <w:r>
        <w:rPr>
          <w:rFonts w:cs="Calibri"/>
        </w:rPr>
        <w:t>回调至</w:t>
      </w:r>
      <w:r>
        <w:rPr>
          <w:rFonts w:cs="Calibri"/>
        </w:rPr>
        <w:t>3.48</w:t>
      </w:r>
      <w:r>
        <w:rPr>
          <w:rFonts w:cs="Calibri"/>
        </w:rPr>
        <w:t>，跌幅约</w:t>
      </w:r>
      <w:r>
        <w:rPr>
          <w:rFonts w:cs="Calibri"/>
        </w:rPr>
        <w:t>11.5%</w:t>
      </w:r>
    </w:p>
    <w:p w14:paraId="2809EF6E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</w:rPr>
        <w:t>日线</w:t>
      </w:r>
      <w:r>
        <w:rPr>
          <w:rFonts w:cs="Calibri"/>
        </w:rPr>
        <w:t>MACD</w:t>
      </w:r>
      <w:r>
        <w:rPr>
          <w:rFonts w:cs="Calibri"/>
        </w:rPr>
        <w:t>自</w:t>
      </w:r>
      <w:r>
        <w:rPr>
          <w:rFonts w:cs="Calibri"/>
        </w:rPr>
        <w:t>7/9</w:t>
      </w:r>
      <w:r>
        <w:rPr>
          <w:rFonts w:cs="Calibri"/>
        </w:rPr>
        <w:t>金叉以来仍维持正值，多头结构未破坏</w:t>
      </w:r>
    </w:p>
    <w:p w14:paraId="20331146" w14:textId="77777777" w:rsidR="009D5659" w:rsidRDefault="00F57893">
      <w:pPr>
        <w:spacing w:after="60"/>
        <w:ind w:left="283" w:hanging="283"/>
      </w:pPr>
      <w:r>
        <w:rPr>
          <w:rFonts w:cs="Calibri"/>
        </w:rPr>
        <w:t>• 52</w:t>
      </w:r>
      <w:r>
        <w:rPr>
          <w:rFonts w:cs="Calibri"/>
        </w:rPr>
        <w:t>周高低位：</w:t>
      </w:r>
      <w:r>
        <w:rPr>
          <w:rFonts w:cs="Calibri"/>
        </w:rPr>
        <w:t>2.89 - 6.99</w:t>
      </w:r>
    </w:p>
    <w:p w14:paraId="622A7AC0" w14:textId="77777777" w:rsidR="009D5659" w:rsidRDefault="00F57893">
      <w:pPr>
        <w:spacing w:after="60"/>
        <w:ind w:left="283" w:hanging="283"/>
      </w:pPr>
      <w:r>
        <w:rPr>
          <w:rFonts w:cs="Calibri"/>
        </w:rPr>
        <w:t>• 50</w:t>
      </w:r>
      <w:r>
        <w:rPr>
          <w:rFonts w:cs="Calibri"/>
        </w:rPr>
        <w:t>天均线约</w:t>
      </w:r>
      <w:r>
        <w:rPr>
          <w:rFonts w:cs="Calibri"/>
        </w:rPr>
        <w:t>3.476</w:t>
      </w:r>
      <w:r>
        <w:rPr>
          <w:rFonts w:cs="Calibri"/>
        </w:rPr>
        <w:t>，当前价格已接近该均线</w:t>
      </w:r>
    </w:p>
    <w:p w14:paraId="12B40D2A" w14:textId="77777777" w:rsidR="009D5659" w:rsidRDefault="00F57893">
      <w:pPr>
        <w:pStyle w:val="Heading3"/>
      </w:pPr>
      <w:bookmarkStart w:id="22" w:name="_Toc237538082"/>
      <w:r>
        <w:rPr>
          <w:rFonts w:ascii="Arial" w:eastAsia="Microsoft YaHei" w:hAnsi="Arial" w:cs="Arial"/>
        </w:rPr>
        <w:t xml:space="preserve">③ </w:t>
      </w:r>
      <w:r>
        <w:rPr>
          <w:rFonts w:ascii="Arial" w:eastAsia="Microsoft YaHei" w:hAnsi="Arial" w:cs="Arial"/>
        </w:rPr>
        <w:t>市场情绪与参与者生命周期</w:t>
      </w:r>
      <w:bookmarkEnd w:id="2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7905E3C3" w14:textId="77777777">
        <w:trPr>
          <w:tblHeader/>
        </w:trPr>
        <w:tc>
          <w:tcPr>
            <w:tcW w:w="3120" w:type="dxa"/>
            <w:shd w:val="clear" w:color="auto" w:fill="2F5496"/>
          </w:tcPr>
          <w:p w14:paraId="2069CFF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参与者</w:t>
            </w:r>
          </w:p>
        </w:tc>
        <w:tc>
          <w:tcPr>
            <w:tcW w:w="3120" w:type="dxa"/>
            <w:shd w:val="clear" w:color="auto" w:fill="2F5496"/>
          </w:tcPr>
          <w:p w14:paraId="165AEF33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生命周期阶段</w:t>
            </w:r>
          </w:p>
        </w:tc>
        <w:tc>
          <w:tcPr>
            <w:tcW w:w="3120" w:type="dxa"/>
            <w:shd w:val="clear" w:color="auto" w:fill="2F5496"/>
          </w:tcPr>
          <w:p w14:paraId="3997362B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依据</w:t>
            </w:r>
          </w:p>
        </w:tc>
      </w:tr>
      <w:tr w:rsidR="009D5659" w14:paraId="2DA625B8" w14:textId="77777777">
        <w:tc>
          <w:tcPr>
            <w:tcW w:w="3120" w:type="dxa"/>
          </w:tcPr>
          <w:p w14:paraId="71FFAF5D" w14:textId="77777777" w:rsidR="009D5659" w:rsidRDefault="00F57893">
            <w:r>
              <w:rPr>
                <w:rFonts w:cs="Calibri"/>
                <w:b/>
                <w:sz w:val="19"/>
              </w:rPr>
              <w:t>南向资金</w:t>
            </w:r>
          </w:p>
        </w:tc>
        <w:tc>
          <w:tcPr>
            <w:tcW w:w="3120" w:type="dxa"/>
          </w:tcPr>
          <w:p w14:paraId="78F788FB" w14:textId="77777777" w:rsidR="009D5659" w:rsidRDefault="00F57893">
            <w:r>
              <w:rPr>
                <w:rFonts w:cs="Calibri"/>
                <w:b/>
                <w:sz w:val="19"/>
              </w:rPr>
              <w:t>短期获利了结</w:t>
            </w:r>
          </w:p>
        </w:tc>
        <w:tc>
          <w:tcPr>
            <w:tcW w:w="3120" w:type="dxa"/>
          </w:tcPr>
          <w:p w14:paraId="4B4EEB4F" w14:textId="77777777" w:rsidR="009D5659" w:rsidRDefault="00F57893">
            <w:r>
              <w:rPr>
                <w:rFonts w:cs="Calibri"/>
                <w:sz w:val="19"/>
              </w:rPr>
              <w:t>持仓从</w:t>
            </w:r>
            <w:r>
              <w:rPr>
                <w:rFonts w:cs="Calibri"/>
                <w:sz w:val="19"/>
              </w:rPr>
              <w:t>37.74%</w:t>
            </w:r>
            <w:r>
              <w:rPr>
                <w:rFonts w:cs="Calibri"/>
                <w:sz w:val="19"/>
              </w:rPr>
              <w:t>降至</w:t>
            </w:r>
            <w:r>
              <w:rPr>
                <w:rFonts w:cs="Calibri"/>
                <w:sz w:val="19"/>
              </w:rPr>
              <w:t>36.20%</w:t>
            </w:r>
            <w:r>
              <w:rPr>
                <w:rFonts w:cs="Calibri"/>
                <w:sz w:val="19"/>
              </w:rPr>
              <w:t>，连续减持</w:t>
            </w:r>
          </w:p>
        </w:tc>
      </w:tr>
      <w:tr w:rsidR="009D5659" w14:paraId="05608997" w14:textId="77777777">
        <w:tc>
          <w:tcPr>
            <w:tcW w:w="3120" w:type="dxa"/>
          </w:tcPr>
          <w:p w14:paraId="5A01CC86" w14:textId="77777777" w:rsidR="009D5659" w:rsidRDefault="00F57893">
            <w:r>
              <w:rPr>
                <w:rFonts w:cs="Calibri"/>
                <w:b/>
                <w:sz w:val="19"/>
              </w:rPr>
              <w:lastRenderedPageBreak/>
              <w:t>机构资金</w:t>
            </w:r>
          </w:p>
        </w:tc>
        <w:tc>
          <w:tcPr>
            <w:tcW w:w="3120" w:type="dxa"/>
          </w:tcPr>
          <w:p w14:paraId="121011DD" w14:textId="77777777" w:rsidR="009D5659" w:rsidRDefault="00F57893">
            <w:r>
              <w:rPr>
                <w:rFonts w:cs="Calibri"/>
                <w:b/>
                <w:sz w:val="19"/>
              </w:rPr>
              <w:t>主升跟进</w:t>
            </w:r>
            <w:r>
              <w:rPr>
                <w:rFonts w:cs="Calibri"/>
                <w:b/>
                <w:sz w:val="19"/>
              </w:rPr>
              <w:t>→</w:t>
            </w:r>
            <w:r>
              <w:rPr>
                <w:rFonts w:cs="Calibri"/>
                <w:b/>
                <w:sz w:val="19"/>
              </w:rPr>
              <w:t>观望</w:t>
            </w:r>
          </w:p>
        </w:tc>
        <w:tc>
          <w:tcPr>
            <w:tcW w:w="3120" w:type="dxa"/>
          </w:tcPr>
          <w:p w14:paraId="0D8A1551" w14:textId="77777777" w:rsidR="009D5659" w:rsidRDefault="00F57893">
            <w:r>
              <w:rPr>
                <w:rFonts w:cs="Calibri"/>
                <w:sz w:val="19"/>
              </w:rPr>
              <w:t>Inst_5MA</w:t>
            </w:r>
            <w:r>
              <w:rPr>
                <w:rFonts w:cs="Calibri"/>
                <w:sz w:val="19"/>
              </w:rPr>
              <w:t>回落但未转负</w:t>
            </w:r>
          </w:p>
        </w:tc>
      </w:tr>
      <w:tr w:rsidR="009D5659" w14:paraId="08FAAE60" w14:textId="77777777">
        <w:tc>
          <w:tcPr>
            <w:tcW w:w="3120" w:type="dxa"/>
          </w:tcPr>
          <w:p w14:paraId="638B0C11" w14:textId="77777777" w:rsidR="009D5659" w:rsidRDefault="00F57893">
            <w:r>
              <w:rPr>
                <w:rFonts w:cs="Calibri"/>
                <w:b/>
                <w:sz w:val="19"/>
              </w:rPr>
              <w:t>散户</w:t>
            </w:r>
          </w:p>
        </w:tc>
        <w:tc>
          <w:tcPr>
            <w:tcW w:w="3120" w:type="dxa"/>
          </w:tcPr>
          <w:p w14:paraId="685ADA70" w14:textId="77777777" w:rsidR="009D5659" w:rsidRDefault="00F57893">
            <w:r>
              <w:rPr>
                <w:rFonts w:cs="Calibri"/>
                <w:b/>
                <w:sz w:val="19"/>
              </w:rPr>
              <w:t>恐慌出清</w:t>
            </w:r>
          </w:p>
        </w:tc>
        <w:tc>
          <w:tcPr>
            <w:tcW w:w="3120" w:type="dxa"/>
          </w:tcPr>
          <w:p w14:paraId="007AFAF8" w14:textId="77777777" w:rsidR="009D5659" w:rsidRDefault="00F57893">
            <w:r>
              <w:rPr>
                <w:rFonts w:cs="Calibri"/>
                <w:sz w:val="19"/>
              </w:rPr>
              <w:t>持续净流出</w:t>
            </w:r>
          </w:p>
        </w:tc>
      </w:tr>
    </w:tbl>
    <w:p w14:paraId="140047C9" w14:textId="77777777" w:rsidR="009D5659" w:rsidRDefault="00F57893">
      <w:pPr>
        <w:pStyle w:val="Heading3"/>
      </w:pPr>
      <w:bookmarkStart w:id="23" w:name="_Toc237538083"/>
      <w:r>
        <w:rPr>
          <w:rFonts w:ascii="Arial" w:eastAsia="Microsoft YaHei" w:hAnsi="Arial" w:cs="Arial"/>
        </w:rPr>
        <w:t xml:space="preserve">④ </w:t>
      </w:r>
      <w:r>
        <w:rPr>
          <w:rFonts w:ascii="Arial" w:eastAsia="Microsoft YaHei" w:hAnsi="Arial" w:cs="Arial"/>
        </w:rPr>
        <w:t>市场阶段综合判断</w:t>
      </w:r>
      <w:bookmarkEnd w:id="23"/>
    </w:p>
    <w:p w14:paraId="69CE9DC1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主升浪中继整理末期，</w:t>
      </w:r>
      <w:r>
        <w:rPr>
          <w:rFonts w:cs="Calibri"/>
          <w:b/>
          <w:i/>
        </w:rPr>
        <w:t>8/20</w:t>
      </w:r>
      <w:r>
        <w:rPr>
          <w:rFonts w:cs="Calibri"/>
          <w:b/>
          <w:i/>
        </w:rPr>
        <w:t>财报决定方向</w:t>
      </w:r>
    </w:p>
    <w:p w14:paraId="3686F25B" w14:textId="77777777" w:rsidR="009D5659" w:rsidRDefault="00F57893">
      <w:pPr>
        <w:jc w:val="both"/>
      </w:pPr>
      <w:r>
        <w:rPr>
          <w:rFonts w:cs="Calibri"/>
          <w:b/>
        </w:rPr>
        <w:t>判断依据</w:t>
      </w:r>
      <w:r>
        <w:rPr>
          <w:rFonts w:cs="Calibri"/>
        </w:rPr>
        <w:t>：</w:t>
      </w:r>
    </w:p>
    <w:p w14:paraId="720C6B2A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资金面</w:t>
      </w:r>
      <w:r>
        <w:rPr>
          <w:rFonts w:cs="Calibri"/>
        </w:rPr>
        <w:t>：南向资金短期流出但持仓仍处高位（</w:t>
      </w:r>
      <w:r>
        <w:rPr>
          <w:rFonts w:cs="Calibri"/>
        </w:rPr>
        <w:t>36.2%</w:t>
      </w:r>
      <w:r>
        <w:rPr>
          <w:rFonts w:cs="Calibri"/>
        </w:rPr>
        <w:t>）</w:t>
      </w:r>
    </w:p>
    <w:p w14:paraId="61782FDA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技术面</w:t>
      </w:r>
      <w:r>
        <w:rPr>
          <w:rFonts w:cs="Calibri"/>
        </w:rPr>
        <w:t>：</w:t>
      </w:r>
      <w:r>
        <w:rPr>
          <w:rFonts w:cs="Calibri"/>
        </w:rPr>
        <w:t>MACD</w:t>
      </w:r>
      <w:r>
        <w:rPr>
          <w:rFonts w:cs="Calibri"/>
        </w:rPr>
        <w:t>金叉延续，价格接近</w:t>
      </w:r>
      <w:r>
        <w:rPr>
          <w:rFonts w:cs="Calibri"/>
        </w:rPr>
        <w:t>50</w:t>
      </w:r>
      <w:r>
        <w:rPr>
          <w:rFonts w:cs="Calibri"/>
        </w:rPr>
        <w:t>天均线支撑</w:t>
      </w:r>
    </w:p>
    <w:p w14:paraId="5AD0B94D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催化剂</w:t>
      </w:r>
      <w:r>
        <w:rPr>
          <w:rFonts w:cs="Calibri"/>
        </w:rPr>
        <w:t>：</w:t>
      </w:r>
      <w:r>
        <w:rPr>
          <w:rFonts w:cs="Calibri"/>
        </w:rPr>
        <w:t>8/20</w:t>
      </w:r>
      <w:r>
        <w:rPr>
          <w:rFonts w:cs="Calibri"/>
        </w:rPr>
        <w:t>中期业绩是方向选择的核心变量</w:t>
      </w:r>
    </w:p>
    <w:p w14:paraId="1461A986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01B13866" w14:textId="77777777" w:rsidR="009D5659" w:rsidRDefault="00F57893">
      <w:pPr>
        <w:pStyle w:val="Heading2"/>
      </w:pPr>
      <w:bookmarkStart w:id="24" w:name="_Toc237538084"/>
      <w:r>
        <w:rPr>
          <w:rFonts w:ascii="Arial" w:eastAsia="Microsoft YaHei" w:hAnsi="Arial" w:cs="Arial"/>
        </w:rPr>
        <w:t>第十层：估值与压力测试</w:t>
      </w:r>
      <w:bookmarkEnd w:id="24"/>
    </w:p>
    <w:p w14:paraId="06CD55CF" w14:textId="77777777" w:rsidR="009D5659" w:rsidRDefault="00F57893">
      <w:pPr>
        <w:pStyle w:val="Heading3"/>
      </w:pPr>
      <w:bookmarkStart w:id="25" w:name="_Toc237538085"/>
      <w:r>
        <w:rPr>
          <w:rFonts w:ascii="Arial" w:eastAsia="Microsoft YaHei" w:hAnsi="Arial" w:cs="Arial"/>
        </w:rPr>
        <w:t>机构目标价汇总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5659" w14:paraId="70A669B7" w14:textId="77777777">
        <w:trPr>
          <w:tblHeader/>
        </w:trPr>
        <w:tc>
          <w:tcPr>
            <w:tcW w:w="2340" w:type="dxa"/>
            <w:shd w:val="clear" w:color="auto" w:fill="2F5496"/>
          </w:tcPr>
          <w:p w14:paraId="0E6194E3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机构</w:t>
            </w:r>
          </w:p>
        </w:tc>
        <w:tc>
          <w:tcPr>
            <w:tcW w:w="2340" w:type="dxa"/>
            <w:shd w:val="clear" w:color="auto" w:fill="2F5496"/>
          </w:tcPr>
          <w:p w14:paraId="509972C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2340" w:type="dxa"/>
            <w:shd w:val="clear" w:color="auto" w:fill="2F5496"/>
          </w:tcPr>
          <w:p w14:paraId="29D59207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2340" w:type="dxa"/>
            <w:shd w:val="clear" w:color="auto" w:fill="2F5496"/>
          </w:tcPr>
          <w:p w14:paraId="014FE23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估值方法</w:t>
            </w:r>
          </w:p>
        </w:tc>
      </w:tr>
      <w:tr w:rsidR="009D5659" w14:paraId="587183D9" w14:textId="77777777">
        <w:tc>
          <w:tcPr>
            <w:tcW w:w="2340" w:type="dxa"/>
          </w:tcPr>
          <w:p w14:paraId="3B32767C" w14:textId="77777777" w:rsidR="009D5659" w:rsidRDefault="00F57893">
            <w:r>
              <w:rPr>
                <w:rFonts w:cs="Calibri"/>
                <w:b/>
                <w:sz w:val="19"/>
              </w:rPr>
              <w:t>中银国际</w:t>
            </w:r>
          </w:p>
        </w:tc>
        <w:tc>
          <w:tcPr>
            <w:tcW w:w="2340" w:type="dxa"/>
          </w:tcPr>
          <w:p w14:paraId="19F852BC" w14:textId="77777777" w:rsidR="009D5659" w:rsidRDefault="00F57893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2340" w:type="dxa"/>
          </w:tcPr>
          <w:p w14:paraId="668AA80C" w14:textId="77777777" w:rsidR="009D5659" w:rsidRDefault="00F57893">
            <w:r>
              <w:rPr>
                <w:rFonts w:cs="Calibri"/>
                <w:b/>
                <w:sz w:val="19"/>
              </w:rPr>
              <w:t>7.6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705DC593" w14:textId="77777777" w:rsidR="009D5659" w:rsidRDefault="00F57893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PE</w:t>
            </w:r>
          </w:p>
        </w:tc>
      </w:tr>
      <w:tr w:rsidR="009D5659" w14:paraId="758D5A27" w14:textId="77777777">
        <w:tc>
          <w:tcPr>
            <w:tcW w:w="2340" w:type="dxa"/>
          </w:tcPr>
          <w:p w14:paraId="15DC07F5" w14:textId="77777777" w:rsidR="009D5659" w:rsidRDefault="00F57893">
            <w:r>
              <w:rPr>
                <w:rFonts w:cs="Calibri"/>
                <w:sz w:val="19"/>
              </w:rPr>
              <w:t>国元国际</w:t>
            </w:r>
          </w:p>
        </w:tc>
        <w:tc>
          <w:tcPr>
            <w:tcW w:w="2340" w:type="dxa"/>
          </w:tcPr>
          <w:p w14:paraId="3529F99A" w14:textId="77777777" w:rsidR="009D5659" w:rsidRDefault="00F57893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26595A3F" w14:textId="77777777" w:rsidR="009D5659" w:rsidRDefault="00F57893">
            <w:r>
              <w:rPr>
                <w:rFonts w:cs="Calibri"/>
                <w:sz w:val="19"/>
              </w:rPr>
              <w:t>5.65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4CE7D96F" w14:textId="77777777" w:rsidR="009D5659" w:rsidRDefault="00F57893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23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PE</w:t>
            </w:r>
          </w:p>
        </w:tc>
      </w:tr>
      <w:tr w:rsidR="009D5659" w14:paraId="43DEEE24" w14:textId="77777777">
        <w:tc>
          <w:tcPr>
            <w:tcW w:w="2340" w:type="dxa"/>
          </w:tcPr>
          <w:p w14:paraId="4AC87A69" w14:textId="77777777" w:rsidR="009D5659" w:rsidRDefault="00F57893">
            <w:r>
              <w:rPr>
                <w:rFonts w:cs="Calibri"/>
                <w:sz w:val="19"/>
              </w:rPr>
              <w:t>国泰海通</w:t>
            </w:r>
          </w:p>
        </w:tc>
        <w:tc>
          <w:tcPr>
            <w:tcW w:w="2340" w:type="dxa"/>
          </w:tcPr>
          <w:p w14:paraId="080CEBE2" w14:textId="77777777" w:rsidR="009D5659" w:rsidRDefault="00F57893">
            <w:r>
              <w:rPr>
                <w:rFonts w:cs="Calibri"/>
                <w:sz w:val="19"/>
              </w:rPr>
              <w:t>增持</w:t>
            </w:r>
          </w:p>
        </w:tc>
        <w:tc>
          <w:tcPr>
            <w:tcW w:w="2340" w:type="dxa"/>
          </w:tcPr>
          <w:p w14:paraId="72C1F97E" w14:textId="77777777" w:rsidR="009D5659" w:rsidRDefault="00F57893">
            <w:r>
              <w:rPr>
                <w:rFonts w:cs="Calibri"/>
                <w:sz w:val="19"/>
              </w:rPr>
              <w:t>5.09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168D400D" w14:textId="77777777" w:rsidR="009D5659" w:rsidRDefault="00F57893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</w:t>
            </w:r>
            <w:r>
              <w:rPr>
                <w:rFonts w:cs="Calibri"/>
                <w:sz w:val="19"/>
              </w:rPr>
              <w:t>23.46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PE</w:t>
            </w:r>
          </w:p>
        </w:tc>
      </w:tr>
      <w:tr w:rsidR="009D5659" w14:paraId="47C63A4D" w14:textId="77777777">
        <w:tc>
          <w:tcPr>
            <w:tcW w:w="2340" w:type="dxa"/>
          </w:tcPr>
          <w:p w14:paraId="5A62B67D" w14:textId="77777777" w:rsidR="009D5659" w:rsidRDefault="00F57893">
            <w:r>
              <w:rPr>
                <w:rFonts w:cs="Calibri"/>
                <w:sz w:val="19"/>
              </w:rPr>
              <w:t>中信证券</w:t>
            </w:r>
          </w:p>
        </w:tc>
        <w:tc>
          <w:tcPr>
            <w:tcW w:w="2340" w:type="dxa"/>
          </w:tcPr>
          <w:p w14:paraId="17FFCA54" w14:textId="77777777" w:rsidR="009D5659" w:rsidRDefault="00F57893">
            <w:r>
              <w:rPr>
                <w:rFonts w:cs="Calibri"/>
                <w:sz w:val="19"/>
              </w:rPr>
              <w:t>买入</w:t>
            </w:r>
          </w:p>
        </w:tc>
        <w:tc>
          <w:tcPr>
            <w:tcW w:w="2340" w:type="dxa"/>
          </w:tcPr>
          <w:p w14:paraId="4B01C817" w14:textId="77777777" w:rsidR="009D5659" w:rsidRDefault="00F57893">
            <w:r>
              <w:rPr>
                <w:rFonts w:cs="Calibri"/>
                <w:sz w:val="19"/>
              </w:rPr>
              <w:t>7.00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1E65F073" w14:textId="77777777" w:rsidR="009D5659" w:rsidRDefault="00F57893">
            <w:r>
              <w:rPr>
                <w:rFonts w:cs="Calibri"/>
                <w:sz w:val="19"/>
              </w:rPr>
              <w:t>—</w:t>
            </w:r>
          </w:p>
        </w:tc>
      </w:tr>
      <w:tr w:rsidR="009D5659" w14:paraId="261CF968" w14:textId="77777777">
        <w:tc>
          <w:tcPr>
            <w:tcW w:w="2340" w:type="dxa"/>
          </w:tcPr>
          <w:p w14:paraId="1AB7839A" w14:textId="77777777" w:rsidR="009D5659" w:rsidRDefault="00F57893">
            <w:r>
              <w:rPr>
                <w:rFonts w:cs="Calibri"/>
                <w:sz w:val="19"/>
              </w:rPr>
              <w:t>中金公司</w:t>
            </w:r>
          </w:p>
        </w:tc>
        <w:tc>
          <w:tcPr>
            <w:tcW w:w="2340" w:type="dxa"/>
          </w:tcPr>
          <w:p w14:paraId="0D406671" w14:textId="77777777" w:rsidR="009D5659" w:rsidRDefault="00F57893">
            <w:r>
              <w:rPr>
                <w:rFonts w:cs="Calibri"/>
                <w:sz w:val="19"/>
              </w:rPr>
              <w:t>中性</w:t>
            </w:r>
          </w:p>
        </w:tc>
        <w:tc>
          <w:tcPr>
            <w:tcW w:w="2340" w:type="dxa"/>
          </w:tcPr>
          <w:p w14:paraId="7AA6B911" w14:textId="77777777" w:rsidR="009D5659" w:rsidRDefault="00F57893">
            <w:r>
              <w:rPr>
                <w:rFonts w:cs="Calibri"/>
                <w:sz w:val="19"/>
              </w:rPr>
              <w:t>3.6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6916ADF8" w14:textId="77777777" w:rsidR="009D5659" w:rsidRDefault="00F57893">
            <w:r>
              <w:rPr>
                <w:rFonts w:cs="Calibri"/>
                <w:sz w:val="19"/>
              </w:rPr>
              <w:t>13.5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PE</w:t>
            </w:r>
          </w:p>
        </w:tc>
      </w:tr>
      <w:tr w:rsidR="009D5659" w14:paraId="299152B7" w14:textId="77777777">
        <w:tc>
          <w:tcPr>
            <w:tcW w:w="2340" w:type="dxa"/>
          </w:tcPr>
          <w:p w14:paraId="4098DD5A" w14:textId="77777777" w:rsidR="009D5659" w:rsidRDefault="00F57893">
            <w:r>
              <w:rPr>
                <w:rFonts w:cs="Calibri"/>
                <w:sz w:val="19"/>
              </w:rPr>
              <w:t>高盛</w:t>
            </w:r>
          </w:p>
        </w:tc>
        <w:tc>
          <w:tcPr>
            <w:tcW w:w="2340" w:type="dxa"/>
          </w:tcPr>
          <w:p w14:paraId="4370A5FA" w14:textId="77777777" w:rsidR="009D5659" w:rsidRDefault="00F57893">
            <w:r>
              <w:rPr>
                <w:rFonts w:cs="Calibri"/>
                <w:sz w:val="19"/>
              </w:rPr>
              <w:t>沽售</w:t>
            </w:r>
          </w:p>
        </w:tc>
        <w:tc>
          <w:tcPr>
            <w:tcW w:w="2340" w:type="dxa"/>
          </w:tcPr>
          <w:p w14:paraId="539C5152" w14:textId="77777777" w:rsidR="009D5659" w:rsidRDefault="00F57893">
            <w:r>
              <w:rPr>
                <w:rFonts w:cs="Calibri"/>
                <w:sz w:val="19"/>
              </w:rPr>
              <w:t>3.1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2EE8870A" w14:textId="77777777" w:rsidR="009D5659" w:rsidRDefault="00F57893">
            <w:r>
              <w:rPr>
                <w:rFonts w:cs="Calibri"/>
                <w:sz w:val="19"/>
              </w:rPr>
              <w:t>9.6</w:t>
            </w:r>
            <w:r>
              <w:rPr>
                <w:rFonts w:cs="Calibri"/>
                <w:sz w:val="19"/>
              </w:rPr>
              <w:t>倍</w:t>
            </w:r>
            <w:r>
              <w:rPr>
                <w:rFonts w:cs="Calibri"/>
                <w:sz w:val="19"/>
              </w:rPr>
              <w:t>PE</w:t>
            </w:r>
          </w:p>
        </w:tc>
      </w:tr>
      <w:tr w:rsidR="009D5659" w14:paraId="1B50E433" w14:textId="77777777">
        <w:tc>
          <w:tcPr>
            <w:tcW w:w="2340" w:type="dxa"/>
          </w:tcPr>
          <w:p w14:paraId="471F0647" w14:textId="77777777" w:rsidR="009D5659" w:rsidRDefault="00F57893">
            <w:r>
              <w:rPr>
                <w:rFonts w:cs="Calibri"/>
                <w:b/>
                <w:sz w:val="19"/>
              </w:rPr>
              <w:t>大摩</w:t>
            </w:r>
          </w:p>
        </w:tc>
        <w:tc>
          <w:tcPr>
            <w:tcW w:w="2340" w:type="dxa"/>
          </w:tcPr>
          <w:p w14:paraId="0C40BCCB" w14:textId="77777777" w:rsidR="009D5659" w:rsidRDefault="00F57893">
            <w:r>
              <w:rPr>
                <w:rFonts w:cs="Calibri"/>
                <w:b/>
                <w:sz w:val="19"/>
              </w:rPr>
              <w:t>减持</w:t>
            </w:r>
          </w:p>
        </w:tc>
        <w:tc>
          <w:tcPr>
            <w:tcW w:w="2340" w:type="dxa"/>
          </w:tcPr>
          <w:p w14:paraId="2A9779E9" w14:textId="77777777" w:rsidR="009D5659" w:rsidRDefault="00F57893">
            <w:r>
              <w:rPr>
                <w:rFonts w:cs="Calibri"/>
                <w:b/>
                <w:sz w:val="19"/>
              </w:rPr>
              <w:t>2.6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2340" w:type="dxa"/>
          </w:tcPr>
          <w:p w14:paraId="102CA209" w14:textId="77777777" w:rsidR="009D5659" w:rsidRDefault="00F57893">
            <w:r>
              <w:rPr>
                <w:rFonts w:cs="Calibri"/>
                <w:sz w:val="19"/>
              </w:rPr>
              <w:t>极端悲观情景</w:t>
            </w:r>
          </w:p>
        </w:tc>
      </w:tr>
    </w:tbl>
    <w:p w14:paraId="094F4376" w14:textId="77777777" w:rsidR="009D5659" w:rsidRDefault="00F57893">
      <w:pPr>
        <w:jc w:val="both"/>
      </w:pPr>
      <w:r>
        <w:rPr>
          <w:rFonts w:cs="Calibri"/>
          <w:b/>
        </w:rPr>
        <w:t>目标价均值：约</w:t>
      </w:r>
      <w:r>
        <w:rPr>
          <w:rFonts w:cs="Calibri"/>
          <w:b/>
        </w:rPr>
        <w:t>5.0</w:t>
      </w:r>
      <w:r>
        <w:rPr>
          <w:rFonts w:cs="Calibri"/>
          <w:b/>
        </w:rPr>
        <w:t>港元（上行空间约</w:t>
      </w:r>
      <w:r>
        <w:rPr>
          <w:rFonts w:cs="Calibri"/>
          <w:b/>
        </w:rPr>
        <w:t>44%</w:t>
      </w:r>
      <w:r>
        <w:rPr>
          <w:rFonts w:cs="Calibri"/>
          <w:b/>
        </w:rPr>
        <w:t>）</w:t>
      </w:r>
    </w:p>
    <w:p w14:paraId="40DBAB8E" w14:textId="77777777" w:rsidR="009D5659" w:rsidRDefault="00F57893">
      <w:pPr>
        <w:pStyle w:val="Heading3"/>
      </w:pPr>
      <w:bookmarkStart w:id="26" w:name="_Toc237538086"/>
      <w:r>
        <w:rPr>
          <w:rFonts w:ascii="Arial" w:eastAsia="Microsoft YaHei" w:hAnsi="Arial" w:cs="Arial"/>
        </w:rPr>
        <w:t>估值压力测试</w:t>
      </w:r>
      <w:bookmarkEnd w:id="2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4EAE3BA5" w14:textId="77777777">
        <w:trPr>
          <w:tblHeader/>
        </w:trPr>
        <w:tc>
          <w:tcPr>
            <w:tcW w:w="3120" w:type="dxa"/>
            <w:shd w:val="clear" w:color="auto" w:fill="2F5496"/>
          </w:tcPr>
          <w:p w14:paraId="46514E7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核心假设变动</w:t>
            </w:r>
          </w:p>
        </w:tc>
        <w:tc>
          <w:tcPr>
            <w:tcW w:w="3120" w:type="dxa"/>
            <w:shd w:val="clear" w:color="auto" w:fill="2F5496"/>
          </w:tcPr>
          <w:p w14:paraId="383AEF1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估值变动幅度</w:t>
            </w:r>
          </w:p>
        </w:tc>
        <w:tc>
          <w:tcPr>
            <w:tcW w:w="3120" w:type="dxa"/>
            <w:shd w:val="clear" w:color="auto" w:fill="2F5496"/>
          </w:tcPr>
          <w:p w14:paraId="47F2F502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情景说明</w:t>
            </w:r>
          </w:p>
        </w:tc>
      </w:tr>
      <w:tr w:rsidR="009D5659" w14:paraId="316F69F8" w14:textId="77777777">
        <w:tc>
          <w:tcPr>
            <w:tcW w:w="3120" w:type="dxa"/>
          </w:tcPr>
          <w:p w14:paraId="0D3314B1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收入增速</w:t>
            </w:r>
            <w:r>
              <w:rPr>
                <w:rFonts w:cs="Calibri"/>
                <w:sz w:val="19"/>
              </w:rPr>
              <w:t>+20%</w:t>
            </w:r>
          </w:p>
        </w:tc>
        <w:tc>
          <w:tcPr>
            <w:tcW w:w="3120" w:type="dxa"/>
          </w:tcPr>
          <w:p w14:paraId="7BAD856A" w14:textId="77777777" w:rsidR="009D5659" w:rsidRDefault="00F57893">
            <w:r>
              <w:rPr>
                <w:rFonts w:cs="Calibri"/>
                <w:sz w:val="19"/>
              </w:rPr>
              <w:t>+15%~20%</w:t>
            </w:r>
          </w:p>
        </w:tc>
        <w:tc>
          <w:tcPr>
            <w:tcW w:w="3120" w:type="dxa"/>
          </w:tcPr>
          <w:p w14:paraId="4AE43FC6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分成超预期</w:t>
            </w:r>
          </w:p>
        </w:tc>
      </w:tr>
      <w:tr w:rsidR="009D5659" w14:paraId="2C9D906F" w14:textId="77777777">
        <w:tc>
          <w:tcPr>
            <w:tcW w:w="3120" w:type="dxa"/>
          </w:tcPr>
          <w:p w14:paraId="1A411D2C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收入增速</w:t>
            </w:r>
            <w:r>
              <w:rPr>
                <w:rFonts w:cs="Calibri"/>
                <w:sz w:val="19"/>
              </w:rPr>
              <w:t>-20%</w:t>
            </w:r>
          </w:p>
        </w:tc>
        <w:tc>
          <w:tcPr>
            <w:tcW w:w="3120" w:type="dxa"/>
          </w:tcPr>
          <w:p w14:paraId="4F08DECD" w14:textId="77777777" w:rsidR="009D5659" w:rsidRDefault="00F57893">
            <w:r>
              <w:rPr>
                <w:rFonts w:cs="Calibri"/>
                <w:sz w:val="19"/>
              </w:rPr>
              <w:t>-20%~30%</w:t>
            </w:r>
          </w:p>
        </w:tc>
        <w:tc>
          <w:tcPr>
            <w:tcW w:w="3120" w:type="dxa"/>
          </w:tcPr>
          <w:p w14:paraId="225832B2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进展不及预期</w:t>
            </w:r>
          </w:p>
        </w:tc>
      </w:tr>
      <w:tr w:rsidR="009D5659" w14:paraId="52CD3D15" w14:textId="77777777">
        <w:tc>
          <w:tcPr>
            <w:tcW w:w="3120" w:type="dxa"/>
          </w:tcPr>
          <w:p w14:paraId="33BACDE3" w14:textId="77777777" w:rsidR="009D5659" w:rsidRDefault="00F57893">
            <w:r>
              <w:rPr>
                <w:rFonts w:cs="Calibri"/>
                <w:sz w:val="19"/>
              </w:rPr>
              <w:t>毛利率</w:t>
            </w:r>
            <w:r>
              <w:rPr>
                <w:rFonts w:cs="Calibri"/>
                <w:sz w:val="19"/>
              </w:rPr>
              <w:t xml:space="preserve"> +2pp</w:t>
            </w:r>
          </w:p>
        </w:tc>
        <w:tc>
          <w:tcPr>
            <w:tcW w:w="3120" w:type="dxa"/>
          </w:tcPr>
          <w:p w14:paraId="207955F5" w14:textId="77777777" w:rsidR="009D5659" w:rsidRDefault="00F57893">
            <w:r>
              <w:rPr>
                <w:rFonts w:cs="Calibri"/>
                <w:sz w:val="19"/>
              </w:rPr>
              <w:t>+10%~15%</w:t>
            </w:r>
          </w:p>
        </w:tc>
        <w:tc>
          <w:tcPr>
            <w:tcW w:w="3120" w:type="dxa"/>
          </w:tcPr>
          <w:p w14:paraId="69E35F55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分成贡献高毛利</w:t>
            </w:r>
          </w:p>
        </w:tc>
      </w:tr>
    </w:tbl>
    <w:p w14:paraId="26AD3C7A" w14:textId="77777777" w:rsidR="009D5659" w:rsidRDefault="00F57893">
      <w:r>
        <w:rPr>
          <w:rFonts w:cs="Calibri"/>
          <w:b/>
        </w:rPr>
        <w:lastRenderedPageBreak/>
        <w:t>当前估值对应情景</w:t>
      </w:r>
      <w:r>
        <w:rPr>
          <w:rFonts w:cs="Calibri"/>
        </w:rPr>
        <w:t>：</w:t>
      </w:r>
      <w:r>
        <w:rPr>
          <w:rFonts w:cs="Calibri"/>
          <w:b/>
        </w:rPr>
        <w:t>基准偏悲观</w:t>
      </w:r>
      <w:r>
        <w:rPr>
          <w:rFonts w:cs="Calibri"/>
        </w:rPr>
        <w:t>（价格接近大摩</w:t>
      </w:r>
      <w:r>
        <w:rPr>
          <w:rFonts w:cs="Calibri"/>
        </w:rPr>
        <w:t>/</w:t>
      </w:r>
      <w:r>
        <w:rPr>
          <w:rFonts w:cs="Calibri"/>
        </w:rPr>
        <w:t>高盛目标价下限）</w:t>
      </w:r>
      <w:r>
        <w:br/>
      </w:r>
      <w:r>
        <w:rPr>
          <w:rFonts w:cs="Calibri"/>
          <w:b/>
        </w:rPr>
        <w:t>最终判断：低估</w:t>
      </w:r>
      <w:r>
        <w:br/>
      </w: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5EF5D2BC" w14:textId="77777777" w:rsidR="009D5659" w:rsidRDefault="00F57893">
      <w:pPr>
        <w:pStyle w:val="Heading2"/>
      </w:pPr>
      <w:bookmarkStart w:id="27" w:name="_Toc237538087"/>
      <w:r>
        <w:rPr>
          <w:rFonts w:ascii="Arial" w:eastAsia="Microsoft YaHei" w:hAnsi="Arial" w:cs="Arial"/>
        </w:rPr>
        <w:t>第十一层：空头视角</w:t>
      </w:r>
      <w:bookmarkEnd w:id="27"/>
    </w:p>
    <w:p w14:paraId="17A25BE7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最大的攻击点</w:t>
      </w:r>
      <w:r>
        <w:rPr>
          <w:rFonts w:cs="Calibri"/>
        </w:rPr>
        <w:t>：</w:t>
      </w:r>
      <w:r>
        <w:rPr>
          <w:rFonts w:cs="Calibri"/>
        </w:rPr>
        <w:t>AI</w:t>
      </w:r>
      <w:r>
        <w:rPr>
          <w:rFonts w:cs="Calibri"/>
        </w:rPr>
        <w:t>转型的</w:t>
      </w:r>
      <w:r>
        <w:rPr>
          <w:rFonts w:cs="Calibri"/>
        </w:rPr>
        <w:t>"</w:t>
      </w:r>
      <w:r>
        <w:rPr>
          <w:rFonts w:cs="Calibri"/>
        </w:rPr>
        <w:t>空心化</w:t>
      </w:r>
      <w:r>
        <w:rPr>
          <w:rFonts w:cs="Calibri"/>
        </w:rPr>
        <w:t>"——Token</w:t>
      </w:r>
      <w:r>
        <w:rPr>
          <w:rFonts w:cs="Calibri"/>
        </w:rPr>
        <w:t>分成协议尚未产生可验证收入，本质上仍是</w:t>
      </w:r>
      <w:r>
        <w:rPr>
          <w:rFonts w:cs="Calibri"/>
        </w:rPr>
        <w:t>"</w:t>
      </w:r>
      <w:r>
        <w:rPr>
          <w:rFonts w:cs="Calibri"/>
        </w:rPr>
        <w:t>传统</w:t>
      </w:r>
      <w:r>
        <w:rPr>
          <w:rFonts w:cs="Calibri"/>
        </w:rPr>
        <w:t>IT</w:t>
      </w:r>
      <w:r>
        <w:rPr>
          <w:rFonts w:cs="Calibri"/>
        </w:rPr>
        <w:t>外包公司</w:t>
      </w:r>
      <w:r>
        <w:rPr>
          <w:rFonts w:cs="Calibri"/>
        </w:rPr>
        <w:t>"</w:t>
      </w:r>
    </w:p>
    <w:p w14:paraId="4AAC6C15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哪些逻辑最容易证伪？</w:t>
      </w:r>
      <w:r>
        <w:rPr>
          <w:rFonts w:cs="Calibri"/>
        </w:rPr>
        <w:t xml:space="preserve"> Token</w:t>
      </w:r>
      <w:r>
        <w:rPr>
          <w:rFonts w:cs="Calibri"/>
        </w:rPr>
        <w:t>分成模式</w:t>
      </w:r>
      <w:r>
        <w:rPr>
          <w:rFonts w:cs="Calibri"/>
        </w:rPr>
        <w:t>——</w:t>
      </w:r>
      <w:r>
        <w:rPr>
          <w:rFonts w:cs="Calibri"/>
        </w:rPr>
        <w:t>若</w:t>
      </w:r>
      <w:r>
        <w:rPr>
          <w:rFonts w:cs="Calibri"/>
        </w:rPr>
        <w:t>2-3</w:t>
      </w:r>
      <w:r>
        <w:rPr>
          <w:rFonts w:cs="Calibri"/>
        </w:rPr>
        <w:t>个季度内无法产生规模化收入，市场将认为</w:t>
      </w:r>
      <w:r>
        <w:rPr>
          <w:rFonts w:cs="Calibri"/>
        </w:rPr>
        <w:t>"AI</w:t>
      </w:r>
      <w:r>
        <w:rPr>
          <w:rFonts w:cs="Calibri"/>
        </w:rPr>
        <w:t>转型故事</w:t>
      </w:r>
      <w:r>
        <w:rPr>
          <w:rFonts w:cs="Calibri"/>
        </w:rPr>
        <w:t>"</w:t>
      </w:r>
      <w:r>
        <w:rPr>
          <w:rFonts w:cs="Calibri"/>
        </w:rPr>
        <w:t>不成立</w:t>
      </w:r>
    </w:p>
    <w:p w14:paraId="53BB4030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空头获胜的条件</w:t>
      </w:r>
      <w:r>
        <w:rPr>
          <w:rFonts w:cs="Calibri"/>
        </w:rPr>
        <w:t>：</w:t>
      </w:r>
      <w:r>
        <w:rPr>
          <w:rFonts w:cs="Calibri"/>
        </w:rPr>
        <w:t>8/20</w:t>
      </w:r>
      <w:r>
        <w:rPr>
          <w:rFonts w:cs="Calibri"/>
        </w:rPr>
        <w:t>财报显示</w:t>
      </w:r>
      <w:r>
        <w:rPr>
          <w:rFonts w:cs="Calibri"/>
        </w:rPr>
        <w:t>AI</w:t>
      </w:r>
      <w:r>
        <w:rPr>
          <w:rFonts w:cs="Calibri"/>
        </w:rPr>
        <w:t>收入增速＜</w:t>
      </w:r>
      <w:r>
        <w:rPr>
          <w:rFonts w:cs="Calibri"/>
        </w:rPr>
        <w:t>50%</w:t>
      </w:r>
      <w:r>
        <w:rPr>
          <w:rFonts w:cs="Calibri"/>
        </w:rPr>
        <w:t>、</w:t>
      </w:r>
      <w:r>
        <w:rPr>
          <w:rFonts w:cs="Calibri"/>
        </w:rPr>
        <w:t>Token</w:t>
      </w:r>
      <w:r>
        <w:rPr>
          <w:rFonts w:cs="Calibri"/>
        </w:rPr>
        <w:t>分成未兑现、大摩</w:t>
      </w:r>
      <w:r>
        <w:rPr>
          <w:rFonts w:cs="Calibri"/>
        </w:rPr>
        <w:t>/</w:t>
      </w:r>
      <w:r>
        <w:rPr>
          <w:rFonts w:cs="Calibri"/>
        </w:rPr>
        <w:t>高盛评级下调引发跟风</w:t>
      </w:r>
    </w:p>
    <w:p w14:paraId="519A541E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当前沽空比例是否极端？</w:t>
      </w:r>
      <w:r>
        <w:rPr>
          <w:rFonts w:cs="Calibri"/>
        </w:rPr>
        <w:t xml:space="preserve"> </w:t>
      </w:r>
      <w:r>
        <w:rPr>
          <w:rFonts w:cs="Calibri"/>
        </w:rPr>
        <w:t>已从</w:t>
      </w:r>
      <w:r>
        <w:rPr>
          <w:rFonts w:cs="Calibri"/>
        </w:rPr>
        <w:t>7</w:t>
      </w:r>
      <w:r>
        <w:rPr>
          <w:rFonts w:cs="Calibri"/>
        </w:rPr>
        <w:t>月中旬的</w:t>
      </w:r>
      <w:r>
        <w:rPr>
          <w:rFonts w:cs="Calibri"/>
        </w:rPr>
        <w:t>16-17%</w:t>
      </w:r>
      <w:r>
        <w:rPr>
          <w:rFonts w:cs="Calibri"/>
        </w:rPr>
        <w:t>回落至</w:t>
      </w:r>
      <w:r>
        <w:rPr>
          <w:rFonts w:cs="Calibri"/>
        </w:rPr>
        <w:t>5-10%</w:t>
      </w:r>
      <w:r>
        <w:rPr>
          <w:rFonts w:cs="Calibri"/>
        </w:rPr>
        <w:t>，空头压力大幅释放</w:t>
      </w:r>
    </w:p>
    <w:p w14:paraId="2899E535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7.5/10</w:t>
      </w:r>
    </w:p>
    <w:p w14:paraId="32FAE1B8" w14:textId="77777777" w:rsidR="009D5659" w:rsidRDefault="00F57893">
      <w:pPr>
        <w:pStyle w:val="Heading2"/>
      </w:pPr>
      <w:bookmarkStart w:id="28" w:name="_Toc237538088"/>
      <w:r>
        <w:rPr>
          <w:rFonts w:ascii="Arial" w:eastAsia="Microsoft YaHei" w:hAnsi="Arial" w:cs="Arial"/>
        </w:rPr>
        <w:t>第十二层：预期价值引擎（</w:t>
      </w:r>
      <w:r>
        <w:rPr>
          <w:rFonts w:ascii="Arial" w:eastAsia="Microsoft YaHei" w:hAnsi="Arial" w:cs="Arial"/>
        </w:rPr>
        <w:t>Expected Value Engine</w:t>
      </w:r>
      <w:r>
        <w:rPr>
          <w:rFonts w:ascii="Arial" w:eastAsia="Microsoft YaHei" w:hAnsi="Arial" w:cs="Arial"/>
        </w:rPr>
        <w:t>）</w:t>
      </w:r>
      <w:bookmarkEnd w:id="28"/>
    </w:p>
    <w:p w14:paraId="5DB223E9" w14:textId="77777777" w:rsidR="009D5659" w:rsidRDefault="00F57893">
      <w:pPr>
        <w:pStyle w:val="Heading3"/>
      </w:pPr>
      <w:bookmarkStart w:id="29" w:name="_Toc237538089"/>
      <w:r>
        <w:rPr>
          <w:rFonts w:ascii="Arial" w:eastAsia="Microsoft YaHei" w:hAnsi="Arial" w:cs="Arial"/>
        </w:rPr>
        <w:t>输入数据</w:t>
      </w:r>
      <w:bookmarkEnd w:id="2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D5659" w14:paraId="2ACA3E2F" w14:textId="77777777">
        <w:trPr>
          <w:tblHeader/>
        </w:trPr>
        <w:tc>
          <w:tcPr>
            <w:tcW w:w="1872" w:type="dxa"/>
            <w:shd w:val="clear" w:color="auto" w:fill="2F5496"/>
          </w:tcPr>
          <w:p w14:paraId="16189A3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1872" w:type="dxa"/>
            <w:shd w:val="clear" w:color="auto" w:fill="2F5496"/>
          </w:tcPr>
          <w:p w14:paraId="48E0A0B2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1872" w:type="dxa"/>
            <w:shd w:val="clear" w:color="auto" w:fill="2F5496"/>
          </w:tcPr>
          <w:p w14:paraId="6C81A467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目标价</w:t>
            </w:r>
          </w:p>
        </w:tc>
        <w:tc>
          <w:tcPr>
            <w:tcW w:w="1872" w:type="dxa"/>
            <w:shd w:val="clear" w:color="auto" w:fill="2F5496"/>
          </w:tcPr>
          <w:p w14:paraId="448CF828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预期收益率</w:t>
            </w:r>
          </w:p>
        </w:tc>
        <w:tc>
          <w:tcPr>
            <w:tcW w:w="1872" w:type="dxa"/>
            <w:shd w:val="clear" w:color="auto" w:fill="2F5496"/>
          </w:tcPr>
          <w:p w14:paraId="6F18F05E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</w:tr>
      <w:tr w:rsidR="009D5659" w14:paraId="2075BC04" w14:textId="77777777">
        <w:tc>
          <w:tcPr>
            <w:tcW w:w="1872" w:type="dxa"/>
          </w:tcPr>
          <w:p w14:paraId="2BC06A9D" w14:textId="77777777" w:rsidR="009D5659" w:rsidRDefault="00F57893">
            <w:r>
              <w:rPr>
                <w:rFonts w:cs="Calibri"/>
                <w:b/>
                <w:sz w:val="19"/>
              </w:rPr>
              <w:t>乐观</w:t>
            </w:r>
          </w:p>
        </w:tc>
        <w:tc>
          <w:tcPr>
            <w:tcW w:w="1872" w:type="dxa"/>
          </w:tcPr>
          <w:p w14:paraId="0FC6E533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1872" w:type="dxa"/>
          </w:tcPr>
          <w:p w14:paraId="5C539909" w14:textId="77777777" w:rsidR="009D5659" w:rsidRDefault="00F57893">
            <w:r>
              <w:rPr>
                <w:rFonts w:cs="Calibri"/>
                <w:b/>
                <w:sz w:val="19"/>
              </w:rPr>
              <w:t>7.60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1872" w:type="dxa"/>
          </w:tcPr>
          <w:p w14:paraId="0E22E15D" w14:textId="77777777" w:rsidR="009D5659" w:rsidRDefault="00F57893">
            <w:r>
              <w:rPr>
                <w:rFonts w:cs="Calibri"/>
                <w:b/>
                <w:sz w:val="19"/>
              </w:rPr>
              <w:t>+118%</w:t>
            </w:r>
          </w:p>
        </w:tc>
        <w:tc>
          <w:tcPr>
            <w:tcW w:w="1872" w:type="dxa"/>
          </w:tcPr>
          <w:p w14:paraId="6B2C6042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分成验证</w:t>
            </w:r>
            <w:r>
              <w:rPr>
                <w:rFonts w:cs="Calibri"/>
                <w:sz w:val="19"/>
              </w:rPr>
              <w:t>+AI</w:t>
            </w:r>
            <w:r>
              <w:rPr>
                <w:rFonts w:cs="Calibri"/>
                <w:sz w:val="19"/>
              </w:rPr>
              <w:t>收入占比达</w:t>
            </w:r>
            <w:r>
              <w:rPr>
                <w:rFonts w:cs="Calibri"/>
                <w:sz w:val="19"/>
              </w:rPr>
              <w:t>20%+</w:t>
            </w:r>
            <w:r>
              <w:rPr>
                <w:rFonts w:cs="Calibri"/>
                <w:sz w:val="19"/>
              </w:rPr>
              <w:t>政策强催化</w:t>
            </w:r>
          </w:p>
        </w:tc>
      </w:tr>
      <w:tr w:rsidR="009D5659" w14:paraId="439545B7" w14:textId="77777777">
        <w:tc>
          <w:tcPr>
            <w:tcW w:w="1872" w:type="dxa"/>
          </w:tcPr>
          <w:p w14:paraId="5FBA98A1" w14:textId="77777777" w:rsidR="009D5659" w:rsidRDefault="00F57893">
            <w:r>
              <w:rPr>
                <w:rFonts w:cs="Calibri"/>
                <w:b/>
                <w:sz w:val="19"/>
              </w:rPr>
              <w:t>基准</w:t>
            </w:r>
          </w:p>
        </w:tc>
        <w:tc>
          <w:tcPr>
            <w:tcW w:w="1872" w:type="dxa"/>
          </w:tcPr>
          <w:p w14:paraId="147E34A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1872" w:type="dxa"/>
          </w:tcPr>
          <w:p w14:paraId="48B6AE2E" w14:textId="77777777" w:rsidR="009D5659" w:rsidRDefault="00F57893">
            <w:r>
              <w:rPr>
                <w:rFonts w:cs="Calibri"/>
                <w:b/>
                <w:sz w:val="19"/>
              </w:rPr>
              <w:t>5.09-5.65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1872" w:type="dxa"/>
          </w:tcPr>
          <w:p w14:paraId="2344E771" w14:textId="77777777" w:rsidR="009D5659" w:rsidRDefault="00F57893">
            <w:r>
              <w:rPr>
                <w:rFonts w:cs="Calibri"/>
                <w:b/>
                <w:sz w:val="19"/>
              </w:rPr>
              <w:t>+46%~+62%</w:t>
            </w:r>
          </w:p>
        </w:tc>
        <w:tc>
          <w:tcPr>
            <w:tcW w:w="1872" w:type="dxa"/>
          </w:tcPr>
          <w:p w14:paraId="256F8D87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稳步增长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传统业务企稳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财报符合预期</w:t>
            </w:r>
          </w:p>
        </w:tc>
      </w:tr>
      <w:tr w:rsidR="009D5659" w14:paraId="3B43727B" w14:textId="77777777">
        <w:tc>
          <w:tcPr>
            <w:tcW w:w="1872" w:type="dxa"/>
          </w:tcPr>
          <w:p w14:paraId="50A056DF" w14:textId="77777777" w:rsidR="009D5659" w:rsidRDefault="00F57893">
            <w:r>
              <w:rPr>
                <w:rFonts w:cs="Calibri"/>
                <w:b/>
                <w:sz w:val="19"/>
              </w:rPr>
              <w:t>悲观</w:t>
            </w:r>
          </w:p>
        </w:tc>
        <w:tc>
          <w:tcPr>
            <w:tcW w:w="1872" w:type="dxa"/>
          </w:tcPr>
          <w:p w14:paraId="3231773D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1872" w:type="dxa"/>
          </w:tcPr>
          <w:p w14:paraId="2EB82AEA" w14:textId="77777777" w:rsidR="009D5659" w:rsidRDefault="00F57893">
            <w:r>
              <w:rPr>
                <w:rFonts w:cs="Calibri"/>
                <w:b/>
                <w:sz w:val="19"/>
              </w:rPr>
              <w:t>2.90-3.10</w:t>
            </w:r>
            <w:r>
              <w:rPr>
                <w:rFonts w:cs="Calibri"/>
                <w:b/>
                <w:sz w:val="19"/>
              </w:rPr>
              <w:t>港元</w:t>
            </w:r>
          </w:p>
        </w:tc>
        <w:tc>
          <w:tcPr>
            <w:tcW w:w="1872" w:type="dxa"/>
          </w:tcPr>
          <w:p w14:paraId="6A531EFC" w14:textId="77777777" w:rsidR="009D5659" w:rsidRDefault="00F57893">
            <w:r>
              <w:rPr>
                <w:rFonts w:cs="Calibri"/>
                <w:b/>
                <w:sz w:val="19"/>
              </w:rPr>
              <w:t>-11%~-17%</w:t>
            </w:r>
          </w:p>
        </w:tc>
        <w:tc>
          <w:tcPr>
            <w:tcW w:w="1872" w:type="dxa"/>
          </w:tcPr>
          <w:p w14:paraId="11D88A6F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增速＜</w:t>
            </w:r>
            <w:r>
              <w:rPr>
                <w:rFonts w:cs="Calibri"/>
                <w:sz w:val="19"/>
              </w:rPr>
              <w:t>50%+</w:t>
            </w:r>
            <w:r>
              <w:rPr>
                <w:rFonts w:cs="Calibri"/>
                <w:sz w:val="19"/>
              </w:rPr>
              <w:t>传统业务加速下滑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机构降级</w:t>
            </w:r>
          </w:p>
        </w:tc>
      </w:tr>
    </w:tbl>
    <w:p w14:paraId="258BAE54" w14:textId="77777777" w:rsidR="009D5659" w:rsidRDefault="00F57893">
      <w:pPr>
        <w:pStyle w:val="Heading3"/>
      </w:pPr>
      <w:bookmarkStart w:id="30" w:name="_Toc237538090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计算</w:t>
      </w:r>
      <w:bookmarkEnd w:id="30"/>
    </w:p>
    <w:p w14:paraId="7AAB9797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EV = 0.25×</w:t>
      </w:r>
      <w:r>
        <w:rPr>
          <w:rFonts w:cs="Calibri"/>
          <w:b/>
          <w:i/>
        </w:rPr>
        <w:t>118% + 0.50×46% + 0.25×(-17%) = 29.5% + 23% - 4.25% = 48.25%</w:t>
      </w:r>
    </w:p>
    <w:p w14:paraId="23E37C36" w14:textId="77777777" w:rsidR="009D5659" w:rsidRDefault="00F57893">
      <w:pPr>
        <w:pStyle w:val="Heading3"/>
      </w:pPr>
      <w:bookmarkStart w:id="31" w:name="_Toc237538091"/>
      <w:r>
        <w:rPr>
          <w:rFonts w:ascii="Arial" w:eastAsia="Microsoft YaHei" w:hAnsi="Arial" w:cs="Arial"/>
        </w:rPr>
        <w:t>凯利公式参考</w:t>
      </w:r>
      <w:bookmarkEnd w:id="31"/>
    </w:p>
    <w:p w14:paraId="6920DCEF" w14:textId="77777777" w:rsidR="009D5659" w:rsidRDefault="00F57893">
      <w:pPr>
        <w:ind w:left="567"/>
      </w:pPr>
      <w:r>
        <w:rPr>
          <w:rFonts w:cs="Calibri"/>
          <w:i/>
        </w:rPr>
        <w:t>赔率</w:t>
      </w:r>
      <w:r>
        <w:rPr>
          <w:rFonts w:cs="Calibri"/>
          <w:i/>
        </w:rPr>
        <w:t xml:space="preserve"> b = 118%/17% = 6.94</w:t>
      </w:r>
      <w:r>
        <w:rPr>
          <w:i/>
        </w:rPr>
        <w:br/>
      </w:r>
      <w:r>
        <w:rPr>
          <w:rFonts w:cs="Calibri"/>
          <w:i/>
        </w:rPr>
        <w:t>获胜概率</w:t>
      </w:r>
      <w:r>
        <w:rPr>
          <w:rFonts w:cs="Calibri"/>
          <w:i/>
        </w:rPr>
        <w:t xml:space="preserve"> p = 75%</w:t>
      </w:r>
      <w:r>
        <w:rPr>
          <w:rFonts w:cs="Calibri"/>
          <w:i/>
        </w:rPr>
        <w:t>（乐观</w:t>
      </w:r>
      <w:r>
        <w:rPr>
          <w:rFonts w:cs="Calibri"/>
          <w:i/>
        </w:rPr>
        <w:t>+</w:t>
      </w:r>
      <w:r>
        <w:rPr>
          <w:rFonts w:cs="Calibri"/>
          <w:i/>
        </w:rPr>
        <w:t>基准）</w:t>
      </w:r>
      <w:r>
        <w:rPr>
          <w:i/>
        </w:rPr>
        <w:br/>
      </w:r>
      <w:r>
        <w:rPr>
          <w:rFonts w:cs="Calibri"/>
          <w:b/>
          <w:i/>
        </w:rPr>
        <w:lastRenderedPageBreak/>
        <w:t>凯利比例</w:t>
      </w:r>
      <w:r>
        <w:rPr>
          <w:rFonts w:cs="Calibri"/>
          <w:b/>
          <w:i/>
        </w:rPr>
        <w:t xml:space="preserve"> f = (0.75×6.94 - 0.25) / 6.94 = (5.205 - 0.25) / 6.94 = 71.4%</w:t>
      </w:r>
      <w:r>
        <w:rPr>
          <w:i/>
        </w:rPr>
        <w:br/>
      </w:r>
      <w:r>
        <w:rPr>
          <w:rFonts w:cs="Calibri"/>
          <w:b/>
          <w:i/>
        </w:rPr>
        <w:t>Half-Kelly</w:t>
      </w:r>
      <w:r>
        <w:rPr>
          <w:rFonts w:cs="Calibri"/>
          <w:b/>
          <w:i/>
        </w:rPr>
        <w:t>建议仓位</w:t>
      </w:r>
      <w:r>
        <w:rPr>
          <w:rFonts w:cs="Calibri"/>
          <w:b/>
          <w:i/>
        </w:rPr>
        <w:t xml:space="preserve"> = 35.7%</w:t>
      </w:r>
    </w:p>
    <w:p w14:paraId="2CC8BB4E" w14:textId="77777777" w:rsidR="009D5659" w:rsidRDefault="00F57893">
      <w:pPr>
        <w:pStyle w:val="Heading3"/>
      </w:pPr>
      <w:bookmarkStart w:id="32" w:name="_Toc237538092"/>
      <w:r>
        <w:rPr>
          <w:rFonts w:ascii="Arial" w:eastAsia="Microsoft YaHei" w:hAnsi="Arial" w:cs="Arial"/>
        </w:rPr>
        <w:t>EV</w:t>
      </w:r>
      <w:r>
        <w:rPr>
          <w:rFonts w:ascii="Arial" w:eastAsia="Microsoft YaHei" w:hAnsi="Arial" w:cs="Arial"/>
        </w:rPr>
        <w:t>评级</w:t>
      </w:r>
      <w:bookmarkEnd w:id="32"/>
    </w:p>
    <w:p w14:paraId="2BC66A31" w14:textId="77777777" w:rsidR="009D5659" w:rsidRDefault="00F57893">
      <w:pPr>
        <w:ind w:left="567"/>
        <w:jc w:val="both"/>
      </w:pPr>
      <w:r>
        <w:rPr>
          <w:rFonts w:cs="Calibri"/>
          <w:b/>
          <w:i/>
        </w:rPr>
        <w:t>本股</w:t>
      </w:r>
      <w:r>
        <w:rPr>
          <w:rFonts w:cs="Calibri"/>
          <w:b/>
          <w:i/>
        </w:rPr>
        <w:t>EV</w:t>
      </w:r>
      <w:r>
        <w:rPr>
          <w:rFonts w:cs="Calibri"/>
          <w:b/>
          <w:i/>
        </w:rPr>
        <w:t>评级：高赔率机会（</w:t>
      </w:r>
      <w:r>
        <w:rPr>
          <w:rFonts w:cs="Calibri"/>
          <w:b/>
          <w:i/>
        </w:rPr>
        <w:t>EV 48.25%</w:t>
      </w:r>
      <w:r>
        <w:rPr>
          <w:rFonts w:cs="Calibri"/>
          <w:b/>
          <w:i/>
        </w:rPr>
        <w:t>），正期望显著</w:t>
      </w:r>
    </w:p>
    <w:p w14:paraId="75E49EE2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8.0/10</w:t>
      </w:r>
    </w:p>
    <w:p w14:paraId="5EB03012" w14:textId="77777777" w:rsidR="009D5659" w:rsidRDefault="00F57893">
      <w:pPr>
        <w:pStyle w:val="Heading2"/>
      </w:pPr>
      <w:bookmarkStart w:id="33" w:name="_Toc237538093"/>
      <w:r>
        <w:rPr>
          <w:rFonts w:ascii="Arial" w:eastAsia="Microsoft YaHei" w:hAnsi="Arial" w:cs="Arial"/>
        </w:rPr>
        <w:t>第十三层：什么会改变我的判断？（</w:t>
      </w:r>
      <w:r>
        <w:rPr>
          <w:rFonts w:ascii="Arial" w:eastAsia="Microsoft YaHei" w:hAnsi="Arial" w:cs="Arial"/>
        </w:rPr>
        <w:t>What Changes My Mind?</w:t>
      </w:r>
      <w:r>
        <w:rPr>
          <w:rFonts w:ascii="Arial" w:eastAsia="Microsoft YaHei" w:hAnsi="Arial" w:cs="Arial"/>
        </w:rPr>
        <w:t>）</w:t>
      </w:r>
      <w:bookmarkEnd w:id="33"/>
    </w:p>
    <w:p w14:paraId="28311901" w14:textId="77777777" w:rsidR="009D5659" w:rsidRDefault="00F57893">
      <w:pPr>
        <w:pStyle w:val="Heading3"/>
      </w:pPr>
      <w:bookmarkStart w:id="34" w:name="_Toc237538094"/>
      <w:r>
        <w:rPr>
          <w:rFonts w:ascii="Arial" w:eastAsia="Microsoft YaHei" w:hAnsi="Arial" w:cs="Arial"/>
        </w:rPr>
        <w:t>三大核心假设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5659" w14:paraId="2DD916F5" w14:textId="77777777">
        <w:trPr>
          <w:tblHeader/>
        </w:trPr>
        <w:tc>
          <w:tcPr>
            <w:tcW w:w="2340" w:type="dxa"/>
            <w:shd w:val="clear" w:color="auto" w:fill="2F5496"/>
          </w:tcPr>
          <w:p w14:paraId="7E98F581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编号</w:t>
            </w:r>
          </w:p>
        </w:tc>
        <w:tc>
          <w:tcPr>
            <w:tcW w:w="2340" w:type="dxa"/>
            <w:shd w:val="clear" w:color="auto" w:fill="2F5496"/>
          </w:tcPr>
          <w:p w14:paraId="4D0F5444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核心假设</w:t>
            </w:r>
          </w:p>
        </w:tc>
        <w:tc>
          <w:tcPr>
            <w:tcW w:w="2340" w:type="dxa"/>
            <w:shd w:val="clear" w:color="auto" w:fill="2F5496"/>
          </w:tcPr>
          <w:p w14:paraId="60209F0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验证时间</w:t>
            </w:r>
          </w:p>
        </w:tc>
        <w:tc>
          <w:tcPr>
            <w:tcW w:w="2340" w:type="dxa"/>
            <w:shd w:val="clear" w:color="auto" w:fill="2F5496"/>
          </w:tcPr>
          <w:p w14:paraId="5E819FB7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若被证伪的应对</w:t>
            </w:r>
          </w:p>
        </w:tc>
      </w:tr>
      <w:tr w:rsidR="009D5659" w14:paraId="40D7C8C8" w14:textId="77777777">
        <w:tc>
          <w:tcPr>
            <w:tcW w:w="2340" w:type="dxa"/>
          </w:tcPr>
          <w:p w14:paraId="7C5288EC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2340" w:type="dxa"/>
          </w:tcPr>
          <w:p w14:paraId="055BB05C" w14:textId="77777777" w:rsidR="009D5659" w:rsidRDefault="00F57893">
            <w:r>
              <w:rPr>
                <w:rFonts w:cs="Calibri"/>
                <w:b/>
                <w:sz w:val="19"/>
              </w:rPr>
              <w:t>AI</w:t>
            </w:r>
            <w:r>
              <w:rPr>
                <w:rFonts w:cs="Calibri"/>
                <w:b/>
                <w:sz w:val="19"/>
              </w:rPr>
              <w:t>业务收入同比增长＞</w:t>
            </w:r>
            <w:r>
              <w:rPr>
                <w:rFonts w:cs="Calibri"/>
                <w:b/>
                <w:sz w:val="19"/>
              </w:rPr>
              <w:t>50%</w:t>
            </w:r>
            <w:r>
              <w:rPr>
                <w:rFonts w:cs="Calibri"/>
                <w:sz w:val="19"/>
              </w:rPr>
              <w:t>（推断）</w:t>
            </w:r>
          </w:p>
        </w:tc>
        <w:tc>
          <w:tcPr>
            <w:tcW w:w="2340" w:type="dxa"/>
          </w:tcPr>
          <w:p w14:paraId="29897F2F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</w:t>
            </w:r>
          </w:p>
        </w:tc>
        <w:tc>
          <w:tcPr>
            <w:tcW w:w="2340" w:type="dxa"/>
          </w:tcPr>
          <w:p w14:paraId="1AE0E5AC" w14:textId="77777777" w:rsidR="009D5659" w:rsidRDefault="00F57893">
            <w:r>
              <w:rPr>
                <w:rFonts w:cs="Calibri"/>
                <w:sz w:val="19"/>
              </w:rPr>
              <w:t>若增速＜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，减仓至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；若增速＜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，清仓</w:t>
            </w:r>
          </w:p>
        </w:tc>
      </w:tr>
      <w:tr w:rsidR="009D5659" w14:paraId="7EC1E782" w14:textId="77777777">
        <w:tc>
          <w:tcPr>
            <w:tcW w:w="2340" w:type="dxa"/>
          </w:tcPr>
          <w:p w14:paraId="313E7D92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2340" w:type="dxa"/>
          </w:tcPr>
          <w:p w14:paraId="45640682" w14:textId="77777777" w:rsidR="009D5659" w:rsidRDefault="00F57893">
            <w:r>
              <w:rPr>
                <w:rFonts w:cs="Calibri"/>
                <w:b/>
                <w:sz w:val="19"/>
              </w:rPr>
              <w:t>Token</w:t>
            </w:r>
            <w:r>
              <w:rPr>
                <w:rFonts w:cs="Calibri"/>
                <w:b/>
                <w:sz w:val="19"/>
              </w:rPr>
              <w:t>分成协议在</w:t>
            </w:r>
            <w:r>
              <w:rPr>
                <w:rFonts w:cs="Calibri"/>
                <w:b/>
                <w:sz w:val="19"/>
              </w:rPr>
              <w:t>2026</w:t>
            </w:r>
            <w:r>
              <w:rPr>
                <w:rFonts w:cs="Calibri"/>
                <w:b/>
                <w:sz w:val="19"/>
              </w:rPr>
              <w:t>年内产生可验证收入</w:t>
            </w:r>
          </w:p>
        </w:tc>
        <w:tc>
          <w:tcPr>
            <w:tcW w:w="2340" w:type="dxa"/>
          </w:tcPr>
          <w:p w14:paraId="295A731C" w14:textId="77777777" w:rsidR="009D5659" w:rsidRDefault="00F57893">
            <w:r>
              <w:rPr>
                <w:rFonts w:cs="Calibri"/>
                <w:sz w:val="19"/>
              </w:rPr>
              <w:t>2026Q3-Q4</w:t>
            </w:r>
          </w:p>
        </w:tc>
        <w:tc>
          <w:tcPr>
            <w:tcW w:w="2340" w:type="dxa"/>
          </w:tcPr>
          <w:p w14:paraId="0DFEB066" w14:textId="77777777" w:rsidR="009D5659" w:rsidRDefault="00F57893">
            <w:r>
              <w:rPr>
                <w:rFonts w:cs="Calibri"/>
                <w:sz w:val="19"/>
              </w:rPr>
              <w:t>若</w:t>
            </w:r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年底无实质收入，清仓</w:t>
            </w:r>
          </w:p>
        </w:tc>
      </w:tr>
      <w:tr w:rsidR="009D5659" w14:paraId="6BD70645" w14:textId="77777777">
        <w:tc>
          <w:tcPr>
            <w:tcW w:w="2340" w:type="dxa"/>
          </w:tcPr>
          <w:p w14:paraId="6FDB57BE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2340" w:type="dxa"/>
          </w:tcPr>
          <w:p w14:paraId="4CC1F50E" w14:textId="77777777" w:rsidR="009D5659" w:rsidRDefault="00F57893">
            <w:r>
              <w:rPr>
                <w:rFonts w:cs="Calibri"/>
                <w:b/>
                <w:sz w:val="19"/>
              </w:rPr>
              <w:t>传统外包业务下滑幅度＜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sz w:val="19"/>
              </w:rPr>
              <w:t>（推断）</w:t>
            </w:r>
          </w:p>
        </w:tc>
        <w:tc>
          <w:tcPr>
            <w:tcW w:w="2340" w:type="dxa"/>
          </w:tcPr>
          <w:p w14:paraId="47E2FC9E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</w:t>
            </w:r>
          </w:p>
        </w:tc>
        <w:tc>
          <w:tcPr>
            <w:tcW w:w="2340" w:type="dxa"/>
          </w:tcPr>
          <w:p w14:paraId="6A020DC4" w14:textId="77777777" w:rsidR="009D5659" w:rsidRDefault="00F57893">
            <w:r>
              <w:rPr>
                <w:rFonts w:cs="Calibri"/>
                <w:sz w:val="19"/>
              </w:rPr>
              <w:t>若下滑＞</w:t>
            </w:r>
            <w:r>
              <w:rPr>
                <w:rFonts w:cs="Calibri"/>
                <w:sz w:val="19"/>
              </w:rPr>
              <w:t>15%</w:t>
            </w:r>
            <w:r>
              <w:rPr>
                <w:rFonts w:cs="Calibri"/>
                <w:sz w:val="19"/>
              </w:rPr>
              <w:t>，减仓至</w:t>
            </w:r>
            <w:r>
              <w:rPr>
                <w:rFonts w:cs="Calibri"/>
                <w:sz w:val="19"/>
              </w:rPr>
              <w:t>20%</w:t>
            </w:r>
          </w:p>
        </w:tc>
      </w:tr>
    </w:tbl>
    <w:p w14:paraId="33187EC0" w14:textId="77777777" w:rsidR="009D5659" w:rsidRDefault="00F57893">
      <w:pPr>
        <w:pStyle w:val="Heading3"/>
      </w:pPr>
      <w:bookmarkStart w:id="35" w:name="_Toc237538095"/>
      <w:r>
        <w:rPr>
          <w:rFonts w:ascii="Arial" w:eastAsia="Microsoft YaHei" w:hAnsi="Arial" w:cs="Arial"/>
        </w:rPr>
        <w:t>触发反转的红色清单（</w:t>
      </w:r>
      <w:r>
        <w:rPr>
          <w:rFonts w:ascii="Arial" w:eastAsia="Microsoft YaHei" w:hAnsi="Arial" w:cs="Arial"/>
        </w:rPr>
        <w:t>Red Flags</w:t>
      </w:r>
      <w:r>
        <w:rPr>
          <w:rFonts w:ascii="Arial" w:eastAsia="Microsoft YaHei" w:hAnsi="Arial" w:cs="Arial"/>
        </w:rPr>
        <w:t>）</w:t>
      </w:r>
      <w:bookmarkEnd w:id="35"/>
    </w:p>
    <w:p w14:paraId="4DC364FD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8/</w:t>
      </w:r>
      <w:r>
        <w:rPr>
          <w:rFonts w:cs="Calibri"/>
          <w:b/>
        </w:rPr>
        <w:t>20</w:t>
      </w:r>
      <w:r>
        <w:rPr>
          <w:rFonts w:cs="Calibri"/>
          <w:b/>
        </w:rPr>
        <w:t>财报显示</w:t>
      </w:r>
      <w:r>
        <w:rPr>
          <w:rFonts w:cs="Calibri"/>
          <w:b/>
        </w:rPr>
        <w:t>AI</w:t>
      </w:r>
      <w:r>
        <w:rPr>
          <w:rFonts w:cs="Calibri"/>
          <w:b/>
        </w:rPr>
        <w:t>业务收入增速＜</w:t>
      </w:r>
      <w:r>
        <w:rPr>
          <w:rFonts w:cs="Calibri"/>
          <w:b/>
        </w:rPr>
        <w:t>30%</w:t>
      </w:r>
      <w:r>
        <w:rPr>
          <w:rFonts w:cs="Calibri"/>
        </w:rPr>
        <w:t xml:space="preserve"> → </w:t>
      </w:r>
      <w:r>
        <w:rPr>
          <w:rFonts w:cs="Calibri"/>
        </w:rPr>
        <w:t>立即清仓</w:t>
      </w:r>
    </w:p>
    <w:p w14:paraId="5C06248F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周线</w:t>
      </w:r>
      <w:r>
        <w:rPr>
          <w:rFonts w:cs="Calibri"/>
          <w:b/>
        </w:rPr>
        <w:t>MACD</w:t>
      </w:r>
      <w:r>
        <w:rPr>
          <w:rFonts w:cs="Calibri"/>
          <w:b/>
        </w:rPr>
        <w:t>确认死叉</w:t>
      </w:r>
      <w:r>
        <w:rPr>
          <w:rFonts w:cs="Calibri"/>
        </w:rPr>
        <w:t xml:space="preserve"> → </w:t>
      </w:r>
      <w:r>
        <w:rPr>
          <w:rFonts w:cs="Calibri"/>
        </w:rPr>
        <w:t>清仓观望</w:t>
      </w:r>
    </w:p>
    <w:p w14:paraId="72B57C4E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股价放量跌破</w:t>
      </w:r>
      <w:r>
        <w:rPr>
          <w:rFonts w:cs="Calibri"/>
          <w:b/>
        </w:rPr>
        <w:t>3.00</w:t>
      </w:r>
      <w:r>
        <w:rPr>
          <w:rFonts w:cs="Calibri"/>
        </w:rPr>
        <w:t xml:space="preserve"> → </w:t>
      </w:r>
      <w:r>
        <w:rPr>
          <w:rFonts w:cs="Calibri"/>
        </w:rPr>
        <w:t>清仓止损</w:t>
      </w:r>
    </w:p>
    <w:p w14:paraId="376EADEE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大摩</w:t>
      </w:r>
      <w:r>
        <w:rPr>
          <w:rFonts w:cs="Calibri"/>
          <w:b/>
        </w:rPr>
        <w:t>/</w:t>
      </w:r>
      <w:r>
        <w:rPr>
          <w:rFonts w:cs="Calibri"/>
          <w:b/>
        </w:rPr>
        <w:t>高盛进一步下调目标价</w:t>
      </w:r>
      <w:r>
        <w:rPr>
          <w:rFonts w:cs="Calibri"/>
        </w:rPr>
        <w:t xml:space="preserve"> → </w:t>
      </w:r>
      <w:r>
        <w:rPr>
          <w:rFonts w:cs="Calibri"/>
        </w:rPr>
        <w:t>减仓至</w:t>
      </w:r>
      <w:r>
        <w:rPr>
          <w:rFonts w:cs="Calibri"/>
        </w:rPr>
        <w:t>10%</w:t>
      </w:r>
    </w:p>
    <w:p w14:paraId="2C134506" w14:textId="77777777" w:rsidR="009D5659" w:rsidRDefault="00F57893">
      <w:pPr>
        <w:pStyle w:val="Heading3"/>
      </w:pPr>
      <w:bookmarkStart w:id="36" w:name="_Toc237538096"/>
      <w:r>
        <w:rPr>
          <w:rFonts w:ascii="Arial" w:eastAsia="Microsoft YaHei" w:hAnsi="Arial" w:cs="Arial"/>
        </w:rPr>
        <w:t>触发减仓的黄色预警（</w:t>
      </w:r>
      <w:r>
        <w:rPr>
          <w:rFonts w:ascii="Arial" w:eastAsia="Microsoft YaHei" w:hAnsi="Arial" w:cs="Arial"/>
        </w:rPr>
        <w:t>Yellow Flags</w:t>
      </w:r>
      <w:r>
        <w:rPr>
          <w:rFonts w:ascii="Arial" w:eastAsia="Microsoft YaHei" w:hAnsi="Arial" w:cs="Arial"/>
        </w:rPr>
        <w:t>）</w:t>
      </w:r>
      <w:bookmarkEnd w:id="36"/>
    </w:p>
    <w:p w14:paraId="7A4BCE8B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</w:rPr>
        <w:t>股价在</w:t>
      </w:r>
      <w:r>
        <w:rPr>
          <w:rFonts w:cs="Calibri"/>
        </w:rPr>
        <w:t>3.80-4.00</w:t>
      </w:r>
      <w:r>
        <w:rPr>
          <w:rFonts w:cs="Calibri"/>
        </w:rPr>
        <w:t>阻力位多次冲击失败</w:t>
      </w:r>
      <w:r>
        <w:rPr>
          <w:rFonts w:cs="Calibri"/>
        </w:rPr>
        <w:t xml:space="preserve"> → </w:t>
      </w:r>
      <w:r>
        <w:rPr>
          <w:rFonts w:cs="Calibri"/>
        </w:rPr>
        <w:t>减仓至</w:t>
      </w:r>
      <w:r>
        <w:rPr>
          <w:rFonts w:cs="Calibri"/>
        </w:rPr>
        <w:t>50%</w:t>
      </w:r>
    </w:p>
    <w:p w14:paraId="493FA2C1" w14:textId="77777777" w:rsidR="009D5659" w:rsidRDefault="00F57893">
      <w:pPr>
        <w:spacing w:after="60"/>
        <w:ind w:left="283" w:hanging="283"/>
      </w:pPr>
      <w:r>
        <w:rPr>
          <w:rFonts w:cs="Calibri"/>
        </w:rPr>
        <w:t>2. MACD</w:t>
      </w:r>
      <w:r>
        <w:rPr>
          <w:rFonts w:cs="Calibri"/>
        </w:rPr>
        <w:t>柱状值转负</w:t>
      </w:r>
      <w:r>
        <w:rPr>
          <w:rFonts w:cs="Calibri"/>
        </w:rPr>
        <w:t xml:space="preserve"> → </w:t>
      </w:r>
      <w:r>
        <w:rPr>
          <w:rFonts w:cs="Calibri"/>
        </w:rPr>
        <w:t>减仓至</w:t>
      </w:r>
      <w:r>
        <w:rPr>
          <w:rFonts w:cs="Calibri"/>
        </w:rPr>
        <w:t>30%</w:t>
      </w:r>
    </w:p>
    <w:p w14:paraId="2953B47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</w:rPr>
        <w:t>南向资金持续净流出（连续</w:t>
      </w:r>
      <w:r>
        <w:rPr>
          <w:rFonts w:cs="Calibri"/>
        </w:rPr>
        <w:t>5</w:t>
      </w:r>
      <w:r>
        <w:rPr>
          <w:rFonts w:cs="Calibri"/>
        </w:rPr>
        <w:t>日）</w:t>
      </w:r>
      <w:r>
        <w:rPr>
          <w:rFonts w:cs="Calibri"/>
        </w:rPr>
        <w:t xml:space="preserve"> → </w:t>
      </w:r>
      <w:r>
        <w:rPr>
          <w:rFonts w:cs="Calibri"/>
        </w:rPr>
        <w:t>减仓至</w:t>
      </w:r>
      <w:r>
        <w:rPr>
          <w:rFonts w:cs="Calibri"/>
        </w:rPr>
        <w:t>30%</w:t>
      </w:r>
    </w:p>
    <w:p w14:paraId="0B3FC1E1" w14:textId="77777777" w:rsidR="009D5659" w:rsidRDefault="00F57893">
      <w:pPr>
        <w:jc w:val="both"/>
      </w:pPr>
      <w:r>
        <w:rPr>
          <w:rFonts w:cs="Calibri"/>
          <w:b/>
        </w:rPr>
        <w:t>证据质量评分：</w:t>
      </w:r>
      <w:r>
        <w:rPr>
          <w:rFonts w:cs="Calibri"/>
          <w:b/>
        </w:rPr>
        <w:t>8.2/10</w:t>
      </w:r>
    </w:p>
    <w:p w14:paraId="27FD9D7F" w14:textId="77777777" w:rsidR="009D5659" w:rsidRDefault="00F57893">
      <w:pPr>
        <w:pStyle w:val="Heading2"/>
      </w:pPr>
      <w:bookmarkStart w:id="37" w:name="_Toc237538097"/>
      <w:r>
        <w:rPr>
          <w:rFonts w:ascii="Arial" w:eastAsia="Microsoft YaHei" w:hAnsi="Arial" w:cs="Arial"/>
        </w:rPr>
        <w:lastRenderedPageBreak/>
        <w:t>第十四层：六位</w:t>
      </w:r>
      <w:r>
        <w:rPr>
          <w:rFonts w:ascii="Arial" w:eastAsia="Microsoft YaHei" w:hAnsi="Arial" w:cs="Arial"/>
        </w:rPr>
        <w:t>AI</w:t>
      </w:r>
      <w:r>
        <w:rPr>
          <w:rFonts w:ascii="Arial" w:eastAsia="Microsoft YaHei" w:hAnsi="Arial" w:cs="Arial"/>
        </w:rPr>
        <w:t>分析师圆桌会议（精简版）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D5659" w14:paraId="35DA31A2" w14:textId="77777777">
        <w:trPr>
          <w:tblHeader/>
        </w:trPr>
        <w:tc>
          <w:tcPr>
            <w:tcW w:w="1872" w:type="dxa"/>
            <w:shd w:val="clear" w:color="auto" w:fill="2F5496"/>
          </w:tcPr>
          <w:p w14:paraId="478FD2EC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分析师</w:t>
            </w:r>
          </w:p>
        </w:tc>
        <w:tc>
          <w:tcPr>
            <w:tcW w:w="1872" w:type="dxa"/>
            <w:shd w:val="clear" w:color="auto" w:fill="2F5496"/>
          </w:tcPr>
          <w:p w14:paraId="739B9401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核心视角</w:t>
            </w:r>
          </w:p>
        </w:tc>
        <w:tc>
          <w:tcPr>
            <w:tcW w:w="1872" w:type="dxa"/>
            <w:shd w:val="clear" w:color="auto" w:fill="2F5496"/>
          </w:tcPr>
          <w:p w14:paraId="3289D643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支持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反对</w:t>
            </w:r>
            <w:r>
              <w:rPr>
                <w:rFonts w:cs="Calibri"/>
                <w:b/>
                <w:color w:val="FFFFFF"/>
                <w:sz w:val="19"/>
              </w:rPr>
              <w:t>/</w:t>
            </w:r>
            <w:r>
              <w:rPr>
                <w:rFonts w:cs="Calibri"/>
                <w:b/>
                <w:color w:val="FFFFFF"/>
                <w:sz w:val="19"/>
              </w:rPr>
              <w:t>弃权</w:t>
            </w:r>
          </w:p>
        </w:tc>
        <w:tc>
          <w:tcPr>
            <w:tcW w:w="1872" w:type="dxa"/>
            <w:shd w:val="clear" w:color="auto" w:fill="2F5496"/>
          </w:tcPr>
          <w:p w14:paraId="6CED9164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评分</w:t>
            </w:r>
          </w:p>
        </w:tc>
        <w:tc>
          <w:tcPr>
            <w:tcW w:w="1872" w:type="dxa"/>
            <w:shd w:val="clear" w:color="auto" w:fill="2F5496"/>
          </w:tcPr>
          <w:p w14:paraId="70EFAD59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一句话总结</w:t>
            </w:r>
          </w:p>
        </w:tc>
      </w:tr>
      <w:tr w:rsidR="009D5659" w14:paraId="519943DB" w14:textId="77777777">
        <w:tc>
          <w:tcPr>
            <w:tcW w:w="1872" w:type="dxa"/>
          </w:tcPr>
          <w:p w14:paraId="0EAEE8E6" w14:textId="77777777" w:rsidR="009D5659" w:rsidRDefault="00F57893">
            <w:r>
              <w:rPr>
                <w:rFonts w:cs="Calibri"/>
                <w:sz w:val="19"/>
              </w:rPr>
              <w:t>宏观分析师</w:t>
            </w:r>
          </w:p>
        </w:tc>
        <w:tc>
          <w:tcPr>
            <w:tcW w:w="1872" w:type="dxa"/>
          </w:tcPr>
          <w:p w14:paraId="6729793F" w14:textId="77777777" w:rsidR="009D5659" w:rsidRDefault="00F57893">
            <w:r>
              <w:rPr>
                <w:rFonts w:cs="Calibri"/>
                <w:sz w:val="19"/>
              </w:rPr>
              <w:t>宏观流动性、利率、政策</w:t>
            </w:r>
          </w:p>
        </w:tc>
        <w:tc>
          <w:tcPr>
            <w:tcW w:w="1872" w:type="dxa"/>
          </w:tcPr>
          <w:p w14:paraId="3D1D60D8" w14:textId="77777777" w:rsidR="009D5659" w:rsidRDefault="00F57893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2B191B1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7D30BB95" w14:textId="77777777" w:rsidR="009D5659" w:rsidRDefault="00F57893">
            <w:r>
              <w:rPr>
                <w:rFonts w:cs="Calibri"/>
                <w:sz w:val="19"/>
              </w:rPr>
              <w:t>算力网国家战略</w:t>
            </w:r>
            <w:r>
              <w:rPr>
                <w:rFonts w:cs="Calibri"/>
                <w:sz w:val="19"/>
              </w:rPr>
              <w:t>+AI</w:t>
            </w:r>
            <w:r>
              <w:rPr>
                <w:rFonts w:cs="Calibri"/>
                <w:sz w:val="19"/>
              </w:rPr>
              <w:t>政策强顺风</w:t>
            </w:r>
          </w:p>
        </w:tc>
      </w:tr>
      <w:tr w:rsidR="009D5659" w14:paraId="44E57CBD" w14:textId="77777777">
        <w:tc>
          <w:tcPr>
            <w:tcW w:w="1872" w:type="dxa"/>
          </w:tcPr>
          <w:p w14:paraId="7FCD04CB" w14:textId="77777777" w:rsidR="009D5659" w:rsidRDefault="00F57893">
            <w:r>
              <w:rPr>
                <w:rFonts w:cs="Calibri"/>
                <w:sz w:val="19"/>
              </w:rPr>
              <w:t>基本面分析师</w:t>
            </w:r>
          </w:p>
        </w:tc>
        <w:tc>
          <w:tcPr>
            <w:tcW w:w="1872" w:type="dxa"/>
          </w:tcPr>
          <w:p w14:paraId="773DD096" w14:textId="77777777" w:rsidR="009D5659" w:rsidRDefault="00F57893">
            <w:r>
              <w:rPr>
                <w:rFonts w:cs="Calibri"/>
                <w:sz w:val="19"/>
              </w:rPr>
              <w:t>财务质量、护城河、管理层</w:t>
            </w:r>
          </w:p>
        </w:tc>
        <w:tc>
          <w:tcPr>
            <w:tcW w:w="1872" w:type="dxa"/>
          </w:tcPr>
          <w:p w14:paraId="1977F99D" w14:textId="77777777" w:rsidR="009D5659" w:rsidRDefault="00F57893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2AAFBDE6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3314ED6F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转型方向正确但未验证，需</w:t>
            </w:r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财报验证</w:t>
            </w:r>
          </w:p>
        </w:tc>
      </w:tr>
      <w:tr w:rsidR="009D5659" w14:paraId="29D606FF" w14:textId="77777777">
        <w:tc>
          <w:tcPr>
            <w:tcW w:w="1872" w:type="dxa"/>
          </w:tcPr>
          <w:p w14:paraId="32EF2817" w14:textId="77777777" w:rsidR="009D5659" w:rsidRDefault="00F57893">
            <w:r>
              <w:rPr>
                <w:rFonts w:cs="Calibri"/>
                <w:sz w:val="19"/>
              </w:rPr>
              <w:t>量化分析师</w:t>
            </w:r>
          </w:p>
        </w:tc>
        <w:tc>
          <w:tcPr>
            <w:tcW w:w="1872" w:type="dxa"/>
          </w:tcPr>
          <w:p w14:paraId="1BE1D47F" w14:textId="77777777" w:rsidR="009D5659" w:rsidRDefault="00F57893">
            <w:r>
              <w:rPr>
                <w:rFonts w:cs="Calibri"/>
                <w:sz w:val="19"/>
              </w:rPr>
              <w:t>因子得分、动量、波动率</w:t>
            </w:r>
          </w:p>
        </w:tc>
        <w:tc>
          <w:tcPr>
            <w:tcW w:w="1872" w:type="dxa"/>
          </w:tcPr>
          <w:p w14:paraId="41A1D352" w14:textId="77777777" w:rsidR="009D5659" w:rsidRDefault="00F57893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7834B9B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19C4B164" w14:textId="77777777" w:rsidR="009D5659" w:rsidRDefault="00F57893">
            <w:r>
              <w:rPr>
                <w:rFonts w:cs="Calibri"/>
                <w:sz w:val="19"/>
              </w:rPr>
              <w:t>PEG</w:t>
            </w:r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>0.32</w:t>
            </w:r>
            <w:r>
              <w:rPr>
                <w:rFonts w:cs="Calibri"/>
                <w:sz w:val="19"/>
              </w:rPr>
              <w:t>显著低估，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正期望</w:t>
            </w:r>
            <w:r>
              <w:rPr>
                <w:rFonts w:cs="Calibri"/>
                <w:sz w:val="19"/>
              </w:rPr>
              <w:t>48.25%</w:t>
            </w:r>
          </w:p>
        </w:tc>
      </w:tr>
      <w:tr w:rsidR="009D5659" w14:paraId="012C2D60" w14:textId="77777777">
        <w:tc>
          <w:tcPr>
            <w:tcW w:w="1872" w:type="dxa"/>
          </w:tcPr>
          <w:p w14:paraId="12D72AEC" w14:textId="77777777" w:rsidR="009D5659" w:rsidRDefault="00F57893">
            <w:r>
              <w:rPr>
                <w:rFonts w:cs="Calibri"/>
                <w:sz w:val="19"/>
              </w:rPr>
              <w:t>技术分析师</w:t>
            </w:r>
          </w:p>
        </w:tc>
        <w:tc>
          <w:tcPr>
            <w:tcW w:w="1872" w:type="dxa"/>
          </w:tcPr>
          <w:p w14:paraId="639661BF" w14:textId="77777777" w:rsidR="009D5659" w:rsidRDefault="00F57893">
            <w:r>
              <w:rPr>
                <w:rFonts w:cs="Calibri"/>
                <w:sz w:val="19"/>
              </w:rPr>
              <w:t>趋势、量价、关键位</w:t>
            </w:r>
          </w:p>
        </w:tc>
        <w:tc>
          <w:tcPr>
            <w:tcW w:w="1872" w:type="dxa"/>
          </w:tcPr>
          <w:p w14:paraId="1B30B734" w14:textId="77777777" w:rsidR="009D5659" w:rsidRDefault="00F57893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36F0FF10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5675D2FE" w14:textId="77777777" w:rsidR="009D5659" w:rsidRDefault="00F57893">
            <w:r>
              <w:rPr>
                <w:rFonts w:cs="Calibri"/>
                <w:sz w:val="19"/>
              </w:rPr>
              <w:t>MACD</w:t>
            </w:r>
            <w:r>
              <w:rPr>
                <w:rFonts w:cs="Calibri"/>
                <w:sz w:val="19"/>
              </w:rPr>
              <w:t>金叉延续，缩量回调至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天均线支撑</w:t>
            </w:r>
          </w:p>
        </w:tc>
      </w:tr>
      <w:tr w:rsidR="009D5659" w14:paraId="57833843" w14:textId="77777777">
        <w:tc>
          <w:tcPr>
            <w:tcW w:w="1872" w:type="dxa"/>
          </w:tcPr>
          <w:p w14:paraId="16D559D9" w14:textId="77777777" w:rsidR="009D5659" w:rsidRDefault="00F57893">
            <w:r>
              <w:rPr>
                <w:rFonts w:cs="Calibri"/>
                <w:sz w:val="19"/>
              </w:rPr>
              <w:t>行为金融分析师</w:t>
            </w:r>
          </w:p>
        </w:tc>
        <w:tc>
          <w:tcPr>
            <w:tcW w:w="1872" w:type="dxa"/>
          </w:tcPr>
          <w:p w14:paraId="11E4A67D" w14:textId="77777777" w:rsidR="009D5659" w:rsidRDefault="00F57893">
            <w:r>
              <w:rPr>
                <w:rFonts w:cs="Calibri"/>
                <w:sz w:val="19"/>
              </w:rPr>
              <w:t>情绪、资金流、极端指标</w:t>
            </w:r>
          </w:p>
        </w:tc>
        <w:tc>
          <w:tcPr>
            <w:tcW w:w="1872" w:type="dxa"/>
          </w:tcPr>
          <w:p w14:paraId="0BD3C16C" w14:textId="77777777" w:rsidR="009D5659" w:rsidRDefault="00F57893">
            <w:r>
              <w:rPr>
                <w:rFonts w:cs="Calibri"/>
                <w:b/>
                <w:sz w:val="19"/>
              </w:rPr>
              <w:t>支持</w:t>
            </w:r>
          </w:p>
        </w:tc>
        <w:tc>
          <w:tcPr>
            <w:tcW w:w="1872" w:type="dxa"/>
          </w:tcPr>
          <w:p w14:paraId="55B00A50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5D88787D" w14:textId="77777777" w:rsidR="009D5659" w:rsidRDefault="00F57893">
            <w:r>
              <w:rPr>
                <w:rFonts w:cs="Calibri"/>
                <w:sz w:val="19"/>
              </w:rPr>
              <w:t>南向资金短期分歧但持仓仍处高位</w:t>
            </w:r>
          </w:p>
        </w:tc>
      </w:tr>
      <w:tr w:rsidR="009D5659" w14:paraId="7B90CA46" w14:textId="77777777">
        <w:tc>
          <w:tcPr>
            <w:tcW w:w="1872" w:type="dxa"/>
          </w:tcPr>
          <w:p w14:paraId="60124EE9" w14:textId="77777777" w:rsidR="009D5659" w:rsidRDefault="00F57893">
            <w:r>
              <w:rPr>
                <w:rFonts w:cs="Calibri"/>
                <w:sz w:val="19"/>
              </w:rPr>
              <w:t>风险分析师</w:t>
            </w:r>
          </w:p>
        </w:tc>
        <w:tc>
          <w:tcPr>
            <w:tcW w:w="1872" w:type="dxa"/>
          </w:tcPr>
          <w:p w14:paraId="396A220D" w14:textId="77777777" w:rsidR="009D5659" w:rsidRDefault="00F57893">
            <w:r>
              <w:rPr>
                <w:rFonts w:cs="Calibri"/>
                <w:sz w:val="19"/>
              </w:rPr>
              <w:t>尾部风险、证伪点</w:t>
            </w:r>
          </w:p>
        </w:tc>
        <w:tc>
          <w:tcPr>
            <w:tcW w:w="1872" w:type="dxa"/>
          </w:tcPr>
          <w:p w14:paraId="37A92BA8" w14:textId="77777777" w:rsidR="009D5659" w:rsidRDefault="00F57893">
            <w:r>
              <w:rPr>
                <w:rFonts w:cs="Calibri"/>
                <w:b/>
                <w:sz w:val="19"/>
              </w:rPr>
              <w:t>支持（谨慎）</w:t>
            </w:r>
          </w:p>
        </w:tc>
        <w:tc>
          <w:tcPr>
            <w:tcW w:w="1872" w:type="dxa"/>
          </w:tcPr>
          <w:p w14:paraId="6FFCAB30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4B404480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转型证伪风险不容忽视，严格止损</w:t>
            </w:r>
          </w:p>
        </w:tc>
      </w:tr>
    </w:tbl>
    <w:p w14:paraId="7CACCF38" w14:textId="77777777" w:rsidR="009D5659" w:rsidRDefault="00F57893">
      <w:pPr>
        <w:jc w:val="both"/>
      </w:pPr>
      <w:r>
        <w:rPr>
          <w:rFonts w:cs="Calibri"/>
          <w:b/>
        </w:rPr>
        <w:t>投票统计：支持</w:t>
      </w:r>
      <w:r>
        <w:rPr>
          <w:rFonts w:cs="Calibri"/>
          <w:b/>
        </w:rPr>
        <w:t>6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反对</w:t>
      </w:r>
      <w:r>
        <w:rPr>
          <w:rFonts w:cs="Calibri"/>
          <w:b/>
        </w:rPr>
        <w:t>0</w:t>
      </w:r>
      <w:r>
        <w:rPr>
          <w:rFonts w:cs="Calibri"/>
          <w:b/>
        </w:rPr>
        <w:t>票</w:t>
      </w:r>
      <w:r>
        <w:rPr>
          <w:rFonts w:cs="Calibri"/>
          <w:b/>
        </w:rPr>
        <w:t xml:space="preserve"> / </w:t>
      </w:r>
      <w:r>
        <w:rPr>
          <w:rFonts w:cs="Calibri"/>
          <w:b/>
        </w:rPr>
        <w:t>弃权</w:t>
      </w:r>
      <w:r>
        <w:rPr>
          <w:rFonts w:cs="Calibri"/>
          <w:b/>
        </w:rPr>
        <w:t>0</w:t>
      </w:r>
      <w:r>
        <w:rPr>
          <w:rFonts w:cs="Calibri"/>
          <w:b/>
        </w:rPr>
        <w:t>票</w:t>
      </w:r>
    </w:p>
    <w:p w14:paraId="0C9697D9" w14:textId="77777777" w:rsidR="009D5659" w:rsidRDefault="00F57893">
      <w:pPr>
        <w:pStyle w:val="Heading2"/>
      </w:pPr>
      <w:bookmarkStart w:id="38" w:name="_Toc237538098"/>
      <w:r>
        <w:rPr>
          <w:rFonts w:ascii="Arial" w:eastAsia="Microsoft YaHei" w:hAnsi="Arial" w:cs="Arial"/>
        </w:rPr>
        <w:t>第十五层：三种情景推演</w:t>
      </w:r>
      <w:bookmarkEnd w:id="3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5659" w14:paraId="5175D47B" w14:textId="77777777">
        <w:trPr>
          <w:tblHeader/>
        </w:trPr>
        <w:tc>
          <w:tcPr>
            <w:tcW w:w="2340" w:type="dxa"/>
            <w:shd w:val="clear" w:color="auto" w:fill="2F5496"/>
          </w:tcPr>
          <w:p w14:paraId="084C2718" w14:textId="77777777" w:rsidR="009D5659" w:rsidRDefault="009D5659"/>
        </w:tc>
        <w:tc>
          <w:tcPr>
            <w:tcW w:w="2340" w:type="dxa"/>
            <w:shd w:val="clear" w:color="auto" w:fill="2F5496"/>
          </w:tcPr>
          <w:p w14:paraId="6C846D3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乐观情景</w:t>
            </w:r>
          </w:p>
        </w:tc>
        <w:tc>
          <w:tcPr>
            <w:tcW w:w="2340" w:type="dxa"/>
            <w:shd w:val="clear" w:color="auto" w:fill="2F5496"/>
          </w:tcPr>
          <w:p w14:paraId="2F5F3C0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基准情景</w:t>
            </w:r>
          </w:p>
        </w:tc>
        <w:tc>
          <w:tcPr>
            <w:tcW w:w="2340" w:type="dxa"/>
            <w:shd w:val="clear" w:color="auto" w:fill="2F5496"/>
          </w:tcPr>
          <w:p w14:paraId="738F09BF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悲观情景</w:t>
            </w:r>
          </w:p>
        </w:tc>
      </w:tr>
      <w:tr w:rsidR="009D5659" w14:paraId="431F47EA" w14:textId="77777777">
        <w:tc>
          <w:tcPr>
            <w:tcW w:w="2340" w:type="dxa"/>
          </w:tcPr>
          <w:p w14:paraId="30654255" w14:textId="77777777" w:rsidR="009D5659" w:rsidRDefault="00F57893">
            <w:r>
              <w:rPr>
                <w:rFonts w:cs="Calibri"/>
                <w:sz w:val="19"/>
              </w:rPr>
              <w:t>概率</w:t>
            </w:r>
          </w:p>
        </w:tc>
        <w:tc>
          <w:tcPr>
            <w:tcW w:w="2340" w:type="dxa"/>
          </w:tcPr>
          <w:p w14:paraId="37AE93F1" w14:textId="77777777" w:rsidR="009D5659" w:rsidRDefault="00F57893">
            <w:r>
              <w:rPr>
                <w:rFonts w:cs="Calibri"/>
                <w:sz w:val="19"/>
              </w:rPr>
              <w:t>25%</w:t>
            </w:r>
          </w:p>
        </w:tc>
        <w:tc>
          <w:tcPr>
            <w:tcW w:w="2340" w:type="dxa"/>
          </w:tcPr>
          <w:p w14:paraId="3F6E4EF4" w14:textId="77777777" w:rsidR="009D5659" w:rsidRDefault="00F57893">
            <w:r>
              <w:rPr>
                <w:rFonts w:cs="Calibri"/>
                <w:sz w:val="19"/>
              </w:rPr>
              <w:t>50%</w:t>
            </w:r>
          </w:p>
        </w:tc>
        <w:tc>
          <w:tcPr>
            <w:tcW w:w="2340" w:type="dxa"/>
          </w:tcPr>
          <w:p w14:paraId="05D7CEA5" w14:textId="77777777" w:rsidR="009D5659" w:rsidRDefault="00F57893">
            <w:r>
              <w:rPr>
                <w:rFonts w:cs="Calibri"/>
                <w:sz w:val="19"/>
              </w:rPr>
              <w:t>25%</w:t>
            </w:r>
          </w:p>
        </w:tc>
      </w:tr>
      <w:tr w:rsidR="009D5659" w14:paraId="6C81A186" w14:textId="77777777">
        <w:tc>
          <w:tcPr>
            <w:tcW w:w="2340" w:type="dxa"/>
          </w:tcPr>
          <w:p w14:paraId="2216A9C9" w14:textId="77777777" w:rsidR="009D5659" w:rsidRDefault="00F57893">
            <w:r>
              <w:rPr>
                <w:rFonts w:cs="Calibri"/>
                <w:sz w:val="19"/>
              </w:rPr>
              <w:t>目标价</w:t>
            </w:r>
          </w:p>
        </w:tc>
        <w:tc>
          <w:tcPr>
            <w:tcW w:w="2340" w:type="dxa"/>
          </w:tcPr>
          <w:p w14:paraId="5A7C4C53" w14:textId="77777777" w:rsidR="009D5659" w:rsidRDefault="00F57893">
            <w:r>
              <w:rPr>
                <w:rFonts w:cs="Calibri"/>
                <w:sz w:val="19"/>
              </w:rPr>
              <w:t>7.60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6D88F0DA" w14:textId="77777777" w:rsidR="009D5659" w:rsidRDefault="00F57893">
            <w:r>
              <w:rPr>
                <w:rFonts w:cs="Calibri"/>
                <w:sz w:val="19"/>
              </w:rPr>
              <w:t>5.09-5.65</w:t>
            </w:r>
            <w:r>
              <w:rPr>
                <w:rFonts w:cs="Calibri"/>
                <w:sz w:val="19"/>
              </w:rPr>
              <w:t>港元</w:t>
            </w:r>
          </w:p>
        </w:tc>
        <w:tc>
          <w:tcPr>
            <w:tcW w:w="2340" w:type="dxa"/>
          </w:tcPr>
          <w:p w14:paraId="398CE032" w14:textId="77777777" w:rsidR="009D5659" w:rsidRDefault="00F57893">
            <w:r>
              <w:rPr>
                <w:rFonts w:cs="Calibri"/>
                <w:sz w:val="19"/>
              </w:rPr>
              <w:t>2.90-3.10</w:t>
            </w:r>
            <w:r>
              <w:rPr>
                <w:rFonts w:cs="Calibri"/>
                <w:sz w:val="19"/>
              </w:rPr>
              <w:t>港元</w:t>
            </w:r>
          </w:p>
        </w:tc>
      </w:tr>
      <w:tr w:rsidR="009D5659" w14:paraId="15044268" w14:textId="77777777">
        <w:tc>
          <w:tcPr>
            <w:tcW w:w="2340" w:type="dxa"/>
          </w:tcPr>
          <w:p w14:paraId="441E76D5" w14:textId="77777777" w:rsidR="009D5659" w:rsidRDefault="00F57893">
            <w:r>
              <w:rPr>
                <w:rFonts w:cs="Calibri"/>
                <w:sz w:val="19"/>
              </w:rPr>
              <w:t>预期收益率</w:t>
            </w:r>
          </w:p>
        </w:tc>
        <w:tc>
          <w:tcPr>
            <w:tcW w:w="2340" w:type="dxa"/>
          </w:tcPr>
          <w:p w14:paraId="5FC1AB9C" w14:textId="77777777" w:rsidR="009D5659" w:rsidRDefault="00F57893">
            <w:r>
              <w:rPr>
                <w:rFonts w:cs="Calibri"/>
                <w:sz w:val="19"/>
              </w:rPr>
              <w:t>+118%</w:t>
            </w:r>
          </w:p>
        </w:tc>
        <w:tc>
          <w:tcPr>
            <w:tcW w:w="2340" w:type="dxa"/>
          </w:tcPr>
          <w:p w14:paraId="23E15E88" w14:textId="77777777" w:rsidR="009D5659" w:rsidRDefault="00F57893">
            <w:r>
              <w:rPr>
                <w:rFonts w:cs="Calibri"/>
                <w:sz w:val="19"/>
              </w:rPr>
              <w:t>+46%~+62%</w:t>
            </w:r>
          </w:p>
        </w:tc>
        <w:tc>
          <w:tcPr>
            <w:tcW w:w="2340" w:type="dxa"/>
          </w:tcPr>
          <w:p w14:paraId="17F45F9A" w14:textId="77777777" w:rsidR="009D5659" w:rsidRDefault="00F57893">
            <w:r>
              <w:rPr>
                <w:rFonts w:cs="Calibri"/>
                <w:sz w:val="19"/>
              </w:rPr>
              <w:t>-11%~-17%</w:t>
            </w:r>
          </w:p>
        </w:tc>
      </w:tr>
      <w:tr w:rsidR="009D5659" w14:paraId="37A63400" w14:textId="77777777">
        <w:tc>
          <w:tcPr>
            <w:tcW w:w="2340" w:type="dxa"/>
          </w:tcPr>
          <w:p w14:paraId="5F7450BE" w14:textId="77777777" w:rsidR="009D5659" w:rsidRDefault="00F57893">
            <w:r>
              <w:rPr>
                <w:rFonts w:cs="Calibri"/>
                <w:sz w:val="19"/>
              </w:rPr>
              <w:t>核心假设</w:t>
            </w:r>
          </w:p>
        </w:tc>
        <w:tc>
          <w:tcPr>
            <w:tcW w:w="2340" w:type="dxa"/>
          </w:tcPr>
          <w:p w14:paraId="0C4A7560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分成验证</w:t>
            </w:r>
            <w:r>
              <w:rPr>
                <w:rFonts w:cs="Calibri"/>
                <w:sz w:val="19"/>
              </w:rPr>
              <w:t>+AI</w:t>
            </w:r>
            <w:r>
              <w:rPr>
                <w:rFonts w:cs="Calibri"/>
                <w:sz w:val="19"/>
              </w:rPr>
              <w:t>收入占比达</w:t>
            </w:r>
            <w:r>
              <w:rPr>
                <w:rFonts w:cs="Calibri"/>
                <w:sz w:val="19"/>
              </w:rPr>
              <w:t>20%</w:t>
            </w:r>
          </w:p>
        </w:tc>
        <w:tc>
          <w:tcPr>
            <w:tcW w:w="2340" w:type="dxa"/>
          </w:tcPr>
          <w:p w14:paraId="1F858A04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稳步增长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传统企稳</w:t>
            </w:r>
          </w:p>
        </w:tc>
        <w:tc>
          <w:tcPr>
            <w:tcW w:w="2340" w:type="dxa"/>
          </w:tcPr>
          <w:p w14:paraId="610C8063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增速＜</w:t>
            </w:r>
            <w:r>
              <w:rPr>
                <w:rFonts w:cs="Calibri"/>
                <w:sz w:val="19"/>
              </w:rPr>
              <w:t>50%+</w:t>
            </w:r>
            <w:r>
              <w:rPr>
                <w:rFonts w:cs="Calibri"/>
                <w:sz w:val="19"/>
              </w:rPr>
              <w:t>传统下滑＞</w:t>
            </w:r>
            <w:r>
              <w:rPr>
                <w:rFonts w:cs="Calibri"/>
                <w:sz w:val="19"/>
              </w:rPr>
              <w:t>15%</w:t>
            </w:r>
          </w:p>
        </w:tc>
      </w:tr>
      <w:tr w:rsidR="009D5659" w14:paraId="7DFA8B5D" w14:textId="77777777">
        <w:tc>
          <w:tcPr>
            <w:tcW w:w="2340" w:type="dxa"/>
          </w:tcPr>
          <w:p w14:paraId="7E25BC43" w14:textId="77777777" w:rsidR="009D5659" w:rsidRDefault="00F57893">
            <w:r>
              <w:rPr>
                <w:rFonts w:cs="Calibri"/>
                <w:sz w:val="19"/>
              </w:rPr>
              <w:t>触发条件</w:t>
            </w:r>
          </w:p>
        </w:tc>
        <w:tc>
          <w:tcPr>
            <w:tcW w:w="2340" w:type="dxa"/>
          </w:tcPr>
          <w:p w14:paraId="08B4557F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增速＞</w:t>
            </w:r>
            <w:r>
              <w:rPr>
                <w:rFonts w:cs="Calibri"/>
                <w:sz w:val="19"/>
              </w:rPr>
              <w:t>70%</w:t>
            </w:r>
            <w:r>
              <w:rPr>
                <w:rFonts w:cs="Calibri"/>
                <w:sz w:val="19"/>
              </w:rPr>
              <w:t>；</w:t>
            </w:r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分成产生可观收入</w:t>
            </w:r>
          </w:p>
        </w:tc>
        <w:tc>
          <w:tcPr>
            <w:tcW w:w="2340" w:type="dxa"/>
          </w:tcPr>
          <w:p w14:paraId="0940A60F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</w:t>
            </w:r>
            <w:r>
              <w:rPr>
                <w:rFonts w:cs="Calibri"/>
                <w:sz w:val="19"/>
              </w:rPr>
              <w:t>50-70%</w:t>
            </w:r>
            <w:r>
              <w:rPr>
                <w:rFonts w:cs="Calibri"/>
                <w:sz w:val="19"/>
              </w:rPr>
              <w:t>；传统业务下滑＜</w:t>
            </w: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2340" w:type="dxa"/>
          </w:tcPr>
          <w:p w14:paraId="102F346A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增速＜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；传统业务下滑＞</w:t>
            </w:r>
            <w:r>
              <w:rPr>
                <w:rFonts w:cs="Calibri"/>
                <w:sz w:val="19"/>
              </w:rPr>
              <w:t>15%</w:t>
            </w:r>
          </w:p>
        </w:tc>
      </w:tr>
      <w:tr w:rsidR="009D5659" w14:paraId="78613600" w14:textId="77777777">
        <w:tc>
          <w:tcPr>
            <w:tcW w:w="2340" w:type="dxa"/>
          </w:tcPr>
          <w:p w14:paraId="0FC16C38" w14:textId="77777777" w:rsidR="009D5659" w:rsidRDefault="00F57893">
            <w:r>
              <w:rPr>
                <w:rFonts w:cs="Calibri"/>
                <w:sz w:val="19"/>
              </w:rPr>
              <w:t>操作应对</w:t>
            </w:r>
          </w:p>
        </w:tc>
        <w:tc>
          <w:tcPr>
            <w:tcW w:w="2340" w:type="dxa"/>
          </w:tcPr>
          <w:p w14:paraId="0A615685" w14:textId="77777777" w:rsidR="009D5659" w:rsidRDefault="00F57893">
            <w:r>
              <w:rPr>
                <w:rFonts w:cs="Calibri"/>
                <w:sz w:val="19"/>
              </w:rPr>
              <w:t>加仓至</w:t>
            </w:r>
            <w:r>
              <w:rPr>
                <w:rFonts w:cs="Calibri"/>
                <w:sz w:val="19"/>
              </w:rPr>
              <w:t>60%</w:t>
            </w:r>
          </w:p>
        </w:tc>
        <w:tc>
          <w:tcPr>
            <w:tcW w:w="2340" w:type="dxa"/>
          </w:tcPr>
          <w:p w14:paraId="5340EC4E" w14:textId="77777777" w:rsidR="009D5659" w:rsidRDefault="00F57893">
            <w:r>
              <w:rPr>
                <w:rFonts w:cs="Calibri"/>
                <w:sz w:val="19"/>
              </w:rPr>
              <w:t>持有，</w:t>
            </w:r>
            <w:r>
              <w:rPr>
                <w:rFonts w:cs="Calibri"/>
                <w:sz w:val="19"/>
              </w:rPr>
              <w:t>35%</w:t>
            </w:r>
            <w:r>
              <w:rPr>
                <w:rFonts w:cs="Calibri"/>
                <w:sz w:val="19"/>
              </w:rPr>
              <w:t>仓位</w:t>
            </w:r>
          </w:p>
        </w:tc>
        <w:tc>
          <w:tcPr>
            <w:tcW w:w="2340" w:type="dxa"/>
          </w:tcPr>
          <w:p w14:paraId="7CB64AD1" w14:textId="77777777" w:rsidR="009D5659" w:rsidRDefault="00F57893"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，跌破</w:t>
            </w:r>
            <w:r>
              <w:rPr>
                <w:rFonts w:cs="Calibri"/>
                <w:sz w:val="19"/>
              </w:rPr>
              <w:t>3.00</w:t>
            </w:r>
            <w:r>
              <w:rPr>
                <w:rFonts w:cs="Calibri"/>
                <w:sz w:val="19"/>
              </w:rPr>
              <w:t>清仓</w:t>
            </w:r>
          </w:p>
        </w:tc>
      </w:tr>
    </w:tbl>
    <w:p w14:paraId="4461846D" w14:textId="77777777" w:rsidR="009D5659" w:rsidRDefault="00F57893">
      <w:pPr>
        <w:pStyle w:val="Heading2"/>
      </w:pPr>
      <w:bookmarkStart w:id="39" w:name="_Toc237538099"/>
      <w:r>
        <w:rPr>
          <w:rFonts w:ascii="Arial" w:eastAsia="Microsoft YaHei" w:hAnsi="Arial" w:cs="Arial"/>
        </w:rPr>
        <w:lastRenderedPageBreak/>
        <w:t>第十六层：交易计划（猎人</w:t>
      </w:r>
      <w:r>
        <w:rPr>
          <w:rFonts w:ascii="Arial" w:eastAsia="Microsoft YaHei" w:hAnsi="Arial" w:cs="Arial"/>
        </w:rPr>
        <w:t>/</w:t>
      </w:r>
      <w:r>
        <w:rPr>
          <w:rFonts w:ascii="Arial" w:eastAsia="Microsoft YaHei" w:hAnsi="Arial" w:cs="Arial"/>
        </w:rPr>
        <w:t>农夫策略</w:t>
      </w:r>
      <w:r>
        <w:rPr>
          <w:rFonts w:ascii="Arial" w:eastAsia="Microsoft YaHei" w:hAnsi="Arial" w:cs="Arial"/>
        </w:rPr>
        <w:t xml:space="preserve"> + </w:t>
      </w:r>
      <w:r>
        <w:rPr>
          <w:rFonts w:ascii="Arial" w:eastAsia="Microsoft YaHei" w:hAnsi="Arial" w:cs="Arial"/>
        </w:rPr>
        <w:t>仓位管理引擎）</w:t>
      </w:r>
      <w:bookmarkEnd w:id="39"/>
    </w:p>
    <w:p w14:paraId="6C222F20" w14:textId="77777777" w:rsidR="009D5659" w:rsidRDefault="00F57893">
      <w:pPr>
        <w:pStyle w:val="Heading3"/>
      </w:pPr>
      <w:bookmarkStart w:id="40" w:name="_Toc237538100"/>
      <w:r>
        <w:rPr>
          <w:rFonts w:ascii="Arial" w:eastAsia="Microsoft YaHei" w:hAnsi="Arial" w:cs="Arial"/>
        </w:rPr>
        <w:t>策略类型选择</w:t>
      </w:r>
      <w:bookmarkEnd w:id="40"/>
    </w:p>
    <w:p w14:paraId="7676BD2E" w14:textId="77777777" w:rsidR="009D5659" w:rsidRDefault="00F57893">
      <w:r>
        <w:rPr>
          <w:rFonts w:cs="Calibri"/>
          <w:b/>
        </w:rPr>
        <w:t>本次采用：猎人策略（中线波段，持有至</w:t>
      </w:r>
      <w:r>
        <w:rPr>
          <w:rFonts w:cs="Calibri"/>
          <w:b/>
        </w:rPr>
        <w:t>8/20</w:t>
      </w:r>
      <w:r>
        <w:rPr>
          <w:rFonts w:cs="Calibri"/>
          <w:b/>
        </w:rPr>
        <w:t>财报后）</w:t>
      </w:r>
      <w:r>
        <w:br/>
      </w:r>
      <w:r>
        <w:rPr>
          <w:rFonts w:cs="Calibri"/>
          <w:b/>
        </w:rPr>
        <w:t>理由</w:t>
      </w:r>
      <w:r>
        <w:rPr>
          <w:rFonts w:cs="Calibri"/>
        </w:rPr>
        <w:t>：核心催化剂为</w:t>
      </w:r>
      <w:r>
        <w:rPr>
          <w:rFonts w:cs="Calibri"/>
        </w:rPr>
        <w:t>8/20</w:t>
      </w:r>
      <w:r>
        <w:rPr>
          <w:rFonts w:cs="Calibri"/>
        </w:rPr>
        <w:t>中期业绩，财报结果将决定中期方向</w:t>
      </w:r>
    </w:p>
    <w:p w14:paraId="444496E8" w14:textId="77777777" w:rsidR="009D5659" w:rsidRDefault="00F57893">
      <w:pPr>
        <w:pStyle w:val="Heading3"/>
      </w:pPr>
      <w:bookmarkStart w:id="41" w:name="_Toc237538101"/>
      <w:r>
        <w:rPr>
          <w:rFonts w:ascii="Arial" w:eastAsia="Microsoft YaHei" w:hAnsi="Arial" w:cs="Arial"/>
        </w:rPr>
        <w:t>建仓计划</w:t>
      </w:r>
      <w:bookmarkEnd w:id="4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5659" w14:paraId="3EA762C8" w14:textId="77777777">
        <w:trPr>
          <w:tblHeader/>
        </w:trPr>
        <w:tc>
          <w:tcPr>
            <w:tcW w:w="2340" w:type="dxa"/>
            <w:shd w:val="clear" w:color="auto" w:fill="2F5496"/>
          </w:tcPr>
          <w:p w14:paraId="165E0C3D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批次</w:t>
            </w:r>
          </w:p>
        </w:tc>
        <w:tc>
          <w:tcPr>
            <w:tcW w:w="2340" w:type="dxa"/>
            <w:shd w:val="clear" w:color="auto" w:fill="2F5496"/>
          </w:tcPr>
          <w:p w14:paraId="31083E5A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价格区间</w:t>
            </w:r>
          </w:p>
        </w:tc>
        <w:tc>
          <w:tcPr>
            <w:tcW w:w="2340" w:type="dxa"/>
            <w:shd w:val="clear" w:color="auto" w:fill="2F5496"/>
          </w:tcPr>
          <w:p w14:paraId="244CD365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仓位比例</w:t>
            </w:r>
          </w:p>
        </w:tc>
        <w:tc>
          <w:tcPr>
            <w:tcW w:w="2340" w:type="dxa"/>
            <w:shd w:val="clear" w:color="auto" w:fill="2F5496"/>
          </w:tcPr>
          <w:p w14:paraId="32569538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D5659" w14:paraId="7C542306" w14:textId="77777777">
        <w:tc>
          <w:tcPr>
            <w:tcW w:w="2340" w:type="dxa"/>
          </w:tcPr>
          <w:p w14:paraId="3685598A" w14:textId="77777777" w:rsidR="009D5659" w:rsidRDefault="00F57893">
            <w:r>
              <w:rPr>
                <w:rFonts w:cs="Calibri"/>
                <w:sz w:val="19"/>
              </w:rPr>
              <w:t>第一次</w:t>
            </w:r>
          </w:p>
        </w:tc>
        <w:tc>
          <w:tcPr>
            <w:tcW w:w="2340" w:type="dxa"/>
          </w:tcPr>
          <w:p w14:paraId="34C8D687" w14:textId="77777777" w:rsidR="009D5659" w:rsidRDefault="00F57893">
            <w:r>
              <w:rPr>
                <w:rFonts w:cs="Calibri"/>
                <w:sz w:val="19"/>
              </w:rPr>
              <w:t>3.30-3.50</w:t>
            </w:r>
            <w:r>
              <w:rPr>
                <w:rFonts w:cs="Calibri"/>
                <w:sz w:val="19"/>
              </w:rPr>
              <w:t>（当前）</w:t>
            </w:r>
          </w:p>
        </w:tc>
        <w:tc>
          <w:tcPr>
            <w:tcW w:w="2340" w:type="dxa"/>
          </w:tcPr>
          <w:p w14:paraId="17DAD94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20%</w:t>
            </w:r>
          </w:p>
        </w:tc>
        <w:tc>
          <w:tcPr>
            <w:tcW w:w="2340" w:type="dxa"/>
          </w:tcPr>
          <w:p w14:paraId="41CD4EC8" w14:textId="77777777" w:rsidR="009D5659" w:rsidRDefault="00F57893">
            <w:r>
              <w:rPr>
                <w:rFonts w:cs="Calibri"/>
                <w:sz w:val="19"/>
              </w:rPr>
              <w:t>缩量回调至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天均线附近</w:t>
            </w:r>
          </w:p>
        </w:tc>
      </w:tr>
      <w:tr w:rsidR="009D5659" w14:paraId="6877F29C" w14:textId="77777777">
        <w:tc>
          <w:tcPr>
            <w:tcW w:w="2340" w:type="dxa"/>
          </w:tcPr>
          <w:p w14:paraId="42D08B40" w14:textId="77777777" w:rsidR="009D5659" w:rsidRDefault="00F57893">
            <w:r>
              <w:rPr>
                <w:rFonts w:cs="Calibri"/>
                <w:sz w:val="19"/>
              </w:rPr>
              <w:t>第二次</w:t>
            </w:r>
          </w:p>
        </w:tc>
        <w:tc>
          <w:tcPr>
            <w:tcW w:w="2340" w:type="dxa"/>
          </w:tcPr>
          <w:p w14:paraId="557AE9A5" w14:textId="77777777" w:rsidR="009D5659" w:rsidRDefault="00F57893">
            <w:r>
              <w:rPr>
                <w:rFonts w:cs="Calibri"/>
                <w:sz w:val="19"/>
              </w:rPr>
              <w:t>3.10-3.25</w:t>
            </w:r>
            <w:r>
              <w:rPr>
                <w:rFonts w:cs="Calibri"/>
                <w:sz w:val="19"/>
              </w:rPr>
              <w:t>（若回调加深）</w:t>
            </w:r>
          </w:p>
        </w:tc>
        <w:tc>
          <w:tcPr>
            <w:tcW w:w="2340" w:type="dxa"/>
          </w:tcPr>
          <w:p w14:paraId="67623F26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15%</w:t>
            </w:r>
          </w:p>
        </w:tc>
        <w:tc>
          <w:tcPr>
            <w:tcW w:w="2340" w:type="dxa"/>
          </w:tcPr>
          <w:p w14:paraId="3F1D7756" w14:textId="77777777" w:rsidR="009D5659" w:rsidRDefault="00F57893">
            <w:r>
              <w:rPr>
                <w:rFonts w:cs="Calibri"/>
                <w:sz w:val="19"/>
              </w:rPr>
              <w:t>放量企稳或回踩前低</w:t>
            </w:r>
          </w:p>
        </w:tc>
      </w:tr>
      <w:tr w:rsidR="009D5659" w14:paraId="7CBBD825" w14:textId="77777777">
        <w:tc>
          <w:tcPr>
            <w:tcW w:w="2340" w:type="dxa"/>
          </w:tcPr>
          <w:p w14:paraId="5CA338BD" w14:textId="77777777" w:rsidR="009D5659" w:rsidRDefault="00F57893">
            <w:r>
              <w:rPr>
                <w:rFonts w:cs="Calibri"/>
                <w:sz w:val="19"/>
              </w:rPr>
              <w:t>第三次</w:t>
            </w:r>
          </w:p>
        </w:tc>
        <w:tc>
          <w:tcPr>
            <w:tcW w:w="2340" w:type="dxa"/>
          </w:tcPr>
          <w:p w14:paraId="7CC4A457" w14:textId="77777777" w:rsidR="009D5659" w:rsidRDefault="00F57893">
            <w:r>
              <w:rPr>
                <w:rFonts w:cs="Calibri"/>
                <w:sz w:val="19"/>
              </w:rPr>
              <w:t>突破</w:t>
            </w:r>
            <w:r>
              <w:rPr>
                <w:rFonts w:cs="Calibri"/>
                <w:sz w:val="19"/>
              </w:rPr>
              <w:t>3.80</w:t>
            </w:r>
            <w:r>
              <w:rPr>
                <w:rFonts w:cs="Calibri"/>
                <w:sz w:val="19"/>
              </w:rPr>
              <w:t>确认</w:t>
            </w:r>
          </w:p>
        </w:tc>
        <w:tc>
          <w:tcPr>
            <w:tcW w:w="2340" w:type="dxa"/>
          </w:tcPr>
          <w:p w14:paraId="1EE19D36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10%</w:t>
            </w:r>
          </w:p>
        </w:tc>
        <w:tc>
          <w:tcPr>
            <w:tcW w:w="2340" w:type="dxa"/>
          </w:tcPr>
          <w:p w14:paraId="5058E0FB" w14:textId="77777777" w:rsidR="009D5659" w:rsidRDefault="00F57893">
            <w:r>
              <w:rPr>
                <w:rFonts w:cs="Calibri"/>
                <w:sz w:val="19"/>
              </w:rPr>
              <w:t>放量站上</w:t>
            </w:r>
            <w:r>
              <w:rPr>
                <w:rFonts w:cs="Calibri"/>
                <w:sz w:val="19"/>
              </w:rPr>
              <w:t>3.80</w:t>
            </w:r>
            <w:r>
              <w:rPr>
                <w:rFonts w:cs="Calibri"/>
                <w:sz w:val="19"/>
              </w:rPr>
              <w:t>且量比＞</w:t>
            </w:r>
            <w:r>
              <w:rPr>
                <w:rFonts w:cs="Calibri"/>
                <w:sz w:val="19"/>
              </w:rPr>
              <w:t>1.2</w:t>
            </w:r>
          </w:p>
        </w:tc>
      </w:tr>
    </w:tbl>
    <w:p w14:paraId="4D5FF0E9" w14:textId="77777777" w:rsidR="009D5659" w:rsidRDefault="00F57893">
      <w:pPr>
        <w:pStyle w:val="Heading3"/>
      </w:pPr>
      <w:bookmarkStart w:id="42" w:name="_Toc237538102"/>
      <w:r>
        <w:rPr>
          <w:rFonts w:ascii="Arial" w:eastAsia="Microsoft YaHei" w:hAnsi="Arial" w:cs="Arial"/>
        </w:rPr>
        <w:t>仓位管理引擎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3688A95C" w14:textId="77777777">
        <w:trPr>
          <w:tblHeader/>
        </w:trPr>
        <w:tc>
          <w:tcPr>
            <w:tcW w:w="3120" w:type="dxa"/>
            <w:shd w:val="clear" w:color="auto" w:fill="2F5496"/>
          </w:tcPr>
          <w:p w14:paraId="74AA0304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情景</w:t>
            </w:r>
          </w:p>
        </w:tc>
        <w:tc>
          <w:tcPr>
            <w:tcW w:w="3120" w:type="dxa"/>
            <w:shd w:val="clear" w:color="auto" w:fill="2F5496"/>
          </w:tcPr>
          <w:p w14:paraId="3942B1A1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仓位调整</w:t>
            </w:r>
          </w:p>
        </w:tc>
        <w:tc>
          <w:tcPr>
            <w:tcW w:w="3120" w:type="dxa"/>
            <w:shd w:val="clear" w:color="auto" w:fill="2F5496"/>
          </w:tcPr>
          <w:p w14:paraId="4EA54D0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触发条件</w:t>
            </w:r>
          </w:p>
        </w:tc>
      </w:tr>
      <w:tr w:rsidR="009D5659" w14:paraId="5A348AA9" w14:textId="77777777">
        <w:tc>
          <w:tcPr>
            <w:tcW w:w="3120" w:type="dxa"/>
          </w:tcPr>
          <w:p w14:paraId="33D60185" w14:textId="77777777" w:rsidR="009D5659" w:rsidRDefault="00F57893">
            <w:r>
              <w:rPr>
                <w:rFonts w:cs="Calibri"/>
                <w:sz w:val="19"/>
              </w:rPr>
              <w:t>基础仓位</w:t>
            </w:r>
          </w:p>
        </w:tc>
        <w:tc>
          <w:tcPr>
            <w:tcW w:w="3120" w:type="dxa"/>
          </w:tcPr>
          <w:p w14:paraId="34050FA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35%</w:t>
            </w:r>
          </w:p>
        </w:tc>
        <w:tc>
          <w:tcPr>
            <w:tcW w:w="3120" w:type="dxa"/>
          </w:tcPr>
          <w:p w14:paraId="41364652" w14:textId="77777777" w:rsidR="009D5659" w:rsidRDefault="00F57893">
            <w:r>
              <w:rPr>
                <w:rFonts w:cs="Calibri"/>
                <w:sz w:val="19"/>
              </w:rPr>
              <w:t>Half-Kelly</w:t>
            </w:r>
            <w:r>
              <w:rPr>
                <w:rFonts w:cs="Calibri"/>
                <w:sz w:val="19"/>
              </w:rPr>
              <w:t>建议</w:t>
            </w:r>
          </w:p>
        </w:tc>
      </w:tr>
      <w:tr w:rsidR="009D5659" w14:paraId="2008BCD3" w14:textId="77777777">
        <w:tc>
          <w:tcPr>
            <w:tcW w:w="3120" w:type="dxa"/>
          </w:tcPr>
          <w:p w14:paraId="2CB84B30" w14:textId="77777777" w:rsidR="009D5659" w:rsidRDefault="00F57893">
            <w:r>
              <w:rPr>
                <w:rFonts w:cs="Calibri"/>
                <w:sz w:val="19"/>
              </w:rPr>
              <w:t>催化剂确认</w:t>
            </w:r>
          </w:p>
        </w:tc>
        <w:tc>
          <w:tcPr>
            <w:tcW w:w="3120" w:type="dxa"/>
          </w:tcPr>
          <w:p w14:paraId="35294974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+10%</w:t>
            </w:r>
          </w:p>
        </w:tc>
        <w:tc>
          <w:tcPr>
            <w:tcW w:w="3120" w:type="dxa"/>
          </w:tcPr>
          <w:p w14:paraId="0BF3B8E4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财报前布局</w:t>
            </w:r>
          </w:p>
        </w:tc>
      </w:tr>
      <w:tr w:rsidR="009D5659" w14:paraId="4A33B78E" w14:textId="77777777">
        <w:tc>
          <w:tcPr>
            <w:tcW w:w="3120" w:type="dxa"/>
          </w:tcPr>
          <w:p w14:paraId="0A40B4C3" w14:textId="77777777" w:rsidR="009D5659" w:rsidRDefault="00F57893">
            <w:r>
              <w:rPr>
                <w:rFonts w:cs="Calibri"/>
                <w:sz w:val="19"/>
              </w:rPr>
              <w:t>业绩验证</w:t>
            </w:r>
          </w:p>
        </w:tc>
        <w:tc>
          <w:tcPr>
            <w:tcW w:w="3120" w:type="dxa"/>
          </w:tcPr>
          <w:p w14:paraId="6F63429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+15%</w:t>
            </w:r>
          </w:p>
        </w:tc>
        <w:tc>
          <w:tcPr>
            <w:tcW w:w="3120" w:type="dxa"/>
          </w:tcPr>
          <w:p w14:paraId="4DFEFCC4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财报超预期（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增速＞</w:t>
            </w:r>
            <w:r>
              <w:rPr>
                <w:rFonts w:cs="Calibri"/>
                <w:sz w:val="19"/>
              </w:rPr>
              <w:t>70%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D5659" w14:paraId="0EA82B43" w14:textId="77777777">
        <w:tc>
          <w:tcPr>
            <w:tcW w:w="3120" w:type="dxa"/>
          </w:tcPr>
          <w:p w14:paraId="3D159FF2" w14:textId="77777777" w:rsidR="009D5659" w:rsidRDefault="00F57893">
            <w:r>
              <w:rPr>
                <w:rFonts w:cs="Calibri"/>
                <w:sz w:val="19"/>
              </w:rPr>
              <w:t>趋势确认</w:t>
            </w:r>
          </w:p>
        </w:tc>
        <w:tc>
          <w:tcPr>
            <w:tcW w:w="3120" w:type="dxa"/>
          </w:tcPr>
          <w:p w14:paraId="01A5ED32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+5%</w:t>
            </w:r>
          </w:p>
        </w:tc>
        <w:tc>
          <w:tcPr>
            <w:tcW w:w="3120" w:type="dxa"/>
          </w:tcPr>
          <w:p w14:paraId="55894851" w14:textId="77777777" w:rsidR="009D5659" w:rsidRDefault="00F57893">
            <w:r>
              <w:rPr>
                <w:rFonts w:cs="Calibri"/>
                <w:sz w:val="19"/>
              </w:rPr>
              <w:t>技术面突破</w:t>
            </w:r>
            <w:r>
              <w:rPr>
                <w:rFonts w:cs="Calibri"/>
                <w:sz w:val="19"/>
              </w:rPr>
              <w:t>3.80</w:t>
            </w:r>
          </w:p>
        </w:tc>
      </w:tr>
      <w:tr w:rsidR="009D5659" w14:paraId="73F853C1" w14:textId="77777777">
        <w:tc>
          <w:tcPr>
            <w:tcW w:w="3120" w:type="dxa"/>
          </w:tcPr>
          <w:p w14:paraId="6490747E" w14:textId="77777777" w:rsidR="009D5659" w:rsidRDefault="00F57893">
            <w:r>
              <w:rPr>
                <w:rFonts w:cs="Calibri"/>
                <w:sz w:val="19"/>
              </w:rPr>
              <w:t>红色预警触发</w:t>
            </w:r>
          </w:p>
        </w:tc>
        <w:tc>
          <w:tcPr>
            <w:tcW w:w="3120" w:type="dxa"/>
          </w:tcPr>
          <w:p w14:paraId="14D1E6BC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清仓</w:t>
            </w:r>
          </w:p>
        </w:tc>
        <w:tc>
          <w:tcPr>
            <w:tcW w:w="3120" w:type="dxa"/>
          </w:tcPr>
          <w:p w14:paraId="538D6F6C" w14:textId="77777777" w:rsidR="009D5659" w:rsidRDefault="00F57893">
            <w:r>
              <w:rPr>
                <w:rFonts w:cs="Calibri"/>
                <w:sz w:val="19"/>
              </w:rPr>
              <w:t>参见第十三层</w:t>
            </w:r>
          </w:p>
        </w:tc>
      </w:tr>
    </w:tbl>
    <w:p w14:paraId="18B204EF" w14:textId="77777777" w:rsidR="009D5659" w:rsidRDefault="00F57893">
      <w:pPr>
        <w:jc w:val="both"/>
      </w:pPr>
      <w:r>
        <w:rPr>
          <w:rFonts w:cs="Calibri"/>
          <w:b/>
        </w:rPr>
        <w:t>目标仓位</w:t>
      </w:r>
      <w:r>
        <w:rPr>
          <w:rFonts w:cs="Calibri"/>
          <w:b/>
        </w:rPr>
        <w:t xml:space="preserve"> = 35%</w:t>
      </w:r>
      <w:r>
        <w:rPr>
          <w:rFonts w:cs="Calibri"/>
          <w:b/>
        </w:rPr>
        <w:t>（若财报超预期可逐步加至</w:t>
      </w:r>
      <w:r>
        <w:rPr>
          <w:rFonts w:cs="Calibri"/>
          <w:b/>
        </w:rPr>
        <w:t>60%</w:t>
      </w:r>
      <w:r>
        <w:rPr>
          <w:rFonts w:cs="Calibri"/>
          <w:b/>
        </w:rPr>
        <w:t>）</w:t>
      </w:r>
    </w:p>
    <w:p w14:paraId="0073F502" w14:textId="77777777" w:rsidR="009D5659" w:rsidRDefault="00F57893">
      <w:pPr>
        <w:pStyle w:val="Heading3"/>
      </w:pPr>
      <w:bookmarkStart w:id="43" w:name="_Toc237538103"/>
      <w:r>
        <w:rPr>
          <w:rFonts w:ascii="Arial" w:eastAsia="Microsoft YaHei" w:hAnsi="Arial" w:cs="Arial"/>
        </w:rPr>
        <w:t>风控参数</w:t>
      </w:r>
      <w:bookmarkEnd w:id="43"/>
    </w:p>
    <w:p w14:paraId="7B8AF955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止损价</w:t>
      </w:r>
      <w:r>
        <w:rPr>
          <w:rFonts w:cs="Calibri"/>
        </w:rPr>
        <w:t>：</w:t>
      </w:r>
      <w:r>
        <w:rPr>
          <w:rFonts w:cs="Calibri"/>
        </w:rPr>
        <w:t>3.00</w:t>
      </w:r>
      <w:r>
        <w:rPr>
          <w:rFonts w:cs="Calibri"/>
        </w:rPr>
        <w:t>港元（约</w:t>
      </w:r>
      <w:r>
        <w:rPr>
          <w:rFonts w:cs="Calibri"/>
        </w:rPr>
        <w:t>-14%</w:t>
      </w:r>
      <w:r>
        <w:rPr>
          <w:rFonts w:cs="Calibri"/>
        </w:rPr>
        <w:t>）</w:t>
      </w:r>
    </w:p>
    <w:p w14:paraId="1D8C2725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止盈价</w:t>
      </w:r>
      <w:r>
        <w:rPr>
          <w:rFonts w:cs="Calibri"/>
        </w:rPr>
        <w:t>：第一目标</w:t>
      </w:r>
      <w:r>
        <w:rPr>
          <w:rFonts w:cs="Calibri"/>
        </w:rPr>
        <w:t>5.09</w:t>
      </w:r>
      <w:r>
        <w:rPr>
          <w:rFonts w:cs="Calibri"/>
        </w:rPr>
        <w:t>港元（</w:t>
      </w:r>
      <w:r>
        <w:rPr>
          <w:rFonts w:cs="Calibri"/>
        </w:rPr>
        <w:t>+46%</w:t>
      </w:r>
      <w:r>
        <w:rPr>
          <w:rFonts w:cs="Calibri"/>
        </w:rPr>
        <w:t>），第二目标</w:t>
      </w:r>
      <w:r>
        <w:rPr>
          <w:rFonts w:cs="Calibri"/>
        </w:rPr>
        <w:t>7.60</w:t>
      </w:r>
      <w:r>
        <w:rPr>
          <w:rFonts w:cs="Calibri"/>
        </w:rPr>
        <w:t>港元（</w:t>
      </w:r>
      <w:r>
        <w:rPr>
          <w:rFonts w:cs="Calibri"/>
        </w:rPr>
        <w:t>+118%</w:t>
      </w:r>
      <w:r>
        <w:rPr>
          <w:rFonts w:cs="Calibri"/>
        </w:rPr>
        <w:t>）</w:t>
      </w:r>
    </w:p>
    <w:p w14:paraId="24C67FC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时间止损</w:t>
      </w:r>
      <w:r>
        <w:rPr>
          <w:rFonts w:cs="Calibri"/>
        </w:rPr>
        <w:t>：若</w:t>
      </w:r>
      <w:r>
        <w:rPr>
          <w:rFonts w:cs="Calibri"/>
        </w:rPr>
        <w:t>8/20</w:t>
      </w:r>
      <w:r>
        <w:rPr>
          <w:rFonts w:cs="Calibri"/>
        </w:rPr>
        <w:t>财报后</w:t>
      </w:r>
      <w:r>
        <w:rPr>
          <w:rFonts w:cs="Calibri"/>
        </w:rPr>
        <w:t>30</w:t>
      </w:r>
      <w:r>
        <w:rPr>
          <w:rFonts w:cs="Calibri"/>
        </w:rPr>
        <w:t>日内未突破</w:t>
      </w:r>
      <w:r>
        <w:rPr>
          <w:rFonts w:cs="Calibri"/>
        </w:rPr>
        <w:t>4.00</w:t>
      </w:r>
      <w:r>
        <w:rPr>
          <w:rFonts w:cs="Calibri"/>
        </w:rPr>
        <w:t>，减仓至</w:t>
      </w:r>
      <w:r>
        <w:rPr>
          <w:rFonts w:cs="Calibri"/>
        </w:rPr>
        <w:t>20%</w:t>
      </w:r>
    </w:p>
    <w:p w14:paraId="6E218847" w14:textId="77777777" w:rsidR="009D5659" w:rsidRDefault="00F57893">
      <w:pPr>
        <w:jc w:val="both"/>
      </w:pPr>
      <w:r>
        <w:rPr>
          <w:rFonts w:cs="Calibri"/>
          <w:b/>
        </w:rPr>
        <w:t>收益风险比（</w:t>
      </w:r>
      <w:r>
        <w:rPr>
          <w:rFonts w:cs="Calibri"/>
          <w:b/>
        </w:rPr>
        <w:t>R/R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</w:t>
      </w:r>
    </w:p>
    <w:p w14:paraId="1775FD76" w14:textId="77777777" w:rsidR="009D5659" w:rsidRDefault="00F57893">
      <w:pPr>
        <w:ind w:left="567"/>
      </w:pPr>
      <w:r>
        <w:rPr>
          <w:rFonts w:cs="Calibri"/>
          <w:i/>
        </w:rPr>
        <w:t>基准情景：</w:t>
      </w:r>
      <w:r>
        <w:rPr>
          <w:rFonts w:cs="Calibri"/>
          <w:i/>
        </w:rPr>
        <w:t xml:space="preserve">+46% / -14% = </w:t>
      </w:r>
      <w:r>
        <w:rPr>
          <w:rFonts w:cs="Calibri"/>
          <w:b/>
          <w:i/>
        </w:rPr>
        <w:t>3.29</w:t>
      </w:r>
      <w:r>
        <w:rPr>
          <w:rFonts w:cs="Calibri"/>
          <w:b/>
          <w:i/>
        </w:rPr>
        <w:t>：</w:t>
      </w:r>
      <w:r>
        <w:rPr>
          <w:rFonts w:cs="Calibri"/>
          <w:b/>
          <w:i/>
        </w:rPr>
        <w:t>1</w:t>
      </w:r>
      <w:r>
        <w:rPr>
          <w:i/>
        </w:rPr>
        <w:br/>
      </w:r>
      <w:r>
        <w:rPr>
          <w:rFonts w:cs="Calibri"/>
          <w:i/>
        </w:rPr>
        <w:t>乐观情景：</w:t>
      </w:r>
      <w:r>
        <w:rPr>
          <w:rFonts w:cs="Calibri"/>
          <w:i/>
        </w:rPr>
        <w:t xml:space="preserve">+118% / -14% = </w:t>
      </w:r>
      <w:r>
        <w:rPr>
          <w:rFonts w:cs="Calibri"/>
          <w:b/>
          <w:i/>
        </w:rPr>
        <w:t>8.43</w:t>
      </w:r>
      <w:r>
        <w:rPr>
          <w:rFonts w:cs="Calibri"/>
          <w:b/>
          <w:i/>
        </w:rPr>
        <w:t>：</w:t>
      </w:r>
      <w:r>
        <w:rPr>
          <w:rFonts w:cs="Calibri"/>
          <w:b/>
          <w:i/>
        </w:rPr>
        <w:t>1</w:t>
      </w:r>
    </w:p>
    <w:p w14:paraId="2489607A" w14:textId="77777777" w:rsidR="009D5659" w:rsidRDefault="00F57893">
      <w:pPr>
        <w:pStyle w:val="Heading2"/>
      </w:pPr>
      <w:bookmarkStart w:id="44" w:name="_Toc237538104"/>
      <w:r>
        <w:rPr>
          <w:rFonts w:ascii="Arial" w:eastAsia="Microsoft YaHei" w:hAnsi="Arial" w:cs="Arial"/>
        </w:rPr>
        <w:lastRenderedPageBreak/>
        <w:t>第十七层：概率模型</w:t>
      </w:r>
      <w:bookmarkEnd w:id="4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55E87799" w14:textId="77777777">
        <w:trPr>
          <w:tblHeader/>
        </w:trPr>
        <w:tc>
          <w:tcPr>
            <w:tcW w:w="3120" w:type="dxa"/>
            <w:shd w:val="clear" w:color="auto" w:fill="2F5496"/>
          </w:tcPr>
          <w:p w14:paraId="4546DC2C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方向</w:t>
            </w:r>
          </w:p>
        </w:tc>
        <w:tc>
          <w:tcPr>
            <w:tcW w:w="3120" w:type="dxa"/>
            <w:shd w:val="clear" w:color="auto" w:fill="2F5496"/>
          </w:tcPr>
          <w:p w14:paraId="4A795222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概率</w:t>
            </w:r>
          </w:p>
        </w:tc>
        <w:tc>
          <w:tcPr>
            <w:tcW w:w="3120" w:type="dxa"/>
            <w:shd w:val="clear" w:color="auto" w:fill="2F5496"/>
          </w:tcPr>
          <w:p w14:paraId="2B50CD8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核心驱动因子（及权重）</w:t>
            </w:r>
          </w:p>
        </w:tc>
      </w:tr>
      <w:tr w:rsidR="009D5659" w14:paraId="6FE289C1" w14:textId="77777777">
        <w:tc>
          <w:tcPr>
            <w:tcW w:w="3120" w:type="dxa"/>
          </w:tcPr>
          <w:p w14:paraId="52410917" w14:textId="77777777" w:rsidR="009D5659" w:rsidRDefault="00F57893">
            <w:r>
              <w:rPr>
                <w:rFonts w:cs="Calibri"/>
                <w:b/>
                <w:sz w:val="19"/>
              </w:rPr>
              <w:t>上涨（＞</w:t>
            </w:r>
            <w:r>
              <w:rPr>
                <w:rFonts w:cs="Calibri"/>
                <w:b/>
                <w:sz w:val="19"/>
              </w:rPr>
              <w:t>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24068F66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65%</w:t>
            </w:r>
          </w:p>
        </w:tc>
        <w:tc>
          <w:tcPr>
            <w:tcW w:w="3120" w:type="dxa"/>
          </w:tcPr>
          <w:p w14:paraId="2AB7FFF1" w14:textId="77777777" w:rsidR="009D5659" w:rsidRDefault="00F57893">
            <w:r>
              <w:rPr>
                <w:rFonts w:cs="Calibri"/>
                <w:sz w:val="19"/>
              </w:rPr>
              <w:t>1.8/20</w:t>
            </w:r>
            <w:r>
              <w:rPr>
                <w:rFonts w:cs="Calibri"/>
                <w:sz w:val="19"/>
              </w:rPr>
              <w:t>财报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增速超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（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2.</w:t>
            </w:r>
            <w:r>
              <w:rPr>
                <w:rFonts w:cs="Calibri"/>
                <w:sz w:val="19"/>
              </w:rPr>
              <w:t>政策催化落地（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3.</w:t>
            </w:r>
            <w:r>
              <w:rPr>
                <w:rFonts w:cs="Calibri"/>
                <w:sz w:val="19"/>
              </w:rPr>
              <w:t>资金回流（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D5659" w14:paraId="4377D292" w14:textId="77777777">
        <w:tc>
          <w:tcPr>
            <w:tcW w:w="3120" w:type="dxa"/>
          </w:tcPr>
          <w:p w14:paraId="60CB9CB5" w14:textId="77777777" w:rsidR="009D5659" w:rsidRDefault="00F57893">
            <w:r>
              <w:rPr>
                <w:rFonts w:cs="Calibri"/>
                <w:b/>
                <w:sz w:val="19"/>
              </w:rPr>
              <w:t>震荡（</w:t>
            </w:r>
            <w:r>
              <w:rPr>
                <w:rFonts w:cs="Calibri"/>
                <w:b/>
                <w:sz w:val="19"/>
              </w:rPr>
              <w:t>±10%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7E47C5A9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20%</w:t>
            </w:r>
          </w:p>
        </w:tc>
        <w:tc>
          <w:tcPr>
            <w:tcW w:w="3120" w:type="dxa"/>
          </w:tcPr>
          <w:p w14:paraId="2276D28B" w14:textId="77777777" w:rsidR="009D5659" w:rsidRDefault="00F57893">
            <w:r>
              <w:rPr>
                <w:rFonts w:cs="Calibri"/>
                <w:sz w:val="19"/>
              </w:rPr>
              <w:t>1.</w:t>
            </w:r>
            <w:r>
              <w:rPr>
                <w:rFonts w:cs="Calibri"/>
                <w:sz w:val="19"/>
              </w:rPr>
              <w:t>财报数据中性（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2.3.80</w:t>
            </w:r>
            <w:r>
              <w:rPr>
                <w:rFonts w:cs="Calibri"/>
                <w:sz w:val="19"/>
              </w:rPr>
              <w:t>阻力反复测试（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D5659" w14:paraId="3348A4F0" w14:textId="77777777">
        <w:tc>
          <w:tcPr>
            <w:tcW w:w="3120" w:type="dxa"/>
          </w:tcPr>
          <w:p w14:paraId="66D60E18" w14:textId="77777777" w:rsidR="009D5659" w:rsidRDefault="00F57893">
            <w:r>
              <w:rPr>
                <w:rFonts w:cs="Calibri"/>
                <w:b/>
                <w:sz w:val="19"/>
              </w:rPr>
              <w:t>下跌（＜</w:t>
            </w:r>
            <w:r>
              <w:rPr>
                <w:rFonts w:cs="Calibri"/>
                <w:b/>
                <w:sz w:val="19"/>
              </w:rPr>
              <w:t>-10%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3CE78D81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15%</w:t>
            </w:r>
          </w:p>
        </w:tc>
        <w:tc>
          <w:tcPr>
            <w:tcW w:w="3120" w:type="dxa"/>
          </w:tcPr>
          <w:p w14:paraId="1A2C5F17" w14:textId="77777777" w:rsidR="009D5659" w:rsidRDefault="00F57893">
            <w:r>
              <w:rPr>
                <w:rFonts w:cs="Calibri"/>
                <w:sz w:val="19"/>
              </w:rPr>
              <w:t>1.AI</w:t>
            </w:r>
            <w:r>
              <w:rPr>
                <w:rFonts w:cs="Calibri"/>
                <w:sz w:val="19"/>
              </w:rPr>
              <w:t>增速不及预期（</w:t>
            </w:r>
            <w:r>
              <w:rPr>
                <w:rFonts w:cs="Calibri"/>
                <w:sz w:val="19"/>
              </w:rPr>
              <w:t>40%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2.</w:t>
            </w:r>
            <w:r>
              <w:rPr>
                <w:rFonts w:cs="Calibri"/>
                <w:sz w:val="19"/>
              </w:rPr>
              <w:t>传统业务加速下滑（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）；</w:t>
            </w:r>
            <w:r>
              <w:rPr>
                <w:rFonts w:cs="Calibri"/>
                <w:sz w:val="19"/>
              </w:rPr>
              <w:t>3.</w:t>
            </w:r>
            <w:r>
              <w:rPr>
                <w:rFonts w:cs="Calibri"/>
                <w:sz w:val="19"/>
              </w:rPr>
              <w:t>大盘系统性风险（</w:t>
            </w:r>
            <w:r>
              <w:rPr>
                <w:rFonts w:cs="Calibri"/>
                <w:sz w:val="19"/>
              </w:rPr>
              <w:t>30%</w:t>
            </w:r>
            <w:r>
              <w:rPr>
                <w:rFonts w:cs="Calibri"/>
                <w:sz w:val="19"/>
              </w:rPr>
              <w:t>）</w:t>
            </w:r>
          </w:p>
        </w:tc>
      </w:tr>
      <w:tr w:rsidR="009D5659" w14:paraId="5F081867" w14:textId="77777777">
        <w:tc>
          <w:tcPr>
            <w:tcW w:w="3120" w:type="dxa"/>
          </w:tcPr>
          <w:p w14:paraId="04EC4BC8" w14:textId="77777777" w:rsidR="009D5659" w:rsidRDefault="00F57893">
            <w:r>
              <w:rPr>
                <w:rFonts w:cs="Calibri"/>
                <w:b/>
                <w:sz w:val="19"/>
              </w:rPr>
              <w:t>合计</w:t>
            </w:r>
          </w:p>
        </w:tc>
        <w:tc>
          <w:tcPr>
            <w:tcW w:w="3120" w:type="dxa"/>
          </w:tcPr>
          <w:p w14:paraId="7823DACB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100%</w:t>
            </w:r>
          </w:p>
        </w:tc>
        <w:tc>
          <w:tcPr>
            <w:tcW w:w="3120" w:type="dxa"/>
          </w:tcPr>
          <w:p w14:paraId="128DA538" w14:textId="77777777" w:rsidR="009D5659" w:rsidRDefault="009D5659"/>
        </w:tc>
      </w:tr>
    </w:tbl>
    <w:p w14:paraId="549D170F" w14:textId="77777777" w:rsidR="009D5659" w:rsidRDefault="00F57893">
      <w:pPr>
        <w:pStyle w:val="Heading2"/>
      </w:pPr>
      <w:bookmarkStart w:id="45" w:name="_Toc237538105"/>
      <w:r>
        <w:rPr>
          <w:rFonts w:ascii="Arial" w:eastAsia="Microsoft YaHei" w:hAnsi="Arial" w:cs="Arial"/>
        </w:rPr>
        <w:t>第十八层：最终裁决（含决策置信度）</w:t>
      </w:r>
      <w:bookmarkEnd w:id="45"/>
    </w:p>
    <w:p w14:paraId="298A8D04" w14:textId="77777777" w:rsidR="009D5659" w:rsidRDefault="00F57893">
      <w:pPr>
        <w:pStyle w:val="Heading3"/>
      </w:pPr>
      <w:bookmarkStart w:id="46" w:name="_Toc237538106"/>
      <w:r>
        <w:rPr>
          <w:rFonts w:ascii="Arial" w:eastAsia="Microsoft YaHei" w:hAnsi="Arial" w:cs="Arial"/>
        </w:rPr>
        <w:t>投资评级</w:t>
      </w:r>
      <w:bookmarkEnd w:id="4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68BCA4E1" w14:textId="77777777">
        <w:trPr>
          <w:tblHeader/>
        </w:trPr>
        <w:tc>
          <w:tcPr>
            <w:tcW w:w="3120" w:type="dxa"/>
            <w:shd w:val="clear" w:color="auto" w:fill="2F5496"/>
          </w:tcPr>
          <w:p w14:paraId="4350A1E1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时间维度</w:t>
            </w:r>
          </w:p>
        </w:tc>
        <w:tc>
          <w:tcPr>
            <w:tcW w:w="3120" w:type="dxa"/>
            <w:shd w:val="clear" w:color="auto" w:fill="2F5496"/>
          </w:tcPr>
          <w:p w14:paraId="075EFCE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评级</w:t>
            </w:r>
          </w:p>
        </w:tc>
        <w:tc>
          <w:tcPr>
            <w:tcW w:w="3120" w:type="dxa"/>
            <w:shd w:val="clear" w:color="auto" w:fill="2F5496"/>
          </w:tcPr>
          <w:p w14:paraId="6218B3F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核心理由</w:t>
            </w:r>
          </w:p>
        </w:tc>
      </w:tr>
      <w:tr w:rsidR="009D5659" w14:paraId="2BB69040" w14:textId="77777777">
        <w:tc>
          <w:tcPr>
            <w:tcW w:w="3120" w:type="dxa"/>
          </w:tcPr>
          <w:p w14:paraId="280E34A4" w14:textId="77777777" w:rsidR="009D5659" w:rsidRDefault="00F57893">
            <w:r>
              <w:rPr>
                <w:rFonts w:cs="Calibri"/>
                <w:b/>
                <w:sz w:val="19"/>
              </w:rPr>
              <w:t>长线（</w:t>
            </w:r>
            <w:r>
              <w:rPr>
                <w:rFonts w:cs="Calibri"/>
                <w:b/>
                <w:sz w:val="19"/>
              </w:rPr>
              <w:t>1</w:t>
            </w:r>
            <w:r>
              <w:rPr>
                <w:rFonts w:cs="Calibri"/>
                <w:b/>
                <w:sz w:val="19"/>
              </w:rPr>
              <w:t>年</w:t>
            </w:r>
            <w:r>
              <w:rPr>
                <w:rFonts w:cs="Calibri"/>
                <w:b/>
                <w:sz w:val="19"/>
              </w:rPr>
              <w:t>+</w:t>
            </w:r>
            <w:r>
              <w:rPr>
                <w:rFonts w:cs="Calibri"/>
                <w:b/>
                <w:sz w:val="19"/>
              </w:rPr>
              <w:t>）</w:t>
            </w:r>
          </w:p>
        </w:tc>
        <w:tc>
          <w:tcPr>
            <w:tcW w:w="3120" w:type="dxa"/>
          </w:tcPr>
          <w:p w14:paraId="44063671" w14:textId="77777777" w:rsidR="009D5659" w:rsidRDefault="00F57893">
            <w:r>
              <w:rPr>
                <w:rFonts w:cs="Calibri"/>
                <w:b/>
                <w:sz w:val="19"/>
              </w:rPr>
              <w:t>增持</w:t>
            </w:r>
          </w:p>
        </w:tc>
        <w:tc>
          <w:tcPr>
            <w:tcW w:w="3120" w:type="dxa"/>
          </w:tcPr>
          <w:p w14:paraId="3D63761A" w14:textId="77777777" w:rsidR="009D5659" w:rsidRDefault="00F57893"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转型方向正确（</w:t>
            </w:r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算力</w:t>
            </w:r>
            <w:r>
              <w:rPr>
                <w:rFonts w:cs="Calibri"/>
                <w:sz w:val="19"/>
              </w:rPr>
              <w:t>+</w:t>
            </w:r>
            <w:r>
              <w:rPr>
                <w:rFonts w:cs="Calibri"/>
                <w:sz w:val="19"/>
              </w:rPr>
              <w:t>鸿蒙），</w:t>
            </w:r>
            <w:r>
              <w:rPr>
                <w:rFonts w:cs="Calibri"/>
                <w:sz w:val="19"/>
              </w:rPr>
              <w:t>PEG</w:t>
            </w:r>
            <w:r>
              <w:rPr>
                <w:rFonts w:cs="Calibri"/>
                <w:sz w:val="19"/>
              </w:rPr>
              <w:t>仅</w:t>
            </w:r>
            <w:r>
              <w:rPr>
                <w:rFonts w:cs="Calibri"/>
                <w:sz w:val="19"/>
              </w:rPr>
              <w:t>0.32</w:t>
            </w:r>
            <w:r>
              <w:rPr>
                <w:rFonts w:cs="Calibri"/>
                <w:sz w:val="19"/>
              </w:rPr>
              <w:t>、</w:t>
            </w:r>
            <w:r>
              <w:rPr>
                <w:rFonts w:cs="Calibri"/>
                <w:sz w:val="19"/>
              </w:rPr>
              <w:t>PB 0.62</w:t>
            </w:r>
            <w:r>
              <w:rPr>
                <w:rFonts w:cs="Calibri"/>
                <w:sz w:val="19"/>
              </w:rPr>
              <w:t>处于历史低位；但转型尚未验证，需控制仓位</w:t>
            </w:r>
          </w:p>
        </w:tc>
      </w:tr>
      <w:tr w:rsidR="009D5659" w14:paraId="6E00B416" w14:textId="77777777">
        <w:tc>
          <w:tcPr>
            <w:tcW w:w="3120" w:type="dxa"/>
          </w:tcPr>
          <w:p w14:paraId="15C8A1B2" w14:textId="77777777" w:rsidR="009D5659" w:rsidRDefault="00F57893">
            <w:r>
              <w:rPr>
                <w:rFonts w:cs="Calibri"/>
                <w:b/>
                <w:sz w:val="19"/>
              </w:rPr>
              <w:t>中线（</w:t>
            </w:r>
            <w:r>
              <w:rPr>
                <w:rFonts w:cs="Calibri"/>
                <w:b/>
                <w:sz w:val="19"/>
              </w:rPr>
              <w:t>3-12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4CEFF737" w14:textId="77777777" w:rsidR="009D5659" w:rsidRDefault="00F57893">
            <w:r>
              <w:rPr>
                <w:rFonts w:cs="Calibri"/>
                <w:b/>
                <w:sz w:val="19"/>
              </w:rPr>
              <w:t>买入</w:t>
            </w:r>
          </w:p>
        </w:tc>
        <w:tc>
          <w:tcPr>
            <w:tcW w:w="3120" w:type="dxa"/>
          </w:tcPr>
          <w:p w14:paraId="2CEBD2BF" w14:textId="77777777" w:rsidR="009D5659" w:rsidRDefault="00F57893">
            <w:r>
              <w:rPr>
                <w:rFonts w:cs="Calibri"/>
                <w:sz w:val="19"/>
              </w:rPr>
              <w:t>主升浪中继整理接近尾声，</w:t>
            </w:r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财报是核心催化剂，</w:t>
            </w:r>
            <w:r>
              <w:rPr>
                <w:rFonts w:cs="Calibri"/>
                <w:sz w:val="19"/>
              </w:rPr>
              <w:t>EV</w:t>
            </w:r>
            <w:r>
              <w:rPr>
                <w:rFonts w:cs="Calibri"/>
                <w:sz w:val="19"/>
              </w:rPr>
              <w:t>正期望</w:t>
            </w:r>
            <w:r>
              <w:rPr>
                <w:rFonts w:cs="Calibri"/>
                <w:sz w:val="19"/>
              </w:rPr>
              <w:t>48.25%</w:t>
            </w:r>
          </w:p>
        </w:tc>
      </w:tr>
      <w:tr w:rsidR="009D5659" w14:paraId="76D61682" w14:textId="77777777">
        <w:tc>
          <w:tcPr>
            <w:tcW w:w="3120" w:type="dxa"/>
          </w:tcPr>
          <w:p w14:paraId="2C09B3DE" w14:textId="77777777" w:rsidR="009D5659" w:rsidRDefault="00F57893">
            <w:r>
              <w:rPr>
                <w:rFonts w:cs="Calibri"/>
                <w:b/>
                <w:sz w:val="19"/>
              </w:rPr>
              <w:t>短线（＜</w:t>
            </w:r>
            <w:r>
              <w:rPr>
                <w:rFonts w:cs="Calibri"/>
                <w:b/>
                <w:sz w:val="19"/>
              </w:rPr>
              <w:t>3</w:t>
            </w:r>
            <w:r>
              <w:rPr>
                <w:rFonts w:cs="Calibri"/>
                <w:b/>
                <w:sz w:val="19"/>
              </w:rPr>
              <w:t>月）</w:t>
            </w:r>
          </w:p>
        </w:tc>
        <w:tc>
          <w:tcPr>
            <w:tcW w:w="3120" w:type="dxa"/>
          </w:tcPr>
          <w:p w14:paraId="0B461981" w14:textId="77777777" w:rsidR="009D5659" w:rsidRDefault="00F57893">
            <w:r>
              <w:rPr>
                <w:rFonts w:cs="Calibri"/>
                <w:b/>
                <w:sz w:val="19"/>
              </w:rPr>
              <w:t>持有</w:t>
            </w:r>
            <w:r>
              <w:rPr>
                <w:rFonts w:cs="Calibri"/>
                <w:b/>
                <w:sz w:val="19"/>
              </w:rPr>
              <w:t>/</w:t>
            </w:r>
            <w:r>
              <w:rPr>
                <w:rFonts w:cs="Calibri"/>
                <w:b/>
                <w:sz w:val="19"/>
              </w:rPr>
              <w:t>等待</w:t>
            </w:r>
          </w:p>
        </w:tc>
        <w:tc>
          <w:tcPr>
            <w:tcW w:w="3120" w:type="dxa"/>
          </w:tcPr>
          <w:p w14:paraId="1B4D12C7" w14:textId="77777777" w:rsidR="009D5659" w:rsidRDefault="00F57893">
            <w:r>
              <w:rPr>
                <w:rFonts w:cs="Calibri"/>
                <w:sz w:val="19"/>
              </w:rPr>
              <w:t>缩量回调至</w:t>
            </w:r>
            <w:r>
              <w:rPr>
                <w:rFonts w:cs="Calibri"/>
                <w:sz w:val="19"/>
              </w:rPr>
              <w:t>50</w:t>
            </w:r>
            <w:r>
              <w:rPr>
                <w:rFonts w:cs="Calibri"/>
                <w:sz w:val="19"/>
              </w:rPr>
              <w:t>天均线附近，等待财报方向选择</w:t>
            </w:r>
          </w:p>
        </w:tc>
      </w:tr>
    </w:tbl>
    <w:p w14:paraId="0E2A7E9A" w14:textId="77777777" w:rsidR="009D5659" w:rsidRDefault="00F57893">
      <w:pPr>
        <w:pStyle w:val="Heading3"/>
      </w:pPr>
      <w:bookmarkStart w:id="47" w:name="_Toc237538107"/>
      <w:r>
        <w:rPr>
          <w:rFonts w:ascii="Arial" w:eastAsia="Microsoft YaHei" w:hAnsi="Arial" w:cs="Arial"/>
        </w:rPr>
        <w:t>决策置信度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9D5659" w14:paraId="45F6BFF7" w14:textId="77777777">
        <w:trPr>
          <w:tblHeader/>
        </w:trPr>
        <w:tc>
          <w:tcPr>
            <w:tcW w:w="3120" w:type="dxa"/>
            <w:shd w:val="clear" w:color="auto" w:fill="2F5496"/>
          </w:tcPr>
          <w:p w14:paraId="0F4799B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置信度等级</w:t>
            </w:r>
          </w:p>
        </w:tc>
        <w:tc>
          <w:tcPr>
            <w:tcW w:w="3120" w:type="dxa"/>
            <w:shd w:val="clear" w:color="auto" w:fill="2F5496"/>
          </w:tcPr>
          <w:p w14:paraId="48E0A4B2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含义</w:t>
            </w:r>
          </w:p>
        </w:tc>
        <w:tc>
          <w:tcPr>
            <w:tcW w:w="3120" w:type="dxa"/>
            <w:shd w:val="clear" w:color="auto" w:fill="2F5496"/>
          </w:tcPr>
          <w:p w14:paraId="6D1B28BD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本评级对应等级</w:t>
            </w:r>
          </w:p>
        </w:tc>
      </w:tr>
      <w:tr w:rsidR="009D5659" w14:paraId="477DE2BB" w14:textId="77777777">
        <w:tc>
          <w:tcPr>
            <w:tcW w:w="3120" w:type="dxa"/>
          </w:tcPr>
          <w:p w14:paraId="262F3063" w14:textId="77777777" w:rsidR="009D5659" w:rsidRDefault="00F57893">
            <w:r>
              <w:rPr>
                <w:rFonts w:cs="Calibri"/>
                <w:sz w:val="19"/>
              </w:rPr>
              <w:t>A</w:t>
            </w:r>
          </w:p>
        </w:tc>
        <w:tc>
          <w:tcPr>
            <w:tcW w:w="3120" w:type="dxa"/>
          </w:tcPr>
          <w:p w14:paraId="7B600EA4" w14:textId="77777777" w:rsidR="009D5659" w:rsidRDefault="00F57893">
            <w:r>
              <w:rPr>
                <w:rFonts w:cs="Calibri"/>
                <w:sz w:val="19"/>
              </w:rPr>
              <w:t>数据充分，多项证据一致，结论可靠性高</w:t>
            </w:r>
          </w:p>
        </w:tc>
        <w:tc>
          <w:tcPr>
            <w:tcW w:w="3120" w:type="dxa"/>
          </w:tcPr>
          <w:p w14:paraId="2F1EB120" w14:textId="77777777" w:rsidR="009D5659" w:rsidRDefault="00F57893">
            <w:r>
              <w:rPr>
                <w:rFonts w:cs="Calibri"/>
                <w:sz w:val="19"/>
              </w:rPr>
              <w:t>—</w:t>
            </w:r>
          </w:p>
        </w:tc>
      </w:tr>
      <w:tr w:rsidR="009D5659" w14:paraId="6D24775C" w14:textId="77777777">
        <w:tc>
          <w:tcPr>
            <w:tcW w:w="3120" w:type="dxa"/>
          </w:tcPr>
          <w:p w14:paraId="436FEC10" w14:textId="77777777" w:rsidR="009D5659" w:rsidRDefault="00F57893">
            <w:r>
              <w:rPr>
                <w:rFonts w:cs="Calibri"/>
                <w:b/>
                <w:sz w:val="19"/>
              </w:rPr>
              <w:t>B</w:t>
            </w:r>
          </w:p>
        </w:tc>
        <w:tc>
          <w:tcPr>
            <w:tcW w:w="3120" w:type="dxa"/>
          </w:tcPr>
          <w:p w14:paraId="37BFEA45" w14:textId="77777777" w:rsidR="009D5659" w:rsidRDefault="00F57893">
            <w:r>
              <w:rPr>
                <w:rFonts w:cs="Calibri"/>
                <w:b/>
                <w:sz w:val="19"/>
              </w:rPr>
              <w:t>大概率正确，存在少数不确定因素</w:t>
            </w:r>
          </w:p>
        </w:tc>
        <w:tc>
          <w:tcPr>
            <w:tcW w:w="3120" w:type="dxa"/>
          </w:tcPr>
          <w:p w14:paraId="588B2558" w14:textId="77777777" w:rsidR="009D5659" w:rsidRDefault="00F57893">
            <w:r>
              <w:rPr>
                <w:rFonts w:cs="Calibri"/>
                <w:b/>
                <w:sz w:val="19"/>
              </w:rPr>
              <w:t>B</w:t>
            </w:r>
          </w:p>
        </w:tc>
      </w:tr>
      <w:tr w:rsidR="009D5659" w14:paraId="60FF27B8" w14:textId="77777777">
        <w:tc>
          <w:tcPr>
            <w:tcW w:w="3120" w:type="dxa"/>
          </w:tcPr>
          <w:p w14:paraId="2B03EED2" w14:textId="77777777" w:rsidR="009D5659" w:rsidRDefault="00F57893">
            <w:r>
              <w:rPr>
                <w:rFonts w:cs="Calibri"/>
                <w:sz w:val="19"/>
              </w:rPr>
              <w:t>C</w:t>
            </w:r>
          </w:p>
        </w:tc>
        <w:tc>
          <w:tcPr>
            <w:tcW w:w="3120" w:type="dxa"/>
          </w:tcPr>
          <w:p w14:paraId="50EDC56E" w14:textId="77777777" w:rsidR="009D5659" w:rsidRDefault="00F57893">
            <w:r>
              <w:rPr>
                <w:rFonts w:cs="Calibri"/>
                <w:sz w:val="19"/>
              </w:rPr>
              <w:t>存在较大不确定性，关键信息不足</w:t>
            </w:r>
          </w:p>
        </w:tc>
        <w:tc>
          <w:tcPr>
            <w:tcW w:w="3120" w:type="dxa"/>
          </w:tcPr>
          <w:p w14:paraId="4CBBF051" w14:textId="77777777" w:rsidR="009D5659" w:rsidRDefault="00F57893">
            <w:r>
              <w:rPr>
                <w:rFonts w:cs="Calibri"/>
                <w:sz w:val="19"/>
              </w:rPr>
              <w:t>—</w:t>
            </w:r>
          </w:p>
        </w:tc>
      </w:tr>
    </w:tbl>
    <w:p w14:paraId="37A3A4F2" w14:textId="77777777" w:rsidR="009D5659" w:rsidRDefault="00F57893">
      <w:pPr>
        <w:jc w:val="both"/>
      </w:pPr>
      <w:r>
        <w:rPr>
          <w:rFonts w:cs="Calibri"/>
          <w:b/>
        </w:rPr>
        <w:t>综合置信度：</w:t>
      </w:r>
      <w:r>
        <w:rPr>
          <w:rFonts w:cs="Calibri"/>
          <w:b/>
        </w:rPr>
        <w:t>B</w:t>
      </w:r>
    </w:p>
    <w:p w14:paraId="1BFBAF5C" w14:textId="77777777" w:rsidR="009D5659" w:rsidRDefault="00F57893">
      <w:pPr>
        <w:pStyle w:val="Heading2"/>
      </w:pPr>
      <w:bookmarkStart w:id="48" w:name="_Toc237538108"/>
      <w:r>
        <w:rPr>
          <w:rFonts w:ascii="Arial" w:eastAsia="Microsoft YaHei" w:hAnsi="Arial" w:cs="Arial"/>
        </w:rPr>
        <w:lastRenderedPageBreak/>
        <w:t>第十九层：行动纲领</w:t>
      </w:r>
      <w:bookmarkEnd w:id="48"/>
    </w:p>
    <w:p w14:paraId="21830EED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今天（</w:t>
      </w:r>
      <w:r>
        <w:rPr>
          <w:rFonts w:cs="Calibri"/>
          <w:b/>
        </w:rPr>
        <w:t>8/13</w:t>
      </w:r>
      <w:r>
        <w:rPr>
          <w:rFonts w:cs="Calibri"/>
          <w:b/>
        </w:rPr>
        <w:t>）</w:t>
      </w:r>
      <w:r>
        <w:rPr>
          <w:rFonts w:cs="Calibri"/>
        </w:rPr>
        <w:t xml:space="preserve"> </w:t>
      </w:r>
      <w:r>
        <w:rPr>
          <w:rFonts w:cs="Calibri"/>
        </w:rPr>
        <w:t>：观察</w:t>
      </w:r>
      <w:r>
        <w:rPr>
          <w:rFonts w:cs="Calibri"/>
        </w:rPr>
        <w:t>3.40-3.50</w:t>
      </w:r>
      <w:r>
        <w:rPr>
          <w:rFonts w:cs="Calibri"/>
        </w:rPr>
        <w:t>区间支撑，等待缩量企稳信号</w:t>
      </w:r>
    </w:p>
    <w:p w14:paraId="3BE05DE9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未来一周</w:t>
      </w:r>
      <w:r>
        <w:rPr>
          <w:rFonts w:cs="Calibri"/>
        </w:rPr>
        <w:t>：核心关注</w:t>
      </w:r>
      <w:r>
        <w:rPr>
          <w:rFonts w:cs="Calibri"/>
        </w:rPr>
        <w:t>8/20</w:t>
      </w:r>
      <w:r>
        <w:rPr>
          <w:rFonts w:cs="Calibri"/>
        </w:rPr>
        <w:t>中期业绩前的资金动向和量能变化</w:t>
      </w:r>
    </w:p>
    <w:p w14:paraId="297F75E2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未来一个月</w:t>
      </w:r>
      <w:r>
        <w:rPr>
          <w:rFonts w:cs="Calibri"/>
        </w:rPr>
        <w:t>：</w:t>
      </w:r>
      <w:r>
        <w:rPr>
          <w:rFonts w:cs="Calibri"/>
          <w:b/>
        </w:rPr>
        <w:t>8</w:t>
      </w:r>
      <w:r>
        <w:rPr>
          <w:rFonts w:cs="Calibri"/>
          <w:b/>
        </w:rPr>
        <w:t>月</w:t>
      </w:r>
      <w:r>
        <w:rPr>
          <w:rFonts w:cs="Calibri"/>
          <w:b/>
        </w:rPr>
        <w:t>20</w:t>
      </w:r>
      <w:r>
        <w:rPr>
          <w:rFonts w:cs="Calibri"/>
          <w:b/>
        </w:rPr>
        <w:t>日中期业绩是核心验证节点</w:t>
      </w:r>
    </w:p>
    <w:p w14:paraId="19DA2876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未来一个季度</w:t>
      </w:r>
      <w:r>
        <w:rPr>
          <w:rFonts w:cs="Calibri"/>
        </w:rPr>
        <w:t>：</w:t>
      </w:r>
      <w:r>
        <w:rPr>
          <w:rFonts w:cs="Calibri"/>
        </w:rPr>
        <w:t>Token</w:t>
      </w:r>
      <w:r>
        <w:rPr>
          <w:rFonts w:cs="Calibri"/>
        </w:rPr>
        <w:t>分成协议的商业化进展；政策落地节奏</w:t>
      </w:r>
    </w:p>
    <w:p w14:paraId="614EE3A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• </w:t>
      </w:r>
      <w:r>
        <w:rPr>
          <w:rFonts w:cs="Calibri"/>
          <w:b/>
        </w:rPr>
        <w:t>如果</w:t>
      </w:r>
      <w:r>
        <w:rPr>
          <w:rFonts w:cs="Calibri"/>
          <w:b/>
        </w:rPr>
        <w:t>8/20</w:t>
      </w:r>
      <w:r>
        <w:rPr>
          <w:rFonts w:cs="Calibri"/>
          <w:b/>
        </w:rPr>
        <w:t>财报</w:t>
      </w:r>
      <w:r>
        <w:rPr>
          <w:rFonts w:cs="Calibri"/>
          <w:b/>
        </w:rPr>
        <w:t>AI</w:t>
      </w:r>
      <w:r>
        <w:rPr>
          <w:rFonts w:cs="Calibri"/>
          <w:b/>
        </w:rPr>
        <w:t>增速＜</w:t>
      </w:r>
      <w:r>
        <w:rPr>
          <w:rFonts w:cs="Calibri"/>
          <w:b/>
        </w:rPr>
        <w:t>30%</w:t>
      </w:r>
      <w:r>
        <w:rPr>
          <w:rFonts w:cs="Calibri"/>
          <w:b/>
        </w:rPr>
        <w:t>发生，立即执行清仓（红色清单响应）</w:t>
      </w:r>
    </w:p>
    <w:p w14:paraId="2A812F27" w14:textId="77777777" w:rsidR="009D5659" w:rsidRDefault="00F57893">
      <w:pPr>
        <w:pStyle w:val="Heading2"/>
      </w:pPr>
      <w:bookmarkStart w:id="49" w:name="_Toc237538109"/>
      <w:r>
        <w:rPr>
          <w:rFonts w:ascii="Arial" w:eastAsia="Microsoft YaHei" w:hAnsi="Arial" w:cs="Arial"/>
        </w:rPr>
        <w:t>第二十层：复盘闭环</w:t>
      </w:r>
      <w:bookmarkEnd w:id="49"/>
    </w:p>
    <w:p w14:paraId="38FAB3B3" w14:textId="77777777" w:rsidR="009D5659" w:rsidRDefault="00F57893">
      <w:pPr>
        <w:pStyle w:val="Heading3"/>
      </w:pPr>
      <w:bookmarkStart w:id="50" w:name="_Toc237538110"/>
      <w:r>
        <w:rPr>
          <w:rFonts w:ascii="Arial" w:eastAsia="Microsoft YaHei" w:hAnsi="Arial" w:cs="Arial"/>
        </w:rPr>
        <w:t>三个核心假设</w:t>
      </w:r>
      <w:bookmarkEnd w:id="50"/>
    </w:p>
    <w:p w14:paraId="04CCAD47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AI</w:t>
      </w:r>
      <w:r>
        <w:rPr>
          <w:rFonts w:cs="Calibri"/>
          <w:b/>
        </w:rPr>
        <w:t>业务收入同比增长＞</w:t>
      </w:r>
      <w:r>
        <w:rPr>
          <w:rFonts w:cs="Calibri"/>
          <w:b/>
        </w:rPr>
        <w:t>50%</w:t>
      </w:r>
      <w:r>
        <w:rPr>
          <w:rFonts w:cs="Calibri"/>
        </w:rPr>
        <w:t>（</w:t>
      </w:r>
      <w:r>
        <w:rPr>
          <w:rFonts w:cs="Calibri"/>
        </w:rPr>
        <w:t>8/20</w:t>
      </w:r>
      <w:r>
        <w:rPr>
          <w:rFonts w:cs="Calibri"/>
        </w:rPr>
        <w:t>财报验证）</w:t>
      </w:r>
    </w:p>
    <w:p w14:paraId="3B2028B4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Token</w:t>
      </w:r>
      <w:r>
        <w:rPr>
          <w:rFonts w:cs="Calibri"/>
          <w:b/>
        </w:rPr>
        <w:t>分成协议产生可验证收入</w:t>
      </w:r>
      <w:r>
        <w:rPr>
          <w:rFonts w:cs="Calibri"/>
        </w:rPr>
        <w:t>（</w:t>
      </w:r>
      <w:r>
        <w:rPr>
          <w:rFonts w:cs="Calibri"/>
        </w:rPr>
        <w:t>2026</w:t>
      </w:r>
      <w:r>
        <w:rPr>
          <w:rFonts w:cs="Calibri"/>
        </w:rPr>
        <w:t>年内验证）</w:t>
      </w:r>
    </w:p>
    <w:p w14:paraId="5BC645CC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传统外包业务下滑幅度＜</w:t>
      </w:r>
      <w:r>
        <w:rPr>
          <w:rFonts w:cs="Calibri"/>
          <w:b/>
        </w:rPr>
        <w:t>10%</w:t>
      </w:r>
      <w:r>
        <w:rPr>
          <w:rFonts w:cs="Calibri"/>
        </w:rPr>
        <w:t>（</w:t>
      </w:r>
      <w:r>
        <w:rPr>
          <w:rFonts w:cs="Calibri"/>
        </w:rPr>
        <w:t>8/20</w:t>
      </w:r>
      <w:r>
        <w:rPr>
          <w:rFonts w:cs="Calibri"/>
        </w:rPr>
        <w:t>财报验证）</w:t>
      </w:r>
    </w:p>
    <w:p w14:paraId="60709D17" w14:textId="77777777" w:rsidR="009D5659" w:rsidRDefault="00F57893">
      <w:pPr>
        <w:pStyle w:val="Heading3"/>
      </w:pPr>
      <w:bookmarkStart w:id="51" w:name="_Toc237538111"/>
      <w:r>
        <w:rPr>
          <w:rFonts w:ascii="Arial" w:eastAsia="Microsoft YaHei" w:hAnsi="Arial" w:cs="Arial"/>
        </w:rPr>
        <w:t>三个最可能导致判断失败的因素</w:t>
      </w:r>
      <w:bookmarkEnd w:id="51"/>
    </w:p>
    <w:p w14:paraId="5B477078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8/20</w:t>
      </w:r>
      <w:r>
        <w:rPr>
          <w:rFonts w:cs="Calibri"/>
          <w:b/>
        </w:rPr>
        <w:t>财报</w:t>
      </w:r>
      <w:r>
        <w:rPr>
          <w:rFonts w:cs="Calibri"/>
          <w:b/>
        </w:rPr>
        <w:t>AI</w:t>
      </w:r>
      <w:r>
        <w:rPr>
          <w:rFonts w:cs="Calibri"/>
          <w:b/>
        </w:rPr>
        <w:t>增速低于</w:t>
      </w:r>
      <w:r>
        <w:rPr>
          <w:rFonts w:cs="Calibri"/>
          <w:b/>
        </w:rPr>
        <w:t>50%</w:t>
      </w:r>
      <w:r>
        <w:rPr>
          <w:rFonts w:cs="Calibri"/>
        </w:rPr>
        <w:t>——</w:t>
      </w:r>
      <w:r>
        <w:rPr>
          <w:rFonts w:cs="Calibri"/>
        </w:rPr>
        <w:t>若发生，</w:t>
      </w:r>
      <w:r>
        <w:rPr>
          <w:rFonts w:cs="Calibri"/>
        </w:rPr>
        <w:t>AI</w:t>
      </w:r>
      <w:r>
        <w:rPr>
          <w:rFonts w:cs="Calibri"/>
        </w:rPr>
        <w:t>转型故事短期证伪</w:t>
      </w:r>
    </w:p>
    <w:p w14:paraId="5EB281C2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Token</w:t>
      </w:r>
      <w:r>
        <w:rPr>
          <w:rFonts w:cs="Calibri"/>
          <w:b/>
        </w:rPr>
        <w:t>分成模式迟迟无法产生可观收入</w:t>
      </w:r>
      <w:r>
        <w:rPr>
          <w:rFonts w:cs="Calibri"/>
        </w:rPr>
        <w:t>——</w:t>
      </w:r>
      <w:r>
        <w:rPr>
          <w:rFonts w:cs="Calibri"/>
        </w:rPr>
        <w:t>若发生，估值逻辑需重估</w:t>
      </w:r>
    </w:p>
    <w:p w14:paraId="0128EB56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南向资金持续流出</w:t>
      </w:r>
      <w:r>
        <w:rPr>
          <w:rFonts w:cs="Calibri"/>
        </w:rPr>
        <w:t>——</w:t>
      </w:r>
      <w:r>
        <w:rPr>
          <w:rFonts w:cs="Calibri"/>
        </w:rPr>
        <w:t>若发生，市场信心受挫</w:t>
      </w:r>
    </w:p>
    <w:p w14:paraId="19D8FF63" w14:textId="77777777" w:rsidR="009D5659" w:rsidRDefault="00F57893">
      <w:pPr>
        <w:pStyle w:val="Heading3"/>
      </w:pPr>
      <w:bookmarkStart w:id="52" w:name="_Toc237538112"/>
      <w:r>
        <w:rPr>
          <w:rFonts w:ascii="Arial" w:eastAsia="Microsoft YaHei" w:hAnsi="Arial" w:cs="Arial"/>
        </w:rPr>
        <w:t>后续验证清单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9D5659" w14:paraId="1085CE58" w14:textId="77777777">
        <w:trPr>
          <w:tblHeader/>
        </w:trPr>
        <w:tc>
          <w:tcPr>
            <w:tcW w:w="2340" w:type="dxa"/>
            <w:shd w:val="clear" w:color="auto" w:fill="2F5496"/>
          </w:tcPr>
          <w:p w14:paraId="34CA34D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验证项</w:t>
            </w:r>
          </w:p>
        </w:tc>
        <w:tc>
          <w:tcPr>
            <w:tcW w:w="2340" w:type="dxa"/>
            <w:shd w:val="clear" w:color="auto" w:fill="2F5496"/>
          </w:tcPr>
          <w:p w14:paraId="4C59B9BD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预期结果</w:t>
            </w:r>
          </w:p>
        </w:tc>
        <w:tc>
          <w:tcPr>
            <w:tcW w:w="2340" w:type="dxa"/>
            <w:shd w:val="clear" w:color="auto" w:fill="2F5496"/>
          </w:tcPr>
          <w:p w14:paraId="29376E80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时间点</w:t>
            </w:r>
          </w:p>
        </w:tc>
        <w:tc>
          <w:tcPr>
            <w:tcW w:w="2340" w:type="dxa"/>
            <w:shd w:val="clear" w:color="auto" w:fill="2F5496"/>
          </w:tcPr>
          <w:p w14:paraId="4E96F6C5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若未达预期应对</w:t>
            </w:r>
          </w:p>
        </w:tc>
      </w:tr>
      <w:tr w:rsidR="009D5659" w14:paraId="5D822908" w14:textId="77777777">
        <w:tc>
          <w:tcPr>
            <w:tcW w:w="2340" w:type="dxa"/>
          </w:tcPr>
          <w:p w14:paraId="7849B339" w14:textId="77777777" w:rsidR="009D5659" w:rsidRDefault="00F57893">
            <w:r>
              <w:rPr>
                <w:rFonts w:cs="Calibri"/>
                <w:sz w:val="19"/>
              </w:rPr>
              <w:t>8/20</w:t>
            </w:r>
            <w:r>
              <w:rPr>
                <w:rFonts w:cs="Calibri"/>
                <w:sz w:val="19"/>
              </w:rPr>
              <w:t>中期业绩</w:t>
            </w:r>
            <w:r>
              <w:rPr>
                <w:rFonts w:cs="Calibri"/>
                <w:sz w:val="19"/>
              </w:rPr>
              <w:t>AI</w:t>
            </w:r>
            <w:r>
              <w:rPr>
                <w:rFonts w:cs="Calibri"/>
                <w:sz w:val="19"/>
              </w:rPr>
              <w:t>增速</w:t>
            </w:r>
          </w:p>
        </w:tc>
        <w:tc>
          <w:tcPr>
            <w:tcW w:w="2340" w:type="dxa"/>
          </w:tcPr>
          <w:p w14:paraId="3E6D86D2" w14:textId="77777777" w:rsidR="009D5659" w:rsidRDefault="00F57893">
            <w:r>
              <w:rPr>
                <w:rFonts w:cs="Calibri"/>
                <w:sz w:val="19"/>
              </w:rPr>
              <w:t>＞</w:t>
            </w:r>
            <w:r>
              <w:rPr>
                <w:rFonts w:cs="Calibri"/>
                <w:sz w:val="19"/>
              </w:rPr>
              <w:t>50%</w:t>
            </w:r>
            <w:r>
              <w:rPr>
                <w:rFonts w:cs="Calibri"/>
                <w:sz w:val="19"/>
              </w:rPr>
              <w:t>（推断）</w:t>
            </w:r>
          </w:p>
        </w:tc>
        <w:tc>
          <w:tcPr>
            <w:tcW w:w="2340" w:type="dxa"/>
          </w:tcPr>
          <w:p w14:paraId="0AD9FC89" w14:textId="77777777" w:rsidR="009D5659" w:rsidRDefault="00F57893">
            <w:r>
              <w:rPr>
                <w:rFonts w:cs="Calibri"/>
                <w:sz w:val="19"/>
              </w:rPr>
              <w:t>8</w:t>
            </w:r>
            <w:r>
              <w:rPr>
                <w:rFonts w:cs="Calibri"/>
                <w:sz w:val="19"/>
              </w:rPr>
              <w:t>月</w:t>
            </w:r>
            <w:r>
              <w:rPr>
                <w:rFonts w:cs="Calibri"/>
                <w:sz w:val="19"/>
              </w:rPr>
              <w:t>20</w:t>
            </w:r>
            <w:r>
              <w:rPr>
                <w:rFonts w:cs="Calibri"/>
                <w:sz w:val="19"/>
              </w:rPr>
              <w:t>日</w:t>
            </w:r>
          </w:p>
        </w:tc>
        <w:tc>
          <w:tcPr>
            <w:tcW w:w="2340" w:type="dxa"/>
          </w:tcPr>
          <w:p w14:paraId="67B9C9DE" w14:textId="77777777" w:rsidR="009D5659" w:rsidRDefault="00F57893">
            <w:r>
              <w:rPr>
                <w:rFonts w:cs="Calibri"/>
                <w:sz w:val="19"/>
              </w:rPr>
              <w:t>增速＜</w:t>
            </w:r>
            <w:r>
              <w:rPr>
                <w:rFonts w:cs="Calibri"/>
                <w:sz w:val="19"/>
              </w:rPr>
              <w:t>50%→</w:t>
            </w:r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20%</w:t>
            </w:r>
            <w:r>
              <w:rPr>
                <w:rFonts w:cs="Calibri"/>
                <w:sz w:val="19"/>
              </w:rPr>
              <w:t>；增速＜</w:t>
            </w:r>
            <w:r>
              <w:rPr>
                <w:rFonts w:cs="Calibri"/>
                <w:sz w:val="19"/>
              </w:rPr>
              <w:t>30%→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9D5659" w14:paraId="4A6BF2CE" w14:textId="77777777">
        <w:tc>
          <w:tcPr>
            <w:tcW w:w="2340" w:type="dxa"/>
          </w:tcPr>
          <w:p w14:paraId="656CFA83" w14:textId="77777777" w:rsidR="009D5659" w:rsidRDefault="00F57893">
            <w:r>
              <w:rPr>
                <w:rFonts w:cs="Calibri"/>
                <w:sz w:val="19"/>
              </w:rPr>
              <w:t>Token</w:t>
            </w:r>
            <w:r>
              <w:rPr>
                <w:rFonts w:cs="Calibri"/>
                <w:sz w:val="19"/>
              </w:rPr>
              <w:t>分成收入确认</w:t>
            </w:r>
          </w:p>
        </w:tc>
        <w:tc>
          <w:tcPr>
            <w:tcW w:w="2340" w:type="dxa"/>
          </w:tcPr>
          <w:p w14:paraId="20D34EEE" w14:textId="77777777" w:rsidR="009D5659" w:rsidRDefault="00F57893">
            <w:r>
              <w:rPr>
                <w:rFonts w:cs="Calibri"/>
                <w:sz w:val="19"/>
              </w:rPr>
              <w:t>2026</w:t>
            </w:r>
            <w:r>
              <w:rPr>
                <w:rFonts w:cs="Calibri"/>
                <w:sz w:val="19"/>
              </w:rPr>
              <w:t>年内产生收入</w:t>
            </w:r>
          </w:p>
        </w:tc>
        <w:tc>
          <w:tcPr>
            <w:tcW w:w="2340" w:type="dxa"/>
          </w:tcPr>
          <w:p w14:paraId="6587C40B" w14:textId="77777777" w:rsidR="009D5659" w:rsidRDefault="00F57893">
            <w:r>
              <w:rPr>
                <w:rFonts w:cs="Calibri"/>
                <w:sz w:val="19"/>
              </w:rPr>
              <w:t>2026Q3-Q4</w:t>
            </w:r>
          </w:p>
        </w:tc>
        <w:tc>
          <w:tcPr>
            <w:tcW w:w="2340" w:type="dxa"/>
          </w:tcPr>
          <w:p w14:paraId="2478D40E" w14:textId="77777777" w:rsidR="009D5659" w:rsidRDefault="00F57893">
            <w:r>
              <w:rPr>
                <w:rFonts w:cs="Calibri"/>
                <w:sz w:val="19"/>
              </w:rPr>
              <w:t>无实质收入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清仓</w:t>
            </w:r>
          </w:p>
        </w:tc>
      </w:tr>
      <w:tr w:rsidR="009D5659" w14:paraId="00C33A91" w14:textId="77777777">
        <w:tc>
          <w:tcPr>
            <w:tcW w:w="2340" w:type="dxa"/>
          </w:tcPr>
          <w:p w14:paraId="2A4E9AE2" w14:textId="77777777" w:rsidR="009D5659" w:rsidRDefault="00F57893">
            <w:r>
              <w:rPr>
                <w:rFonts w:cs="Calibri"/>
                <w:sz w:val="19"/>
              </w:rPr>
              <w:t>南向资金流向</w:t>
            </w:r>
          </w:p>
        </w:tc>
        <w:tc>
          <w:tcPr>
            <w:tcW w:w="2340" w:type="dxa"/>
          </w:tcPr>
          <w:p w14:paraId="2498A5F9" w14:textId="77777777" w:rsidR="009D5659" w:rsidRDefault="00F57893">
            <w:r>
              <w:rPr>
                <w:rFonts w:cs="Calibri"/>
                <w:sz w:val="19"/>
              </w:rPr>
              <w:t>重回净流入</w:t>
            </w:r>
          </w:p>
        </w:tc>
        <w:tc>
          <w:tcPr>
            <w:tcW w:w="2340" w:type="dxa"/>
          </w:tcPr>
          <w:p w14:paraId="0F23FB15" w14:textId="77777777" w:rsidR="009D5659" w:rsidRDefault="00F57893">
            <w:r>
              <w:rPr>
                <w:rFonts w:cs="Calibri"/>
                <w:sz w:val="19"/>
              </w:rPr>
              <w:t>持续跟踪</w:t>
            </w:r>
          </w:p>
        </w:tc>
        <w:tc>
          <w:tcPr>
            <w:tcW w:w="2340" w:type="dxa"/>
          </w:tcPr>
          <w:p w14:paraId="7263FBE3" w14:textId="77777777" w:rsidR="009D5659" w:rsidRDefault="00F57893">
            <w:r>
              <w:rPr>
                <w:rFonts w:cs="Calibri"/>
                <w:sz w:val="19"/>
              </w:rPr>
              <w:t>持续净流出</w:t>
            </w:r>
            <w:r>
              <w:rPr>
                <w:rFonts w:cs="Calibri"/>
                <w:sz w:val="19"/>
              </w:rPr>
              <w:t>→</w:t>
            </w:r>
            <w:r>
              <w:rPr>
                <w:rFonts w:cs="Calibri"/>
                <w:sz w:val="19"/>
              </w:rPr>
              <w:t>减仓至</w:t>
            </w:r>
            <w:r>
              <w:rPr>
                <w:rFonts w:cs="Calibri"/>
                <w:sz w:val="19"/>
              </w:rPr>
              <w:t>30%</w:t>
            </w:r>
          </w:p>
        </w:tc>
      </w:tr>
    </w:tbl>
    <w:p w14:paraId="5CAA6CF8" w14:textId="77777777" w:rsidR="009D5659" w:rsidRDefault="00F57893">
      <w:pPr>
        <w:pStyle w:val="Heading2"/>
      </w:pPr>
      <w:bookmarkStart w:id="53" w:name="_Toc237538113"/>
      <w:r>
        <w:rPr>
          <w:rFonts w:ascii="Arial" w:eastAsia="Microsoft YaHei" w:hAnsi="Arial" w:cs="Arial"/>
        </w:rPr>
        <w:t>证据质量与决策置信度总表</w:t>
      </w:r>
      <w:bookmarkEnd w:id="5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9D5659" w14:paraId="4A3CE2F9" w14:textId="77777777">
        <w:trPr>
          <w:tblHeader/>
        </w:trPr>
        <w:tc>
          <w:tcPr>
            <w:tcW w:w="1872" w:type="dxa"/>
            <w:shd w:val="clear" w:color="auto" w:fill="2F5496"/>
          </w:tcPr>
          <w:p w14:paraId="11234AF4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分析层</w:t>
            </w:r>
          </w:p>
        </w:tc>
        <w:tc>
          <w:tcPr>
            <w:tcW w:w="1872" w:type="dxa"/>
            <w:shd w:val="clear" w:color="auto" w:fill="2F5496"/>
          </w:tcPr>
          <w:p w14:paraId="11FF1DF4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可靠性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032CCCAC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时效性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68B48A58" w14:textId="77777777" w:rsidR="009D5659" w:rsidRDefault="00F57893">
            <w:pPr>
              <w:jc w:val="right"/>
            </w:pPr>
            <w:r>
              <w:rPr>
                <w:rFonts w:cs="Calibri"/>
                <w:b/>
                <w:color w:val="FFFFFF"/>
                <w:sz w:val="19"/>
              </w:rPr>
              <w:t>综合得分</w:t>
            </w:r>
            <w:r>
              <w:rPr>
                <w:rFonts w:cs="Calibri"/>
                <w:b/>
                <w:color w:val="FFFFFF"/>
                <w:sz w:val="19"/>
              </w:rPr>
              <w:t>(0-10)</w:t>
            </w:r>
          </w:p>
        </w:tc>
        <w:tc>
          <w:tcPr>
            <w:tcW w:w="1872" w:type="dxa"/>
            <w:shd w:val="clear" w:color="auto" w:fill="2F5496"/>
          </w:tcPr>
          <w:p w14:paraId="712C4416" w14:textId="77777777" w:rsidR="009D5659" w:rsidRDefault="00F57893">
            <w:r>
              <w:rPr>
                <w:rFonts w:cs="Calibri"/>
                <w:b/>
                <w:color w:val="FFFFFF"/>
                <w:sz w:val="19"/>
              </w:rPr>
              <w:t>可信度</w:t>
            </w:r>
          </w:p>
        </w:tc>
      </w:tr>
      <w:tr w:rsidR="009D5659" w14:paraId="34B433CC" w14:textId="77777777">
        <w:tc>
          <w:tcPr>
            <w:tcW w:w="1872" w:type="dxa"/>
          </w:tcPr>
          <w:p w14:paraId="1CDC425A" w14:textId="77777777" w:rsidR="009D5659" w:rsidRDefault="00F57893">
            <w:r>
              <w:rPr>
                <w:rFonts w:cs="Calibri"/>
                <w:sz w:val="19"/>
              </w:rPr>
              <w:t>风险过滤</w:t>
            </w:r>
          </w:p>
        </w:tc>
        <w:tc>
          <w:tcPr>
            <w:tcW w:w="1872" w:type="dxa"/>
          </w:tcPr>
          <w:p w14:paraId="48EA2CA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5ABF8763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00B9CBD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72CCC526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58C87EC2" w14:textId="77777777">
        <w:tc>
          <w:tcPr>
            <w:tcW w:w="1872" w:type="dxa"/>
          </w:tcPr>
          <w:p w14:paraId="0033FB32" w14:textId="77777777" w:rsidR="009D5659" w:rsidRDefault="00F57893">
            <w:r>
              <w:rPr>
                <w:rFonts w:cs="Calibri"/>
                <w:sz w:val="19"/>
              </w:rPr>
              <w:t>宏观环境</w:t>
            </w:r>
          </w:p>
        </w:tc>
        <w:tc>
          <w:tcPr>
            <w:tcW w:w="1872" w:type="dxa"/>
          </w:tcPr>
          <w:p w14:paraId="653857B9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3D8A34A4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7A125709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1872" w:type="dxa"/>
          </w:tcPr>
          <w:p w14:paraId="2CA1DDD8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664E277D" w14:textId="77777777">
        <w:tc>
          <w:tcPr>
            <w:tcW w:w="1872" w:type="dxa"/>
          </w:tcPr>
          <w:p w14:paraId="1EB3C9C5" w14:textId="77777777" w:rsidR="009D5659" w:rsidRDefault="00F57893">
            <w:r>
              <w:rPr>
                <w:rFonts w:cs="Calibri"/>
                <w:sz w:val="19"/>
              </w:rPr>
              <w:lastRenderedPageBreak/>
              <w:t>行业分析</w:t>
            </w:r>
          </w:p>
        </w:tc>
        <w:tc>
          <w:tcPr>
            <w:tcW w:w="1872" w:type="dxa"/>
          </w:tcPr>
          <w:p w14:paraId="7250569E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0F17D34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20100ECD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23148C11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087D1AF7" w14:textId="77777777">
        <w:tc>
          <w:tcPr>
            <w:tcW w:w="1872" w:type="dxa"/>
          </w:tcPr>
          <w:p w14:paraId="5F4DD2E8" w14:textId="77777777" w:rsidR="009D5659" w:rsidRDefault="00F57893">
            <w:r>
              <w:rPr>
                <w:rFonts w:cs="Calibri"/>
                <w:sz w:val="19"/>
              </w:rPr>
              <w:t>公司基本面</w:t>
            </w:r>
          </w:p>
        </w:tc>
        <w:tc>
          <w:tcPr>
            <w:tcW w:w="1872" w:type="dxa"/>
          </w:tcPr>
          <w:p w14:paraId="47A0E8B8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030CBDE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1ADDFF5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51997DD4" w14:textId="77777777" w:rsidR="009D5659" w:rsidRDefault="00F57893">
            <w:r>
              <w:rPr>
                <w:rFonts w:cs="Calibri"/>
                <w:b/>
                <w:sz w:val="19"/>
              </w:rPr>
              <w:t>中高</w:t>
            </w:r>
          </w:p>
        </w:tc>
      </w:tr>
      <w:tr w:rsidR="009D5659" w14:paraId="48DD2405" w14:textId="77777777">
        <w:tc>
          <w:tcPr>
            <w:tcW w:w="1872" w:type="dxa"/>
          </w:tcPr>
          <w:p w14:paraId="42802D41" w14:textId="77777777" w:rsidR="009D5659" w:rsidRDefault="00F57893">
            <w:r>
              <w:rPr>
                <w:rFonts w:cs="Calibri"/>
                <w:sz w:val="19"/>
              </w:rPr>
              <w:t>催化剂</w:t>
            </w:r>
          </w:p>
        </w:tc>
        <w:tc>
          <w:tcPr>
            <w:tcW w:w="1872" w:type="dxa"/>
          </w:tcPr>
          <w:p w14:paraId="4A54E0F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35465E9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67A75C9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1A97B3E5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78130E24" w14:textId="77777777">
        <w:tc>
          <w:tcPr>
            <w:tcW w:w="1872" w:type="dxa"/>
          </w:tcPr>
          <w:p w14:paraId="66BBA6C3" w14:textId="77777777" w:rsidR="009D5659" w:rsidRDefault="00F57893">
            <w:r>
              <w:rPr>
                <w:rFonts w:cs="Calibri"/>
                <w:sz w:val="19"/>
              </w:rPr>
              <w:t>市场机制层</w:t>
            </w:r>
          </w:p>
        </w:tc>
        <w:tc>
          <w:tcPr>
            <w:tcW w:w="1872" w:type="dxa"/>
          </w:tcPr>
          <w:p w14:paraId="47F9639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56EDFD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498E0D3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8.2</w:t>
            </w:r>
          </w:p>
        </w:tc>
        <w:tc>
          <w:tcPr>
            <w:tcW w:w="1872" w:type="dxa"/>
          </w:tcPr>
          <w:p w14:paraId="699E46E7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617482F6" w14:textId="77777777">
        <w:tc>
          <w:tcPr>
            <w:tcW w:w="1872" w:type="dxa"/>
          </w:tcPr>
          <w:p w14:paraId="0E126F72" w14:textId="77777777" w:rsidR="009D5659" w:rsidRDefault="00F57893">
            <w:r>
              <w:rPr>
                <w:rFonts w:cs="Calibri"/>
                <w:sz w:val="19"/>
              </w:rPr>
              <w:t>估值与压力测试</w:t>
            </w:r>
          </w:p>
        </w:tc>
        <w:tc>
          <w:tcPr>
            <w:tcW w:w="1872" w:type="dxa"/>
          </w:tcPr>
          <w:p w14:paraId="744A1F5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AA1058D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6E5ECDDC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460C5061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7445A5F1" w14:textId="77777777">
        <w:tc>
          <w:tcPr>
            <w:tcW w:w="1872" w:type="dxa"/>
          </w:tcPr>
          <w:p w14:paraId="4DD0FC85" w14:textId="77777777" w:rsidR="009D5659" w:rsidRDefault="00F57893">
            <w:r>
              <w:rPr>
                <w:rFonts w:cs="Calibri"/>
                <w:sz w:val="19"/>
              </w:rPr>
              <w:t>空头视角</w:t>
            </w:r>
          </w:p>
        </w:tc>
        <w:tc>
          <w:tcPr>
            <w:tcW w:w="1872" w:type="dxa"/>
          </w:tcPr>
          <w:p w14:paraId="65745C6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7.0</w:t>
            </w:r>
          </w:p>
        </w:tc>
        <w:tc>
          <w:tcPr>
            <w:tcW w:w="1872" w:type="dxa"/>
          </w:tcPr>
          <w:p w14:paraId="3C0985F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465A841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5AF496AF" w14:textId="77777777" w:rsidR="009D5659" w:rsidRDefault="00F57893">
            <w:r>
              <w:rPr>
                <w:rFonts w:cs="Calibri"/>
                <w:b/>
                <w:sz w:val="19"/>
              </w:rPr>
              <w:t>中高</w:t>
            </w:r>
          </w:p>
        </w:tc>
      </w:tr>
      <w:tr w:rsidR="009D5659" w14:paraId="4D0C05EB" w14:textId="77777777">
        <w:tc>
          <w:tcPr>
            <w:tcW w:w="1872" w:type="dxa"/>
          </w:tcPr>
          <w:p w14:paraId="2EFBFDBF" w14:textId="77777777" w:rsidR="009D5659" w:rsidRDefault="00F57893">
            <w:r>
              <w:rPr>
                <w:rFonts w:cs="Calibri"/>
                <w:sz w:val="19"/>
              </w:rPr>
              <w:t>预期价值引擎</w:t>
            </w:r>
          </w:p>
        </w:tc>
        <w:tc>
          <w:tcPr>
            <w:tcW w:w="1872" w:type="dxa"/>
          </w:tcPr>
          <w:p w14:paraId="14425125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7.5</w:t>
            </w:r>
          </w:p>
        </w:tc>
        <w:tc>
          <w:tcPr>
            <w:tcW w:w="1872" w:type="dxa"/>
          </w:tcPr>
          <w:p w14:paraId="4F2FBA3A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8.5</w:t>
            </w:r>
          </w:p>
        </w:tc>
        <w:tc>
          <w:tcPr>
            <w:tcW w:w="1872" w:type="dxa"/>
          </w:tcPr>
          <w:p w14:paraId="75082F57" w14:textId="77777777" w:rsidR="009D5659" w:rsidRDefault="00F57893">
            <w:pPr>
              <w:jc w:val="right"/>
            </w:pPr>
            <w:r>
              <w:rPr>
                <w:rFonts w:cs="Calibri"/>
                <w:sz w:val="19"/>
              </w:rPr>
              <w:t>8.0</w:t>
            </w:r>
          </w:p>
        </w:tc>
        <w:tc>
          <w:tcPr>
            <w:tcW w:w="1872" w:type="dxa"/>
          </w:tcPr>
          <w:p w14:paraId="560D0880" w14:textId="77777777" w:rsidR="009D5659" w:rsidRDefault="00F57893">
            <w:r>
              <w:rPr>
                <w:rFonts w:cs="Calibri"/>
                <w:b/>
                <w:sz w:val="19"/>
              </w:rPr>
              <w:t>高</w:t>
            </w:r>
          </w:p>
        </w:tc>
      </w:tr>
      <w:tr w:rsidR="009D5659" w14:paraId="0DCF5D3B" w14:textId="77777777">
        <w:tc>
          <w:tcPr>
            <w:tcW w:w="1872" w:type="dxa"/>
          </w:tcPr>
          <w:p w14:paraId="614BE608" w14:textId="77777777" w:rsidR="009D5659" w:rsidRDefault="00F57893">
            <w:r>
              <w:rPr>
                <w:rFonts w:cs="Calibri"/>
                <w:b/>
                <w:sz w:val="19"/>
              </w:rPr>
              <w:t>综合证据质量</w:t>
            </w:r>
          </w:p>
        </w:tc>
        <w:tc>
          <w:tcPr>
            <w:tcW w:w="1872" w:type="dxa"/>
          </w:tcPr>
          <w:p w14:paraId="37C49CB2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7.7</w:t>
            </w:r>
          </w:p>
        </w:tc>
        <w:tc>
          <w:tcPr>
            <w:tcW w:w="1872" w:type="dxa"/>
          </w:tcPr>
          <w:p w14:paraId="0CBC1FB3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8.3</w:t>
            </w:r>
          </w:p>
        </w:tc>
        <w:tc>
          <w:tcPr>
            <w:tcW w:w="1872" w:type="dxa"/>
          </w:tcPr>
          <w:p w14:paraId="2818D0FF" w14:textId="77777777" w:rsidR="009D5659" w:rsidRDefault="00F57893">
            <w:pPr>
              <w:jc w:val="right"/>
            </w:pPr>
            <w:r>
              <w:rPr>
                <w:rFonts w:cs="Calibri"/>
                <w:b/>
                <w:sz w:val="19"/>
              </w:rPr>
              <w:t>8.0/10</w:t>
            </w:r>
          </w:p>
        </w:tc>
        <w:tc>
          <w:tcPr>
            <w:tcW w:w="1872" w:type="dxa"/>
          </w:tcPr>
          <w:p w14:paraId="5B169E9A" w14:textId="77777777" w:rsidR="009D5659" w:rsidRDefault="009D5659"/>
        </w:tc>
      </w:tr>
    </w:tbl>
    <w:p w14:paraId="67384765" w14:textId="77777777" w:rsidR="009D5659" w:rsidRDefault="00F57893">
      <w:r>
        <w:rPr>
          <w:rFonts w:cs="Calibri"/>
          <w:b/>
        </w:rPr>
        <w:t>决策置信度</w:t>
      </w:r>
      <w:r>
        <w:rPr>
          <w:rFonts w:cs="Calibri"/>
        </w:rPr>
        <w:t>：</w:t>
      </w:r>
      <w:r>
        <w:rPr>
          <w:rFonts w:cs="Calibri"/>
          <w:b/>
        </w:rPr>
        <w:t>B</w:t>
      </w:r>
      <w:r>
        <w:br/>
      </w:r>
      <w:r>
        <w:rPr>
          <w:rFonts w:cs="Calibri"/>
          <w:b/>
        </w:rPr>
        <w:t>置信度公式</w:t>
      </w:r>
      <w:r>
        <w:rPr>
          <w:rFonts w:cs="Calibri"/>
        </w:rPr>
        <w:t>：</w:t>
      </w:r>
      <w:r>
        <w:rPr>
          <w:rFonts w:cs="Calibri"/>
        </w:rPr>
        <w:t xml:space="preserve">Evidence Score(8.0) × Consistency(7.5) × Coverage(7.5) / 100 = 45% → </w:t>
      </w:r>
      <w:r>
        <w:rPr>
          <w:rFonts w:cs="Calibri"/>
        </w:rPr>
        <w:t>对应</w:t>
      </w:r>
      <w:r>
        <w:rPr>
          <w:rFonts w:cs="Calibri"/>
        </w:rPr>
        <w:t>B</w:t>
      </w:r>
      <w:r>
        <w:rPr>
          <w:rFonts w:cs="Calibri"/>
        </w:rPr>
        <w:t>级</w:t>
      </w:r>
    </w:p>
    <w:p w14:paraId="7517D8E9" w14:textId="77777777" w:rsidR="009D5659" w:rsidRDefault="00F57893">
      <w:pPr>
        <w:pStyle w:val="Heading2"/>
      </w:pPr>
      <w:bookmarkStart w:id="54" w:name="_Toc237538114"/>
      <w:r>
        <w:rPr>
          <w:rFonts w:ascii="Arial" w:eastAsia="Microsoft YaHei" w:hAnsi="Arial" w:cs="Arial"/>
        </w:rPr>
        <w:t>最终报告七项核心结果</w:t>
      </w:r>
      <w:bookmarkEnd w:id="54"/>
    </w:p>
    <w:p w14:paraId="2EE96013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1. </w:t>
      </w:r>
      <w:r>
        <w:rPr>
          <w:rFonts w:cs="Calibri"/>
          <w:b/>
        </w:rPr>
        <w:t>执行摘要</w:t>
      </w:r>
      <w:r>
        <w:rPr>
          <w:rFonts w:cs="Calibri"/>
        </w:rPr>
        <w:t>：中软国际处于</w:t>
      </w:r>
      <w:r>
        <w:rPr>
          <w:rFonts w:cs="Calibri"/>
        </w:rPr>
        <w:t>AI</w:t>
      </w:r>
      <w:r>
        <w:rPr>
          <w:rFonts w:cs="Calibri"/>
        </w:rPr>
        <w:t>转型拐点，当前</w:t>
      </w:r>
      <w:r>
        <w:rPr>
          <w:rFonts w:cs="Calibri"/>
        </w:rPr>
        <w:t>3.48</w:t>
      </w:r>
      <w:r>
        <w:rPr>
          <w:rFonts w:cs="Calibri"/>
        </w:rPr>
        <w:t>港元低估，</w:t>
      </w:r>
      <w:r>
        <w:rPr>
          <w:rFonts w:cs="Calibri"/>
        </w:rPr>
        <w:t>EV +48.25%</w:t>
      </w:r>
      <w:r>
        <w:rPr>
          <w:rFonts w:cs="Calibri"/>
        </w:rPr>
        <w:t>，目标价</w:t>
      </w:r>
      <w:r>
        <w:rPr>
          <w:rFonts w:cs="Calibri"/>
        </w:rPr>
        <w:t>5.09-7.60</w:t>
      </w:r>
      <w:r>
        <w:rPr>
          <w:rFonts w:cs="Calibri"/>
        </w:rPr>
        <w:t>港元，评级买入（中线）</w:t>
      </w:r>
      <w:r>
        <w:rPr>
          <w:rFonts w:cs="Calibri"/>
        </w:rPr>
        <w:t>/</w:t>
      </w:r>
      <w:r>
        <w:rPr>
          <w:rFonts w:cs="Calibri"/>
        </w:rPr>
        <w:t>增持（长线），置信度</w:t>
      </w:r>
      <w:r>
        <w:rPr>
          <w:rFonts w:cs="Calibri"/>
        </w:rPr>
        <w:t>B</w:t>
      </w:r>
      <w:r>
        <w:rPr>
          <w:rFonts w:cs="Calibri"/>
        </w:rPr>
        <w:t>。</w:t>
      </w:r>
    </w:p>
    <w:p w14:paraId="4A179570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2. </w:t>
      </w:r>
      <w:r>
        <w:rPr>
          <w:rFonts w:cs="Calibri"/>
          <w:b/>
        </w:rPr>
        <w:t>最终投资评级</w:t>
      </w:r>
      <w:r>
        <w:rPr>
          <w:rFonts w:cs="Calibri"/>
        </w:rPr>
        <w:t>：长线增持、中线买入、短线持有</w:t>
      </w:r>
      <w:r>
        <w:rPr>
          <w:rFonts w:cs="Calibri"/>
        </w:rPr>
        <w:t>/</w:t>
      </w:r>
      <w:r>
        <w:rPr>
          <w:rFonts w:cs="Calibri"/>
        </w:rPr>
        <w:t>等待。</w:t>
      </w:r>
    </w:p>
    <w:p w14:paraId="05CCD00B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3. </w:t>
      </w:r>
      <w:r>
        <w:rPr>
          <w:rFonts w:cs="Calibri"/>
          <w:b/>
        </w:rPr>
        <w:t>预期价值（</w:t>
      </w:r>
      <w:r>
        <w:rPr>
          <w:rFonts w:cs="Calibri"/>
          <w:b/>
        </w:rPr>
        <w:t>EV</w:t>
      </w:r>
      <w:r>
        <w:rPr>
          <w:rFonts w:cs="Calibri"/>
          <w:b/>
        </w:rPr>
        <w:t>）与建议仓位</w:t>
      </w:r>
      <w:r>
        <w:rPr>
          <w:rFonts w:cs="Calibri"/>
        </w:rPr>
        <w:t>：</w:t>
      </w:r>
      <w:r>
        <w:rPr>
          <w:rFonts w:cs="Calibri"/>
        </w:rPr>
        <w:t xml:space="preserve">EV = </w:t>
      </w:r>
      <w:r>
        <w:rPr>
          <w:rFonts w:cs="Calibri"/>
          <w:b/>
        </w:rPr>
        <w:t>+48.25%</w:t>
      </w:r>
      <w:r>
        <w:rPr>
          <w:rFonts w:cs="Calibri"/>
        </w:rPr>
        <w:t xml:space="preserve"> </w:t>
      </w:r>
      <w:r>
        <w:rPr>
          <w:rFonts w:cs="Calibri"/>
        </w:rPr>
        <w:t>，建议仓位</w:t>
      </w:r>
      <w:r>
        <w:rPr>
          <w:rFonts w:cs="Calibri"/>
        </w:rPr>
        <w:t xml:space="preserve"> </w:t>
      </w:r>
      <w:r>
        <w:rPr>
          <w:rFonts w:cs="Calibri"/>
          <w:b/>
        </w:rPr>
        <w:t>35%</w:t>
      </w:r>
      <w:r>
        <w:rPr>
          <w:rFonts w:cs="Calibri"/>
        </w:rPr>
        <w:t xml:space="preserve"> </w:t>
      </w:r>
      <w:r>
        <w:rPr>
          <w:rFonts w:cs="Calibri"/>
        </w:rPr>
        <w:t>。</w:t>
      </w:r>
    </w:p>
    <w:p w14:paraId="1D55EE1F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4. </w:t>
      </w:r>
      <w:r>
        <w:rPr>
          <w:rFonts w:cs="Calibri"/>
          <w:b/>
        </w:rPr>
        <w:t>市场机制层综合判断</w:t>
      </w:r>
      <w:r>
        <w:rPr>
          <w:rFonts w:cs="Calibri"/>
        </w:rPr>
        <w:t>：</w:t>
      </w:r>
      <w:r>
        <w:rPr>
          <w:rFonts w:cs="Calibri"/>
          <w:b/>
        </w:rPr>
        <w:t>主升浪中继整理末期</w:t>
      </w:r>
      <w:r>
        <w:rPr>
          <w:rFonts w:cs="Calibri"/>
        </w:rPr>
        <w:t>。</w:t>
      </w:r>
      <w:r>
        <w:rPr>
          <w:rFonts w:cs="Calibri"/>
        </w:rPr>
        <w:t>MACD</w:t>
      </w:r>
      <w:r>
        <w:rPr>
          <w:rFonts w:cs="Calibri"/>
        </w:rPr>
        <w:t>金叉延续，缩量回调至</w:t>
      </w:r>
      <w:r>
        <w:rPr>
          <w:rFonts w:cs="Calibri"/>
        </w:rPr>
        <w:t>50</w:t>
      </w:r>
      <w:r>
        <w:rPr>
          <w:rFonts w:cs="Calibri"/>
        </w:rPr>
        <w:t>天均线支撑，</w:t>
      </w:r>
      <w:r>
        <w:rPr>
          <w:rFonts w:cs="Calibri"/>
        </w:rPr>
        <w:t>8/20</w:t>
      </w:r>
      <w:r>
        <w:rPr>
          <w:rFonts w:cs="Calibri"/>
        </w:rPr>
        <w:t>财报是方向选择的关键节点。</w:t>
      </w:r>
    </w:p>
    <w:p w14:paraId="049CD09D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5. </w:t>
      </w:r>
      <w:r>
        <w:rPr>
          <w:rFonts w:cs="Calibri"/>
          <w:b/>
        </w:rPr>
        <w:t>完整交易计划</w:t>
      </w:r>
      <w:r>
        <w:rPr>
          <w:rFonts w:cs="Calibri"/>
        </w:rPr>
        <w:t>：建仓</w:t>
      </w:r>
      <w:r>
        <w:rPr>
          <w:rFonts w:cs="Calibri"/>
        </w:rPr>
        <w:t>3.30-3.50</w:t>
      </w:r>
      <w:r>
        <w:rPr>
          <w:rFonts w:cs="Calibri"/>
        </w:rPr>
        <w:t>（</w:t>
      </w:r>
      <w:r>
        <w:rPr>
          <w:rFonts w:cs="Calibri"/>
        </w:rPr>
        <w:t>20%</w:t>
      </w:r>
      <w:r>
        <w:rPr>
          <w:rFonts w:cs="Calibri"/>
        </w:rPr>
        <w:t>），</w:t>
      </w:r>
      <w:r>
        <w:rPr>
          <w:rFonts w:cs="Calibri"/>
        </w:rPr>
        <w:t>3.10-3.25</w:t>
      </w:r>
      <w:r>
        <w:rPr>
          <w:rFonts w:cs="Calibri"/>
        </w:rPr>
        <w:t>加仓（</w:t>
      </w:r>
      <w:r>
        <w:rPr>
          <w:rFonts w:cs="Calibri"/>
        </w:rPr>
        <w:t>15%</w:t>
      </w:r>
      <w:r>
        <w:rPr>
          <w:rFonts w:cs="Calibri"/>
        </w:rPr>
        <w:t>），突破</w:t>
      </w:r>
      <w:r>
        <w:rPr>
          <w:rFonts w:cs="Calibri"/>
        </w:rPr>
        <w:t>3.80</w:t>
      </w:r>
      <w:r>
        <w:rPr>
          <w:rFonts w:cs="Calibri"/>
        </w:rPr>
        <w:t>加仓（</w:t>
      </w:r>
      <w:r>
        <w:rPr>
          <w:rFonts w:cs="Calibri"/>
        </w:rPr>
        <w:t>10%</w:t>
      </w:r>
      <w:r>
        <w:rPr>
          <w:rFonts w:cs="Calibri"/>
        </w:rPr>
        <w:t>）；止损</w:t>
      </w:r>
      <w:r>
        <w:rPr>
          <w:rFonts w:cs="Calibri"/>
        </w:rPr>
        <w:t>3.00</w:t>
      </w:r>
      <w:r>
        <w:rPr>
          <w:rFonts w:cs="Calibri"/>
        </w:rPr>
        <w:t>；止盈</w:t>
      </w:r>
      <w:r>
        <w:rPr>
          <w:rFonts w:cs="Calibri"/>
        </w:rPr>
        <w:t>5.09/7.60</w:t>
      </w:r>
      <w:r>
        <w:rPr>
          <w:rFonts w:cs="Calibri"/>
        </w:rPr>
        <w:t>。</w:t>
      </w:r>
    </w:p>
    <w:p w14:paraId="0EFBD71A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6. </w:t>
      </w:r>
      <w:r>
        <w:rPr>
          <w:rFonts w:cs="Calibri"/>
          <w:b/>
        </w:rPr>
        <w:t>红色</w:t>
      </w:r>
      <w:r>
        <w:rPr>
          <w:rFonts w:cs="Calibri"/>
          <w:b/>
        </w:rPr>
        <w:t>/</w:t>
      </w:r>
      <w:r>
        <w:rPr>
          <w:rFonts w:cs="Calibri"/>
          <w:b/>
        </w:rPr>
        <w:t>黄色预警清单</w:t>
      </w:r>
      <w:r>
        <w:rPr>
          <w:rFonts w:cs="Calibri"/>
        </w:rPr>
        <w:t>：红色清仓（</w:t>
      </w:r>
      <w:r>
        <w:rPr>
          <w:rFonts w:cs="Calibri"/>
        </w:rPr>
        <w:t>AI</w:t>
      </w:r>
      <w:r>
        <w:rPr>
          <w:rFonts w:cs="Calibri"/>
        </w:rPr>
        <w:t>增速＜</w:t>
      </w:r>
      <w:r>
        <w:rPr>
          <w:rFonts w:cs="Calibri"/>
        </w:rPr>
        <w:t>30%</w:t>
      </w:r>
      <w:r>
        <w:rPr>
          <w:rFonts w:cs="Calibri"/>
        </w:rPr>
        <w:t>、股价跌破</w:t>
      </w:r>
      <w:r>
        <w:rPr>
          <w:rFonts w:cs="Calibri"/>
        </w:rPr>
        <w:t>3.00</w:t>
      </w:r>
      <w:r>
        <w:rPr>
          <w:rFonts w:cs="Calibri"/>
        </w:rPr>
        <w:t>、周线</w:t>
      </w:r>
      <w:r>
        <w:rPr>
          <w:rFonts w:cs="Calibri"/>
        </w:rPr>
        <w:t>MACD</w:t>
      </w:r>
      <w:r>
        <w:rPr>
          <w:rFonts w:cs="Calibri"/>
        </w:rPr>
        <w:t>死叉）；黄色减仓（</w:t>
      </w:r>
      <w:r>
        <w:rPr>
          <w:rFonts w:cs="Calibri"/>
        </w:rPr>
        <w:t>3.80</w:t>
      </w:r>
      <w:r>
        <w:rPr>
          <w:rFonts w:cs="Calibri"/>
        </w:rPr>
        <w:t>阻力冲击失败、</w:t>
      </w:r>
      <w:r>
        <w:rPr>
          <w:rFonts w:cs="Calibri"/>
        </w:rPr>
        <w:t>MACD</w:t>
      </w:r>
      <w:r>
        <w:rPr>
          <w:rFonts w:cs="Calibri"/>
        </w:rPr>
        <w:t>转负、南向资金持续流出）。</w:t>
      </w:r>
    </w:p>
    <w:p w14:paraId="6E77BF88" w14:textId="77777777" w:rsidR="009D5659" w:rsidRDefault="00F57893">
      <w:pPr>
        <w:spacing w:after="60"/>
        <w:ind w:left="283" w:hanging="283"/>
      </w:pPr>
      <w:r>
        <w:rPr>
          <w:rFonts w:cs="Calibri"/>
        </w:rPr>
        <w:t xml:space="preserve">7. </w:t>
      </w:r>
      <w:r>
        <w:rPr>
          <w:rFonts w:cs="Calibri"/>
          <w:b/>
        </w:rPr>
        <w:t>证据质量总表</w:t>
      </w:r>
      <w:r>
        <w:rPr>
          <w:rFonts w:cs="Calibri"/>
        </w:rPr>
        <w:t>：综合证据得分</w:t>
      </w:r>
      <w:r>
        <w:rPr>
          <w:rFonts w:cs="Calibri"/>
        </w:rPr>
        <w:t>8.0/10</w:t>
      </w:r>
      <w:r>
        <w:rPr>
          <w:rFonts w:cs="Calibri"/>
        </w:rPr>
        <w:t>，决策置信度</w:t>
      </w:r>
      <w:r>
        <w:rPr>
          <w:rFonts w:cs="Calibri"/>
        </w:rPr>
        <w:t>B</w:t>
      </w:r>
      <w:r>
        <w:rPr>
          <w:rFonts w:cs="Calibri"/>
        </w:rPr>
        <w:t>。</w:t>
      </w:r>
    </w:p>
    <w:p w14:paraId="02FBC25D" w14:textId="77777777" w:rsidR="009D5659" w:rsidRDefault="009D5659">
      <w:pPr>
        <w:pBdr>
          <w:bottom w:val="single" w:sz="6" w:space="1" w:color="auto"/>
        </w:pBdr>
      </w:pPr>
    </w:p>
    <w:p w14:paraId="0F5C2A4D" w14:textId="77777777" w:rsidR="009D5659" w:rsidRDefault="00F57893">
      <w:pPr>
        <w:ind w:left="567"/>
        <w:jc w:val="both"/>
      </w:pPr>
      <w:r>
        <w:rPr>
          <w:rFonts w:cs="Calibri"/>
          <w:i/>
        </w:rPr>
        <w:t>⚠</w:t>
      </w:r>
      <w:r>
        <w:rPr>
          <w:rFonts w:cs="Calibri"/>
          <w:i/>
        </w:rPr>
        <w:t>️</w:t>
      </w:r>
      <w:r>
        <w:rPr>
          <w:rFonts w:cs="Calibri"/>
          <w:i/>
        </w:rPr>
        <w:t xml:space="preserve"> </w:t>
      </w:r>
      <w:r>
        <w:rPr>
          <w:rFonts w:cs="Calibri"/>
          <w:b/>
          <w:i/>
        </w:rPr>
        <w:t>风险提示</w:t>
      </w:r>
      <w:r>
        <w:rPr>
          <w:rFonts w:cs="Calibri"/>
          <w:i/>
        </w:rPr>
        <w:t>：本报告由</w:t>
      </w:r>
      <w:r>
        <w:rPr>
          <w:rFonts w:cs="Calibri"/>
          <w:i/>
        </w:rPr>
        <w:t>QS</w:t>
      </w:r>
      <w:r>
        <w:rPr>
          <w:rFonts w:cs="Calibri"/>
          <w:i/>
        </w:rPr>
        <w:t>财富方舟</w:t>
      </w:r>
      <w:r>
        <w:rPr>
          <w:rFonts w:cs="Calibri"/>
          <w:i/>
        </w:rPr>
        <w:t>AI</w:t>
      </w:r>
      <w:r>
        <w:rPr>
          <w:rFonts w:cs="Calibri"/>
          <w:i/>
        </w:rPr>
        <w:t>投资委员会基于历史数据及公开信息生成，仅供机构投资者参考，不构成任何投资建议。</w:t>
      </w:r>
      <w:r>
        <w:rPr>
          <w:rFonts w:cs="Calibri"/>
          <w:b/>
          <w:i/>
        </w:rPr>
        <w:t>当前最大的风险变量是</w:t>
      </w:r>
      <w:r>
        <w:rPr>
          <w:rFonts w:cs="Calibri"/>
          <w:b/>
          <w:i/>
        </w:rPr>
        <w:t>8</w:t>
      </w:r>
      <w:r>
        <w:rPr>
          <w:rFonts w:cs="Calibri"/>
          <w:b/>
          <w:i/>
        </w:rPr>
        <w:t>月</w:t>
      </w:r>
      <w:r>
        <w:rPr>
          <w:rFonts w:cs="Calibri"/>
          <w:b/>
          <w:i/>
        </w:rPr>
        <w:t>20</w:t>
      </w:r>
      <w:r>
        <w:rPr>
          <w:rFonts w:cs="Calibri"/>
          <w:b/>
          <w:i/>
        </w:rPr>
        <w:t>日中期业绩的</w:t>
      </w:r>
      <w:r>
        <w:rPr>
          <w:rFonts w:cs="Calibri"/>
          <w:b/>
          <w:i/>
        </w:rPr>
        <w:t>AI</w:t>
      </w:r>
      <w:r>
        <w:rPr>
          <w:rFonts w:cs="Calibri"/>
          <w:b/>
          <w:i/>
        </w:rPr>
        <w:t>业务增速</w:t>
      </w:r>
      <w:r>
        <w:rPr>
          <w:rFonts w:cs="Calibri"/>
          <w:i/>
        </w:rPr>
        <w:t>，若不及预期可能导致股价大幅回调。机构目标价从</w:t>
      </w:r>
      <w:r>
        <w:rPr>
          <w:rFonts w:cs="Calibri"/>
          <w:i/>
        </w:rPr>
        <w:t>2.6</w:t>
      </w:r>
      <w:r>
        <w:rPr>
          <w:rFonts w:cs="Calibri"/>
          <w:i/>
        </w:rPr>
        <w:t>港元到</w:t>
      </w:r>
      <w:r>
        <w:rPr>
          <w:rFonts w:cs="Calibri"/>
          <w:i/>
        </w:rPr>
        <w:t>7.6</w:t>
      </w:r>
      <w:r>
        <w:rPr>
          <w:rFonts w:cs="Calibri"/>
          <w:i/>
        </w:rPr>
        <w:t>港元跨度极大，反映市场对公司前景存在极端分歧。股市有风险，投资需谨慎，请结合自身风险承受能力独立决策。</w:t>
      </w:r>
    </w:p>
    <w:sectPr w:rsidR="009D5659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3AA891" w14:textId="77777777" w:rsidR="00F57893" w:rsidRDefault="00F57893" w:rsidP="00DB6DEB">
      <w:pPr>
        <w:spacing w:after="0" w:line="240" w:lineRule="auto"/>
      </w:pPr>
      <w:r>
        <w:separator/>
      </w:r>
    </w:p>
  </w:endnote>
  <w:endnote w:type="continuationSeparator" w:id="0">
    <w:p w14:paraId="759ED28E" w14:textId="77777777" w:rsidR="00F57893" w:rsidRDefault="00F57893" w:rsidP="00DB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B47918" w14:textId="77777777" w:rsidR="00F57893" w:rsidRDefault="00F57893" w:rsidP="00DB6DEB">
      <w:pPr>
        <w:spacing w:after="0" w:line="240" w:lineRule="auto"/>
      </w:pPr>
      <w:r>
        <w:separator/>
      </w:r>
    </w:p>
  </w:footnote>
  <w:footnote w:type="continuationSeparator" w:id="0">
    <w:p w14:paraId="6D053032" w14:textId="77777777" w:rsidR="00F57893" w:rsidRDefault="00F57893" w:rsidP="00DB6DE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1514323">
    <w:abstractNumId w:val="8"/>
  </w:num>
  <w:num w:numId="2" w16cid:durableId="2045904178">
    <w:abstractNumId w:val="6"/>
  </w:num>
  <w:num w:numId="3" w16cid:durableId="1663705361">
    <w:abstractNumId w:val="5"/>
  </w:num>
  <w:num w:numId="4" w16cid:durableId="1688825133">
    <w:abstractNumId w:val="4"/>
  </w:num>
  <w:num w:numId="5" w16cid:durableId="1814441578">
    <w:abstractNumId w:val="7"/>
  </w:num>
  <w:num w:numId="6" w16cid:durableId="598563893">
    <w:abstractNumId w:val="3"/>
  </w:num>
  <w:num w:numId="7" w16cid:durableId="663051417">
    <w:abstractNumId w:val="2"/>
  </w:num>
  <w:num w:numId="8" w16cid:durableId="1031876918">
    <w:abstractNumId w:val="1"/>
  </w:num>
  <w:num w:numId="9" w16cid:durableId="47638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D5659"/>
    <w:rsid w:val="00AA1D8D"/>
    <w:rsid w:val="00B47730"/>
    <w:rsid w:val="00CB0664"/>
    <w:rsid w:val="00DB6DEB"/>
    <w:rsid w:val="00F57893"/>
    <w:rsid w:val="00FC693F"/>
    <w:rsid w:val="00FE0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1D4536C"/>
  <w14:defaultImageDpi w14:val="300"/>
  <w15:docId w15:val="{556D520E-F5D8-419C-BE39-A501B8389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DengXian" w:hAnsi="Calibri" w:cs="Arial"/>
      <w:color w:val="000000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/>
      <w:outlineLvl w:val="2"/>
    </w:pPr>
    <w:rPr>
      <w:rFonts w:asciiTheme="majorHAnsi" w:eastAsiaTheme="majorEastAsia" w:hAnsiTheme="majorHAnsi" w:cstheme="majorBidi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/>
      <w:outlineLvl w:val="3"/>
    </w:pPr>
    <w:rPr>
      <w:rFonts w:asciiTheme="majorHAnsi" w:eastAsiaTheme="majorEastAsia" w:hAnsiTheme="majorHAnsi" w:cstheme="majorBidi"/>
      <w:b/>
      <w:bCs/>
      <w:i/>
      <w:iCs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40"/>
      <w:outlineLvl w:val="4"/>
    </w:pPr>
    <w:rPr>
      <w:rFonts w:asciiTheme="majorHAnsi" w:eastAsiaTheme="majorEastAsia" w:hAnsiTheme="majorHAnsi" w:cstheme="majorBidi"/>
      <w:b/>
      <w:i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40"/>
      <w:outlineLvl w:val="5"/>
    </w:pPr>
    <w:rPr>
      <w:rFonts w:asciiTheme="majorHAnsi" w:eastAsiaTheme="majorEastAsia" w:hAnsiTheme="majorHAnsi" w:cstheme="majorBidi"/>
      <w:b/>
      <w:i/>
      <w:iCs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eastAsia="Microsoft YaHei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eastAsia="Microsoft YaHei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eastAsia="Microsoft YaHei" w:hAnsi="Arial" w:cs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eastAsia="Microsoft YaHei" w:hAnsi="Arial" w:cs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basedOn w:val="Normal"/>
  </w:style>
  <w:style w:type="paragraph" w:customStyle="1" w:styleId="TOC21">
    <w:name w:val="TOC 21"/>
    <w:basedOn w:val="Normal"/>
    <w:rPr>
      <w:sz w:val="20"/>
    </w:rPr>
  </w:style>
  <w:style w:type="paragraph" w:customStyle="1" w:styleId="TOC31">
    <w:name w:val="TOC 31"/>
    <w:basedOn w:val="Normal"/>
    <w:rPr>
      <w:sz w:val="19"/>
    </w:rPr>
  </w:style>
  <w:style w:type="paragraph" w:styleId="TOC2">
    <w:name w:val="toc 2"/>
    <w:basedOn w:val="Normal"/>
    <w:next w:val="Normal"/>
    <w:autoRedefine/>
    <w:uiPriority w:val="39"/>
    <w:unhideWhenUsed/>
    <w:rsid w:val="00DB6DEB"/>
    <w:pPr>
      <w:spacing w:after="100"/>
      <w:ind w:left="210"/>
    </w:pPr>
    <w:rPr>
      <w:rFonts w:ascii="Microsoft YaHei" w:eastAsia="Microsoft YaHei" w:hAnsi="Microsoft YaHei"/>
    </w:rPr>
  </w:style>
  <w:style w:type="paragraph" w:styleId="TOC3">
    <w:name w:val="toc 3"/>
    <w:basedOn w:val="Normal"/>
    <w:next w:val="Normal"/>
    <w:autoRedefine/>
    <w:uiPriority w:val="39"/>
    <w:unhideWhenUsed/>
    <w:rsid w:val="00DB6DEB"/>
    <w:pPr>
      <w:spacing w:after="100"/>
      <w:ind w:left="420"/>
    </w:pPr>
    <w:rPr>
      <w:rFonts w:ascii="Microsoft YaHei" w:eastAsia="Microsoft YaHei" w:hAnsi="Microsoft YaHei"/>
    </w:rPr>
  </w:style>
  <w:style w:type="character" w:styleId="Hyperlink">
    <w:name w:val="Hyperlink"/>
    <w:basedOn w:val="DefaultParagraphFont"/>
    <w:uiPriority w:val="99"/>
    <w:unhideWhenUsed/>
    <w:rsid w:val="00DB6DEB"/>
    <w:rPr>
      <w:color w:val="0000FF" w:themeColor="hyperlink"/>
      <w:u w:val="single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DB6DEB"/>
    <w:pPr>
      <w:spacing w:after="100"/>
    </w:pPr>
    <w:rPr>
      <w:rFonts w:ascii="Microsoft YaHei" w:eastAsia="Microsoft YaHei" w:hAnsi="Microsoft YaHei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B6DEB"/>
    <w:pPr>
      <w:spacing w:after="100"/>
      <w:ind w:left="630"/>
    </w:pPr>
    <w:rPr>
      <w:rFonts w:ascii="Microsoft YaHei" w:eastAsia="Microsoft YaHei" w:hAnsi="Microsoft YaHei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B6DEB"/>
    <w:pPr>
      <w:spacing w:after="100"/>
      <w:ind w:left="840"/>
    </w:pPr>
    <w:rPr>
      <w:rFonts w:ascii="Microsoft YaHei" w:eastAsia="Microsoft YaHei" w:hAnsi="Microsoft YaHei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B6DEB"/>
    <w:pPr>
      <w:spacing w:after="100"/>
      <w:ind w:left="1050"/>
    </w:pPr>
    <w:rPr>
      <w:rFonts w:ascii="Microsoft YaHei" w:eastAsia="Microsoft YaHei" w:hAnsi="Microsoft YaHei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B6DEB"/>
    <w:pPr>
      <w:spacing w:after="100"/>
      <w:ind w:left="1260"/>
    </w:pPr>
    <w:rPr>
      <w:rFonts w:ascii="Microsoft YaHei" w:eastAsia="Microsoft YaHei" w:hAnsi="Microsoft YaHei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B6DEB"/>
    <w:pPr>
      <w:spacing w:after="100"/>
      <w:ind w:left="1470"/>
    </w:pPr>
    <w:rPr>
      <w:rFonts w:ascii="Microsoft YaHei" w:eastAsia="Microsoft YaHei" w:hAnsi="Microsoft YaHei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B6DEB"/>
    <w:pPr>
      <w:spacing w:after="100"/>
      <w:ind w:left="1680"/>
    </w:pPr>
    <w:rPr>
      <w:rFonts w:ascii="Microsoft YaHei" w:eastAsia="Microsoft YaHei" w:hAnsi="Microsoft YaHe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1979</Words>
  <Characters>11283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13236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ubert Zong</cp:lastModifiedBy>
  <cp:revision>2</cp:revision>
  <dcterms:created xsi:type="dcterms:W3CDTF">2013-12-23T23:15:00Z</dcterms:created>
  <dcterms:modified xsi:type="dcterms:W3CDTF">2026-08-13T10:27:00Z</dcterms:modified>
  <cp:category/>
</cp:coreProperties>
</file>