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BDE9" w14:textId="77777777" w:rsidR="006E630D" w:rsidRDefault="00874F94">
      <w:pPr>
        <w:jc w:val="center"/>
        <w:rPr>
          <w:lang w:eastAsia="zh-CN"/>
        </w:rPr>
      </w:pPr>
      <w:r>
        <w:rPr>
          <w:rFonts w:ascii="Microsoft YaHei" w:hAnsi="Microsoft YaHei"/>
          <w:b/>
          <w:sz w:val="56"/>
          <w:lang w:eastAsia="zh-CN"/>
        </w:rPr>
        <w:t>散户波段操作要领</w:t>
      </w:r>
    </w:p>
    <w:p w14:paraId="51AD605F" w14:textId="77777777" w:rsidR="006E630D" w:rsidRDefault="00874F94">
      <w:pPr>
        <w:jc w:val="center"/>
        <w:rPr>
          <w:lang w:eastAsia="zh-CN"/>
        </w:rPr>
      </w:pPr>
      <w:r>
        <w:rPr>
          <w:rFonts w:ascii="Microsoft YaHei" w:hAnsi="Microsoft YaHei"/>
          <w:sz w:val="32"/>
          <w:lang w:eastAsia="zh-CN"/>
        </w:rPr>
        <w:t>2026-08-13</w:t>
      </w:r>
    </w:p>
    <w:p w14:paraId="0356F65B" w14:textId="77777777" w:rsidR="006E630D" w:rsidRDefault="00874F94">
      <w:pPr>
        <w:jc w:val="center"/>
        <w:rPr>
          <w:lang w:eastAsia="zh-CN"/>
        </w:rPr>
      </w:pPr>
      <w:r>
        <w:rPr>
          <w:rFonts w:ascii="Microsoft YaHei" w:hAnsi="Microsoft YaHei"/>
          <w:i/>
          <w:sz w:val="28"/>
          <w:lang w:eastAsia="zh-CN"/>
        </w:rPr>
        <w:t>QS</w:t>
      </w:r>
      <w:r>
        <w:rPr>
          <w:rFonts w:ascii="Microsoft YaHei" w:hAnsi="Microsoft YaHei"/>
          <w:i/>
          <w:sz w:val="28"/>
          <w:lang w:eastAsia="zh-CN"/>
        </w:rPr>
        <w:t>财富方舟</w:t>
      </w:r>
      <w:r>
        <w:rPr>
          <w:rFonts w:ascii="Microsoft YaHei" w:hAnsi="Microsoft YaHei"/>
          <w:i/>
          <w:sz w:val="28"/>
          <w:lang w:eastAsia="zh-CN"/>
        </w:rPr>
        <w:t xml:space="preserve"> AI</w:t>
      </w:r>
      <w:r>
        <w:rPr>
          <w:rFonts w:ascii="Microsoft YaHei" w:hAnsi="Microsoft YaHei"/>
          <w:i/>
          <w:sz w:val="28"/>
          <w:lang w:eastAsia="zh-CN"/>
        </w:rPr>
        <w:t>投资委员会</w:t>
      </w:r>
      <w:r>
        <w:rPr>
          <w:rFonts w:ascii="Microsoft YaHei" w:hAnsi="Microsoft YaHei"/>
          <w:i/>
          <w:sz w:val="28"/>
          <w:lang w:eastAsia="zh-CN"/>
        </w:rPr>
        <w:t>/Deepseek</w:t>
      </w:r>
    </w:p>
    <w:p w14:paraId="3A35AC5E" w14:textId="77777777" w:rsidR="006E630D" w:rsidRDefault="00874F94">
      <w:pPr>
        <w:rPr>
          <w:lang w:eastAsia="zh-CN"/>
        </w:rPr>
      </w:pPr>
      <w:r>
        <w:rPr>
          <w:lang w:eastAsia="zh-CN"/>
        </w:rPr>
        <w:br w:type="page"/>
      </w:r>
    </w:p>
    <w:p w14:paraId="38226B8A" w14:textId="77777777" w:rsidR="006E630D" w:rsidRPr="006751A2" w:rsidRDefault="00874F94" w:rsidP="006751A2">
      <w:pPr>
        <w:pStyle w:val="TOCHeading"/>
        <w:jc w:val="center"/>
        <w:rPr>
          <w:rFonts w:ascii="Microsoft YaHei" w:hAnsi="Microsoft YaHei"/>
          <w:sz w:val="36"/>
        </w:rPr>
      </w:pPr>
      <w:proofErr w:type="spellStart"/>
      <w:r w:rsidRPr="006751A2">
        <w:rPr>
          <w:rFonts w:ascii="Microsoft YaHei" w:hAnsi="Microsoft YaHei" w:cs="Microsoft YaHei"/>
          <w:sz w:val="36"/>
        </w:rPr>
        <w:lastRenderedPageBreak/>
        <w:t>目录</w:t>
      </w:r>
      <w:proofErr w:type="spellEnd"/>
    </w:p>
    <w:p w14:paraId="3C5155DF" w14:textId="1CC0C580" w:rsidR="006751A2" w:rsidRDefault="00874F94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32665" w:history="1">
        <w:r w:rsidR="006751A2" w:rsidRPr="00030608">
          <w:rPr>
            <w:rStyle w:val="Hyperlink"/>
            <w:rFonts w:ascii="Arial" w:hAnsi="Arial"/>
            <w:noProof/>
          </w:rPr>
          <w:t>列举机构筹码的生命周期</w:t>
        </w:r>
        <w:r w:rsidR="006751A2">
          <w:rPr>
            <w:noProof/>
            <w:webHidden/>
          </w:rPr>
          <w:tab/>
        </w:r>
        <w:r w:rsidR="006751A2">
          <w:rPr>
            <w:noProof/>
            <w:webHidden/>
          </w:rPr>
          <w:fldChar w:fldCharType="begin"/>
        </w:r>
        <w:r w:rsidR="006751A2">
          <w:rPr>
            <w:noProof/>
            <w:webHidden/>
          </w:rPr>
          <w:instrText xml:space="preserve"> PAGEREF _Toc237532665 \h </w:instrText>
        </w:r>
        <w:r w:rsidR="006751A2">
          <w:rPr>
            <w:noProof/>
            <w:webHidden/>
          </w:rPr>
        </w:r>
        <w:r w:rsidR="006751A2">
          <w:rPr>
            <w:noProof/>
            <w:webHidden/>
          </w:rPr>
          <w:fldChar w:fldCharType="separate"/>
        </w:r>
        <w:r w:rsidR="006751A2">
          <w:rPr>
            <w:noProof/>
            <w:webHidden/>
          </w:rPr>
          <w:t>5</w:t>
        </w:r>
        <w:r w:rsidR="006751A2">
          <w:rPr>
            <w:noProof/>
            <w:webHidden/>
          </w:rPr>
          <w:fldChar w:fldCharType="end"/>
        </w:r>
      </w:hyperlink>
    </w:p>
    <w:p w14:paraId="175830DE" w14:textId="1277014B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66" w:history="1">
        <w:r w:rsidRPr="00030608">
          <w:rPr>
            <w:rStyle w:val="Hyperlink"/>
            <w:rFonts w:ascii="Arial" w:hAnsi="Arial"/>
            <w:noProof/>
          </w:rPr>
          <w:t>一、吸筹阶段：低位单峰密集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577ADC" w14:textId="1EAF7574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67" w:history="1">
        <w:r w:rsidRPr="00030608">
          <w:rPr>
            <w:rStyle w:val="Hyperlink"/>
            <w:rFonts w:ascii="Arial" w:hAnsi="Arial"/>
            <w:noProof/>
          </w:rPr>
          <w:t>二、洗盘阶段：双峰对峙，低位锁定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1104F8" w14:textId="5AC6A0E0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68" w:history="1">
        <w:r w:rsidRPr="00030608">
          <w:rPr>
            <w:rStyle w:val="Hyperlink"/>
            <w:rFonts w:ascii="Arial" w:hAnsi="Arial"/>
            <w:noProof/>
          </w:rPr>
          <w:t>三、拉升阶段：筹码单峰上移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F856A9" w14:textId="2C2EE8E4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69" w:history="1">
        <w:r w:rsidRPr="00030608">
          <w:rPr>
            <w:rStyle w:val="Hyperlink"/>
            <w:rFonts w:ascii="Arial" w:hAnsi="Arial"/>
            <w:noProof/>
          </w:rPr>
          <w:t>四、派发阶段：高位筹码发散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2196EC" w14:textId="5DC166E1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70" w:history="1">
        <w:r w:rsidRPr="00030608">
          <w:rPr>
            <w:rStyle w:val="Hyperlink"/>
            <w:rFonts w:ascii="Arial" w:hAnsi="Arial"/>
            <w:noProof/>
          </w:rPr>
          <w:t>五、总结：筹码生命周期的完整循环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A78338" w14:textId="687D8B9A" w:rsidR="006751A2" w:rsidRDefault="006751A2">
      <w:pPr>
        <w:pStyle w:val="TOC1"/>
        <w:tabs>
          <w:tab w:val="right" w:leader="dot" w:pos="9350"/>
        </w:tabs>
        <w:rPr>
          <w:noProof/>
        </w:rPr>
      </w:pPr>
      <w:hyperlink w:anchor="_Toc237532671" w:history="1">
        <w:r w:rsidRPr="00030608">
          <w:rPr>
            <w:rStyle w:val="Hyperlink"/>
            <w:rFonts w:ascii="Arial" w:hAnsi="Arial"/>
            <w:noProof/>
          </w:rPr>
          <w:t>列举牛散筹码的生命周期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61F0FC" w14:textId="3E20CF77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72" w:history="1">
        <w:r w:rsidRPr="00030608">
          <w:rPr>
            <w:rStyle w:val="Hyperlink"/>
            <w:rFonts w:ascii="Arial" w:hAnsi="Arial"/>
            <w:noProof/>
          </w:rPr>
          <w:t>一、牛散与机构的三大核心差异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66ADC4" w14:textId="731B3159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73" w:history="1">
        <w:r w:rsidRPr="00030608">
          <w:rPr>
            <w:rStyle w:val="Hyperlink"/>
            <w:rFonts w:ascii="Arial" w:hAnsi="Arial"/>
            <w:noProof/>
          </w:rPr>
          <w:t>二、典型案例：牛散</w:t>
        </w:r>
        <w:r w:rsidRPr="00030608">
          <w:rPr>
            <w:rStyle w:val="Hyperlink"/>
            <w:rFonts w:ascii="Arial" w:hAnsi="Arial"/>
            <w:noProof/>
          </w:rPr>
          <w:t>"</w:t>
        </w:r>
        <w:r w:rsidRPr="00030608">
          <w:rPr>
            <w:rStyle w:val="Hyperlink"/>
            <w:rFonts w:ascii="Arial" w:hAnsi="Arial"/>
            <w:noProof/>
          </w:rPr>
          <w:t>鑫多多</w:t>
        </w:r>
        <w:r w:rsidRPr="00030608">
          <w:rPr>
            <w:rStyle w:val="Hyperlink"/>
            <w:rFonts w:ascii="Arial" w:hAnsi="Arial"/>
            <w:noProof/>
          </w:rPr>
          <w:t>"</w:t>
        </w:r>
        <w:r w:rsidRPr="00030608">
          <w:rPr>
            <w:rStyle w:val="Hyperlink"/>
            <w:rFonts w:ascii="Arial" w:hAnsi="Arial"/>
            <w:noProof/>
          </w:rPr>
          <w:t>刘鑫的完整操盘周期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251737" w14:textId="5E565804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674" w:history="1">
        <w:r w:rsidRPr="00030608">
          <w:rPr>
            <w:rStyle w:val="Hyperlink"/>
            <w:rFonts w:ascii="Arial" w:hAnsi="Arial"/>
            <w:noProof/>
          </w:rPr>
          <w:t>阶段一：底部建仓（</w:t>
        </w:r>
        <w:r w:rsidRPr="00030608">
          <w:rPr>
            <w:rStyle w:val="Hyperlink"/>
            <w:rFonts w:ascii="Arial" w:hAnsi="Arial"/>
            <w:noProof/>
          </w:rPr>
          <w:t>1</w:t>
        </w:r>
        <w:r w:rsidRPr="00030608">
          <w:rPr>
            <w:rStyle w:val="Hyperlink"/>
            <w:rFonts w:ascii="Arial" w:hAnsi="Arial"/>
            <w:noProof/>
          </w:rPr>
          <w:t>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F858BF" w14:textId="69201346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675" w:history="1">
        <w:r w:rsidRPr="00030608">
          <w:rPr>
            <w:rStyle w:val="Hyperlink"/>
            <w:rFonts w:ascii="Arial" w:hAnsi="Arial"/>
            <w:noProof/>
          </w:rPr>
          <w:t>阶段二：趋势加码（</w:t>
        </w:r>
        <w:r w:rsidRPr="00030608">
          <w:rPr>
            <w:rStyle w:val="Hyperlink"/>
            <w:rFonts w:ascii="Arial" w:hAnsi="Arial"/>
            <w:noProof/>
          </w:rPr>
          <w:t>2-4</w:t>
        </w:r>
        <w:r w:rsidRPr="00030608">
          <w:rPr>
            <w:rStyle w:val="Hyperlink"/>
            <w:rFonts w:ascii="Arial" w:hAnsi="Arial"/>
            <w:noProof/>
          </w:rPr>
          <w:t>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7160F6" w14:textId="53A275D6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676" w:history="1">
        <w:r w:rsidRPr="00030608">
          <w:rPr>
            <w:rStyle w:val="Hyperlink"/>
            <w:rFonts w:ascii="Arial" w:hAnsi="Arial"/>
            <w:noProof/>
          </w:rPr>
          <w:t>阶段三：高位减仓（</w:t>
        </w:r>
        <w:r w:rsidRPr="00030608">
          <w:rPr>
            <w:rStyle w:val="Hyperlink"/>
            <w:rFonts w:ascii="Arial" w:hAnsi="Arial"/>
            <w:noProof/>
          </w:rPr>
          <w:t>5</w:t>
        </w:r>
        <w:r w:rsidRPr="00030608">
          <w:rPr>
            <w:rStyle w:val="Hyperlink"/>
            <w:rFonts w:ascii="Arial" w:hAnsi="Arial"/>
            <w:noProof/>
          </w:rPr>
          <w:t>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A1CBCE" w14:textId="09AD342B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677" w:history="1">
        <w:r w:rsidRPr="00030608">
          <w:rPr>
            <w:rStyle w:val="Hyperlink"/>
            <w:rFonts w:ascii="Arial" w:hAnsi="Arial"/>
            <w:noProof/>
          </w:rPr>
          <w:t>阶段四：回调抄底（</w:t>
        </w:r>
        <w:r w:rsidRPr="00030608">
          <w:rPr>
            <w:rStyle w:val="Hyperlink"/>
            <w:rFonts w:ascii="Arial" w:hAnsi="Arial"/>
            <w:noProof/>
          </w:rPr>
          <w:t>7</w:t>
        </w:r>
        <w:r w:rsidRPr="00030608">
          <w:rPr>
            <w:rStyle w:val="Hyperlink"/>
            <w:rFonts w:ascii="Arial" w:hAnsi="Arial"/>
            <w:noProof/>
          </w:rPr>
          <w:t>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148338" w14:textId="0E4945B9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678" w:history="1">
        <w:r w:rsidRPr="00030608">
          <w:rPr>
            <w:rStyle w:val="Hyperlink"/>
            <w:rFonts w:ascii="Arial" w:hAnsi="Arial"/>
            <w:noProof/>
          </w:rPr>
          <w:t>完整周期总结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FAA59B" w14:textId="416DCA3B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79" w:history="1">
        <w:r w:rsidRPr="00030608">
          <w:rPr>
            <w:rStyle w:val="Hyperlink"/>
            <w:rFonts w:ascii="Arial" w:hAnsi="Arial"/>
            <w:noProof/>
          </w:rPr>
          <w:t>三、其他典型牛散操盘手法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AFEFE0" w14:textId="4F04258C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680" w:history="1">
        <w:r w:rsidRPr="00030608">
          <w:rPr>
            <w:rStyle w:val="Hyperlink"/>
            <w:rFonts w:ascii="Arial" w:hAnsi="Arial"/>
            <w:noProof/>
          </w:rPr>
          <w:t xml:space="preserve">1. </w:t>
        </w:r>
        <w:r w:rsidRPr="00030608">
          <w:rPr>
            <w:rStyle w:val="Hyperlink"/>
            <w:rFonts w:ascii="Arial" w:hAnsi="Arial"/>
            <w:noProof/>
          </w:rPr>
          <w:t>屠文斌家族：</w:t>
        </w:r>
        <w:r w:rsidRPr="00030608">
          <w:rPr>
            <w:rStyle w:val="Hyperlink"/>
            <w:rFonts w:ascii="Arial" w:hAnsi="Arial"/>
            <w:noProof/>
          </w:rPr>
          <w:t>"</w:t>
        </w:r>
        <w:r w:rsidRPr="00030608">
          <w:rPr>
            <w:rStyle w:val="Hyperlink"/>
            <w:rFonts w:ascii="Arial" w:hAnsi="Arial"/>
            <w:noProof/>
          </w:rPr>
          <w:t>精准卡位</w:t>
        </w:r>
        <w:r w:rsidRPr="00030608">
          <w:rPr>
            <w:rStyle w:val="Hyperlink"/>
            <w:rFonts w:ascii="Arial" w:hAnsi="Arial"/>
            <w:noProof/>
          </w:rPr>
          <w:t>+</w:t>
        </w:r>
        <w:r w:rsidRPr="00030608">
          <w:rPr>
            <w:rStyle w:val="Hyperlink"/>
            <w:rFonts w:ascii="Arial" w:hAnsi="Arial"/>
            <w:noProof/>
          </w:rPr>
          <w:t>举牌推升</w:t>
        </w:r>
        <w:r w:rsidRPr="00030608">
          <w:rPr>
            <w:rStyle w:val="Hyperlink"/>
            <w:rFonts w:ascii="Arial" w:hAnsi="Arial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9206D8" w14:textId="31DA65EC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681" w:history="1">
        <w:r w:rsidRPr="00030608">
          <w:rPr>
            <w:rStyle w:val="Hyperlink"/>
            <w:rFonts w:ascii="Arial" w:hAnsi="Arial"/>
            <w:noProof/>
          </w:rPr>
          <w:t xml:space="preserve">2. </w:t>
        </w:r>
        <w:r w:rsidRPr="00030608">
          <w:rPr>
            <w:rStyle w:val="Hyperlink"/>
            <w:rFonts w:ascii="Arial" w:hAnsi="Arial"/>
            <w:noProof/>
          </w:rPr>
          <w:t>付小铜：</w:t>
        </w:r>
        <w:r w:rsidRPr="00030608">
          <w:rPr>
            <w:rStyle w:val="Hyperlink"/>
            <w:rFonts w:ascii="Arial" w:hAnsi="Arial"/>
            <w:noProof/>
          </w:rPr>
          <w:t>"</w:t>
        </w:r>
        <w:r w:rsidRPr="00030608">
          <w:rPr>
            <w:rStyle w:val="Hyperlink"/>
            <w:rFonts w:ascii="Arial" w:hAnsi="Arial"/>
            <w:noProof/>
          </w:rPr>
          <w:t>定增低价拿货</w:t>
        </w:r>
        <w:r w:rsidRPr="00030608">
          <w:rPr>
            <w:rStyle w:val="Hyperlink"/>
            <w:rFonts w:ascii="Arial" w:hAnsi="Arial"/>
            <w:noProof/>
          </w:rPr>
          <w:t>+</w:t>
        </w:r>
        <w:r w:rsidRPr="00030608">
          <w:rPr>
            <w:rStyle w:val="Hyperlink"/>
            <w:rFonts w:ascii="Arial" w:hAnsi="Arial"/>
            <w:noProof/>
          </w:rPr>
          <w:t>题材高位出货</w:t>
        </w:r>
        <w:r w:rsidRPr="00030608">
          <w:rPr>
            <w:rStyle w:val="Hyperlink"/>
            <w:rFonts w:ascii="Arial" w:hAnsi="Arial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1D5539" w14:textId="5F2EA8D5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682" w:history="1">
        <w:r w:rsidRPr="00030608">
          <w:rPr>
            <w:rStyle w:val="Hyperlink"/>
            <w:rFonts w:ascii="Arial" w:hAnsi="Arial"/>
            <w:noProof/>
          </w:rPr>
          <w:t xml:space="preserve">3. </w:t>
        </w:r>
        <w:r w:rsidRPr="00030608">
          <w:rPr>
            <w:rStyle w:val="Hyperlink"/>
            <w:rFonts w:ascii="Arial" w:hAnsi="Arial"/>
            <w:noProof/>
          </w:rPr>
          <w:t>葛卫东：</w:t>
        </w:r>
        <w:r w:rsidRPr="00030608">
          <w:rPr>
            <w:rStyle w:val="Hyperlink"/>
            <w:rFonts w:ascii="Arial" w:hAnsi="Arial"/>
            <w:noProof/>
          </w:rPr>
          <w:t>"</w:t>
        </w:r>
        <w:r w:rsidRPr="00030608">
          <w:rPr>
            <w:rStyle w:val="Hyperlink"/>
            <w:rFonts w:ascii="Arial" w:hAnsi="Arial"/>
            <w:noProof/>
          </w:rPr>
          <w:t>筹码分布是第一门槛</w:t>
        </w:r>
        <w:r w:rsidRPr="00030608">
          <w:rPr>
            <w:rStyle w:val="Hyperlink"/>
            <w:rFonts w:ascii="Arial" w:hAnsi="Arial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5B53DC" w14:textId="27BED24F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83" w:history="1">
        <w:r w:rsidRPr="00030608">
          <w:rPr>
            <w:rStyle w:val="Hyperlink"/>
            <w:rFonts w:ascii="Arial" w:hAnsi="Arial"/>
            <w:noProof/>
          </w:rPr>
          <w:t>四、牛散筹码生命周期的独特特征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ACE4FB" w14:textId="5C258AB5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84" w:history="1">
        <w:r w:rsidRPr="00030608">
          <w:rPr>
            <w:rStyle w:val="Hyperlink"/>
            <w:rFonts w:ascii="Arial" w:hAnsi="Arial"/>
            <w:noProof/>
          </w:rPr>
          <w:t>五、总结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D944A8" w14:textId="6F701713" w:rsidR="006751A2" w:rsidRDefault="006751A2">
      <w:pPr>
        <w:pStyle w:val="TOC1"/>
        <w:tabs>
          <w:tab w:val="right" w:leader="dot" w:pos="9350"/>
        </w:tabs>
        <w:rPr>
          <w:noProof/>
        </w:rPr>
      </w:pPr>
      <w:hyperlink w:anchor="_Toc237532685" w:history="1">
        <w:r w:rsidRPr="00030608">
          <w:rPr>
            <w:rStyle w:val="Hyperlink"/>
            <w:rFonts w:ascii="Arial" w:hAnsi="Arial"/>
            <w:noProof/>
          </w:rPr>
          <w:t>列举散户筹码生命周期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2BA1D8" w14:textId="33284001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86" w:history="1">
        <w:r w:rsidRPr="00030608">
          <w:rPr>
            <w:rStyle w:val="Hyperlink"/>
            <w:rFonts w:ascii="Arial" w:hAnsi="Arial"/>
            <w:noProof/>
          </w:rPr>
          <w:t>一、阶段一：高位追涨（筹码顶部密集）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ECB9E0" w14:textId="7DF88473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87" w:history="1">
        <w:r w:rsidRPr="00030608">
          <w:rPr>
            <w:rStyle w:val="Hyperlink"/>
            <w:rFonts w:ascii="Arial" w:hAnsi="Arial"/>
            <w:noProof/>
          </w:rPr>
          <w:t>二、阶段二：下跌死扛（高位套牢盘固化）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A3C17C" w14:textId="4CE0003F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88" w:history="1">
        <w:r w:rsidRPr="00030608">
          <w:rPr>
            <w:rStyle w:val="Hyperlink"/>
            <w:rFonts w:ascii="Arial" w:hAnsi="Arial"/>
            <w:noProof/>
          </w:rPr>
          <w:t>三、阶段三：底部割肉（带血筹码转移）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42763C" w14:textId="7E73A3D9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89" w:history="1">
        <w:r w:rsidRPr="00030608">
          <w:rPr>
            <w:rStyle w:val="Hyperlink"/>
            <w:rFonts w:ascii="Arial" w:hAnsi="Arial"/>
            <w:noProof/>
          </w:rPr>
          <w:t>四、阶段四：回本卖出（踏空主升浪）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BE9A84" w14:textId="02A5495E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90" w:history="1">
        <w:r w:rsidRPr="00030608">
          <w:rPr>
            <w:rStyle w:val="Hyperlink"/>
            <w:rFonts w:ascii="Arial" w:hAnsi="Arial"/>
            <w:noProof/>
          </w:rPr>
          <w:t>五、完整周期总结与筹码视角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3A6EB4" w14:textId="7DB4D511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91" w:history="1">
        <w:r w:rsidRPr="00030608">
          <w:rPr>
            <w:rStyle w:val="Hyperlink"/>
            <w:rFonts w:ascii="Arial" w:hAnsi="Arial"/>
            <w:noProof/>
          </w:rPr>
          <w:t>六、与机构、牛散的对比</w:t>
        </w:r>
        <w:r w:rsidRPr="00030608">
          <w:rPr>
            <w:rStyle w:val="Hyperlink"/>
            <w:rFonts w:ascii="Arial" w:hAnsi="Arial"/>
            <w:noProof/>
          </w:rPr>
          <w:t>——</w:t>
        </w:r>
        <w:r w:rsidRPr="00030608">
          <w:rPr>
            <w:rStyle w:val="Hyperlink"/>
            <w:rFonts w:ascii="Arial" w:hAnsi="Arial"/>
            <w:noProof/>
          </w:rPr>
          <w:t>散户的角色定位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B5C46F" w14:textId="5B6F8EE2" w:rsidR="006751A2" w:rsidRDefault="006751A2">
      <w:pPr>
        <w:pStyle w:val="TOC1"/>
        <w:tabs>
          <w:tab w:val="right" w:leader="dot" w:pos="9350"/>
        </w:tabs>
        <w:rPr>
          <w:noProof/>
        </w:rPr>
      </w:pPr>
      <w:hyperlink w:anchor="_Toc237532692" w:history="1">
        <w:r w:rsidRPr="00030608">
          <w:rPr>
            <w:rStyle w:val="Hyperlink"/>
            <w:rFonts w:ascii="Arial" w:hAnsi="Arial"/>
            <w:noProof/>
          </w:rPr>
          <w:t>从量价互动、资金流向及筹码分布等情形，分析判断机构、散户及散户等筹码生命周期。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3DB662" w14:textId="05B3E637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93" w:history="1">
        <w:r w:rsidRPr="00030608">
          <w:rPr>
            <w:rStyle w:val="Hyperlink"/>
            <w:rFonts w:ascii="Arial" w:hAnsi="Arial"/>
            <w:noProof/>
          </w:rPr>
          <w:t>一、建仓吸筹期（底部区域）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8AA232" w14:textId="71096EA2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94" w:history="1">
        <w:r w:rsidRPr="00030608">
          <w:rPr>
            <w:rStyle w:val="Hyperlink"/>
            <w:rFonts w:ascii="Arial" w:hAnsi="Arial"/>
            <w:noProof/>
          </w:rPr>
          <w:t>二、洗盘震仓期（拉升前夜）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7D34C6" w14:textId="45D2D5A9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95" w:history="1">
        <w:r w:rsidRPr="00030608">
          <w:rPr>
            <w:rStyle w:val="Hyperlink"/>
            <w:rFonts w:ascii="Arial" w:hAnsi="Arial"/>
            <w:noProof/>
          </w:rPr>
          <w:t>三、主升浪拉升期（脱离成本）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5E7D3F" w14:textId="09A86BBD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96" w:history="1">
        <w:r w:rsidRPr="00030608">
          <w:rPr>
            <w:rStyle w:val="Hyperlink"/>
            <w:rFonts w:ascii="Arial" w:hAnsi="Arial"/>
            <w:noProof/>
          </w:rPr>
          <w:t>四、派发出货期（顶部区域）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F7DA9C" w14:textId="4EDC3B1F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97" w:history="1">
        <w:r w:rsidRPr="00030608">
          <w:rPr>
            <w:rStyle w:val="Hyperlink"/>
            <w:rFonts w:ascii="Arial" w:hAnsi="Arial"/>
            <w:noProof/>
          </w:rPr>
          <w:t>五、核心总结：三维交叉验证的</w:t>
        </w:r>
        <w:r w:rsidRPr="00030608">
          <w:rPr>
            <w:rStyle w:val="Hyperlink"/>
            <w:rFonts w:ascii="Arial" w:hAnsi="Arial"/>
            <w:noProof/>
          </w:rPr>
          <w:t>“</w:t>
        </w:r>
        <w:r w:rsidRPr="00030608">
          <w:rPr>
            <w:rStyle w:val="Hyperlink"/>
            <w:rFonts w:ascii="Arial" w:hAnsi="Arial"/>
            <w:noProof/>
          </w:rPr>
          <w:t>对手盘逻辑</w:t>
        </w:r>
        <w:r w:rsidRPr="00030608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8A9545" w14:textId="12D8B4F0" w:rsidR="006751A2" w:rsidRDefault="006751A2">
      <w:pPr>
        <w:pStyle w:val="TOC1"/>
        <w:tabs>
          <w:tab w:val="right" w:leader="dot" w:pos="9350"/>
        </w:tabs>
        <w:rPr>
          <w:noProof/>
        </w:rPr>
      </w:pPr>
      <w:hyperlink w:anchor="_Toc237532698" w:history="1">
        <w:r w:rsidRPr="00030608">
          <w:rPr>
            <w:rStyle w:val="Hyperlink"/>
            <w:rFonts w:ascii="Arial" w:hAnsi="Arial"/>
            <w:noProof/>
          </w:rPr>
          <w:t>详解波段操作的模拟盘做法。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8D68FB" w14:textId="4989A7E5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699" w:history="1">
        <w:r w:rsidRPr="00030608">
          <w:rPr>
            <w:rStyle w:val="Hyperlink"/>
            <w:rFonts w:ascii="Arial" w:hAnsi="Arial"/>
            <w:noProof/>
          </w:rPr>
          <w:t>一、模拟盘准备工作（搭建作战沙盘）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015B1F" w14:textId="7402AAC7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700" w:history="1">
        <w:r w:rsidRPr="00030608">
          <w:rPr>
            <w:rStyle w:val="Hyperlink"/>
            <w:rFonts w:ascii="Arial" w:hAnsi="Arial"/>
            <w:noProof/>
          </w:rPr>
          <w:t>二、波段模拟买入法（严格按</w:t>
        </w:r>
        <w:r w:rsidRPr="00030608">
          <w:rPr>
            <w:rStyle w:val="Hyperlink"/>
            <w:rFonts w:ascii="Arial" w:hAnsi="Arial"/>
            <w:noProof/>
          </w:rPr>
          <w:t>“</w:t>
        </w:r>
        <w:r w:rsidRPr="00030608">
          <w:rPr>
            <w:rStyle w:val="Hyperlink"/>
            <w:rFonts w:ascii="Arial" w:hAnsi="Arial"/>
            <w:noProof/>
          </w:rPr>
          <w:t>信号树</w:t>
        </w:r>
        <w:r w:rsidRPr="00030608">
          <w:rPr>
            <w:rStyle w:val="Hyperlink"/>
            <w:rFonts w:ascii="Arial" w:hAnsi="Arial"/>
            <w:noProof/>
          </w:rPr>
          <w:t>”</w:t>
        </w:r>
        <w:r w:rsidRPr="00030608">
          <w:rPr>
            <w:rStyle w:val="Hyperlink"/>
            <w:rFonts w:ascii="Arial" w:hAnsi="Arial"/>
            <w:noProof/>
          </w:rPr>
          <w:t>触发）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118A80" w14:textId="39BB4F24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701" w:history="1">
        <w:r w:rsidRPr="00030608">
          <w:rPr>
            <w:rStyle w:val="Hyperlink"/>
            <w:rFonts w:ascii="Arial" w:hAnsi="Arial"/>
            <w:noProof/>
          </w:rPr>
          <w:t>Step 1</w:t>
        </w:r>
        <w:r w:rsidRPr="00030608">
          <w:rPr>
            <w:rStyle w:val="Hyperlink"/>
            <w:rFonts w:ascii="Arial" w:hAnsi="Arial"/>
            <w:noProof/>
          </w:rPr>
          <w:t>：建立</w:t>
        </w:r>
        <w:r w:rsidRPr="00030608">
          <w:rPr>
            <w:rStyle w:val="Hyperlink"/>
            <w:rFonts w:ascii="Arial" w:hAnsi="Arial"/>
            <w:noProof/>
          </w:rPr>
          <w:t>“</w:t>
        </w:r>
        <w:r w:rsidRPr="00030608">
          <w:rPr>
            <w:rStyle w:val="Hyperlink"/>
            <w:rFonts w:ascii="Arial" w:hAnsi="Arial"/>
            <w:noProof/>
          </w:rPr>
          <w:t>三维过滤</w:t>
        </w:r>
        <w:r w:rsidRPr="00030608">
          <w:rPr>
            <w:rStyle w:val="Hyperlink"/>
            <w:rFonts w:ascii="Arial" w:hAnsi="Arial"/>
            <w:noProof/>
          </w:rPr>
          <w:t>”</w:t>
        </w:r>
        <w:r w:rsidRPr="00030608">
          <w:rPr>
            <w:rStyle w:val="Hyperlink"/>
            <w:rFonts w:ascii="Arial" w:hAnsi="Arial"/>
            <w:noProof/>
          </w:rPr>
          <w:t>候选池（每日收盘后筛选）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FB5352" w14:textId="33F87B16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702" w:history="1">
        <w:r w:rsidRPr="00030608">
          <w:rPr>
            <w:rStyle w:val="Hyperlink"/>
            <w:rFonts w:ascii="Arial" w:hAnsi="Arial"/>
            <w:noProof/>
          </w:rPr>
          <w:t>Step 2</w:t>
        </w:r>
        <w:r w:rsidRPr="00030608">
          <w:rPr>
            <w:rStyle w:val="Hyperlink"/>
            <w:rFonts w:ascii="Arial" w:hAnsi="Arial"/>
            <w:noProof/>
          </w:rPr>
          <w:t>：观察日（</w:t>
        </w:r>
        <w:r w:rsidRPr="00030608">
          <w:rPr>
            <w:rStyle w:val="Hyperlink"/>
            <w:rFonts w:ascii="Arial" w:hAnsi="Arial"/>
            <w:noProof/>
          </w:rPr>
          <w:t>T</w:t>
        </w:r>
        <w:r w:rsidRPr="00030608">
          <w:rPr>
            <w:rStyle w:val="Hyperlink"/>
            <w:rFonts w:ascii="Arial" w:hAnsi="Arial"/>
            <w:noProof/>
          </w:rPr>
          <w:t>日）盘中确认资金流向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B876AF" w14:textId="5C755548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703" w:history="1">
        <w:r w:rsidRPr="00030608">
          <w:rPr>
            <w:rStyle w:val="Hyperlink"/>
            <w:rFonts w:ascii="Arial" w:hAnsi="Arial"/>
            <w:noProof/>
          </w:rPr>
          <w:t>Step 3</w:t>
        </w:r>
        <w:r w:rsidRPr="00030608">
          <w:rPr>
            <w:rStyle w:val="Hyperlink"/>
            <w:rFonts w:ascii="Arial" w:hAnsi="Arial"/>
            <w:noProof/>
          </w:rPr>
          <w:t>：正式买入指令（</w:t>
        </w:r>
        <w:r w:rsidRPr="00030608">
          <w:rPr>
            <w:rStyle w:val="Hyperlink"/>
            <w:rFonts w:ascii="Arial" w:hAnsi="Arial"/>
            <w:noProof/>
          </w:rPr>
          <w:t>T</w:t>
        </w:r>
        <w:r w:rsidRPr="00030608">
          <w:rPr>
            <w:rStyle w:val="Hyperlink"/>
            <w:rFonts w:ascii="Arial" w:hAnsi="Arial"/>
            <w:noProof/>
          </w:rPr>
          <w:t>日尾盘）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AE0831" w14:textId="19154E37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704" w:history="1">
        <w:r w:rsidRPr="00030608">
          <w:rPr>
            <w:rStyle w:val="Hyperlink"/>
            <w:rFonts w:ascii="Arial" w:hAnsi="Arial"/>
            <w:noProof/>
          </w:rPr>
          <w:t>三、持仓期间的模拟管理（最难的一步）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7D19F0" w14:textId="2D6B32AF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705" w:history="1">
        <w:r w:rsidRPr="00030608">
          <w:rPr>
            <w:rStyle w:val="Hyperlink"/>
            <w:rFonts w:ascii="Arial" w:hAnsi="Arial"/>
            <w:noProof/>
          </w:rPr>
          <w:t xml:space="preserve">1. </w:t>
        </w:r>
        <w:r w:rsidRPr="00030608">
          <w:rPr>
            <w:rStyle w:val="Hyperlink"/>
            <w:rFonts w:ascii="Arial" w:hAnsi="Arial"/>
            <w:noProof/>
          </w:rPr>
          <w:t>每日收盘后（</w:t>
        </w:r>
        <w:r w:rsidRPr="00030608">
          <w:rPr>
            <w:rStyle w:val="Hyperlink"/>
            <w:rFonts w:ascii="Arial" w:hAnsi="Arial"/>
            <w:noProof/>
          </w:rPr>
          <w:t>15:00</w:t>
        </w:r>
        <w:r w:rsidRPr="00030608">
          <w:rPr>
            <w:rStyle w:val="Hyperlink"/>
            <w:rFonts w:ascii="Arial" w:hAnsi="Arial"/>
            <w:noProof/>
          </w:rPr>
          <w:t>）进行</w:t>
        </w:r>
        <w:r w:rsidRPr="00030608">
          <w:rPr>
            <w:rStyle w:val="Hyperlink"/>
            <w:rFonts w:ascii="Arial" w:hAnsi="Arial"/>
            <w:noProof/>
          </w:rPr>
          <w:t>“</w:t>
        </w:r>
        <w:r w:rsidRPr="00030608">
          <w:rPr>
            <w:rStyle w:val="Hyperlink"/>
            <w:rFonts w:ascii="Arial" w:hAnsi="Arial"/>
            <w:noProof/>
          </w:rPr>
          <w:t>健康度体检</w:t>
        </w:r>
        <w:r w:rsidRPr="00030608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58F9BB" w14:textId="5E0FD5E1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706" w:history="1">
        <w:r w:rsidRPr="00030608">
          <w:rPr>
            <w:rStyle w:val="Hyperlink"/>
            <w:rFonts w:ascii="Arial" w:hAnsi="Arial"/>
            <w:noProof/>
          </w:rPr>
          <w:t xml:space="preserve">2. </w:t>
        </w:r>
        <w:r w:rsidRPr="00030608">
          <w:rPr>
            <w:rStyle w:val="Hyperlink"/>
            <w:rFonts w:ascii="Arial" w:hAnsi="Arial"/>
            <w:noProof/>
          </w:rPr>
          <w:t>移动止盈</w:t>
        </w:r>
        <w:r w:rsidRPr="00030608">
          <w:rPr>
            <w:rStyle w:val="Hyperlink"/>
            <w:rFonts w:ascii="Arial" w:hAnsi="Arial"/>
            <w:noProof/>
          </w:rPr>
          <w:t>/</w:t>
        </w:r>
        <w:r w:rsidRPr="00030608">
          <w:rPr>
            <w:rStyle w:val="Hyperlink"/>
            <w:rFonts w:ascii="Arial" w:hAnsi="Arial"/>
            <w:noProof/>
          </w:rPr>
          <w:t>止损线的设定（机械化执行）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716A33" w14:textId="5D2B67F1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707" w:history="1">
        <w:r w:rsidRPr="00030608">
          <w:rPr>
            <w:rStyle w:val="Hyperlink"/>
            <w:rFonts w:ascii="Arial" w:hAnsi="Arial"/>
            <w:noProof/>
          </w:rPr>
          <w:t>四、波段模拟卖出法（两种经典离场信号）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041C9D" w14:textId="4CA2BD02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708" w:history="1">
        <w:r w:rsidRPr="00030608">
          <w:rPr>
            <w:rStyle w:val="Hyperlink"/>
            <w:rFonts w:ascii="Arial" w:hAnsi="Arial"/>
            <w:noProof/>
          </w:rPr>
          <w:t>信号</w:t>
        </w:r>
        <w:r w:rsidRPr="00030608">
          <w:rPr>
            <w:rStyle w:val="Hyperlink"/>
            <w:rFonts w:ascii="Arial" w:hAnsi="Arial"/>
            <w:noProof/>
          </w:rPr>
          <w:t>A</w:t>
        </w:r>
        <w:r w:rsidRPr="00030608">
          <w:rPr>
            <w:rStyle w:val="Hyperlink"/>
            <w:rFonts w:ascii="Arial" w:hAnsi="Arial"/>
            <w:noProof/>
          </w:rPr>
          <w:t>：加速赶顶卖出（主动止盈）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CA9710" w14:textId="360AE8CA" w:rsidR="006751A2" w:rsidRDefault="006751A2">
      <w:pPr>
        <w:pStyle w:val="TOC3"/>
        <w:tabs>
          <w:tab w:val="right" w:leader="dot" w:pos="9350"/>
        </w:tabs>
        <w:rPr>
          <w:noProof/>
        </w:rPr>
      </w:pPr>
      <w:hyperlink w:anchor="_Toc237532709" w:history="1">
        <w:r w:rsidRPr="00030608">
          <w:rPr>
            <w:rStyle w:val="Hyperlink"/>
            <w:rFonts w:ascii="Arial" w:hAnsi="Arial"/>
            <w:noProof/>
          </w:rPr>
          <w:t>信号</w:t>
        </w:r>
        <w:r w:rsidRPr="00030608">
          <w:rPr>
            <w:rStyle w:val="Hyperlink"/>
            <w:rFonts w:ascii="Arial" w:hAnsi="Arial"/>
            <w:noProof/>
          </w:rPr>
          <w:t>B</w:t>
        </w:r>
        <w:r w:rsidRPr="00030608">
          <w:rPr>
            <w:rStyle w:val="Hyperlink"/>
            <w:rFonts w:ascii="Arial" w:hAnsi="Arial"/>
            <w:noProof/>
          </w:rPr>
          <w:t>：破位止损卖出（被动止损）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8122D75" w14:textId="7337B2A1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710" w:history="1">
        <w:r w:rsidRPr="00030608">
          <w:rPr>
            <w:rStyle w:val="Hyperlink"/>
            <w:rFonts w:ascii="Arial" w:hAnsi="Arial"/>
            <w:noProof/>
          </w:rPr>
          <w:t>五、模拟盘复盘（灵魂所在，决定进步速度）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66CA07" w14:textId="59B48639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711" w:history="1">
        <w:r w:rsidRPr="00030608">
          <w:rPr>
            <w:rStyle w:val="Hyperlink"/>
            <w:rFonts w:ascii="Arial" w:hAnsi="Arial"/>
            <w:noProof/>
          </w:rPr>
          <w:t>六、模拟盘进阶：三个</w:t>
        </w:r>
        <w:r w:rsidRPr="00030608">
          <w:rPr>
            <w:rStyle w:val="Hyperlink"/>
            <w:rFonts w:ascii="Arial" w:hAnsi="Arial"/>
            <w:noProof/>
          </w:rPr>
          <w:t>“</w:t>
        </w:r>
        <w:r w:rsidRPr="00030608">
          <w:rPr>
            <w:rStyle w:val="Hyperlink"/>
            <w:rFonts w:ascii="Arial" w:hAnsi="Arial"/>
            <w:noProof/>
          </w:rPr>
          <w:t>绝不</w:t>
        </w:r>
        <w:r w:rsidRPr="00030608">
          <w:rPr>
            <w:rStyle w:val="Hyperlink"/>
            <w:rFonts w:ascii="Arial" w:hAnsi="Arial"/>
            <w:noProof/>
          </w:rPr>
          <w:t>”</w:t>
        </w:r>
        <w:r w:rsidRPr="00030608">
          <w:rPr>
            <w:rStyle w:val="Hyperlink"/>
            <w:rFonts w:ascii="Arial" w:hAnsi="Arial"/>
            <w:noProof/>
          </w:rPr>
          <w:t>铁律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61575E" w14:textId="4E5077B2" w:rsidR="006751A2" w:rsidRDefault="006751A2">
      <w:pPr>
        <w:pStyle w:val="TOC2"/>
        <w:tabs>
          <w:tab w:val="right" w:leader="dot" w:pos="9350"/>
        </w:tabs>
        <w:rPr>
          <w:noProof/>
        </w:rPr>
      </w:pPr>
      <w:hyperlink w:anchor="_Toc237532712" w:history="1">
        <w:r w:rsidRPr="00030608">
          <w:rPr>
            <w:rStyle w:val="Hyperlink"/>
            <w:rFonts w:ascii="Arial" w:hAnsi="Arial"/>
            <w:noProof/>
          </w:rPr>
          <w:t>七、一个完整的模拟操作案例（示意）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F3E0B0" w14:textId="37618F7C" w:rsidR="006E630D" w:rsidRDefault="00874F94">
      <w:pPr>
        <w:pStyle w:val="TOC21"/>
        <w:tabs>
          <w:tab w:val="right" w:leader="dot" w:pos="9360"/>
        </w:tabs>
      </w:pPr>
      <w:r>
        <w:lastRenderedPageBreak/>
        <w:fldChar w:fldCharType="end"/>
      </w:r>
    </w:p>
    <w:p w14:paraId="1BFFBEA5" w14:textId="77777777" w:rsidR="006E630D" w:rsidRDefault="00874F94">
      <w:r>
        <w:br w:type="page"/>
      </w:r>
    </w:p>
    <w:p w14:paraId="3D417969" w14:textId="77777777" w:rsidR="006E630D" w:rsidRDefault="00874F94">
      <w:pPr>
        <w:pStyle w:val="Heading1"/>
        <w:rPr>
          <w:lang w:eastAsia="zh-CN"/>
        </w:rPr>
      </w:pPr>
      <w:bookmarkStart w:id="0" w:name="_Toc237532665"/>
      <w:r>
        <w:rPr>
          <w:rFonts w:ascii="Arial" w:eastAsia="Microsoft YaHei" w:hAnsi="Arial" w:cs="Arial"/>
          <w:lang w:eastAsia="zh-CN"/>
        </w:rPr>
        <w:lastRenderedPageBreak/>
        <w:t>列举机构筹码的生命周期</w:t>
      </w:r>
      <w:bookmarkEnd w:id="0"/>
    </w:p>
    <w:p w14:paraId="13DB9733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机构筹码的运作是一个完整的</w:t>
      </w:r>
      <w:r>
        <w:rPr>
          <w:rFonts w:cs="Calibri"/>
          <w:b/>
          <w:lang w:eastAsia="zh-CN"/>
        </w:rPr>
        <w:t>价值发现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成本转换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利润兑现</w:t>
      </w:r>
      <w:r>
        <w:rPr>
          <w:rFonts w:cs="Calibri"/>
          <w:lang w:eastAsia="zh-CN"/>
        </w:rPr>
        <w:t>的闭环过程。其生命周期通常遵循</w:t>
      </w:r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吸筹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洗盘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拉升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派发</w:t>
      </w:r>
      <w:r>
        <w:rPr>
          <w:rFonts w:cs="Calibri"/>
          <w:b/>
          <w:lang w:eastAsia="zh-CN"/>
        </w:rPr>
        <w:t>"</w:t>
      </w:r>
      <w:r>
        <w:rPr>
          <w:rFonts w:cs="Calibri"/>
          <w:lang w:eastAsia="zh-CN"/>
        </w:rPr>
        <w:t>四阶段框架，每个阶段在筹码分布图上都有鲜明的形态特征。</w:t>
      </w:r>
    </w:p>
    <w:p w14:paraId="6A444223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57AA24E9" w14:textId="77777777" w:rsidR="006E630D" w:rsidRDefault="00874F94">
      <w:pPr>
        <w:pStyle w:val="Heading2"/>
        <w:rPr>
          <w:lang w:eastAsia="zh-CN"/>
        </w:rPr>
      </w:pPr>
      <w:bookmarkStart w:id="1" w:name="_Toc237532666"/>
      <w:r>
        <w:rPr>
          <w:rFonts w:ascii="Arial" w:eastAsia="Microsoft YaHei" w:hAnsi="Arial" w:cs="Arial"/>
          <w:lang w:eastAsia="zh-CN"/>
        </w:rPr>
        <w:t>一、吸筹阶段：低位单峰密集</w:t>
      </w:r>
      <w:bookmarkEnd w:id="1"/>
    </w:p>
    <w:p w14:paraId="3556E393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核心任务</w:t>
      </w:r>
      <w:r>
        <w:rPr>
          <w:rFonts w:cs="Calibri"/>
          <w:lang w:eastAsia="zh-CN"/>
        </w:rPr>
        <w:t>：在股价低位大量买入，获取廉价筹码。</w:t>
      </w:r>
    </w:p>
    <w:p w14:paraId="61654B94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机构通过在低位缓慢买入或打压股价的方式收集筹码。此时筹码分布的典型特征是从</w:t>
      </w:r>
      <w:r>
        <w:rPr>
          <w:rFonts w:cs="Calibri"/>
          <w:b/>
          <w:lang w:eastAsia="zh-CN"/>
        </w:rPr>
        <w:t>分散（多峰或无密集峰）逐渐向低位单峰密集收敛</w:t>
      </w:r>
      <w:r>
        <w:rPr>
          <w:rFonts w:cs="Calibri"/>
          <w:lang w:eastAsia="zh-CN"/>
        </w:rPr>
        <w:t>，形成一个显著的低位密集峰。成交量温和放大，股价波动较小，表明抛压已充分释放。</w:t>
      </w:r>
    </w:p>
    <w:p w14:paraId="06114A0E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吸筹是否充分直接决定了机构的利润空间</w:t>
      </w:r>
      <w:r>
        <w:rPr>
          <w:rFonts w:cs="Calibri"/>
          <w:lang w:eastAsia="zh-CN"/>
        </w:rPr>
        <w:t>——</w:t>
      </w:r>
      <w:r>
        <w:rPr>
          <w:rFonts w:cs="Calibri"/>
          <w:lang w:eastAsia="zh-CN"/>
        </w:rPr>
        <w:t>持仓量越大，利润实现量越大。但建仓阶段通常较长，不适合超短线参与。</w:t>
      </w:r>
    </w:p>
    <w:p w14:paraId="6052B408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筹码形态特征</w:t>
      </w:r>
      <w:r>
        <w:rPr>
          <w:rFonts w:cs="Calibri"/>
          <w:i/>
          <w:lang w:eastAsia="zh-CN"/>
        </w:rPr>
        <w:t>：筹码由分散到集中，发散度下降；高位套牢盘逐步割肉，向低位汇集，最终形成低位单峰密集。</w:t>
      </w:r>
    </w:p>
    <w:p w14:paraId="5FD1728B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01241DF5" w14:textId="77777777" w:rsidR="006E630D" w:rsidRDefault="00874F94">
      <w:pPr>
        <w:pStyle w:val="Heading2"/>
        <w:rPr>
          <w:lang w:eastAsia="zh-CN"/>
        </w:rPr>
      </w:pPr>
      <w:bookmarkStart w:id="2" w:name="_Toc237532667"/>
      <w:r>
        <w:rPr>
          <w:rFonts w:ascii="Arial" w:eastAsia="Microsoft YaHei" w:hAnsi="Arial" w:cs="Arial"/>
          <w:lang w:eastAsia="zh-CN"/>
        </w:rPr>
        <w:t>二、洗盘阶段：双峰对峙，低位锁定</w:t>
      </w:r>
      <w:bookmarkEnd w:id="2"/>
    </w:p>
    <w:p w14:paraId="619E0336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核心任务</w:t>
      </w:r>
      <w:r>
        <w:rPr>
          <w:rFonts w:cs="Calibri"/>
          <w:lang w:eastAsia="zh-CN"/>
        </w:rPr>
        <w:t>：清洗浮筹，为后续拉升扫清障碍。</w:t>
      </w:r>
    </w:p>
    <w:p w14:paraId="05EE2C34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吸筹完成后，机构通过震荡或打压股价的方式清洗不坚定的散户筹码。此时筹码分布呈现</w:t>
      </w:r>
      <w:r>
        <w:rPr>
          <w:rFonts w:cs="Calibri"/>
          <w:lang w:eastAsia="zh-CN"/>
        </w:rPr>
        <w:t xml:space="preserve"> </w:t>
      </w:r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低位密集峰</w:t>
      </w:r>
      <w:r>
        <w:rPr>
          <w:rFonts w:cs="Calibri"/>
          <w:b/>
          <w:lang w:eastAsia="zh-CN"/>
        </w:rPr>
        <w:t xml:space="preserve"> + </w:t>
      </w:r>
      <w:r>
        <w:rPr>
          <w:rFonts w:cs="Calibri"/>
          <w:b/>
          <w:lang w:eastAsia="zh-CN"/>
        </w:rPr>
        <w:t>高位密集峰</w:t>
      </w:r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的双峰结构</w:t>
      </w:r>
      <w:r>
        <w:rPr>
          <w:rFonts w:cs="Calibri"/>
          <w:lang w:eastAsia="zh-CN"/>
        </w:rPr>
        <w:t>——</w:t>
      </w:r>
      <w:r>
        <w:rPr>
          <w:rFonts w:cs="Calibri"/>
          <w:lang w:eastAsia="zh-CN"/>
        </w:rPr>
        <w:t>低位峰（机构底仓）未明显减少，说明主力仍在锁仓；高位峰则是被清洗出来的短线浮筹。</w:t>
      </w:r>
    </w:p>
    <w:p w14:paraId="1D226FF4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成交量在此阶段</w:t>
      </w:r>
      <w:r>
        <w:rPr>
          <w:rFonts w:cs="Calibri"/>
          <w:b/>
          <w:lang w:eastAsia="zh-CN"/>
        </w:rPr>
        <w:t>明显萎缩</w:t>
      </w:r>
      <w:r>
        <w:rPr>
          <w:rFonts w:cs="Calibri"/>
          <w:lang w:eastAsia="zh-CN"/>
        </w:rPr>
        <w:t>，这是洗盘的标志性信号，预示后续仍有拉升空间。若低位峰开始大幅减少，则需警惕机构可能已在提前出货。</w:t>
      </w:r>
    </w:p>
    <w:p w14:paraId="4D2DABCC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6C2487E0" w14:textId="77777777" w:rsidR="006E630D" w:rsidRDefault="00874F94">
      <w:pPr>
        <w:pStyle w:val="Heading2"/>
        <w:rPr>
          <w:lang w:eastAsia="zh-CN"/>
        </w:rPr>
      </w:pPr>
      <w:bookmarkStart w:id="3" w:name="_Toc237532668"/>
      <w:r>
        <w:rPr>
          <w:rFonts w:ascii="Arial" w:eastAsia="Microsoft YaHei" w:hAnsi="Arial" w:cs="Arial"/>
          <w:lang w:eastAsia="zh-CN"/>
        </w:rPr>
        <w:t>三、拉升阶段：筹码单峰上移</w:t>
      </w:r>
      <w:bookmarkEnd w:id="3"/>
    </w:p>
    <w:p w14:paraId="507D8340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核心任务</w:t>
      </w:r>
      <w:r>
        <w:rPr>
          <w:rFonts w:cs="Calibri"/>
          <w:lang w:eastAsia="zh-CN"/>
        </w:rPr>
        <w:t>：推高股价，脱离成本区域。</w:t>
      </w:r>
    </w:p>
    <w:p w14:paraId="7A211739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机构完成洗盘后，通过持续买入推高股价。筹码分布呈现</w:t>
      </w:r>
      <w:r>
        <w:rPr>
          <w:rFonts w:cs="Calibri"/>
          <w:lang w:eastAsia="zh-CN"/>
        </w:rPr>
        <w:t xml:space="preserve"> </w:t>
      </w:r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单峰上移</w:t>
      </w:r>
      <w:r>
        <w:rPr>
          <w:rFonts w:cs="Calibri"/>
          <w:b/>
          <w:lang w:eastAsia="zh-CN"/>
        </w:rPr>
        <w:t>"</w:t>
      </w:r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形态</w:t>
      </w:r>
      <w:r>
        <w:rPr>
          <w:rFonts w:cs="Calibri"/>
          <w:lang w:eastAsia="zh-CN"/>
        </w:rPr>
        <w:t>——</w:t>
      </w:r>
      <w:r>
        <w:rPr>
          <w:rFonts w:cs="Calibri"/>
          <w:lang w:eastAsia="zh-CN"/>
        </w:rPr>
        <w:t>筹码高度集中于当前价格附近，低位峰尚未完全消失。</w:t>
      </w:r>
    </w:p>
    <w:p w14:paraId="6284D1E7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此阶段成交量</w:t>
      </w:r>
      <w:r>
        <w:rPr>
          <w:rFonts w:cs="Calibri"/>
          <w:b/>
          <w:lang w:eastAsia="zh-CN"/>
        </w:rPr>
        <w:t>持续放大</w:t>
      </w:r>
      <w:r>
        <w:rPr>
          <w:rFonts w:cs="Calibri"/>
          <w:lang w:eastAsia="zh-CN"/>
        </w:rPr>
        <w:t>，股价进入主升浪。只要低位峰（机构底仓）没有明显减少，上涨趋势就可持续。</w:t>
      </w:r>
    </w:p>
    <w:p w14:paraId="1C756FD9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lastRenderedPageBreak/>
        <w:t>筹码形态特征</w:t>
      </w:r>
      <w:r>
        <w:rPr>
          <w:rFonts w:cs="Calibri"/>
          <w:i/>
          <w:lang w:eastAsia="zh-CN"/>
        </w:rPr>
        <w:t>：筹码由集中到分散，发散度上升（筹码从低位向中高位逐步扩散）。</w:t>
      </w:r>
    </w:p>
    <w:p w14:paraId="6050A502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10D71B04" w14:textId="77777777" w:rsidR="006E630D" w:rsidRDefault="00874F94">
      <w:pPr>
        <w:pStyle w:val="Heading2"/>
        <w:rPr>
          <w:lang w:eastAsia="zh-CN"/>
        </w:rPr>
      </w:pPr>
      <w:bookmarkStart w:id="4" w:name="_Toc237532669"/>
      <w:r>
        <w:rPr>
          <w:rFonts w:ascii="Arial" w:eastAsia="Microsoft YaHei" w:hAnsi="Arial" w:cs="Arial"/>
          <w:lang w:eastAsia="zh-CN"/>
        </w:rPr>
        <w:t>四、派发阶段：高位筹码发散</w:t>
      </w:r>
      <w:bookmarkEnd w:id="4"/>
    </w:p>
    <w:p w14:paraId="27342167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核心任务</w:t>
      </w:r>
      <w:r>
        <w:rPr>
          <w:rFonts w:cs="Calibri"/>
          <w:lang w:eastAsia="zh-CN"/>
        </w:rPr>
        <w:t>：在高位逐步卖出筹码，实现利润。</w:t>
      </w:r>
    </w:p>
    <w:p w14:paraId="15F221B2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机构在股价高位逐步分批卖出低位买入的筹码。筹码分布呈现</w:t>
      </w:r>
      <w:r>
        <w:rPr>
          <w:rFonts w:cs="Calibri"/>
          <w:b/>
          <w:lang w:eastAsia="zh-CN"/>
        </w:rPr>
        <w:t>高位单峰或多峰密集</w:t>
      </w:r>
      <w:r>
        <w:rPr>
          <w:rFonts w:cs="Calibri"/>
          <w:lang w:eastAsia="zh-CN"/>
        </w:rPr>
        <w:t>，低位峰大幅减少甚至完全消失。</w:t>
      </w:r>
    </w:p>
    <w:p w14:paraId="050362C3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此阶段的关键识别信号：</w:t>
      </w:r>
    </w:p>
    <w:p w14:paraId="6DF0960C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成交量异常放大</w:t>
      </w:r>
      <w:r>
        <w:rPr>
          <w:rFonts w:cs="Calibri"/>
          <w:lang w:eastAsia="zh-CN"/>
        </w:rPr>
        <w:t>，但股价出现</w:t>
      </w:r>
      <w:r>
        <w:rPr>
          <w:rFonts w:cs="Calibri"/>
          <w:lang w:eastAsia="zh-CN"/>
        </w:rPr>
        <w:t>"</w:t>
      </w:r>
      <w:r>
        <w:rPr>
          <w:rFonts w:cs="Calibri"/>
          <w:lang w:eastAsia="zh-CN"/>
        </w:rPr>
        <w:t>放量滞涨</w:t>
      </w:r>
      <w:r>
        <w:rPr>
          <w:rFonts w:cs="Calibri"/>
          <w:lang w:eastAsia="zh-CN"/>
        </w:rPr>
        <w:t>"</w:t>
      </w:r>
    </w:p>
    <w:p w14:paraId="41B947F0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低位筹码向上转移</w:t>
      </w:r>
      <w:r>
        <w:rPr>
          <w:rFonts w:cs="Calibri"/>
          <w:lang w:eastAsia="zh-CN"/>
        </w:rPr>
        <w:t>，完成成本从低位到高位的转换</w:t>
      </w:r>
    </w:p>
    <w:p w14:paraId="7C09AC82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筹码形态从集中变为</w:t>
      </w:r>
      <w:r>
        <w:rPr>
          <w:rFonts w:cs="Calibri"/>
          <w:b/>
          <w:lang w:eastAsia="zh-CN"/>
        </w:rPr>
        <w:t>全面发散、散化</w:t>
      </w:r>
      <w:r>
        <w:rPr>
          <w:rFonts w:cs="Calibri"/>
          <w:lang w:eastAsia="zh-CN"/>
        </w:rPr>
        <w:t>，意味着主力尾仓已出完，筹码被散户接盘</w:t>
      </w:r>
    </w:p>
    <w:p w14:paraId="1A2BEDC4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筹码形态特征</w:t>
      </w:r>
      <w:r>
        <w:rPr>
          <w:rFonts w:cs="Calibri"/>
          <w:i/>
          <w:lang w:eastAsia="zh-CN"/>
        </w:rPr>
        <w:t>：筹码由集中到分散，发散度上升（筹码从低位全面转移至高位）。</w:t>
      </w:r>
    </w:p>
    <w:p w14:paraId="224D3978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07A26C17" w14:textId="77777777" w:rsidR="006E630D" w:rsidRDefault="00874F94">
      <w:pPr>
        <w:pStyle w:val="Heading2"/>
        <w:rPr>
          <w:lang w:eastAsia="zh-CN"/>
        </w:rPr>
      </w:pPr>
      <w:bookmarkStart w:id="5" w:name="_Toc237532670"/>
      <w:r>
        <w:rPr>
          <w:rFonts w:ascii="Arial" w:eastAsia="Microsoft YaHei" w:hAnsi="Arial" w:cs="Arial"/>
          <w:lang w:eastAsia="zh-CN"/>
        </w:rPr>
        <w:t>五、总结：筹码生命周期的完整循环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630D" w14:paraId="0929C8A9" w14:textId="77777777">
        <w:trPr>
          <w:tblHeader/>
        </w:trPr>
        <w:tc>
          <w:tcPr>
            <w:tcW w:w="2340" w:type="dxa"/>
            <w:shd w:val="clear" w:color="auto" w:fill="2F5496"/>
          </w:tcPr>
          <w:p w14:paraId="7D196A5F" w14:textId="77777777" w:rsidR="006E630D" w:rsidRDefault="00874F94" w:rsidP="00703AA2">
            <w:pPr>
              <w:jc w:val="center"/>
            </w:pPr>
            <w:proofErr w:type="spellStart"/>
            <w:r>
              <w:rPr>
                <w:rFonts w:cs="Calibri"/>
                <w:b/>
                <w:color w:val="FFFFFF"/>
                <w:sz w:val="19"/>
              </w:rPr>
              <w:t>阶段</w:t>
            </w:r>
            <w:proofErr w:type="spellEnd"/>
          </w:p>
        </w:tc>
        <w:tc>
          <w:tcPr>
            <w:tcW w:w="2340" w:type="dxa"/>
            <w:shd w:val="clear" w:color="auto" w:fill="2F5496"/>
          </w:tcPr>
          <w:p w14:paraId="5312AB4F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筹码形态</w:t>
            </w:r>
            <w:proofErr w:type="spellEnd"/>
          </w:p>
        </w:tc>
        <w:tc>
          <w:tcPr>
            <w:tcW w:w="2340" w:type="dxa"/>
            <w:shd w:val="clear" w:color="auto" w:fill="2F5496"/>
          </w:tcPr>
          <w:p w14:paraId="0E42C5A7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成交量</w:t>
            </w:r>
            <w:proofErr w:type="spellEnd"/>
          </w:p>
        </w:tc>
        <w:tc>
          <w:tcPr>
            <w:tcW w:w="2340" w:type="dxa"/>
            <w:shd w:val="clear" w:color="auto" w:fill="2F5496"/>
          </w:tcPr>
          <w:p w14:paraId="32A543E0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核心判断信号</w:t>
            </w:r>
            <w:proofErr w:type="spellEnd"/>
          </w:p>
        </w:tc>
      </w:tr>
      <w:tr w:rsidR="006E630D" w14:paraId="4E619FE0" w14:textId="77777777">
        <w:tc>
          <w:tcPr>
            <w:tcW w:w="2340" w:type="dxa"/>
          </w:tcPr>
          <w:p w14:paraId="2303BE88" w14:textId="77777777" w:rsidR="006E630D" w:rsidRDefault="00874F94" w:rsidP="00703AA2">
            <w:pPr>
              <w:jc w:val="center"/>
            </w:pPr>
            <w:proofErr w:type="spellStart"/>
            <w:r>
              <w:rPr>
                <w:rFonts w:cs="Calibri"/>
                <w:b/>
                <w:sz w:val="19"/>
              </w:rPr>
              <w:t>吸筹</w:t>
            </w:r>
            <w:proofErr w:type="spellEnd"/>
          </w:p>
        </w:tc>
        <w:tc>
          <w:tcPr>
            <w:tcW w:w="2340" w:type="dxa"/>
          </w:tcPr>
          <w:p w14:paraId="61B137A7" w14:textId="77777777" w:rsidR="006E630D" w:rsidRDefault="00874F94">
            <w:proofErr w:type="spellStart"/>
            <w:r>
              <w:rPr>
                <w:rFonts w:cs="Calibri"/>
                <w:sz w:val="19"/>
              </w:rPr>
              <w:t>分散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低位单峰密集</w:t>
            </w:r>
            <w:proofErr w:type="spellEnd"/>
          </w:p>
        </w:tc>
        <w:tc>
          <w:tcPr>
            <w:tcW w:w="2340" w:type="dxa"/>
          </w:tcPr>
          <w:p w14:paraId="66B0F01C" w14:textId="77777777" w:rsidR="006E630D" w:rsidRDefault="00874F94">
            <w:proofErr w:type="spellStart"/>
            <w:r>
              <w:rPr>
                <w:rFonts w:cs="Calibri"/>
                <w:sz w:val="19"/>
              </w:rPr>
              <w:t>温和放大</w:t>
            </w:r>
            <w:proofErr w:type="spellEnd"/>
          </w:p>
        </w:tc>
        <w:tc>
          <w:tcPr>
            <w:tcW w:w="2340" w:type="dxa"/>
          </w:tcPr>
          <w:p w14:paraId="2CF85856" w14:textId="77777777" w:rsidR="006E630D" w:rsidRDefault="00874F94">
            <w:proofErr w:type="spellStart"/>
            <w:r>
              <w:rPr>
                <w:rFonts w:cs="Calibri"/>
                <w:sz w:val="19"/>
              </w:rPr>
              <w:t>低位密集峰形成</w:t>
            </w:r>
            <w:proofErr w:type="spellEnd"/>
          </w:p>
        </w:tc>
      </w:tr>
      <w:tr w:rsidR="006E630D" w14:paraId="0F060EED" w14:textId="77777777">
        <w:tc>
          <w:tcPr>
            <w:tcW w:w="2340" w:type="dxa"/>
          </w:tcPr>
          <w:p w14:paraId="123F3CE7" w14:textId="77777777" w:rsidR="006E630D" w:rsidRDefault="00874F94" w:rsidP="00703AA2">
            <w:pPr>
              <w:jc w:val="center"/>
            </w:pPr>
            <w:proofErr w:type="spellStart"/>
            <w:r>
              <w:rPr>
                <w:rFonts w:cs="Calibri"/>
                <w:b/>
                <w:sz w:val="19"/>
              </w:rPr>
              <w:t>洗盘</w:t>
            </w:r>
            <w:proofErr w:type="spellEnd"/>
          </w:p>
        </w:tc>
        <w:tc>
          <w:tcPr>
            <w:tcW w:w="2340" w:type="dxa"/>
          </w:tcPr>
          <w:p w14:paraId="1F102C4F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低位峰</w:t>
            </w:r>
            <w:r>
              <w:rPr>
                <w:rFonts w:cs="Calibri"/>
                <w:sz w:val="19"/>
                <w:lang w:eastAsia="zh-CN"/>
              </w:rPr>
              <w:t>+</w:t>
            </w:r>
            <w:r>
              <w:rPr>
                <w:rFonts w:cs="Calibri"/>
                <w:sz w:val="19"/>
                <w:lang w:eastAsia="zh-CN"/>
              </w:rPr>
              <w:t>高位峰（双峰）</w:t>
            </w:r>
          </w:p>
        </w:tc>
        <w:tc>
          <w:tcPr>
            <w:tcW w:w="2340" w:type="dxa"/>
          </w:tcPr>
          <w:p w14:paraId="4A8083A1" w14:textId="77777777" w:rsidR="006E630D" w:rsidRDefault="00874F94">
            <w:proofErr w:type="spellStart"/>
            <w:r>
              <w:rPr>
                <w:rFonts w:cs="Calibri"/>
                <w:sz w:val="19"/>
              </w:rPr>
              <w:t>明显萎缩</w:t>
            </w:r>
            <w:proofErr w:type="spellEnd"/>
          </w:p>
        </w:tc>
        <w:tc>
          <w:tcPr>
            <w:tcW w:w="2340" w:type="dxa"/>
          </w:tcPr>
          <w:p w14:paraId="3F46826B" w14:textId="77777777" w:rsidR="006E630D" w:rsidRDefault="00874F94">
            <w:proofErr w:type="spellStart"/>
            <w:r>
              <w:rPr>
                <w:rFonts w:cs="Calibri"/>
                <w:sz w:val="19"/>
              </w:rPr>
              <w:t>低位峰不减少</w:t>
            </w:r>
            <w:proofErr w:type="spellEnd"/>
          </w:p>
        </w:tc>
      </w:tr>
      <w:tr w:rsidR="006E630D" w14:paraId="6194849A" w14:textId="77777777">
        <w:tc>
          <w:tcPr>
            <w:tcW w:w="2340" w:type="dxa"/>
          </w:tcPr>
          <w:p w14:paraId="76775B95" w14:textId="77777777" w:rsidR="006E630D" w:rsidRDefault="00874F94" w:rsidP="00703AA2">
            <w:pPr>
              <w:jc w:val="center"/>
            </w:pPr>
            <w:proofErr w:type="spellStart"/>
            <w:r>
              <w:rPr>
                <w:rFonts w:cs="Calibri"/>
                <w:b/>
                <w:sz w:val="19"/>
              </w:rPr>
              <w:t>拉升</w:t>
            </w:r>
            <w:proofErr w:type="spellEnd"/>
          </w:p>
        </w:tc>
        <w:tc>
          <w:tcPr>
            <w:tcW w:w="2340" w:type="dxa"/>
          </w:tcPr>
          <w:p w14:paraId="5C0159E4" w14:textId="77777777" w:rsidR="006E630D" w:rsidRDefault="00874F94">
            <w:proofErr w:type="spellStart"/>
            <w:r>
              <w:rPr>
                <w:rFonts w:cs="Calibri"/>
                <w:sz w:val="19"/>
              </w:rPr>
              <w:t>单峰上移</w:t>
            </w:r>
            <w:proofErr w:type="spellEnd"/>
          </w:p>
        </w:tc>
        <w:tc>
          <w:tcPr>
            <w:tcW w:w="2340" w:type="dxa"/>
          </w:tcPr>
          <w:p w14:paraId="3AE255EC" w14:textId="77777777" w:rsidR="006E630D" w:rsidRDefault="00874F94">
            <w:proofErr w:type="spellStart"/>
            <w:r>
              <w:rPr>
                <w:rFonts w:cs="Calibri"/>
                <w:sz w:val="19"/>
              </w:rPr>
              <w:t>持续放大</w:t>
            </w:r>
            <w:proofErr w:type="spellEnd"/>
          </w:p>
        </w:tc>
        <w:tc>
          <w:tcPr>
            <w:tcW w:w="2340" w:type="dxa"/>
          </w:tcPr>
          <w:p w14:paraId="18070D43" w14:textId="77777777" w:rsidR="006E630D" w:rsidRDefault="00874F94">
            <w:proofErr w:type="spellStart"/>
            <w:r>
              <w:rPr>
                <w:rFonts w:cs="Calibri"/>
                <w:sz w:val="19"/>
              </w:rPr>
              <w:t>低位峰未消失</w:t>
            </w:r>
            <w:proofErr w:type="spellEnd"/>
          </w:p>
        </w:tc>
      </w:tr>
      <w:tr w:rsidR="006E630D" w14:paraId="179D8748" w14:textId="77777777">
        <w:tc>
          <w:tcPr>
            <w:tcW w:w="2340" w:type="dxa"/>
          </w:tcPr>
          <w:p w14:paraId="19AFE9CE" w14:textId="77777777" w:rsidR="006E630D" w:rsidRDefault="00874F94" w:rsidP="00703AA2">
            <w:pPr>
              <w:jc w:val="center"/>
            </w:pPr>
            <w:proofErr w:type="spellStart"/>
            <w:r>
              <w:rPr>
                <w:rFonts w:cs="Calibri"/>
                <w:b/>
                <w:sz w:val="19"/>
              </w:rPr>
              <w:t>派发</w:t>
            </w:r>
            <w:proofErr w:type="spellEnd"/>
          </w:p>
        </w:tc>
        <w:tc>
          <w:tcPr>
            <w:tcW w:w="2340" w:type="dxa"/>
          </w:tcPr>
          <w:p w14:paraId="0CA93FDB" w14:textId="77777777" w:rsidR="006E630D" w:rsidRDefault="00874F94">
            <w:proofErr w:type="spellStart"/>
            <w:r>
              <w:rPr>
                <w:rFonts w:cs="Calibri"/>
                <w:sz w:val="19"/>
              </w:rPr>
              <w:t>高位密集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全面发散</w:t>
            </w:r>
            <w:proofErr w:type="spellEnd"/>
          </w:p>
        </w:tc>
        <w:tc>
          <w:tcPr>
            <w:tcW w:w="2340" w:type="dxa"/>
          </w:tcPr>
          <w:p w14:paraId="54037AFE" w14:textId="77777777" w:rsidR="006E630D" w:rsidRDefault="00874F94">
            <w:proofErr w:type="spellStart"/>
            <w:r>
              <w:rPr>
                <w:rFonts w:cs="Calibri"/>
                <w:sz w:val="19"/>
              </w:rPr>
              <w:t>异常放量</w:t>
            </w:r>
            <w:proofErr w:type="spellEnd"/>
          </w:p>
        </w:tc>
        <w:tc>
          <w:tcPr>
            <w:tcW w:w="2340" w:type="dxa"/>
          </w:tcPr>
          <w:p w14:paraId="2492323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低位峰消失、放量滞涨</w:t>
            </w:r>
          </w:p>
        </w:tc>
      </w:tr>
    </w:tbl>
    <w:p w14:paraId="115B8F14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完整的筹码生命周期可以概括为</w:t>
      </w:r>
      <w:r>
        <w:rPr>
          <w:rFonts w:cs="Calibri"/>
          <w:lang w:eastAsia="zh-CN"/>
        </w:rPr>
        <w:t xml:space="preserve"> </w:t>
      </w:r>
      <w:proofErr w:type="gramStart"/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筑</w:t>
      </w:r>
      <w:proofErr w:type="gramEnd"/>
      <w:r>
        <w:rPr>
          <w:rFonts w:cs="Calibri"/>
          <w:b/>
          <w:lang w:eastAsia="zh-CN"/>
        </w:rPr>
        <w:t>底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拉升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做顶</w:t>
      </w:r>
      <w:r>
        <w:rPr>
          <w:rFonts w:cs="Calibri"/>
          <w:b/>
          <w:lang w:eastAsia="zh-CN"/>
        </w:rPr>
        <w:t>—</w:t>
      </w:r>
      <w:proofErr w:type="gramStart"/>
      <w:r>
        <w:rPr>
          <w:rFonts w:cs="Calibri"/>
          <w:b/>
          <w:lang w:eastAsia="zh-CN"/>
        </w:rPr>
        <w:t>派发</w:t>
      </w:r>
      <w:r>
        <w:rPr>
          <w:rFonts w:cs="Calibri"/>
          <w:b/>
          <w:lang w:eastAsia="zh-CN"/>
        </w:rPr>
        <w:t>"</w:t>
      </w:r>
      <w:proofErr w:type="gramEnd"/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四个阶段，其本质是筹码从分散到集中（吸筹）、再从集中到分散（派发）的循环过程。一轮完整的机构运作结束后，股价往往重新回归低位，开启新一轮的筹码收集循环。</w:t>
      </w:r>
    </w:p>
    <w:p w14:paraId="008CB568" w14:textId="77777777" w:rsidR="006E630D" w:rsidRDefault="00874F94">
      <w:pPr>
        <w:ind w:left="567"/>
        <w:jc w:val="both"/>
      </w:pPr>
      <w:r>
        <w:rPr>
          <w:rFonts w:cs="Calibri"/>
          <w:i/>
          <w:lang w:eastAsia="zh-CN"/>
        </w:rPr>
        <w:t xml:space="preserve">⚠️ </w:t>
      </w:r>
      <w:r>
        <w:rPr>
          <w:rFonts w:cs="Calibri"/>
          <w:b/>
          <w:i/>
          <w:lang w:eastAsia="zh-CN"/>
        </w:rPr>
        <w:t>风险提示</w:t>
      </w:r>
      <w:r>
        <w:rPr>
          <w:rFonts w:cs="Calibri"/>
          <w:i/>
          <w:lang w:eastAsia="zh-CN"/>
        </w:rPr>
        <w:t>：以上内容仅为市场基础知识科普，不构成任何投资建议。筹码分析属于技术分析范畴，具有一定主观性和滞后性，实际操盘中需结合基本面、资金面等多维度信息综合判断。</w:t>
      </w:r>
      <w:r>
        <w:rPr>
          <w:rFonts w:cs="Calibri"/>
          <w:i/>
        </w:rPr>
        <w:t>股市有风险，投资需谨慎。</w:t>
      </w:r>
    </w:p>
    <w:p w14:paraId="311800AB" w14:textId="77777777" w:rsidR="006E630D" w:rsidRDefault="006E630D">
      <w:pPr>
        <w:pBdr>
          <w:bottom w:val="single" w:sz="6" w:space="1" w:color="auto"/>
        </w:pBdr>
      </w:pPr>
    </w:p>
    <w:p w14:paraId="00DE6835" w14:textId="77777777" w:rsidR="006E630D" w:rsidRDefault="00874F94">
      <w:pPr>
        <w:pStyle w:val="Heading1"/>
        <w:rPr>
          <w:lang w:eastAsia="zh-CN"/>
        </w:rPr>
      </w:pPr>
      <w:bookmarkStart w:id="6" w:name="_Toc237532671"/>
      <w:r>
        <w:rPr>
          <w:rFonts w:ascii="Arial" w:eastAsia="Microsoft YaHei" w:hAnsi="Arial" w:cs="Arial"/>
          <w:lang w:eastAsia="zh-CN"/>
        </w:rPr>
        <w:t>列举牛散筹码的生命周期</w:t>
      </w:r>
      <w:bookmarkEnd w:id="6"/>
    </w:p>
    <w:p w14:paraId="6F506E30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牛散（知名个人投资者）与机构在筹码运作上存在本质差异。机构是</w:t>
      </w:r>
      <w:r>
        <w:rPr>
          <w:rFonts w:cs="Calibri"/>
          <w:b/>
          <w:lang w:eastAsia="zh-CN"/>
        </w:rPr>
        <w:t>体系化作战</w:t>
      </w:r>
      <w:r>
        <w:rPr>
          <w:rFonts w:cs="Calibri"/>
          <w:lang w:eastAsia="zh-CN"/>
        </w:rPr>
        <w:t>，遵循</w:t>
      </w:r>
      <w:proofErr w:type="gramStart"/>
      <w:r>
        <w:rPr>
          <w:rFonts w:cs="Calibri"/>
          <w:lang w:eastAsia="zh-CN"/>
        </w:rPr>
        <w:t>"</w:t>
      </w:r>
      <w:r>
        <w:rPr>
          <w:rFonts w:cs="Calibri"/>
          <w:lang w:eastAsia="zh-CN"/>
        </w:rPr>
        <w:t>吸</w:t>
      </w:r>
      <w:proofErr w:type="gramEnd"/>
      <w:r>
        <w:rPr>
          <w:rFonts w:cs="Calibri"/>
          <w:lang w:eastAsia="zh-CN"/>
        </w:rPr>
        <w:t>筹</w:t>
      </w:r>
      <w:r>
        <w:rPr>
          <w:rFonts w:cs="Calibri"/>
          <w:lang w:eastAsia="zh-CN"/>
        </w:rPr>
        <w:t>—</w:t>
      </w:r>
      <w:r>
        <w:rPr>
          <w:rFonts w:cs="Calibri"/>
          <w:lang w:eastAsia="zh-CN"/>
        </w:rPr>
        <w:t>洗盘</w:t>
      </w:r>
      <w:r>
        <w:rPr>
          <w:rFonts w:cs="Calibri"/>
          <w:lang w:eastAsia="zh-CN"/>
        </w:rPr>
        <w:t>—</w:t>
      </w:r>
      <w:r>
        <w:rPr>
          <w:rFonts w:cs="Calibri"/>
          <w:lang w:eastAsia="zh-CN"/>
        </w:rPr>
        <w:t>拉升</w:t>
      </w:r>
      <w:r>
        <w:rPr>
          <w:rFonts w:cs="Calibri"/>
          <w:lang w:eastAsia="zh-CN"/>
        </w:rPr>
        <w:t>—</w:t>
      </w:r>
      <w:proofErr w:type="gramStart"/>
      <w:r>
        <w:rPr>
          <w:rFonts w:cs="Calibri"/>
          <w:lang w:eastAsia="zh-CN"/>
        </w:rPr>
        <w:t>派发</w:t>
      </w:r>
      <w:r>
        <w:rPr>
          <w:rFonts w:cs="Calibri"/>
          <w:lang w:eastAsia="zh-CN"/>
        </w:rPr>
        <w:t>"</w:t>
      </w:r>
      <w:proofErr w:type="gramEnd"/>
      <w:r>
        <w:rPr>
          <w:rFonts w:cs="Calibri"/>
          <w:lang w:eastAsia="zh-CN"/>
        </w:rPr>
        <w:t>的标准化流程；而牛散是</w:t>
      </w:r>
      <w:r>
        <w:rPr>
          <w:rFonts w:cs="Calibri"/>
          <w:b/>
          <w:lang w:eastAsia="zh-CN"/>
        </w:rPr>
        <w:t>个人化游击作战</w:t>
      </w:r>
      <w:r>
        <w:rPr>
          <w:rFonts w:cs="Calibri"/>
          <w:lang w:eastAsia="zh-CN"/>
        </w:rPr>
        <w:t>，打法灵活多变，生命周期往往呈现</w:t>
      </w:r>
      <w:proofErr w:type="gramStart"/>
      <w:r>
        <w:rPr>
          <w:rFonts w:cs="Calibri"/>
          <w:lang w:eastAsia="zh-CN"/>
        </w:rPr>
        <w:t>"</w:t>
      </w:r>
      <w:r>
        <w:rPr>
          <w:rFonts w:cs="Calibri"/>
          <w:lang w:eastAsia="zh-CN"/>
        </w:rPr>
        <w:t>波段</w:t>
      </w:r>
      <w:proofErr w:type="gramEnd"/>
      <w:r>
        <w:rPr>
          <w:rFonts w:cs="Calibri"/>
          <w:lang w:eastAsia="zh-CN"/>
        </w:rPr>
        <w:t>操作</w:t>
      </w:r>
      <w:r>
        <w:rPr>
          <w:rFonts w:cs="Calibri"/>
          <w:lang w:eastAsia="zh-CN"/>
        </w:rPr>
        <w:t>+</w:t>
      </w:r>
      <w:r>
        <w:rPr>
          <w:rFonts w:cs="Calibri"/>
          <w:lang w:eastAsia="zh-CN"/>
        </w:rPr>
        <w:t>精准卡位</w:t>
      </w:r>
      <w:r>
        <w:rPr>
          <w:rFonts w:cs="Calibri"/>
          <w:lang w:eastAsia="zh-CN"/>
        </w:rPr>
        <w:t>+</w:t>
      </w:r>
      <w:r>
        <w:rPr>
          <w:rFonts w:cs="Calibri"/>
          <w:lang w:eastAsia="zh-CN"/>
        </w:rPr>
        <w:t>快速</w:t>
      </w:r>
      <w:proofErr w:type="gramStart"/>
      <w:r>
        <w:rPr>
          <w:rFonts w:cs="Calibri"/>
          <w:lang w:eastAsia="zh-CN"/>
        </w:rPr>
        <w:t>兑现</w:t>
      </w:r>
      <w:r>
        <w:rPr>
          <w:rFonts w:cs="Calibri"/>
          <w:lang w:eastAsia="zh-CN"/>
        </w:rPr>
        <w:t>"</w:t>
      </w:r>
      <w:proofErr w:type="gramEnd"/>
      <w:r>
        <w:rPr>
          <w:rFonts w:cs="Calibri"/>
          <w:lang w:eastAsia="zh-CN"/>
        </w:rPr>
        <w:t>的特征。</w:t>
      </w:r>
    </w:p>
    <w:p w14:paraId="7BA02115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49221724" w14:textId="77777777" w:rsidR="006E630D" w:rsidRDefault="00874F94">
      <w:pPr>
        <w:pStyle w:val="Heading2"/>
      </w:pPr>
      <w:bookmarkStart w:id="7" w:name="_Toc237532672"/>
      <w:proofErr w:type="spellStart"/>
      <w:r>
        <w:rPr>
          <w:rFonts w:ascii="Arial" w:eastAsia="Microsoft YaHei" w:hAnsi="Arial" w:cs="Arial"/>
        </w:rPr>
        <w:t>一、牛散与机构的三大核心差异</w:t>
      </w:r>
      <w:bookmarkEnd w:id="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630D" w14:paraId="479F843B" w14:textId="77777777">
        <w:trPr>
          <w:tblHeader/>
        </w:trPr>
        <w:tc>
          <w:tcPr>
            <w:tcW w:w="3120" w:type="dxa"/>
            <w:shd w:val="clear" w:color="auto" w:fill="2F5496"/>
          </w:tcPr>
          <w:p w14:paraId="3BDEAB4D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685E800A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机构（公募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/</w:t>
            </w:r>
            <w:proofErr w:type="spellStart"/>
            <w:r>
              <w:rPr>
                <w:rFonts w:cs="Calibri"/>
                <w:b/>
                <w:color w:val="FFFFFF"/>
                <w:sz w:val="19"/>
              </w:rPr>
              <w:t>私募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3120" w:type="dxa"/>
            <w:shd w:val="clear" w:color="auto" w:fill="2F5496"/>
          </w:tcPr>
          <w:p w14:paraId="0C62DC06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牛散</w:t>
            </w:r>
            <w:proofErr w:type="spellEnd"/>
          </w:p>
        </w:tc>
      </w:tr>
      <w:tr w:rsidR="006E630D" w14:paraId="136708D9" w14:textId="77777777">
        <w:tc>
          <w:tcPr>
            <w:tcW w:w="3120" w:type="dxa"/>
          </w:tcPr>
          <w:p w14:paraId="4DA0B229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资金性质</w:t>
            </w:r>
            <w:proofErr w:type="spellEnd"/>
          </w:p>
        </w:tc>
        <w:tc>
          <w:tcPr>
            <w:tcW w:w="3120" w:type="dxa"/>
          </w:tcPr>
          <w:p w14:paraId="28DFA9DC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管理他人资金，受仓位和风控约束</w:t>
            </w:r>
          </w:p>
        </w:tc>
        <w:tc>
          <w:tcPr>
            <w:tcW w:w="3120" w:type="dxa"/>
          </w:tcPr>
          <w:p w14:paraId="27842408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自有资金为主，可加杠杆，无强制约束</w:t>
            </w:r>
          </w:p>
        </w:tc>
      </w:tr>
      <w:tr w:rsidR="006E630D" w14:paraId="12AC44BE" w14:textId="77777777">
        <w:tc>
          <w:tcPr>
            <w:tcW w:w="3120" w:type="dxa"/>
          </w:tcPr>
          <w:p w14:paraId="72CB1A50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持仓周期</w:t>
            </w:r>
            <w:proofErr w:type="spellEnd"/>
          </w:p>
        </w:tc>
        <w:tc>
          <w:tcPr>
            <w:tcW w:w="3120" w:type="dxa"/>
          </w:tcPr>
          <w:p w14:paraId="74BD52B7" w14:textId="77777777" w:rsidR="006E630D" w:rsidRDefault="00874F94">
            <w:proofErr w:type="spellStart"/>
            <w:r>
              <w:rPr>
                <w:rFonts w:cs="Calibri"/>
                <w:sz w:val="19"/>
              </w:rPr>
              <w:t>中长线，数月到数年</w:t>
            </w:r>
            <w:proofErr w:type="spellEnd"/>
          </w:p>
        </w:tc>
        <w:tc>
          <w:tcPr>
            <w:tcW w:w="3120" w:type="dxa"/>
          </w:tcPr>
          <w:p w14:paraId="1E1B26CD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中线偏短，数月为主，可快进快出</w:t>
            </w:r>
          </w:p>
        </w:tc>
      </w:tr>
      <w:tr w:rsidR="006E630D" w14:paraId="649C6817" w14:textId="77777777">
        <w:tc>
          <w:tcPr>
            <w:tcW w:w="3120" w:type="dxa"/>
          </w:tcPr>
          <w:p w14:paraId="75D5DE53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操作风格</w:t>
            </w:r>
            <w:proofErr w:type="spellEnd"/>
          </w:p>
        </w:tc>
        <w:tc>
          <w:tcPr>
            <w:tcW w:w="3120" w:type="dxa"/>
          </w:tcPr>
          <w:p w14:paraId="28BF03ED" w14:textId="77777777" w:rsidR="006E630D" w:rsidRDefault="00874F94">
            <w:proofErr w:type="spellStart"/>
            <w:r>
              <w:rPr>
                <w:rFonts w:cs="Calibri"/>
                <w:sz w:val="19"/>
              </w:rPr>
              <w:t>体系化、流程化</w:t>
            </w:r>
            <w:proofErr w:type="spellEnd"/>
          </w:p>
        </w:tc>
        <w:tc>
          <w:tcPr>
            <w:tcW w:w="3120" w:type="dxa"/>
          </w:tcPr>
          <w:p w14:paraId="4306529F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个人化、灵活多变，可随时调整策略</w:t>
            </w:r>
          </w:p>
        </w:tc>
      </w:tr>
    </w:tbl>
    <w:p w14:paraId="5F521B63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牛散与机构常常</w:t>
      </w:r>
      <w:r>
        <w:rPr>
          <w:rFonts w:cs="Calibri"/>
          <w:b/>
          <w:lang w:eastAsia="zh-CN"/>
        </w:rPr>
        <w:t>同台博弈</w:t>
      </w:r>
      <w:r>
        <w:rPr>
          <w:rFonts w:cs="Calibri"/>
          <w:lang w:eastAsia="zh-CN"/>
        </w:rPr>
        <w:t>。在底部区域，牛散往往和主力同步吸筹，但</w:t>
      </w:r>
      <w:r>
        <w:rPr>
          <w:rFonts w:cs="Calibri"/>
          <w:lang w:eastAsia="zh-CN"/>
        </w:rPr>
        <w:t>"</w:t>
      </w:r>
      <w:r>
        <w:rPr>
          <w:rFonts w:cs="Calibri"/>
          <w:lang w:eastAsia="zh-CN"/>
        </w:rPr>
        <w:t>牛散多拿一份筹码，也就意味着主力少拿一份，未来赚的钱就少一笔</w:t>
      </w:r>
      <w:r>
        <w:rPr>
          <w:rFonts w:cs="Calibri"/>
          <w:lang w:eastAsia="zh-CN"/>
        </w:rPr>
        <w:t>"——</w:t>
      </w:r>
      <w:r>
        <w:rPr>
          <w:rFonts w:cs="Calibri"/>
          <w:lang w:eastAsia="zh-CN"/>
        </w:rPr>
        <w:t>两者既是队友也是对手。</w:t>
      </w:r>
    </w:p>
    <w:p w14:paraId="6BF1876B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2BE507A3" w14:textId="77777777" w:rsidR="006E630D" w:rsidRDefault="00874F94">
      <w:pPr>
        <w:pStyle w:val="Heading2"/>
        <w:rPr>
          <w:lang w:eastAsia="zh-CN"/>
        </w:rPr>
      </w:pPr>
      <w:bookmarkStart w:id="8" w:name="_Toc237532673"/>
      <w:r>
        <w:rPr>
          <w:rFonts w:ascii="Arial" w:eastAsia="Microsoft YaHei" w:hAnsi="Arial" w:cs="Arial"/>
          <w:lang w:eastAsia="zh-CN"/>
        </w:rPr>
        <w:t>二、典型案例：牛散</w:t>
      </w:r>
      <w:proofErr w:type="gramStart"/>
      <w:r>
        <w:rPr>
          <w:rFonts w:ascii="Arial" w:eastAsia="Microsoft YaHei" w:hAnsi="Arial" w:cs="Arial"/>
          <w:lang w:eastAsia="zh-CN"/>
        </w:rPr>
        <w:t>"</w:t>
      </w:r>
      <w:r>
        <w:rPr>
          <w:rFonts w:ascii="Arial" w:eastAsia="Microsoft YaHei" w:hAnsi="Arial" w:cs="Arial"/>
          <w:lang w:eastAsia="zh-CN"/>
        </w:rPr>
        <w:t>鑫</w:t>
      </w:r>
      <w:proofErr w:type="gramEnd"/>
      <w:r>
        <w:rPr>
          <w:rFonts w:ascii="Arial" w:eastAsia="Microsoft YaHei" w:hAnsi="Arial" w:cs="Arial"/>
          <w:lang w:eastAsia="zh-CN"/>
        </w:rPr>
        <w:t>多</w:t>
      </w:r>
      <w:proofErr w:type="gramStart"/>
      <w:r>
        <w:rPr>
          <w:rFonts w:ascii="Arial" w:eastAsia="Microsoft YaHei" w:hAnsi="Arial" w:cs="Arial"/>
          <w:lang w:eastAsia="zh-CN"/>
        </w:rPr>
        <w:t>多</w:t>
      </w:r>
      <w:r>
        <w:rPr>
          <w:rFonts w:ascii="Arial" w:eastAsia="Microsoft YaHei" w:hAnsi="Arial" w:cs="Arial"/>
          <w:lang w:eastAsia="zh-CN"/>
        </w:rPr>
        <w:t>"</w:t>
      </w:r>
      <w:proofErr w:type="gramEnd"/>
      <w:r>
        <w:rPr>
          <w:rFonts w:ascii="Arial" w:eastAsia="Microsoft YaHei" w:hAnsi="Arial" w:cs="Arial"/>
          <w:lang w:eastAsia="zh-CN"/>
        </w:rPr>
        <w:t>刘鑫的完整操盘周期</w:t>
      </w:r>
      <w:bookmarkEnd w:id="8"/>
    </w:p>
    <w:p w14:paraId="0C62C41F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2026</w:t>
      </w:r>
      <w:r>
        <w:rPr>
          <w:rFonts w:cs="Calibri"/>
          <w:lang w:eastAsia="zh-CN"/>
        </w:rPr>
        <w:t>年，知名牛散刘鑫（网名</w:t>
      </w:r>
      <w:r>
        <w:rPr>
          <w:rFonts w:cs="Calibri"/>
          <w:lang w:eastAsia="zh-CN"/>
        </w:rPr>
        <w:t>"</w:t>
      </w:r>
      <w:r>
        <w:rPr>
          <w:rFonts w:cs="Calibri"/>
          <w:lang w:eastAsia="zh-CN"/>
        </w:rPr>
        <w:t>鑫多多</w:t>
      </w:r>
      <w:r>
        <w:rPr>
          <w:rFonts w:cs="Calibri"/>
          <w:lang w:eastAsia="zh-CN"/>
        </w:rPr>
        <w:t>"</w:t>
      </w:r>
      <w:r>
        <w:rPr>
          <w:rFonts w:cs="Calibri"/>
          <w:lang w:eastAsia="zh-CN"/>
        </w:rPr>
        <w:t>）举牌德龙汇能（</w:t>
      </w:r>
      <w:r>
        <w:rPr>
          <w:rFonts w:cs="Calibri"/>
          <w:lang w:eastAsia="zh-CN"/>
        </w:rPr>
        <w:t>000593.SZ</w:t>
      </w:r>
      <w:r>
        <w:rPr>
          <w:rFonts w:cs="Calibri"/>
          <w:lang w:eastAsia="zh-CN"/>
        </w:rPr>
        <w:t>），其交易记录被完整曝光，堪称牛散筹码生命周期的</w:t>
      </w:r>
      <w:r>
        <w:rPr>
          <w:rFonts w:cs="Calibri"/>
          <w:b/>
          <w:lang w:eastAsia="zh-CN"/>
        </w:rPr>
        <w:t>教科书级案例</w:t>
      </w:r>
      <w:r>
        <w:rPr>
          <w:rFonts w:cs="Calibri"/>
          <w:lang w:eastAsia="zh-CN"/>
        </w:rPr>
        <w:t>。</w:t>
      </w:r>
    </w:p>
    <w:p w14:paraId="440A8CD0" w14:textId="77777777" w:rsidR="006E630D" w:rsidRDefault="00874F94">
      <w:pPr>
        <w:pStyle w:val="Heading3"/>
        <w:rPr>
          <w:lang w:eastAsia="zh-CN"/>
        </w:rPr>
      </w:pPr>
      <w:bookmarkStart w:id="9" w:name="_Toc237532674"/>
      <w:r>
        <w:rPr>
          <w:rFonts w:ascii="Arial" w:eastAsia="Microsoft YaHei" w:hAnsi="Arial" w:cs="Arial"/>
          <w:lang w:eastAsia="zh-CN"/>
        </w:rPr>
        <w:t>阶段一：底部建仓（</w:t>
      </w:r>
      <w:r>
        <w:rPr>
          <w:rFonts w:ascii="Arial" w:eastAsia="Microsoft YaHei" w:hAnsi="Arial" w:cs="Arial"/>
          <w:lang w:eastAsia="zh-CN"/>
        </w:rPr>
        <w:t>1</w:t>
      </w:r>
      <w:r>
        <w:rPr>
          <w:rFonts w:ascii="Arial" w:eastAsia="Microsoft YaHei" w:hAnsi="Arial" w:cs="Arial"/>
          <w:lang w:eastAsia="zh-CN"/>
        </w:rPr>
        <w:t>月）</w:t>
      </w:r>
      <w:bookmarkEnd w:id="9"/>
    </w:p>
    <w:p w14:paraId="63C8E033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刘鑫在德龙汇能股价</w:t>
      </w:r>
      <w:r>
        <w:rPr>
          <w:rFonts w:cs="Calibri"/>
          <w:b/>
          <w:lang w:eastAsia="zh-CN"/>
        </w:rPr>
        <w:t>11</w:t>
      </w:r>
      <w:r>
        <w:rPr>
          <w:rFonts w:cs="Calibri"/>
          <w:b/>
          <w:lang w:eastAsia="zh-CN"/>
        </w:rPr>
        <w:t>元附近</w:t>
      </w:r>
      <w:r>
        <w:rPr>
          <w:rFonts w:cs="Calibri"/>
          <w:lang w:eastAsia="zh-CN"/>
        </w:rPr>
        <w:t>启动建仓。他以</w:t>
      </w:r>
      <w:r>
        <w:rPr>
          <w:rFonts w:cs="Calibri"/>
          <w:lang w:eastAsia="zh-CN"/>
        </w:rPr>
        <w:t>11.93</w:t>
      </w:r>
      <w:r>
        <w:rPr>
          <w:rFonts w:cs="Calibri"/>
          <w:lang w:eastAsia="zh-CN"/>
        </w:rPr>
        <w:t>元</w:t>
      </w:r>
      <w:r>
        <w:rPr>
          <w:rFonts w:cs="Calibri"/>
          <w:lang w:eastAsia="zh-CN"/>
        </w:rPr>
        <w:t>/</w:t>
      </w:r>
      <w:r>
        <w:rPr>
          <w:rFonts w:cs="Calibri"/>
          <w:lang w:eastAsia="zh-CN"/>
        </w:rPr>
        <w:t>股</w:t>
      </w:r>
      <w:r>
        <w:rPr>
          <w:rFonts w:cs="Calibri"/>
          <w:lang w:eastAsia="zh-CN"/>
        </w:rPr>
        <w:t>~12.4</w:t>
      </w:r>
      <w:r>
        <w:rPr>
          <w:rFonts w:cs="Calibri"/>
          <w:lang w:eastAsia="zh-CN"/>
        </w:rPr>
        <w:t>元</w:t>
      </w:r>
      <w:r>
        <w:rPr>
          <w:rFonts w:cs="Calibri"/>
          <w:lang w:eastAsia="zh-CN"/>
        </w:rPr>
        <w:t>/</w:t>
      </w:r>
      <w:r>
        <w:rPr>
          <w:rFonts w:cs="Calibri"/>
          <w:lang w:eastAsia="zh-CN"/>
        </w:rPr>
        <w:t>股的价格，</w:t>
      </w:r>
      <w:r>
        <w:rPr>
          <w:rFonts w:cs="Calibri"/>
          <w:b/>
          <w:lang w:eastAsia="zh-CN"/>
        </w:rPr>
        <w:t>动用融资账户加杠杆</w:t>
      </w:r>
      <w:r>
        <w:rPr>
          <w:rFonts w:cs="Calibri"/>
          <w:lang w:eastAsia="zh-CN"/>
        </w:rPr>
        <w:t>买入</w:t>
      </w:r>
      <w:r>
        <w:rPr>
          <w:rFonts w:cs="Calibri"/>
          <w:lang w:eastAsia="zh-CN"/>
        </w:rPr>
        <w:t>1267.68</w:t>
      </w:r>
      <w:r>
        <w:rPr>
          <w:rFonts w:cs="Calibri"/>
          <w:lang w:eastAsia="zh-CN"/>
        </w:rPr>
        <w:t>万股，融资盘高达</w:t>
      </w:r>
      <w:r>
        <w:rPr>
          <w:rFonts w:cs="Calibri"/>
          <w:b/>
          <w:lang w:eastAsia="zh-CN"/>
        </w:rPr>
        <w:t>1.51</w:t>
      </w:r>
      <w:r>
        <w:rPr>
          <w:rFonts w:cs="Calibri"/>
          <w:b/>
          <w:lang w:eastAsia="zh-CN"/>
        </w:rPr>
        <w:t>亿元</w:t>
      </w:r>
      <w:r>
        <w:rPr>
          <w:rFonts w:cs="Calibri"/>
          <w:lang w:eastAsia="zh-CN"/>
        </w:rPr>
        <w:t>。同期操作特征是</w:t>
      </w:r>
      <w:proofErr w:type="gramStart"/>
      <w:r>
        <w:rPr>
          <w:rFonts w:cs="Calibri"/>
          <w:lang w:eastAsia="zh-CN"/>
        </w:rPr>
        <w:t>"</w:t>
      </w:r>
      <w:r>
        <w:rPr>
          <w:rFonts w:cs="Calibri"/>
          <w:b/>
          <w:lang w:eastAsia="zh-CN"/>
        </w:rPr>
        <w:t>大</w:t>
      </w:r>
      <w:proofErr w:type="gramEnd"/>
      <w:r>
        <w:rPr>
          <w:rFonts w:cs="Calibri"/>
          <w:b/>
          <w:lang w:eastAsia="zh-CN"/>
        </w:rPr>
        <w:t>买小卖</w:t>
      </w:r>
      <w:r>
        <w:rPr>
          <w:rFonts w:cs="Calibri"/>
          <w:lang w:eastAsia="zh-CN"/>
        </w:rPr>
        <w:t>"——</w:t>
      </w:r>
      <w:r>
        <w:rPr>
          <w:rFonts w:cs="Calibri"/>
          <w:lang w:eastAsia="zh-CN"/>
        </w:rPr>
        <w:t>买入</w:t>
      </w:r>
      <w:r>
        <w:rPr>
          <w:rFonts w:cs="Calibri"/>
          <w:lang w:eastAsia="zh-CN"/>
        </w:rPr>
        <w:t>366.53</w:t>
      </w:r>
      <w:r>
        <w:rPr>
          <w:rFonts w:cs="Calibri"/>
          <w:lang w:eastAsia="zh-CN"/>
        </w:rPr>
        <w:t>万股（均价</w:t>
      </w:r>
      <w:r>
        <w:rPr>
          <w:rFonts w:cs="Calibri"/>
          <w:lang w:eastAsia="zh-CN"/>
        </w:rPr>
        <w:t>14.34</w:t>
      </w:r>
      <w:r>
        <w:rPr>
          <w:rFonts w:cs="Calibri"/>
          <w:lang w:eastAsia="zh-CN"/>
        </w:rPr>
        <w:t>元），仅卖出</w:t>
      </w:r>
      <w:r>
        <w:rPr>
          <w:rFonts w:cs="Calibri"/>
          <w:lang w:eastAsia="zh-CN"/>
        </w:rPr>
        <w:t>24.18</w:t>
      </w:r>
      <w:r>
        <w:rPr>
          <w:rFonts w:cs="Calibri"/>
          <w:lang w:eastAsia="zh-CN"/>
        </w:rPr>
        <w:t>万股。</w:t>
      </w:r>
    </w:p>
    <w:p w14:paraId="2C4E0029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筹码特征</w:t>
      </w:r>
      <w:r>
        <w:rPr>
          <w:rFonts w:cs="Calibri"/>
          <w:i/>
          <w:lang w:eastAsia="zh-CN"/>
        </w:rPr>
        <w:t>：利用融资杠杆在低位快速收集大量筹码，成本集中在</w:t>
      </w:r>
      <w:r>
        <w:rPr>
          <w:rFonts w:cs="Calibri"/>
          <w:i/>
          <w:lang w:eastAsia="zh-CN"/>
        </w:rPr>
        <w:t>11-14</w:t>
      </w:r>
      <w:r>
        <w:rPr>
          <w:rFonts w:cs="Calibri"/>
          <w:i/>
          <w:lang w:eastAsia="zh-CN"/>
        </w:rPr>
        <w:t>元区间，形成</w:t>
      </w:r>
      <w:r>
        <w:rPr>
          <w:rFonts w:cs="Calibri"/>
          <w:b/>
          <w:i/>
          <w:lang w:eastAsia="zh-CN"/>
        </w:rPr>
        <w:t>低位密集峰</w:t>
      </w:r>
      <w:r>
        <w:rPr>
          <w:rFonts w:cs="Calibri"/>
          <w:i/>
          <w:lang w:eastAsia="zh-CN"/>
        </w:rPr>
        <w:t>。</w:t>
      </w:r>
    </w:p>
    <w:p w14:paraId="4768F37F" w14:textId="77777777" w:rsidR="006E630D" w:rsidRDefault="00874F94">
      <w:pPr>
        <w:pStyle w:val="Heading3"/>
        <w:rPr>
          <w:lang w:eastAsia="zh-CN"/>
        </w:rPr>
      </w:pPr>
      <w:bookmarkStart w:id="10" w:name="_Toc237532675"/>
      <w:r>
        <w:rPr>
          <w:rFonts w:ascii="Arial" w:eastAsia="Microsoft YaHei" w:hAnsi="Arial" w:cs="Arial"/>
          <w:lang w:eastAsia="zh-CN"/>
        </w:rPr>
        <w:t>阶段二：趋势加码（</w:t>
      </w:r>
      <w:r>
        <w:rPr>
          <w:rFonts w:ascii="Arial" w:eastAsia="Microsoft YaHei" w:hAnsi="Arial" w:cs="Arial"/>
          <w:lang w:eastAsia="zh-CN"/>
        </w:rPr>
        <w:t>2-4</w:t>
      </w:r>
      <w:r>
        <w:rPr>
          <w:rFonts w:ascii="Arial" w:eastAsia="Microsoft YaHei" w:hAnsi="Arial" w:cs="Arial"/>
          <w:lang w:eastAsia="zh-CN"/>
        </w:rPr>
        <w:t>月）</w:t>
      </w:r>
      <w:bookmarkEnd w:id="10"/>
    </w:p>
    <w:p w14:paraId="2052175F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2</w:t>
      </w:r>
      <w:r>
        <w:rPr>
          <w:rFonts w:cs="Calibri"/>
          <w:b/>
          <w:lang w:eastAsia="zh-CN"/>
        </w:rPr>
        <w:t>月</w:t>
      </w:r>
      <w:r>
        <w:rPr>
          <w:rFonts w:cs="Calibri"/>
          <w:lang w:eastAsia="zh-CN"/>
        </w:rPr>
        <w:t>：观望为主，少量卖出锁定部分利润</w:t>
      </w:r>
    </w:p>
    <w:p w14:paraId="08574EE3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3</w:t>
      </w:r>
      <w:r>
        <w:rPr>
          <w:rFonts w:cs="Calibri"/>
          <w:b/>
          <w:lang w:eastAsia="zh-CN"/>
        </w:rPr>
        <w:t>月</w:t>
      </w:r>
      <w:r>
        <w:rPr>
          <w:rFonts w:cs="Calibri"/>
          <w:lang w:eastAsia="zh-CN"/>
        </w:rPr>
        <w:t>：继续吸筹，买入</w:t>
      </w:r>
      <w:r>
        <w:rPr>
          <w:rFonts w:cs="Calibri"/>
          <w:lang w:eastAsia="zh-CN"/>
        </w:rPr>
        <w:t>369.33</w:t>
      </w:r>
      <w:r>
        <w:rPr>
          <w:rFonts w:cs="Calibri"/>
          <w:lang w:eastAsia="zh-CN"/>
        </w:rPr>
        <w:t>万股（均价</w:t>
      </w:r>
      <w:r>
        <w:rPr>
          <w:rFonts w:cs="Calibri"/>
          <w:lang w:eastAsia="zh-CN"/>
        </w:rPr>
        <w:t>14.67</w:t>
      </w:r>
      <w:r>
        <w:rPr>
          <w:rFonts w:cs="Calibri"/>
          <w:lang w:eastAsia="zh-CN"/>
        </w:rPr>
        <w:t>元），卖出</w:t>
      </w:r>
      <w:r>
        <w:rPr>
          <w:rFonts w:cs="Calibri"/>
          <w:lang w:eastAsia="zh-CN"/>
        </w:rPr>
        <w:t>169.34</w:t>
      </w:r>
      <w:r>
        <w:rPr>
          <w:rFonts w:cs="Calibri"/>
          <w:lang w:eastAsia="zh-CN"/>
        </w:rPr>
        <w:t>万股，在</w:t>
      </w:r>
      <w:r>
        <w:rPr>
          <w:rFonts w:cs="Calibri"/>
          <w:lang w:eastAsia="zh-CN"/>
        </w:rPr>
        <w:t>14</w:t>
      </w:r>
      <w:r>
        <w:rPr>
          <w:rFonts w:cs="Calibri"/>
          <w:lang w:eastAsia="zh-CN"/>
        </w:rPr>
        <w:t>元附近震荡中</w:t>
      </w:r>
      <w:r>
        <w:rPr>
          <w:rFonts w:cs="Calibri"/>
          <w:b/>
          <w:lang w:eastAsia="zh-CN"/>
        </w:rPr>
        <w:t>低吸</w:t>
      </w:r>
      <w:r>
        <w:rPr>
          <w:rFonts w:cs="Calibri"/>
          <w:b/>
          <w:lang w:eastAsia="zh-CN"/>
        </w:rPr>
        <w:t>+</w:t>
      </w:r>
      <w:r>
        <w:rPr>
          <w:rFonts w:cs="Calibri"/>
          <w:b/>
          <w:lang w:eastAsia="zh-CN"/>
        </w:rPr>
        <w:t>小幅获利了结</w:t>
      </w:r>
    </w:p>
    <w:p w14:paraId="187A16DC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4</w:t>
      </w:r>
      <w:r>
        <w:rPr>
          <w:rFonts w:cs="Calibri"/>
          <w:b/>
          <w:lang w:eastAsia="zh-CN"/>
        </w:rPr>
        <w:t>月</w:t>
      </w:r>
      <w:r>
        <w:rPr>
          <w:rFonts w:cs="Calibri"/>
          <w:lang w:eastAsia="zh-CN"/>
        </w:rPr>
        <w:t>：最凶猛的加仓月，在</w:t>
      </w:r>
      <w:r>
        <w:rPr>
          <w:rFonts w:cs="Calibri"/>
          <w:lang w:eastAsia="zh-CN"/>
        </w:rPr>
        <w:t>16.2</w:t>
      </w:r>
      <w:r>
        <w:rPr>
          <w:rFonts w:cs="Calibri"/>
          <w:lang w:eastAsia="zh-CN"/>
        </w:rPr>
        <w:t>元至</w:t>
      </w:r>
      <w:r>
        <w:rPr>
          <w:rFonts w:cs="Calibri"/>
          <w:lang w:eastAsia="zh-CN"/>
        </w:rPr>
        <w:t>24</w:t>
      </w:r>
      <w:r>
        <w:rPr>
          <w:rFonts w:cs="Calibri"/>
          <w:lang w:eastAsia="zh-CN"/>
        </w:rPr>
        <w:t>元的宽幅区间内</w:t>
      </w:r>
      <w:r>
        <w:rPr>
          <w:rFonts w:cs="Calibri"/>
          <w:b/>
          <w:lang w:eastAsia="zh-CN"/>
        </w:rPr>
        <w:t>狂买</w:t>
      </w:r>
      <w:r>
        <w:rPr>
          <w:rFonts w:cs="Calibri"/>
          <w:b/>
          <w:lang w:eastAsia="zh-CN"/>
        </w:rPr>
        <w:t>550.51</w:t>
      </w:r>
      <w:r>
        <w:rPr>
          <w:rFonts w:cs="Calibri"/>
          <w:b/>
          <w:lang w:eastAsia="zh-CN"/>
        </w:rPr>
        <w:t>万股</w:t>
      </w:r>
      <w:r>
        <w:rPr>
          <w:rFonts w:cs="Calibri"/>
          <w:lang w:eastAsia="zh-CN"/>
        </w:rPr>
        <w:t>，月度增持量创整个建仓期之最</w:t>
      </w:r>
    </w:p>
    <w:p w14:paraId="1ECBB8D6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4</w:t>
      </w:r>
      <w:r>
        <w:rPr>
          <w:rFonts w:cs="Calibri"/>
          <w:lang w:eastAsia="zh-CN"/>
        </w:rPr>
        <w:t>月同时伴随</w:t>
      </w:r>
      <w:r>
        <w:rPr>
          <w:rFonts w:cs="Calibri"/>
          <w:b/>
          <w:lang w:eastAsia="zh-CN"/>
        </w:rPr>
        <w:t>频繁</w:t>
      </w:r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做</w:t>
      </w:r>
      <w:r>
        <w:rPr>
          <w:rFonts w:cs="Calibri"/>
          <w:b/>
          <w:lang w:eastAsia="zh-CN"/>
        </w:rPr>
        <w:t>T"</w:t>
      </w:r>
      <w:r>
        <w:rPr>
          <w:rFonts w:cs="Calibri"/>
          <w:lang w:eastAsia="zh-CN"/>
        </w:rPr>
        <w:t xml:space="preserve"> ——</w:t>
      </w:r>
      <w:r>
        <w:rPr>
          <w:rFonts w:cs="Calibri"/>
          <w:lang w:eastAsia="zh-CN"/>
        </w:rPr>
        <w:t>在</w:t>
      </w:r>
      <w:r>
        <w:rPr>
          <w:rFonts w:cs="Calibri"/>
          <w:lang w:eastAsia="zh-CN"/>
        </w:rPr>
        <w:t>16</w:t>
      </w:r>
      <w:r>
        <w:rPr>
          <w:rFonts w:cs="Calibri"/>
          <w:lang w:eastAsia="zh-CN"/>
        </w:rPr>
        <w:t>元到</w:t>
      </w:r>
      <w:r>
        <w:rPr>
          <w:rFonts w:cs="Calibri"/>
          <w:lang w:eastAsia="zh-CN"/>
        </w:rPr>
        <w:t>26</w:t>
      </w:r>
      <w:r>
        <w:rPr>
          <w:rFonts w:cs="Calibri"/>
          <w:lang w:eastAsia="zh-CN"/>
        </w:rPr>
        <w:t>元区间反复买卖，修正后的数据显示当月卖出高达</w:t>
      </w:r>
      <w:r>
        <w:rPr>
          <w:rFonts w:cs="Calibri"/>
          <w:lang w:eastAsia="zh-CN"/>
        </w:rPr>
        <w:t>413.9</w:t>
      </w:r>
      <w:r>
        <w:rPr>
          <w:rFonts w:cs="Calibri"/>
          <w:lang w:eastAsia="zh-CN"/>
        </w:rPr>
        <w:t>万股。</w:t>
      </w:r>
    </w:p>
    <w:p w14:paraId="087EA517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筹码特征</w:t>
      </w:r>
      <w:r>
        <w:rPr>
          <w:rFonts w:cs="Calibri"/>
          <w:i/>
          <w:lang w:eastAsia="zh-CN"/>
        </w:rPr>
        <w:t>：筹码从低位向中位扩散，同时通过波段操作不断</w:t>
      </w:r>
      <w:r>
        <w:rPr>
          <w:rFonts w:cs="Calibri"/>
          <w:b/>
          <w:i/>
          <w:lang w:eastAsia="zh-CN"/>
        </w:rPr>
        <w:t>摊薄成本</w:t>
      </w:r>
      <w:r>
        <w:rPr>
          <w:rFonts w:cs="Calibri"/>
          <w:i/>
          <w:lang w:eastAsia="zh-CN"/>
        </w:rPr>
        <w:t>。低位底仓锁定不动，中位加仓灵活进出。</w:t>
      </w:r>
    </w:p>
    <w:p w14:paraId="7D90116F" w14:textId="77777777" w:rsidR="006E630D" w:rsidRDefault="00874F94">
      <w:pPr>
        <w:pStyle w:val="Heading3"/>
        <w:rPr>
          <w:lang w:eastAsia="zh-CN"/>
        </w:rPr>
      </w:pPr>
      <w:bookmarkStart w:id="11" w:name="_Toc237532676"/>
      <w:r>
        <w:rPr>
          <w:rFonts w:ascii="Arial" w:eastAsia="Microsoft YaHei" w:hAnsi="Arial" w:cs="Arial"/>
          <w:lang w:eastAsia="zh-CN"/>
        </w:rPr>
        <w:lastRenderedPageBreak/>
        <w:t>阶段三：高位减仓（</w:t>
      </w:r>
      <w:r>
        <w:rPr>
          <w:rFonts w:ascii="Arial" w:eastAsia="Microsoft YaHei" w:hAnsi="Arial" w:cs="Arial"/>
          <w:lang w:eastAsia="zh-CN"/>
        </w:rPr>
        <w:t>5</w:t>
      </w:r>
      <w:r>
        <w:rPr>
          <w:rFonts w:ascii="Arial" w:eastAsia="Microsoft YaHei" w:hAnsi="Arial" w:cs="Arial"/>
          <w:lang w:eastAsia="zh-CN"/>
        </w:rPr>
        <w:t>月）</w:t>
      </w:r>
      <w:bookmarkEnd w:id="11"/>
    </w:p>
    <w:p w14:paraId="1AF9C45D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5</w:t>
      </w:r>
      <w:r>
        <w:rPr>
          <w:rFonts w:cs="Calibri"/>
          <w:lang w:eastAsia="zh-CN"/>
        </w:rPr>
        <w:t>月，刘鑫操作风格逆转</w:t>
      </w:r>
      <w:r>
        <w:rPr>
          <w:rFonts w:cs="Calibri"/>
          <w:lang w:eastAsia="zh-CN"/>
        </w:rPr>
        <w:t>——</w:t>
      </w:r>
      <w:r>
        <w:rPr>
          <w:rFonts w:cs="Calibri"/>
          <w:b/>
          <w:lang w:eastAsia="zh-CN"/>
        </w:rPr>
        <w:t>买入仅</w:t>
      </w:r>
      <w:r>
        <w:rPr>
          <w:rFonts w:cs="Calibri"/>
          <w:b/>
          <w:lang w:eastAsia="zh-CN"/>
        </w:rPr>
        <w:t>20.03</w:t>
      </w:r>
      <w:r>
        <w:rPr>
          <w:rFonts w:cs="Calibri"/>
          <w:b/>
          <w:lang w:eastAsia="zh-CN"/>
        </w:rPr>
        <w:t>万股，却卖出</w:t>
      </w:r>
      <w:r>
        <w:rPr>
          <w:rFonts w:cs="Calibri"/>
          <w:b/>
          <w:lang w:eastAsia="zh-CN"/>
        </w:rPr>
        <w:t>290.13</w:t>
      </w:r>
      <w:r>
        <w:rPr>
          <w:rFonts w:cs="Calibri"/>
          <w:b/>
          <w:lang w:eastAsia="zh-CN"/>
        </w:rPr>
        <w:t>万股</w:t>
      </w:r>
      <w:r>
        <w:rPr>
          <w:rFonts w:cs="Calibri"/>
          <w:lang w:eastAsia="zh-CN"/>
        </w:rPr>
        <w:t>（区间</w:t>
      </w:r>
      <w:r>
        <w:rPr>
          <w:rFonts w:cs="Calibri"/>
          <w:lang w:eastAsia="zh-CN"/>
        </w:rPr>
        <w:t>20.97</w:t>
      </w:r>
      <w:r>
        <w:rPr>
          <w:rFonts w:cs="Calibri"/>
          <w:lang w:eastAsia="zh-CN"/>
        </w:rPr>
        <w:t>元至</w:t>
      </w:r>
      <w:r>
        <w:rPr>
          <w:rFonts w:cs="Calibri"/>
          <w:lang w:eastAsia="zh-CN"/>
        </w:rPr>
        <w:t>25.77</w:t>
      </w:r>
      <w:r>
        <w:rPr>
          <w:rFonts w:cs="Calibri"/>
          <w:lang w:eastAsia="zh-CN"/>
        </w:rPr>
        <w:t>元），精准套现获利。普通账户卖出</w:t>
      </w:r>
      <w:r>
        <w:rPr>
          <w:rFonts w:cs="Calibri"/>
          <w:lang w:eastAsia="zh-CN"/>
        </w:rPr>
        <w:t>344.70</w:t>
      </w:r>
      <w:r>
        <w:rPr>
          <w:rFonts w:cs="Calibri"/>
          <w:lang w:eastAsia="zh-CN"/>
        </w:rPr>
        <w:t>万股，信用账户</w:t>
      </w:r>
      <w:r>
        <w:rPr>
          <w:rFonts w:cs="Calibri"/>
          <w:lang w:eastAsia="zh-CN"/>
        </w:rPr>
        <w:t>6</w:t>
      </w:r>
      <w:r>
        <w:rPr>
          <w:rFonts w:cs="Calibri"/>
          <w:lang w:eastAsia="zh-CN"/>
        </w:rPr>
        <w:t>月再卖出</w:t>
      </w:r>
      <w:r>
        <w:rPr>
          <w:rFonts w:cs="Calibri"/>
          <w:lang w:eastAsia="zh-CN"/>
        </w:rPr>
        <w:t>323.22</w:t>
      </w:r>
      <w:r>
        <w:rPr>
          <w:rFonts w:cs="Calibri"/>
          <w:lang w:eastAsia="zh-CN"/>
        </w:rPr>
        <w:t>万股。</w:t>
      </w:r>
    </w:p>
    <w:p w14:paraId="7AEEF322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筹码特征</w:t>
      </w:r>
      <w:r>
        <w:rPr>
          <w:rFonts w:cs="Calibri"/>
          <w:i/>
          <w:lang w:eastAsia="zh-CN"/>
        </w:rPr>
        <w:t>：高位密集卖出，底部筹码峰开始缩小，筹码向中高位转移。此时已进入</w:t>
      </w:r>
      <w:r>
        <w:rPr>
          <w:rFonts w:cs="Calibri"/>
          <w:b/>
          <w:i/>
          <w:lang w:eastAsia="zh-CN"/>
        </w:rPr>
        <w:t>派发初期</w:t>
      </w:r>
      <w:r>
        <w:rPr>
          <w:rFonts w:cs="Calibri"/>
          <w:i/>
          <w:lang w:eastAsia="zh-CN"/>
        </w:rPr>
        <w:t>。</w:t>
      </w:r>
    </w:p>
    <w:p w14:paraId="3BF246E7" w14:textId="77777777" w:rsidR="006E630D" w:rsidRDefault="00874F94">
      <w:pPr>
        <w:pStyle w:val="Heading3"/>
        <w:rPr>
          <w:lang w:eastAsia="zh-CN"/>
        </w:rPr>
      </w:pPr>
      <w:bookmarkStart w:id="12" w:name="_Toc237532677"/>
      <w:r>
        <w:rPr>
          <w:rFonts w:ascii="Arial" w:eastAsia="Microsoft YaHei" w:hAnsi="Arial" w:cs="Arial"/>
          <w:lang w:eastAsia="zh-CN"/>
        </w:rPr>
        <w:t>阶段四：回调抄底（</w:t>
      </w:r>
      <w:r>
        <w:rPr>
          <w:rFonts w:ascii="Arial" w:eastAsia="Microsoft YaHei" w:hAnsi="Arial" w:cs="Arial"/>
          <w:lang w:eastAsia="zh-CN"/>
        </w:rPr>
        <w:t>7</w:t>
      </w:r>
      <w:r>
        <w:rPr>
          <w:rFonts w:ascii="Arial" w:eastAsia="Microsoft YaHei" w:hAnsi="Arial" w:cs="Arial"/>
          <w:lang w:eastAsia="zh-CN"/>
        </w:rPr>
        <w:t>月）</w:t>
      </w:r>
      <w:bookmarkEnd w:id="12"/>
    </w:p>
    <w:p w14:paraId="5896E6F4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德龙汇能股价</w:t>
      </w:r>
      <w:r>
        <w:rPr>
          <w:rFonts w:cs="Calibri"/>
          <w:b/>
          <w:lang w:eastAsia="zh-CN"/>
        </w:rPr>
        <w:t>回调至</w:t>
      </w:r>
      <w:r>
        <w:rPr>
          <w:rFonts w:cs="Calibri"/>
          <w:b/>
          <w:lang w:eastAsia="zh-CN"/>
        </w:rPr>
        <w:t>16</w:t>
      </w:r>
      <w:r>
        <w:rPr>
          <w:rFonts w:cs="Calibri"/>
          <w:b/>
          <w:lang w:eastAsia="zh-CN"/>
        </w:rPr>
        <w:t>元</w:t>
      </w:r>
      <w:r>
        <w:rPr>
          <w:rFonts w:cs="Calibri"/>
          <w:lang w:eastAsia="zh-CN"/>
        </w:rPr>
        <w:t>附近，刘鑫突然在</w:t>
      </w:r>
      <w:r>
        <w:rPr>
          <w:rFonts w:cs="Calibri"/>
          <w:lang w:eastAsia="zh-CN"/>
        </w:rPr>
        <w:t>16.18</w:t>
      </w:r>
      <w:r>
        <w:rPr>
          <w:rFonts w:cs="Calibri"/>
          <w:lang w:eastAsia="zh-CN"/>
        </w:rPr>
        <w:t>元至</w:t>
      </w:r>
      <w:r>
        <w:rPr>
          <w:rFonts w:cs="Calibri"/>
          <w:lang w:eastAsia="zh-CN"/>
        </w:rPr>
        <w:t>19.95</w:t>
      </w:r>
      <w:r>
        <w:rPr>
          <w:rFonts w:cs="Calibri"/>
          <w:lang w:eastAsia="zh-CN"/>
        </w:rPr>
        <w:t>元区间</w:t>
      </w:r>
      <w:r>
        <w:rPr>
          <w:rFonts w:cs="Calibri"/>
          <w:b/>
          <w:lang w:eastAsia="zh-CN"/>
        </w:rPr>
        <w:t>密集买入</w:t>
      </w:r>
      <w:r>
        <w:rPr>
          <w:rFonts w:cs="Calibri"/>
          <w:b/>
          <w:lang w:eastAsia="zh-CN"/>
        </w:rPr>
        <w:t>498.01</w:t>
      </w:r>
      <w:r>
        <w:rPr>
          <w:rFonts w:cs="Calibri"/>
          <w:b/>
          <w:lang w:eastAsia="zh-CN"/>
        </w:rPr>
        <w:t>万股</w:t>
      </w:r>
      <w:r>
        <w:rPr>
          <w:rFonts w:cs="Calibri"/>
          <w:lang w:eastAsia="zh-CN"/>
        </w:rPr>
        <w:t>，仅卖出</w:t>
      </w:r>
      <w:r>
        <w:rPr>
          <w:rFonts w:cs="Calibri"/>
          <w:lang w:eastAsia="zh-CN"/>
        </w:rPr>
        <w:t>7.7</w:t>
      </w:r>
      <w:r>
        <w:rPr>
          <w:rFonts w:cs="Calibri"/>
          <w:lang w:eastAsia="zh-CN"/>
        </w:rPr>
        <w:t>万股。</w:t>
      </w:r>
      <w:r>
        <w:rPr>
          <w:rFonts w:cs="Calibri"/>
          <w:lang w:eastAsia="zh-CN"/>
        </w:rPr>
        <w:t>7</w:t>
      </w:r>
      <w:r>
        <w:rPr>
          <w:rFonts w:cs="Calibri"/>
          <w:lang w:eastAsia="zh-CN"/>
        </w:rPr>
        <w:t>月</w:t>
      </w:r>
      <w:r>
        <w:rPr>
          <w:rFonts w:cs="Calibri"/>
          <w:lang w:eastAsia="zh-CN"/>
        </w:rPr>
        <w:t>30</w:t>
      </w:r>
      <w:r>
        <w:rPr>
          <w:rFonts w:cs="Calibri"/>
          <w:lang w:eastAsia="zh-CN"/>
        </w:rPr>
        <w:t>日最后一笔</w:t>
      </w:r>
      <w:r>
        <w:rPr>
          <w:rFonts w:cs="Calibri"/>
          <w:lang w:eastAsia="zh-CN"/>
        </w:rPr>
        <w:t>164.35</w:t>
      </w:r>
      <w:r>
        <w:rPr>
          <w:rFonts w:cs="Calibri"/>
          <w:lang w:eastAsia="zh-CN"/>
        </w:rPr>
        <w:t>万股的增持，直接将持股推过</w:t>
      </w:r>
      <w:r>
        <w:rPr>
          <w:rFonts w:cs="Calibri"/>
          <w:b/>
          <w:lang w:eastAsia="zh-CN"/>
        </w:rPr>
        <w:t>5%</w:t>
      </w:r>
      <w:r>
        <w:rPr>
          <w:rFonts w:cs="Calibri"/>
          <w:b/>
          <w:lang w:eastAsia="zh-CN"/>
        </w:rPr>
        <w:t>的举牌红线</w:t>
      </w:r>
      <w:r>
        <w:rPr>
          <w:rFonts w:cs="Calibri"/>
          <w:lang w:eastAsia="zh-CN"/>
        </w:rPr>
        <w:t>。</w:t>
      </w:r>
    </w:p>
    <w:p w14:paraId="30271315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筹码特征</w:t>
      </w:r>
      <w:r>
        <w:rPr>
          <w:rFonts w:cs="Calibri"/>
          <w:i/>
          <w:lang w:eastAsia="zh-CN"/>
        </w:rPr>
        <w:t>：股价回调后，在</w:t>
      </w:r>
      <w:r>
        <w:rPr>
          <w:rFonts w:cs="Calibri"/>
          <w:i/>
          <w:lang w:eastAsia="zh-CN"/>
        </w:rPr>
        <w:t>16-20</w:t>
      </w:r>
      <w:r>
        <w:rPr>
          <w:rFonts w:cs="Calibri"/>
          <w:i/>
          <w:lang w:eastAsia="zh-CN"/>
        </w:rPr>
        <w:t>元区间重新形成</w:t>
      </w:r>
      <w:r>
        <w:rPr>
          <w:rFonts w:cs="Calibri"/>
          <w:b/>
          <w:i/>
          <w:lang w:eastAsia="zh-CN"/>
        </w:rPr>
        <w:t>新的筹码峰</w:t>
      </w:r>
      <w:r>
        <w:rPr>
          <w:rFonts w:cs="Calibri"/>
          <w:i/>
          <w:lang w:eastAsia="zh-CN"/>
        </w:rPr>
        <w:t>，完成二次加仓。</w:t>
      </w:r>
    </w:p>
    <w:p w14:paraId="6613CA71" w14:textId="77777777" w:rsidR="006E630D" w:rsidRDefault="00874F94">
      <w:pPr>
        <w:pStyle w:val="Heading3"/>
        <w:rPr>
          <w:lang w:eastAsia="zh-CN"/>
        </w:rPr>
      </w:pPr>
      <w:bookmarkStart w:id="13" w:name="_Toc237532678"/>
      <w:r>
        <w:rPr>
          <w:rFonts w:ascii="Arial" w:eastAsia="Microsoft YaHei" w:hAnsi="Arial" w:cs="Arial"/>
          <w:lang w:eastAsia="zh-CN"/>
        </w:rPr>
        <w:t>完整周期总结</w:t>
      </w:r>
      <w:bookmarkEnd w:id="13"/>
    </w:p>
    <w:p w14:paraId="204A4BA3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刘鑫的操盘轨迹清晰呈现：</w:t>
      </w:r>
      <w:r>
        <w:rPr>
          <w:rFonts w:cs="Calibri"/>
          <w:b/>
          <w:lang w:eastAsia="zh-CN"/>
        </w:rPr>
        <w:t>底部建仓</w:t>
      </w:r>
      <w:r>
        <w:rPr>
          <w:rFonts w:cs="Calibri"/>
          <w:b/>
          <w:lang w:eastAsia="zh-CN"/>
        </w:rPr>
        <w:t>→</w:t>
      </w:r>
      <w:r>
        <w:rPr>
          <w:rFonts w:cs="Calibri"/>
          <w:b/>
          <w:lang w:eastAsia="zh-CN"/>
        </w:rPr>
        <w:t>趋势加码</w:t>
      </w:r>
      <w:r>
        <w:rPr>
          <w:rFonts w:cs="Calibri"/>
          <w:b/>
          <w:lang w:eastAsia="zh-CN"/>
        </w:rPr>
        <w:t>→</w:t>
      </w:r>
      <w:r>
        <w:rPr>
          <w:rFonts w:cs="Calibri"/>
          <w:b/>
          <w:lang w:eastAsia="zh-CN"/>
        </w:rPr>
        <w:t>高位减仓</w:t>
      </w:r>
      <w:r>
        <w:rPr>
          <w:rFonts w:cs="Calibri"/>
          <w:b/>
          <w:lang w:eastAsia="zh-CN"/>
        </w:rPr>
        <w:t>→</w:t>
      </w:r>
      <w:r>
        <w:rPr>
          <w:rFonts w:cs="Calibri"/>
          <w:b/>
          <w:lang w:eastAsia="zh-CN"/>
        </w:rPr>
        <w:t>回调抄底</w:t>
      </w:r>
      <w:r>
        <w:rPr>
          <w:rFonts w:cs="Calibri"/>
          <w:b/>
          <w:lang w:eastAsia="zh-CN"/>
        </w:rPr>
        <w:t>→</w:t>
      </w:r>
      <w:r>
        <w:rPr>
          <w:rFonts w:cs="Calibri"/>
          <w:b/>
          <w:lang w:eastAsia="zh-CN"/>
        </w:rPr>
        <w:t>举牌锁仓</w:t>
      </w:r>
      <w:r>
        <w:rPr>
          <w:rFonts w:cs="Calibri"/>
          <w:lang w:eastAsia="zh-CN"/>
        </w:rPr>
        <w:t>。</w:t>
      </w:r>
    </w:p>
    <w:p w14:paraId="5D4465FC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这不是传统的</w:t>
      </w:r>
      <w:proofErr w:type="gramStart"/>
      <w:r>
        <w:rPr>
          <w:rFonts w:cs="Calibri"/>
          <w:lang w:eastAsia="zh-CN"/>
        </w:rPr>
        <w:t>"</w:t>
      </w:r>
      <w:r>
        <w:rPr>
          <w:rFonts w:cs="Calibri"/>
          <w:lang w:eastAsia="zh-CN"/>
        </w:rPr>
        <w:t>吸</w:t>
      </w:r>
      <w:proofErr w:type="gramEnd"/>
      <w:r>
        <w:rPr>
          <w:rFonts w:cs="Calibri"/>
          <w:lang w:eastAsia="zh-CN"/>
        </w:rPr>
        <w:t>筹</w:t>
      </w:r>
      <w:r>
        <w:rPr>
          <w:rFonts w:cs="Calibri"/>
          <w:lang w:eastAsia="zh-CN"/>
        </w:rPr>
        <w:t>—</w:t>
      </w:r>
      <w:r>
        <w:rPr>
          <w:rFonts w:cs="Calibri"/>
          <w:lang w:eastAsia="zh-CN"/>
        </w:rPr>
        <w:t>洗盘</w:t>
      </w:r>
      <w:r>
        <w:rPr>
          <w:rFonts w:cs="Calibri"/>
          <w:lang w:eastAsia="zh-CN"/>
        </w:rPr>
        <w:t>—</w:t>
      </w:r>
      <w:r>
        <w:rPr>
          <w:rFonts w:cs="Calibri"/>
          <w:lang w:eastAsia="zh-CN"/>
        </w:rPr>
        <w:t>拉升</w:t>
      </w:r>
      <w:r>
        <w:rPr>
          <w:rFonts w:cs="Calibri"/>
          <w:lang w:eastAsia="zh-CN"/>
        </w:rPr>
        <w:t>—</w:t>
      </w:r>
      <w:proofErr w:type="gramStart"/>
      <w:r>
        <w:rPr>
          <w:rFonts w:cs="Calibri"/>
          <w:lang w:eastAsia="zh-CN"/>
        </w:rPr>
        <w:t>派发</w:t>
      </w:r>
      <w:r>
        <w:rPr>
          <w:rFonts w:cs="Calibri"/>
          <w:lang w:eastAsia="zh-CN"/>
        </w:rPr>
        <w:t>"</w:t>
      </w:r>
      <w:proofErr w:type="gramEnd"/>
      <w:r>
        <w:rPr>
          <w:rFonts w:cs="Calibri"/>
          <w:lang w:eastAsia="zh-CN"/>
        </w:rPr>
        <w:t>四段式，而是一套</w:t>
      </w:r>
      <w:proofErr w:type="gramStart"/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波段</w:t>
      </w:r>
      <w:proofErr w:type="gramEnd"/>
      <w:r>
        <w:rPr>
          <w:rFonts w:cs="Calibri"/>
          <w:b/>
          <w:lang w:eastAsia="zh-CN"/>
        </w:rPr>
        <w:t>+</w:t>
      </w:r>
      <w:proofErr w:type="gramStart"/>
      <w:r>
        <w:rPr>
          <w:rFonts w:cs="Calibri"/>
          <w:b/>
          <w:lang w:eastAsia="zh-CN"/>
        </w:rPr>
        <w:t>趋势</w:t>
      </w:r>
      <w:r>
        <w:rPr>
          <w:rFonts w:cs="Calibri"/>
          <w:b/>
          <w:lang w:eastAsia="zh-CN"/>
        </w:rPr>
        <w:t>"</w:t>
      </w:r>
      <w:proofErr w:type="gramEnd"/>
      <w:r>
        <w:rPr>
          <w:rFonts w:cs="Calibri"/>
          <w:b/>
          <w:lang w:eastAsia="zh-CN"/>
        </w:rPr>
        <w:t>的复合打法</w:t>
      </w:r>
      <w:r>
        <w:rPr>
          <w:rFonts w:cs="Calibri"/>
          <w:lang w:eastAsia="zh-CN"/>
        </w:rPr>
        <w:t>——</w:t>
      </w:r>
      <w:r>
        <w:rPr>
          <w:rFonts w:cs="Calibri"/>
          <w:lang w:eastAsia="zh-CN"/>
        </w:rPr>
        <w:t>在上升趋势中分段加仓，在阶段性高点减仓锁定利润，在回调中再次介入。前六个月累计买入动用资金约</w:t>
      </w:r>
      <w:r>
        <w:rPr>
          <w:rFonts w:cs="Calibri"/>
          <w:b/>
          <w:lang w:eastAsia="zh-CN"/>
        </w:rPr>
        <w:t>3</w:t>
      </w:r>
      <w:r>
        <w:rPr>
          <w:rFonts w:cs="Calibri"/>
          <w:b/>
          <w:lang w:eastAsia="zh-CN"/>
        </w:rPr>
        <w:t>亿元</w:t>
      </w:r>
      <w:r>
        <w:rPr>
          <w:rFonts w:cs="Calibri"/>
          <w:lang w:eastAsia="zh-CN"/>
        </w:rPr>
        <w:t>，每一次大举买入后都伴随相应比例的卖出调仓以控制成本。</w:t>
      </w:r>
    </w:p>
    <w:p w14:paraId="2409501C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14531AAA" w14:textId="77777777" w:rsidR="006E630D" w:rsidRDefault="00874F94">
      <w:pPr>
        <w:pStyle w:val="Heading2"/>
        <w:rPr>
          <w:lang w:eastAsia="zh-CN"/>
        </w:rPr>
      </w:pPr>
      <w:bookmarkStart w:id="14" w:name="_Toc237532679"/>
      <w:r>
        <w:rPr>
          <w:rFonts w:ascii="Arial" w:eastAsia="Microsoft YaHei" w:hAnsi="Arial" w:cs="Arial"/>
          <w:lang w:eastAsia="zh-CN"/>
        </w:rPr>
        <w:t>三、其他典型牛散操盘手法</w:t>
      </w:r>
      <w:bookmarkEnd w:id="14"/>
    </w:p>
    <w:p w14:paraId="5332B317" w14:textId="77777777" w:rsidR="006E630D" w:rsidRDefault="00874F94">
      <w:pPr>
        <w:pStyle w:val="Heading3"/>
        <w:rPr>
          <w:lang w:eastAsia="zh-CN"/>
        </w:rPr>
      </w:pPr>
      <w:bookmarkStart w:id="15" w:name="_Toc237532680"/>
      <w:r>
        <w:rPr>
          <w:rFonts w:ascii="Arial" w:eastAsia="Microsoft YaHei" w:hAnsi="Arial" w:cs="Arial"/>
          <w:lang w:eastAsia="zh-CN"/>
        </w:rPr>
        <w:t xml:space="preserve">1. </w:t>
      </w:r>
      <w:r>
        <w:rPr>
          <w:rFonts w:ascii="Arial" w:eastAsia="Microsoft YaHei" w:hAnsi="Arial" w:cs="Arial"/>
          <w:lang w:eastAsia="zh-CN"/>
        </w:rPr>
        <w:t>屠文斌家族：</w:t>
      </w:r>
      <w:r>
        <w:rPr>
          <w:rFonts w:ascii="Arial" w:eastAsia="Microsoft YaHei" w:hAnsi="Arial" w:cs="Arial"/>
          <w:lang w:eastAsia="zh-CN"/>
        </w:rPr>
        <w:t>"</w:t>
      </w:r>
      <w:r>
        <w:rPr>
          <w:rFonts w:ascii="Arial" w:eastAsia="Microsoft YaHei" w:hAnsi="Arial" w:cs="Arial"/>
          <w:lang w:eastAsia="zh-CN"/>
        </w:rPr>
        <w:t>精准卡位</w:t>
      </w:r>
      <w:r>
        <w:rPr>
          <w:rFonts w:ascii="Arial" w:eastAsia="Microsoft YaHei" w:hAnsi="Arial" w:cs="Arial"/>
          <w:lang w:eastAsia="zh-CN"/>
        </w:rPr>
        <w:t>+</w:t>
      </w:r>
      <w:r>
        <w:rPr>
          <w:rFonts w:ascii="Arial" w:eastAsia="Microsoft YaHei" w:hAnsi="Arial" w:cs="Arial"/>
          <w:lang w:eastAsia="zh-CN"/>
        </w:rPr>
        <w:t>举牌推升</w:t>
      </w:r>
      <w:r>
        <w:rPr>
          <w:rFonts w:ascii="Arial" w:eastAsia="Microsoft YaHei" w:hAnsi="Arial" w:cs="Arial"/>
          <w:lang w:eastAsia="zh-CN"/>
        </w:rPr>
        <w:t>"</w:t>
      </w:r>
      <w:bookmarkEnd w:id="15"/>
    </w:p>
    <w:p w14:paraId="5B0D5032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屠文斌家族在利通电子的操作堪称</w:t>
      </w:r>
      <w:r>
        <w:rPr>
          <w:rFonts w:cs="Calibri"/>
          <w:b/>
          <w:lang w:eastAsia="zh-CN"/>
        </w:rPr>
        <w:t>教科书级的</w:t>
      </w:r>
      <w:proofErr w:type="gramStart"/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擦边球</w:t>
      </w:r>
      <w:r>
        <w:rPr>
          <w:rFonts w:cs="Calibri"/>
          <w:b/>
          <w:lang w:eastAsia="zh-CN"/>
        </w:rPr>
        <w:t>"</w:t>
      </w:r>
      <w:proofErr w:type="gramEnd"/>
      <w:r>
        <w:rPr>
          <w:rFonts w:cs="Calibri"/>
          <w:lang w:eastAsia="zh-CN"/>
        </w:rPr>
        <w:t xml:space="preserve"> ——</w:t>
      </w:r>
      <w:r>
        <w:rPr>
          <w:rFonts w:cs="Calibri"/>
          <w:lang w:eastAsia="zh-CN"/>
        </w:rPr>
        <w:t>三人总持股</w:t>
      </w:r>
      <w:r>
        <w:rPr>
          <w:rFonts w:cs="Calibri"/>
          <w:lang w:eastAsia="zh-CN"/>
        </w:rPr>
        <w:t>1230</w:t>
      </w:r>
      <w:r>
        <w:rPr>
          <w:rFonts w:cs="Calibri"/>
          <w:lang w:eastAsia="zh-CN"/>
        </w:rPr>
        <w:t>余万股，持仓比例</w:t>
      </w:r>
      <w:r>
        <w:rPr>
          <w:rFonts w:cs="Calibri"/>
          <w:b/>
          <w:lang w:eastAsia="zh-CN"/>
        </w:rPr>
        <w:t>精准卡在</w:t>
      </w:r>
      <w:r>
        <w:rPr>
          <w:rFonts w:cs="Calibri"/>
          <w:b/>
          <w:lang w:eastAsia="zh-CN"/>
        </w:rPr>
        <w:t>4.96%</w:t>
      </w:r>
      <w:r>
        <w:rPr>
          <w:rFonts w:cs="Calibri"/>
          <w:lang w:eastAsia="zh-CN"/>
        </w:rPr>
        <w:t>，距离</w:t>
      </w:r>
      <w:r>
        <w:rPr>
          <w:rFonts w:cs="Calibri"/>
          <w:lang w:eastAsia="zh-CN"/>
        </w:rPr>
        <w:t>5%</w:t>
      </w:r>
      <w:r>
        <w:rPr>
          <w:rFonts w:cs="Calibri"/>
          <w:lang w:eastAsia="zh-CN"/>
        </w:rPr>
        <w:t>的举牌线仅一步之遥，持仓成本约在</w:t>
      </w:r>
      <w:r>
        <w:rPr>
          <w:rFonts w:cs="Calibri"/>
          <w:lang w:eastAsia="zh-CN"/>
        </w:rPr>
        <w:t>30</w:t>
      </w:r>
      <w:r>
        <w:rPr>
          <w:rFonts w:cs="Calibri"/>
          <w:lang w:eastAsia="zh-CN"/>
        </w:rPr>
        <w:t>元区间。此后利通电子股价从</w:t>
      </w:r>
      <w:r>
        <w:rPr>
          <w:rFonts w:cs="Calibri"/>
          <w:lang w:eastAsia="zh-CN"/>
        </w:rPr>
        <w:t>26</w:t>
      </w:r>
      <w:r>
        <w:rPr>
          <w:rFonts w:cs="Calibri"/>
          <w:lang w:eastAsia="zh-CN"/>
        </w:rPr>
        <w:t>元最高涨至</w:t>
      </w:r>
      <w:r>
        <w:rPr>
          <w:rFonts w:cs="Calibri"/>
          <w:lang w:eastAsia="zh-CN"/>
        </w:rPr>
        <w:t>240</w:t>
      </w:r>
      <w:r>
        <w:rPr>
          <w:rFonts w:cs="Calibri"/>
          <w:lang w:eastAsia="zh-CN"/>
        </w:rPr>
        <w:t>元。</w:t>
      </w:r>
    </w:p>
    <w:p w14:paraId="28CA7C03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而在可川科技的操作中，屠文斌家族则选择了</w:t>
      </w:r>
      <w:r>
        <w:rPr>
          <w:rFonts w:cs="Calibri"/>
          <w:b/>
          <w:lang w:eastAsia="zh-CN"/>
        </w:rPr>
        <w:t>主动举牌</w:t>
      </w:r>
      <w:r>
        <w:rPr>
          <w:rFonts w:cs="Calibri"/>
          <w:lang w:eastAsia="zh-CN"/>
        </w:rPr>
        <w:t>——</w:t>
      </w:r>
      <w:r>
        <w:rPr>
          <w:rFonts w:cs="Calibri"/>
          <w:lang w:eastAsia="zh-CN"/>
        </w:rPr>
        <w:t>触及</w:t>
      </w:r>
      <w:r>
        <w:rPr>
          <w:rFonts w:cs="Calibri"/>
          <w:lang w:eastAsia="zh-CN"/>
        </w:rPr>
        <w:t>5%</w:t>
      </w:r>
      <w:r>
        <w:rPr>
          <w:rFonts w:cs="Calibri"/>
          <w:lang w:eastAsia="zh-CN"/>
        </w:rPr>
        <w:t>举牌条件后，股价被连续拉涨停。值得注意的是，举牌公告之后，公司实控人随即发布减持公告。</w:t>
      </w:r>
    </w:p>
    <w:p w14:paraId="7B043D80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核心策略</w:t>
      </w:r>
      <w:r>
        <w:rPr>
          <w:rFonts w:cs="Calibri"/>
          <w:i/>
          <w:lang w:eastAsia="zh-CN"/>
        </w:rPr>
        <w:t>：通过精准控制仓位（卡在举牌线下方）规避信息披露义务，或通过举牌制造利好推动股价，配合实控人减持实现利益最大化。</w:t>
      </w:r>
    </w:p>
    <w:p w14:paraId="6CB86377" w14:textId="77777777" w:rsidR="006E630D" w:rsidRDefault="00874F94">
      <w:pPr>
        <w:pStyle w:val="Heading3"/>
        <w:rPr>
          <w:lang w:eastAsia="zh-CN"/>
        </w:rPr>
      </w:pPr>
      <w:bookmarkStart w:id="16" w:name="_Toc237532681"/>
      <w:r>
        <w:rPr>
          <w:rFonts w:ascii="Arial" w:eastAsia="Microsoft YaHei" w:hAnsi="Arial" w:cs="Arial"/>
          <w:lang w:eastAsia="zh-CN"/>
        </w:rPr>
        <w:t xml:space="preserve">2. </w:t>
      </w:r>
      <w:r>
        <w:rPr>
          <w:rFonts w:ascii="Arial" w:eastAsia="Microsoft YaHei" w:hAnsi="Arial" w:cs="Arial"/>
          <w:lang w:eastAsia="zh-CN"/>
        </w:rPr>
        <w:t>付小铜：</w:t>
      </w:r>
      <w:r>
        <w:rPr>
          <w:rFonts w:ascii="Arial" w:eastAsia="Microsoft YaHei" w:hAnsi="Arial" w:cs="Arial"/>
          <w:lang w:eastAsia="zh-CN"/>
        </w:rPr>
        <w:t>"</w:t>
      </w:r>
      <w:r>
        <w:rPr>
          <w:rFonts w:ascii="Arial" w:eastAsia="Microsoft YaHei" w:hAnsi="Arial" w:cs="Arial"/>
          <w:lang w:eastAsia="zh-CN"/>
        </w:rPr>
        <w:t>定增低价拿货</w:t>
      </w:r>
      <w:r>
        <w:rPr>
          <w:rFonts w:ascii="Arial" w:eastAsia="Microsoft YaHei" w:hAnsi="Arial" w:cs="Arial"/>
          <w:lang w:eastAsia="zh-CN"/>
        </w:rPr>
        <w:t>+</w:t>
      </w:r>
      <w:r>
        <w:rPr>
          <w:rFonts w:ascii="Arial" w:eastAsia="Microsoft YaHei" w:hAnsi="Arial" w:cs="Arial"/>
          <w:lang w:eastAsia="zh-CN"/>
        </w:rPr>
        <w:t>题材高位出货</w:t>
      </w:r>
      <w:r>
        <w:rPr>
          <w:rFonts w:ascii="Arial" w:eastAsia="Microsoft YaHei" w:hAnsi="Arial" w:cs="Arial"/>
          <w:lang w:eastAsia="zh-CN"/>
        </w:rPr>
        <w:t>"</w:t>
      </w:r>
      <w:bookmarkEnd w:id="16"/>
    </w:p>
    <w:p w14:paraId="78CCB1C1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付小铜的典型手法是</w:t>
      </w:r>
      <w:r>
        <w:rPr>
          <w:rFonts w:cs="Calibri"/>
          <w:b/>
          <w:lang w:eastAsia="zh-CN"/>
        </w:rPr>
        <w:t>通过定增拿到低价筹码</w:t>
      </w:r>
      <w:r>
        <w:rPr>
          <w:rFonts w:cs="Calibri"/>
          <w:lang w:eastAsia="zh-CN"/>
        </w:rPr>
        <w:t>，安全垫极厚；出货时则</w:t>
      </w:r>
      <w:r>
        <w:rPr>
          <w:rFonts w:cs="Calibri"/>
          <w:b/>
          <w:lang w:eastAsia="zh-CN"/>
        </w:rPr>
        <w:t>极度擅长利用</w:t>
      </w:r>
      <w:proofErr w:type="gramStart"/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华润</w:t>
      </w:r>
      <w:proofErr w:type="gramEnd"/>
      <w:r>
        <w:rPr>
          <w:rFonts w:cs="Calibri"/>
          <w:b/>
          <w:lang w:eastAsia="zh-CN"/>
        </w:rPr>
        <w:t>战投</w:t>
      </w:r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、</w:t>
      </w:r>
      <w:proofErr w:type="gramStart"/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实</w:t>
      </w:r>
      <w:proofErr w:type="gramEnd"/>
      <w:r>
        <w:rPr>
          <w:rFonts w:cs="Calibri"/>
          <w:b/>
          <w:lang w:eastAsia="zh-CN"/>
        </w:rPr>
        <w:t>控人</w:t>
      </w:r>
      <w:proofErr w:type="gramStart"/>
      <w:r>
        <w:rPr>
          <w:rFonts w:cs="Calibri"/>
          <w:b/>
          <w:lang w:eastAsia="zh-CN"/>
        </w:rPr>
        <w:t>变更</w:t>
      </w:r>
      <w:r>
        <w:rPr>
          <w:rFonts w:cs="Calibri"/>
          <w:b/>
          <w:lang w:eastAsia="zh-CN"/>
        </w:rPr>
        <w:t>"</w:t>
      </w:r>
      <w:proofErr w:type="gramEnd"/>
      <w:r>
        <w:rPr>
          <w:rFonts w:cs="Calibri"/>
          <w:b/>
          <w:lang w:eastAsia="zh-CN"/>
        </w:rPr>
        <w:t>等题材</w:t>
      </w:r>
      <w:r>
        <w:rPr>
          <w:rFonts w:cs="Calibri"/>
          <w:lang w:eastAsia="zh-CN"/>
        </w:rPr>
        <w:t>拉高股价时减持。</w:t>
      </w:r>
    </w:p>
    <w:p w14:paraId="5FCC3E1C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lastRenderedPageBreak/>
        <w:t>核心策略</w:t>
      </w:r>
      <w:r>
        <w:rPr>
          <w:rFonts w:cs="Calibri"/>
          <w:i/>
          <w:lang w:eastAsia="zh-CN"/>
        </w:rPr>
        <w:t>：在一级半市场以折价获取筹码，然后借助二级市场的题材炒作在高位派发</w:t>
      </w:r>
      <w:r>
        <w:rPr>
          <w:rFonts w:cs="Calibri"/>
          <w:i/>
          <w:lang w:eastAsia="zh-CN"/>
        </w:rPr>
        <w:t>——</w:t>
      </w:r>
      <w:r>
        <w:rPr>
          <w:rFonts w:cs="Calibri"/>
          <w:i/>
          <w:lang w:eastAsia="zh-CN"/>
        </w:rPr>
        <w:t>这是</w:t>
      </w:r>
      <w:proofErr w:type="gramStart"/>
      <w:r>
        <w:rPr>
          <w:rFonts w:cs="Calibri"/>
          <w:i/>
          <w:lang w:eastAsia="zh-CN"/>
        </w:rPr>
        <w:t>"</w:t>
      </w:r>
      <w:r>
        <w:rPr>
          <w:rFonts w:cs="Calibri"/>
          <w:i/>
          <w:lang w:eastAsia="zh-CN"/>
        </w:rPr>
        <w:t>成本优势</w:t>
      </w:r>
      <w:r>
        <w:rPr>
          <w:rFonts w:cs="Calibri"/>
          <w:i/>
          <w:lang w:eastAsia="zh-CN"/>
        </w:rPr>
        <w:t>"</w:t>
      </w:r>
      <w:proofErr w:type="gramEnd"/>
      <w:r>
        <w:rPr>
          <w:rFonts w:cs="Calibri"/>
          <w:i/>
          <w:lang w:eastAsia="zh-CN"/>
        </w:rPr>
        <w:t>驱动的筹码生命周期。</w:t>
      </w:r>
    </w:p>
    <w:p w14:paraId="3977A1E5" w14:textId="77777777" w:rsidR="006E630D" w:rsidRDefault="00874F94">
      <w:pPr>
        <w:pStyle w:val="Heading3"/>
        <w:rPr>
          <w:lang w:eastAsia="zh-CN"/>
        </w:rPr>
      </w:pPr>
      <w:bookmarkStart w:id="17" w:name="_Toc237532682"/>
      <w:r>
        <w:rPr>
          <w:rFonts w:ascii="Arial" w:eastAsia="Microsoft YaHei" w:hAnsi="Arial" w:cs="Arial"/>
          <w:lang w:eastAsia="zh-CN"/>
        </w:rPr>
        <w:t xml:space="preserve">3. </w:t>
      </w:r>
      <w:r>
        <w:rPr>
          <w:rFonts w:ascii="Arial" w:eastAsia="Microsoft YaHei" w:hAnsi="Arial" w:cs="Arial"/>
          <w:lang w:eastAsia="zh-CN"/>
        </w:rPr>
        <w:t>葛卫东：</w:t>
      </w:r>
      <w:r>
        <w:rPr>
          <w:rFonts w:ascii="Arial" w:eastAsia="Microsoft YaHei" w:hAnsi="Arial" w:cs="Arial"/>
          <w:lang w:eastAsia="zh-CN"/>
        </w:rPr>
        <w:t>"</w:t>
      </w:r>
      <w:r>
        <w:rPr>
          <w:rFonts w:ascii="Arial" w:eastAsia="Microsoft YaHei" w:hAnsi="Arial" w:cs="Arial"/>
          <w:lang w:eastAsia="zh-CN"/>
        </w:rPr>
        <w:t>筹码分布是第一门槛</w:t>
      </w:r>
      <w:r>
        <w:rPr>
          <w:rFonts w:ascii="Arial" w:eastAsia="Microsoft YaHei" w:hAnsi="Arial" w:cs="Arial"/>
          <w:lang w:eastAsia="zh-CN"/>
        </w:rPr>
        <w:t>"</w:t>
      </w:r>
      <w:bookmarkEnd w:id="17"/>
    </w:p>
    <w:p w14:paraId="3D8AB358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葛卫东将筹码分布视为选股</w:t>
      </w:r>
      <w:proofErr w:type="gramStart"/>
      <w:r>
        <w:rPr>
          <w:rFonts w:cs="Calibri"/>
          <w:b/>
          <w:lang w:eastAsia="zh-CN"/>
        </w:rPr>
        <w:t>"</w:t>
      </w:r>
      <w:r>
        <w:rPr>
          <w:rFonts w:cs="Calibri"/>
          <w:b/>
          <w:lang w:eastAsia="zh-CN"/>
        </w:rPr>
        <w:t>第一</w:t>
      </w:r>
      <w:proofErr w:type="gramEnd"/>
      <w:r>
        <w:rPr>
          <w:rFonts w:cs="Calibri"/>
          <w:b/>
          <w:lang w:eastAsia="zh-CN"/>
        </w:rPr>
        <w:t>门槛</w:t>
      </w:r>
      <w:r>
        <w:rPr>
          <w:rFonts w:cs="Calibri"/>
          <w:b/>
          <w:lang w:eastAsia="zh-CN"/>
        </w:rPr>
        <w:t>"</w:t>
      </w:r>
      <w:r>
        <w:rPr>
          <w:rFonts w:cs="Calibri"/>
          <w:lang w:eastAsia="zh-CN"/>
        </w:rPr>
        <w:t>——</w:t>
      </w:r>
      <w:r>
        <w:rPr>
          <w:rFonts w:cs="Calibri"/>
          <w:lang w:eastAsia="zh-CN"/>
        </w:rPr>
        <w:t>不管</w:t>
      </w:r>
      <w:r>
        <w:rPr>
          <w:rFonts w:cs="Calibri"/>
          <w:lang w:eastAsia="zh-CN"/>
        </w:rPr>
        <w:t>K</w:t>
      </w:r>
      <w:r>
        <w:rPr>
          <w:rFonts w:cs="Calibri"/>
          <w:lang w:eastAsia="zh-CN"/>
        </w:rPr>
        <w:t>线多好看、消息多诱人，筹码分布不合格就坚决不碰。他的核心判断逻辑是：</w:t>
      </w:r>
    </w:p>
    <w:p w14:paraId="0D0F190E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低位筹码高度集中</w:t>
      </w:r>
      <w:r>
        <w:rPr>
          <w:rFonts w:cs="Calibri"/>
          <w:lang w:eastAsia="zh-CN"/>
        </w:rPr>
        <w:t>（股价近</w:t>
      </w:r>
      <w:r>
        <w:rPr>
          <w:rFonts w:cs="Calibri"/>
          <w:lang w:eastAsia="zh-CN"/>
        </w:rPr>
        <w:t>1</w:t>
      </w:r>
      <w:r>
        <w:rPr>
          <w:rFonts w:cs="Calibri"/>
          <w:lang w:eastAsia="zh-CN"/>
        </w:rPr>
        <w:t>年最低点到</w:t>
      </w:r>
      <w:r>
        <w:rPr>
          <w:rFonts w:cs="Calibri"/>
          <w:lang w:eastAsia="zh-CN"/>
        </w:rPr>
        <w:t>30%</w:t>
      </w:r>
      <w:r>
        <w:rPr>
          <w:rFonts w:cs="Calibri"/>
          <w:lang w:eastAsia="zh-CN"/>
        </w:rPr>
        <w:t>涨幅区间形成筹码峰）</w:t>
      </w:r>
      <w:r>
        <w:rPr>
          <w:rFonts w:cs="Calibri"/>
          <w:lang w:eastAsia="zh-CN"/>
        </w:rPr>
        <w:t xml:space="preserve">→ </w:t>
      </w:r>
      <w:r>
        <w:rPr>
          <w:rFonts w:cs="Calibri"/>
          <w:lang w:eastAsia="zh-CN"/>
        </w:rPr>
        <w:t>主力已吸够筹码，后续大概率有拉升</w:t>
      </w:r>
    </w:p>
    <w:p w14:paraId="1740D8A6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高位筹码密集</w:t>
      </w:r>
      <w:r>
        <w:rPr>
          <w:rFonts w:cs="Calibri"/>
          <w:lang w:eastAsia="zh-CN"/>
        </w:rPr>
        <w:t>（近</w:t>
      </w:r>
      <w:r>
        <w:rPr>
          <w:rFonts w:cs="Calibri"/>
          <w:lang w:eastAsia="zh-CN"/>
        </w:rPr>
        <w:t>1</w:t>
      </w:r>
      <w:r>
        <w:rPr>
          <w:rFonts w:cs="Calibri"/>
          <w:lang w:eastAsia="zh-CN"/>
        </w:rPr>
        <w:t>年</w:t>
      </w:r>
      <w:r>
        <w:rPr>
          <w:rFonts w:cs="Calibri"/>
          <w:lang w:eastAsia="zh-CN"/>
        </w:rPr>
        <w:t>60%</w:t>
      </w:r>
      <w:r>
        <w:rPr>
          <w:rFonts w:cs="Calibri"/>
          <w:lang w:eastAsia="zh-CN"/>
        </w:rPr>
        <w:t>涨幅以上区间有密集筹码峰）</w:t>
      </w:r>
      <w:r>
        <w:rPr>
          <w:rFonts w:cs="Calibri"/>
          <w:lang w:eastAsia="zh-CN"/>
        </w:rPr>
        <w:t xml:space="preserve">→ </w:t>
      </w:r>
      <w:r>
        <w:rPr>
          <w:rFonts w:cs="Calibri"/>
          <w:lang w:eastAsia="zh-CN"/>
        </w:rPr>
        <w:t>主力已出货，后续跌的概率远大于涨</w:t>
      </w:r>
    </w:p>
    <w:p w14:paraId="2DC41260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筹码从低位往高位移</w:t>
      </w:r>
      <w:r>
        <w:rPr>
          <w:rFonts w:cs="Calibri"/>
          <w:lang w:eastAsia="zh-CN"/>
        </w:rPr>
        <w:t xml:space="preserve">→ </w:t>
      </w:r>
      <w:r>
        <w:rPr>
          <w:rFonts w:cs="Calibri"/>
          <w:lang w:eastAsia="zh-CN"/>
        </w:rPr>
        <w:t>主力在拉升出货</w:t>
      </w:r>
    </w:p>
    <w:p w14:paraId="5601BDF2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核心策略</w:t>
      </w:r>
      <w:r>
        <w:rPr>
          <w:rFonts w:cs="Calibri"/>
          <w:i/>
          <w:lang w:eastAsia="zh-CN"/>
        </w:rPr>
        <w:t>：通过筹码分布判断主力动向，在低位筹码集中时介入，在高位筹码分散时离场。</w:t>
      </w:r>
    </w:p>
    <w:p w14:paraId="1BE0DB49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1C49485A" w14:textId="77777777" w:rsidR="006E630D" w:rsidRDefault="00874F94">
      <w:pPr>
        <w:pStyle w:val="Heading2"/>
        <w:rPr>
          <w:lang w:eastAsia="zh-CN"/>
        </w:rPr>
      </w:pPr>
      <w:bookmarkStart w:id="18" w:name="_Toc237532683"/>
      <w:r>
        <w:rPr>
          <w:rFonts w:ascii="Arial" w:eastAsia="Microsoft YaHei" w:hAnsi="Arial" w:cs="Arial"/>
          <w:lang w:eastAsia="zh-CN"/>
        </w:rPr>
        <w:t>四、牛散筹码生命周期的独特特征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630D" w14:paraId="540B4E0B" w14:textId="77777777">
        <w:trPr>
          <w:tblHeader/>
        </w:trPr>
        <w:tc>
          <w:tcPr>
            <w:tcW w:w="3120" w:type="dxa"/>
            <w:shd w:val="clear" w:color="auto" w:fill="2F5496"/>
          </w:tcPr>
          <w:p w14:paraId="42696D73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6198BCED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机构筹码生命周期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3B94BC5F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牛散筹码生命周期</w:t>
            </w:r>
            <w:proofErr w:type="spellEnd"/>
          </w:p>
        </w:tc>
      </w:tr>
      <w:tr w:rsidR="006E630D" w14:paraId="362DD32D" w14:textId="77777777">
        <w:tc>
          <w:tcPr>
            <w:tcW w:w="3120" w:type="dxa"/>
          </w:tcPr>
          <w:p w14:paraId="50BDEB6A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建仓方式</w:t>
            </w:r>
            <w:proofErr w:type="spellEnd"/>
          </w:p>
        </w:tc>
        <w:tc>
          <w:tcPr>
            <w:tcW w:w="3120" w:type="dxa"/>
          </w:tcPr>
          <w:p w14:paraId="20FD1F2C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缓慢吸筹，低位单峰密集</w:t>
            </w:r>
          </w:p>
        </w:tc>
        <w:tc>
          <w:tcPr>
            <w:tcW w:w="3120" w:type="dxa"/>
          </w:tcPr>
          <w:p w14:paraId="29A1906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可加杠杆快速建仓，可定增折价拿货</w:t>
            </w:r>
          </w:p>
        </w:tc>
      </w:tr>
      <w:tr w:rsidR="006E630D" w14:paraId="31224BD1" w14:textId="77777777">
        <w:tc>
          <w:tcPr>
            <w:tcW w:w="3120" w:type="dxa"/>
          </w:tcPr>
          <w:p w14:paraId="170B46AF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洗盘动作</w:t>
            </w:r>
            <w:proofErr w:type="spellEnd"/>
          </w:p>
        </w:tc>
        <w:tc>
          <w:tcPr>
            <w:tcW w:w="3120" w:type="dxa"/>
          </w:tcPr>
          <w:p w14:paraId="26A3592E" w14:textId="77777777" w:rsidR="006E630D" w:rsidRDefault="00874F94">
            <w:proofErr w:type="spellStart"/>
            <w:r>
              <w:rPr>
                <w:rFonts w:cs="Calibri"/>
                <w:sz w:val="19"/>
              </w:rPr>
              <w:t>明显打压洗盘</w:t>
            </w:r>
            <w:proofErr w:type="spellEnd"/>
          </w:p>
        </w:tc>
        <w:tc>
          <w:tcPr>
            <w:tcW w:w="3120" w:type="dxa"/>
          </w:tcPr>
          <w:p w14:paraId="63A0F6A0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较少刻意洗盘，更多通过波段</w:t>
            </w:r>
            <w:proofErr w:type="gramStart"/>
            <w:r>
              <w:rPr>
                <w:rFonts w:cs="Calibri"/>
                <w:sz w:val="19"/>
                <w:lang w:eastAsia="zh-CN"/>
              </w:rPr>
              <w:t>"</w:t>
            </w:r>
            <w:r>
              <w:rPr>
                <w:rFonts w:cs="Calibri"/>
                <w:sz w:val="19"/>
                <w:lang w:eastAsia="zh-CN"/>
              </w:rPr>
              <w:t>做</w:t>
            </w:r>
            <w:proofErr w:type="gramEnd"/>
            <w:r>
              <w:rPr>
                <w:rFonts w:cs="Calibri"/>
                <w:sz w:val="19"/>
                <w:lang w:eastAsia="zh-CN"/>
              </w:rPr>
              <w:t>T"</w:t>
            </w:r>
            <w:r>
              <w:rPr>
                <w:rFonts w:cs="Calibri"/>
                <w:sz w:val="19"/>
                <w:lang w:eastAsia="zh-CN"/>
              </w:rPr>
              <w:t>控制成本</w:t>
            </w:r>
          </w:p>
        </w:tc>
      </w:tr>
      <w:tr w:rsidR="006E630D" w14:paraId="507BB8A7" w14:textId="77777777">
        <w:tc>
          <w:tcPr>
            <w:tcW w:w="3120" w:type="dxa"/>
          </w:tcPr>
          <w:p w14:paraId="0BC355CA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持仓披露</w:t>
            </w:r>
            <w:proofErr w:type="spellEnd"/>
          </w:p>
        </w:tc>
        <w:tc>
          <w:tcPr>
            <w:tcW w:w="3120" w:type="dxa"/>
          </w:tcPr>
          <w:p w14:paraId="5FBED716" w14:textId="77777777" w:rsidR="006E630D" w:rsidRDefault="00874F94">
            <w:proofErr w:type="spellStart"/>
            <w:r>
              <w:rPr>
                <w:rFonts w:cs="Calibri"/>
                <w:sz w:val="19"/>
              </w:rPr>
              <w:t>季报披露，透明可查</w:t>
            </w:r>
            <w:proofErr w:type="spellEnd"/>
          </w:p>
        </w:tc>
        <w:tc>
          <w:tcPr>
            <w:tcW w:w="3120" w:type="dxa"/>
          </w:tcPr>
          <w:p w14:paraId="374E436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可精准卡位</w:t>
            </w:r>
            <w:r>
              <w:rPr>
                <w:rFonts w:cs="Calibri"/>
                <w:sz w:val="19"/>
                <w:lang w:eastAsia="zh-CN"/>
              </w:rPr>
              <w:t>4.96%</w:t>
            </w:r>
            <w:r>
              <w:rPr>
                <w:rFonts w:cs="Calibri"/>
                <w:sz w:val="19"/>
                <w:lang w:eastAsia="zh-CN"/>
              </w:rPr>
              <w:t>规避举牌披露</w:t>
            </w:r>
          </w:p>
        </w:tc>
      </w:tr>
      <w:tr w:rsidR="006E630D" w14:paraId="4BC54904" w14:textId="77777777">
        <w:tc>
          <w:tcPr>
            <w:tcW w:w="3120" w:type="dxa"/>
          </w:tcPr>
          <w:p w14:paraId="3567C565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出货方式</w:t>
            </w:r>
            <w:proofErr w:type="spellEnd"/>
          </w:p>
        </w:tc>
        <w:tc>
          <w:tcPr>
            <w:tcW w:w="3120" w:type="dxa"/>
          </w:tcPr>
          <w:p w14:paraId="690C8EA7" w14:textId="77777777" w:rsidR="006E630D" w:rsidRDefault="00874F94">
            <w:proofErr w:type="spellStart"/>
            <w:r>
              <w:rPr>
                <w:rFonts w:cs="Calibri"/>
                <w:sz w:val="19"/>
              </w:rPr>
              <w:t>高位逐步派发</w:t>
            </w:r>
            <w:proofErr w:type="spellEnd"/>
          </w:p>
        </w:tc>
        <w:tc>
          <w:tcPr>
            <w:tcW w:w="3120" w:type="dxa"/>
          </w:tcPr>
          <w:p w14:paraId="21C98A24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可借题材拉升出货，可利用举牌利好出货</w:t>
            </w:r>
          </w:p>
        </w:tc>
      </w:tr>
      <w:tr w:rsidR="006E630D" w14:paraId="3EEA9CD8" w14:textId="77777777">
        <w:tc>
          <w:tcPr>
            <w:tcW w:w="3120" w:type="dxa"/>
          </w:tcPr>
          <w:p w14:paraId="6A8EF24C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周期长度</w:t>
            </w:r>
            <w:proofErr w:type="spellEnd"/>
          </w:p>
        </w:tc>
        <w:tc>
          <w:tcPr>
            <w:tcW w:w="3120" w:type="dxa"/>
          </w:tcPr>
          <w:p w14:paraId="08F23145" w14:textId="77777777" w:rsidR="006E630D" w:rsidRDefault="00874F94">
            <w:proofErr w:type="spellStart"/>
            <w:r>
              <w:rPr>
                <w:rFonts w:cs="Calibri"/>
                <w:sz w:val="19"/>
              </w:rPr>
              <w:t>数月到数年</w:t>
            </w:r>
            <w:proofErr w:type="spellEnd"/>
          </w:p>
        </w:tc>
        <w:tc>
          <w:tcPr>
            <w:tcW w:w="3120" w:type="dxa"/>
          </w:tcPr>
          <w:p w14:paraId="4E58C782" w14:textId="77777777" w:rsidR="006E630D" w:rsidRDefault="00874F94">
            <w:proofErr w:type="spellStart"/>
            <w:r>
              <w:rPr>
                <w:rFonts w:cs="Calibri"/>
                <w:sz w:val="19"/>
              </w:rPr>
              <w:t>数月为主，灵活进出</w:t>
            </w:r>
            <w:proofErr w:type="spellEnd"/>
          </w:p>
        </w:tc>
      </w:tr>
      <w:tr w:rsidR="006E630D" w14:paraId="69E3A6B5" w14:textId="77777777">
        <w:tc>
          <w:tcPr>
            <w:tcW w:w="3120" w:type="dxa"/>
          </w:tcPr>
          <w:p w14:paraId="498FE369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核心优势</w:t>
            </w:r>
            <w:proofErr w:type="spellEnd"/>
          </w:p>
        </w:tc>
        <w:tc>
          <w:tcPr>
            <w:tcW w:w="3120" w:type="dxa"/>
          </w:tcPr>
          <w:p w14:paraId="3013FDED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资金体量大，可主导股价</w:t>
            </w:r>
          </w:p>
        </w:tc>
        <w:tc>
          <w:tcPr>
            <w:tcW w:w="3120" w:type="dxa"/>
          </w:tcPr>
          <w:p w14:paraId="0A012B38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操作灵活，进出快，无风控约束</w:t>
            </w:r>
          </w:p>
        </w:tc>
      </w:tr>
    </w:tbl>
    <w:p w14:paraId="5D7F63C4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7B233343" w14:textId="77777777" w:rsidR="006E630D" w:rsidRDefault="00874F94">
      <w:pPr>
        <w:pStyle w:val="Heading2"/>
        <w:rPr>
          <w:lang w:eastAsia="zh-CN"/>
        </w:rPr>
      </w:pPr>
      <w:bookmarkStart w:id="19" w:name="_Toc237532684"/>
      <w:r>
        <w:rPr>
          <w:rFonts w:ascii="Arial" w:eastAsia="Microsoft YaHei" w:hAnsi="Arial" w:cs="Arial"/>
          <w:lang w:eastAsia="zh-CN"/>
        </w:rPr>
        <w:t>五、总结</w:t>
      </w:r>
      <w:bookmarkEnd w:id="19"/>
    </w:p>
    <w:p w14:paraId="1072821C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牛散的筹码生命周期</w:t>
      </w:r>
      <w:r>
        <w:rPr>
          <w:rFonts w:cs="Calibri"/>
          <w:b/>
          <w:lang w:eastAsia="zh-CN"/>
        </w:rPr>
        <w:t>没有固定公式</w:t>
      </w:r>
      <w:r>
        <w:rPr>
          <w:rFonts w:cs="Calibri"/>
          <w:lang w:eastAsia="zh-CN"/>
        </w:rPr>
        <w:t>，其核心共性可归纳为：</w:t>
      </w:r>
    </w:p>
    <w:p w14:paraId="13F62DE3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在低估时收集筹码（低成本）</w:t>
      </w:r>
      <w:r>
        <w:rPr>
          <w:rFonts w:cs="Calibri"/>
          <w:b/>
          <w:i/>
          <w:lang w:eastAsia="zh-CN"/>
        </w:rPr>
        <w:t xml:space="preserve">→ </w:t>
      </w:r>
      <w:r>
        <w:rPr>
          <w:rFonts w:cs="Calibri"/>
          <w:b/>
          <w:i/>
          <w:lang w:eastAsia="zh-CN"/>
        </w:rPr>
        <w:t>在估值合理时持有（耐心）</w:t>
      </w:r>
      <w:r>
        <w:rPr>
          <w:rFonts w:cs="Calibri"/>
          <w:b/>
          <w:i/>
          <w:lang w:eastAsia="zh-CN"/>
        </w:rPr>
        <w:t xml:space="preserve">→ </w:t>
      </w:r>
      <w:r>
        <w:rPr>
          <w:rFonts w:cs="Calibri"/>
          <w:b/>
          <w:i/>
          <w:lang w:eastAsia="zh-CN"/>
        </w:rPr>
        <w:t>在情绪狂热时派发（高位兑现）</w:t>
      </w:r>
    </w:p>
    <w:p w14:paraId="664B1C67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这与机构的标准四段式有本质区别</w:t>
      </w:r>
      <w:r>
        <w:rPr>
          <w:rFonts w:cs="Calibri"/>
          <w:lang w:eastAsia="zh-CN"/>
        </w:rPr>
        <w:t>——</w:t>
      </w:r>
      <w:r w:rsidRPr="00703AA2">
        <w:rPr>
          <w:rFonts w:cs="Calibri"/>
          <w:highlight w:val="yellow"/>
          <w:lang w:eastAsia="zh-CN"/>
        </w:rPr>
        <w:t>牛散更强调</w:t>
      </w:r>
      <w:proofErr w:type="gramStart"/>
      <w:r w:rsidRPr="00703AA2">
        <w:rPr>
          <w:rFonts w:cs="Calibri"/>
          <w:b/>
          <w:highlight w:val="yellow"/>
          <w:lang w:eastAsia="zh-CN"/>
        </w:rPr>
        <w:t>"</w:t>
      </w:r>
      <w:r w:rsidRPr="00703AA2">
        <w:rPr>
          <w:rFonts w:cs="Calibri"/>
          <w:b/>
          <w:highlight w:val="yellow"/>
          <w:lang w:eastAsia="zh-CN"/>
        </w:rPr>
        <w:t>成本控制</w:t>
      </w:r>
      <w:r w:rsidRPr="00703AA2">
        <w:rPr>
          <w:rFonts w:cs="Calibri"/>
          <w:b/>
          <w:highlight w:val="yellow"/>
          <w:lang w:eastAsia="zh-CN"/>
        </w:rPr>
        <w:t>"</w:t>
      </w:r>
      <w:proofErr w:type="gramEnd"/>
      <w:r w:rsidRPr="00703AA2">
        <w:rPr>
          <w:rFonts w:cs="Calibri"/>
          <w:b/>
          <w:highlight w:val="yellow"/>
          <w:lang w:eastAsia="zh-CN"/>
        </w:rPr>
        <w:t>和</w:t>
      </w:r>
      <w:proofErr w:type="gramStart"/>
      <w:r w:rsidRPr="00703AA2">
        <w:rPr>
          <w:rFonts w:cs="Calibri"/>
          <w:b/>
          <w:highlight w:val="yellow"/>
          <w:lang w:eastAsia="zh-CN"/>
        </w:rPr>
        <w:t>"</w:t>
      </w:r>
      <w:r w:rsidRPr="00703AA2">
        <w:rPr>
          <w:rFonts w:cs="Calibri"/>
          <w:b/>
          <w:highlight w:val="yellow"/>
          <w:lang w:eastAsia="zh-CN"/>
        </w:rPr>
        <w:t>择</w:t>
      </w:r>
      <w:proofErr w:type="gramEnd"/>
      <w:r w:rsidRPr="00703AA2">
        <w:rPr>
          <w:rFonts w:cs="Calibri"/>
          <w:b/>
          <w:highlight w:val="yellow"/>
          <w:lang w:eastAsia="zh-CN"/>
        </w:rPr>
        <w:t>时</w:t>
      </w:r>
      <w:proofErr w:type="gramStart"/>
      <w:r w:rsidRPr="00703AA2">
        <w:rPr>
          <w:rFonts w:cs="Calibri"/>
          <w:b/>
          <w:highlight w:val="yellow"/>
          <w:lang w:eastAsia="zh-CN"/>
        </w:rPr>
        <w:t>能力</w:t>
      </w:r>
      <w:r w:rsidRPr="00703AA2">
        <w:rPr>
          <w:rFonts w:cs="Calibri"/>
          <w:b/>
          <w:highlight w:val="yellow"/>
          <w:lang w:eastAsia="zh-CN"/>
        </w:rPr>
        <w:t>"</w:t>
      </w:r>
      <w:r w:rsidRPr="00703AA2">
        <w:rPr>
          <w:rFonts w:cs="Calibri"/>
          <w:highlight w:val="yellow"/>
          <w:lang w:eastAsia="zh-CN"/>
        </w:rPr>
        <w:t>，</w:t>
      </w:r>
      <w:proofErr w:type="gramEnd"/>
      <w:r>
        <w:rPr>
          <w:rFonts w:cs="Calibri"/>
          <w:lang w:eastAsia="zh-CN"/>
        </w:rPr>
        <w:t>而非单纯的</w:t>
      </w:r>
      <w:proofErr w:type="gramStart"/>
      <w:r>
        <w:rPr>
          <w:rFonts w:cs="Calibri"/>
          <w:lang w:eastAsia="zh-CN"/>
        </w:rPr>
        <w:t>"</w:t>
      </w:r>
      <w:r>
        <w:rPr>
          <w:rFonts w:cs="Calibri"/>
          <w:lang w:eastAsia="zh-CN"/>
        </w:rPr>
        <w:t>控</w:t>
      </w:r>
      <w:proofErr w:type="gramEnd"/>
      <w:r>
        <w:rPr>
          <w:rFonts w:cs="Calibri"/>
          <w:lang w:eastAsia="zh-CN"/>
        </w:rPr>
        <w:t>盘</w:t>
      </w:r>
      <w:proofErr w:type="gramStart"/>
      <w:r>
        <w:rPr>
          <w:rFonts w:cs="Calibri"/>
          <w:lang w:eastAsia="zh-CN"/>
        </w:rPr>
        <w:t>能力</w:t>
      </w:r>
      <w:r>
        <w:rPr>
          <w:rFonts w:cs="Calibri"/>
          <w:lang w:eastAsia="zh-CN"/>
        </w:rPr>
        <w:t>"</w:t>
      </w:r>
      <w:r>
        <w:rPr>
          <w:rFonts w:cs="Calibri"/>
          <w:lang w:eastAsia="zh-CN"/>
        </w:rPr>
        <w:t>。</w:t>
      </w:r>
      <w:proofErr w:type="gramEnd"/>
      <w:r>
        <w:rPr>
          <w:rFonts w:cs="Calibri"/>
          <w:lang w:eastAsia="zh-CN"/>
        </w:rPr>
        <w:t>他们不一定要主导股价走势，但</w:t>
      </w:r>
      <w:r w:rsidRPr="00703AA2">
        <w:rPr>
          <w:rFonts w:cs="Calibri"/>
          <w:highlight w:val="yellow"/>
          <w:lang w:eastAsia="zh-CN"/>
        </w:rPr>
        <w:t>一定</w:t>
      </w:r>
      <w:r w:rsidRPr="00703AA2">
        <w:rPr>
          <w:rFonts w:cs="Calibri"/>
          <w:b/>
          <w:highlight w:val="yellow"/>
          <w:lang w:eastAsia="zh-CN"/>
        </w:rPr>
        <w:t>比市场更早发现价值、更早离场</w:t>
      </w:r>
      <w:r w:rsidRPr="00703AA2">
        <w:rPr>
          <w:rFonts w:cs="Calibri"/>
          <w:highlight w:val="yellow"/>
          <w:lang w:eastAsia="zh-CN"/>
        </w:rPr>
        <w:t>。</w:t>
      </w:r>
    </w:p>
    <w:p w14:paraId="6A8D8B6F" w14:textId="77777777" w:rsidR="006E630D" w:rsidRDefault="00874F94">
      <w:pPr>
        <w:ind w:left="567"/>
        <w:jc w:val="both"/>
      </w:pPr>
      <w:r>
        <w:rPr>
          <w:rFonts w:cs="Calibri"/>
          <w:i/>
          <w:lang w:eastAsia="zh-CN"/>
        </w:rPr>
        <w:lastRenderedPageBreak/>
        <w:t xml:space="preserve">⚠️ </w:t>
      </w:r>
      <w:r>
        <w:rPr>
          <w:rFonts w:cs="Calibri"/>
          <w:b/>
          <w:i/>
          <w:lang w:eastAsia="zh-CN"/>
        </w:rPr>
        <w:t>风险提示</w:t>
      </w:r>
      <w:r>
        <w:rPr>
          <w:rFonts w:cs="Calibri"/>
          <w:i/>
          <w:lang w:eastAsia="zh-CN"/>
        </w:rPr>
        <w:t>：以上内容仅为市场案例与知识科普，不构成任何投资建议。牛散的操作具有高度个人化和不可复制性，普通投资者跟风追涨牛散持仓标的，极有可能面临高位站岗的风险。</w:t>
      </w:r>
      <w:r>
        <w:rPr>
          <w:rFonts w:cs="Calibri"/>
          <w:i/>
        </w:rPr>
        <w:t>股市有风险，投资需谨慎。</w:t>
      </w:r>
    </w:p>
    <w:p w14:paraId="532B105E" w14:textId="77777777" w:rsidR="006E630D" w:rsidRDefault="006E630D">
      <w:pPr>
        <w:pBdr>
          <w:bottom w:val="single" w:sz="6" w:space="1" w:color="auto"/>
        </w:pBdr>
      </w:pPr>
    </w:p>
    <w:p w14:paraId="361FC755" w14:textId="77777777" w:rsidR="006E630D" w:rsidRDefault="00874F94">
      <w:pPr>
        <w:pStyle w:val="Heading1"/>
        <w:rPr>
          <w:lang w:eastAsia="zh-CN"/>
        </w:rPr>
      </w:pPr>
      <w:bookmarkStart w:id="20" w:name="_Toc237532685"/>
      <w:r>
        <w:rPr>
          <w:rFonts w:ascii="Arial" w:eastAsia="Microsoft YaHei" w:hAnsi="Arial" w:cs="Arial"/>
          <w:lang w:eastAsia="zh-CN"/>
        </w:rPr>
        <w:t>列举散户筹码生命周期</w:t>
      </w:r>
      <w:bookmarkEnd w:id="20"/>
    </w:p>
    <w:p w14:paraId="7C2ED1E8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如果说机构的筹码生命周期是</w:t>
      </w:r>
      <w:r>
        <w:rPr>
          <w:rFonts w:cs="Calibri"/>
          <w:b/>
          <w:lang w:eastAsia="zh-CN"/>
        </w:rPr>
        <w:t>主动的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建仓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洗盘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拉升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出货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，牛散是</w:t>
      </w:r>
      <w:r>
        <w:rPr>
          <w:rFonts w:cs="Calibri"/>
          <w:b/>
          <w:lang w:eastAsia="zh-CN"/>
        </w:rPr>
        <w:t>灵活的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波段卡位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借势兑现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，那么散户的筹码生命周期则截然不同</w:t>
      </w:r>
      <w:r>
        <w:rPr>
          <w:rFonts w:cs="Calibri"/>
          <w:lang w:eastAsia="zh-CN"/>
        </w:rPr>
        <w:t>——</w:t>
      </w:r>
      <w:r>
        <w:rPr>
          <w:rFonts w:cs="Calibri"/>
          <w:b/>
          <w:lang w:eastAsia="zh-CN"/>
        </w:rPr>
        <w:t>散户不是市场的主导者，而是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被动承接方</w:t>
      </w:r>
      <w:r>
        <w:rPr>
          <w:rFonts w:cs="Calibri"/>
          <w:b/>
          <w:lang w:eastAsia="zh-CN"/>
        </w:rPr>
        <w:t>”</w:t>
      </w:r>
      <w:r>
        <w:rPr>
          <w:rFonts w:cs="Calibri"/>
          <w:b/>
          <w:lang w:eastAsia="zh-CN"/>
        </w:rPr>
        <w:t>和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情绪驱动型参与者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。</w:t>
      </w:r>
    </w:p>
    <w:p w14:paraId="2B379CCE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散户的筹码运作没有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吸筹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和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洗盘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的规划，其生命周期的本质是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情绪周期</w:t>
      </w:r>
      <w:r>
        <w:rPr>
          <w:rFonts w:cs="Calibri"/>
          <w:b/>
          <w:lang w:eastAsia="zh-CN"/>
        </w:rPr>
        <w:t>”</w:t>
      </w:r>
      <w:r>
        <w:rPr>
          <w:rFonts w:cs="Calibri"/>
          <w:b/>
          <w:lang w:eastAsia="zh-CN"/>
        </w:rPr>
        <w:t>与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筹码交换周期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。在筹码分布图上，散户的行为通常呈现以下四个典型阶段：</w:t>
      </w:r>
    </w:p>
    <w:p w14:paraId="0F87577E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56342948" w14:textId="77777777" w:rsidR="006E630D" w:rsidRDefault="00874F94">
      <w:pPr>
        <w:pStyle w:val="Heading2"/>
        <w:rPr>
          <w:lang w:eastAsia="zh-CN"/>
        </w:rPr>
      </w:pPr>
      <w:bookmarkStart w:id="21" w:name="_Toc237532686"/>
      <w:r>
        <w:rPr>
          <w:rFonts w:ascii="Arial" w:eastAsia="Microsoft YaHei" w:hAnsi="Arial" w:cs="Arial"/>
          <w:lang w:eastAsia="zh-CN"/>
        </w:rPr>
        <w:t>一、阶段一：高位追涨（筹码顶部密集）</w:t>
      </w:r>
      <w:bookmarkEnd w:id="21"/>
    </w:p>
    <w:p w14:paraId="2A2084F3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行为特征</w:t>
      </w:r>
      <w:r>
        <w:rPr>
          <w:rFonts w:cs="Calibri"/>
          <w:lang w:eastAsia="zh-CN"/>
        </w:rPr>
        <w:t>：股价已有一段涨幅（或处于历史高位），媒体和股评一片看好，散户在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赚钱效应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刺激下冲动入场。</w:t>
      </w:r>
    </w:p>
    <w:p w14:paraId="3C99374B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买入逻辑</w:t>
      </w:r>
      <w:r>
        <w:rPr>
          <w:rFonts w:cs="Calibri"/>
          <w:lang w:eastAsia="zh-CN"/>
        </w:rPr>
        <w:t>：看到放量大阳线、利好消息、涨停板，担心踏空而追高。</w:t>
      </w:r>
    </w:p>
    <w:p w14:paraId="5CEB09FE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筹码形态</w:t>
      </w:r>
      <w:r>
        <w:rPr>
          <w:rFonts w:cs="Calibri"/>
          <w:lang w:eastAsia="zh-CN"/>
        </w:rPr>
        <w:t>：筹码分布图上，</w:t>
      </w:r>
      <w:r>
        <w:rPr>
          <w:rFonts w:cs="Calibri"/>
          <w:b/>
          <w:lang w:eastAsia="zh-CN"/>
        </w:rPr>
        <w:t>高位区域（近期涨幅</w:t>
      </w:r>
      <w:r>
        <w:rPr>
          <w:rFonts w:cs="Calibri"/>
          <w:b/>
          <w:lang w:eastAsia="zh-CN"/>
        </w:rPr>
        <w:t>30%~50%</w:t>
      </w:r>
      <w:r>
        <w:rPr>
          <w:rFonts w:cs="Calibri"/>
          <w:b/>
          <w:lang w:eastAsia="zh-CN"/>
        </w:rPr>
        <w:t>以上）快速形成新的密集峰</w:t>
      </w:r>
      <w:r>
        <w:rPr>
          <w:rFonts w:cs="Calibri"/>
          <w:lang w:eastAsia="zh-CN"/>
        </w:rPr>
        <w:t>。与此同时，底部的低位密集峰开始明显缩小</w:t>
      </w:r>
      <w:r>
        <w:rPr>
          <w:rFonts w:cs="Calibri"/>
          <w:lang w:eastAsia="zh-CN"/>
        </w:rPr>
        <w:t>——</w:t>
      </w:r>
      <w:r>
        <w:rPr>
          <w:rFonts w:cs="Calibri"/>
          <w:lang w:eastAsia="zh-CN"/>
        </w:rPr>
        <w:t>这意味着</w:t>
      </w:r>
      <w:r>
        <w:rPr>
          <w:rFonts w:cs="Calibri"/>
          <w:b/>
          <w:lang w:eastAsia="zh-CN"/>
        </w:rPr>
        <w:t>机构或牛散正在把筹码派发给追进来的散户</w:t>
      </w:r>
      <w:r>
        <w:rPr>
          <w:rFonts w:cs="Calibri"/>
          <w:lang w:eastAsia="zh-CN"/>
        </w:rPr>
        <w:t>。</w:t>
      </w:r>
    </w:p>
    <w:p w14:paraId="3FEB35A2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量价表现</w:t>
      </w:r>
      <w:r>
        <w:rPr>
          <w:rFonts w:cs="Calibri"/>
          <w:lang w:eastAsia="zh-CN"/>
        </w:rPr>
        <w:t>：换手率异常放大，成交量放出天量，</w:t>
      </w:r>
      <w:proofErr w:type="gramStart"/>
      <w:r>
        <w:rPr>
          <w:rFonts w:cs="Calibri"/>
          <w:lang w:eastAsia="zh-CN"/>
        </w:rPr>
        <w:t>但股价出现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放量滞涨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或冲高回落</w:t>
      </w:r>
      <w:proofErr w:type="gramEnd"/>
      <w:r>
        <w:rPr>
          <w:rFonts w:cs="Calibri"/>
          <w:lang w:eastAsia="zh-CN"/>
        </w:rPr>
        <w:t>。</w:t>
      </w:r>
    </w:p>
    <w:p w14:paraId="3D7551F5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核心本质</w:t>
      </w:r>
      <w:r>
        <w:rPr>
          <w:rFonts w:cs="Calibri"/>
          <w:i/>
          <w:lang w:eastAsia="zh-CN"/>
        </w:rPr>
        <w:t>：这一阶段，散户充当了机构</w:t>
      </w:r>
      <w:r>
        <w:rPr>
          <w:rFonts w:cs="Calibri"/>
          <w:i/>
          <w:lang w:eastAsia="zh-CN"/>
        </w:rPr>
        <w:t>/</w:t>
      </w:r>
      <w:r>
        <w:rPr>
          <w:rFonts w:cs="Calibri"/>
          <w:i/>
          <w:lang w:eastAsia="zh-CN"/>
        </w:rPr>
        <w:t>牛散</w:t>
      </w:r>
      <w:r>
        <w:rPr>
          <w:rFonts w:cs="Calibri"/>
          <w:i/>
          <w:lang w:eastAsia="zh-CN"/>
        </w:rPr>
        <w:t>“</w:t>
      </w:r>
      <w:r>
        <w:rPr>
          <w:rFonts w:cs="Calibri"/>
          <w:i/>
          <w:lang w:eastAsia="zh-CN"/>
        </w:rPr>
        <w:t>派发阶段</w:t>
      </w:r>
      <w:r>
        <w:rPr>
          <w:rFonts w:cs="Calibri"/>
          <w:i/>
          <w:lang w:eastAsia="zh-CN"/>
        </w:rPr>
        <w:t>”</w:t>
      </w:r>
      <w:r>
        <w:rPr>
          <w:rFonts w:cs="Calibri"/>
          <w:i/>
          <w:lang w:eastAsia="zh-CN"/>
        </w:rPr>
        <w:t>的</w:t>
      </w:r>
      <w:r>
        <w:rPr>
          <w:rFonts w:cs="Calibri"/>
          <w:b/>
          <w:i/>
          <w:lang w:eastAsia="zh-CN"/>
        </w:rPr>
        <w:t>主要对手盘</w:t>
      </w:r>
      <w:r>
        <w:rPr>
          <w:rFonts w:cs="Calibri"/>
          <w:i/>
          <w:lang w:eastAsia="zh-CN"/>
        </w:rPr>
        <w:t>——</w:t>
      </w:r>
      <w:r>
        <w:rPr>
          <w:rFonts w:cs="Calibri"/>
          <w:i/>
          <w:lang w:eastAsia="zh-CN"/>
        </w:rPr>
        <w:t>主力卖出的筹码，被散户在情绪亢奋中全盘接走。</w:t>
      </w:r>
    </w:p>
    <w:p w14:paraId="58D5F021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226A10CF" w14:textId="77777777" w:rsidR="006E630D" w:rsidRDefault="00874F94">
      <w:pPr>
        <w:pStyle w:val="Heading2"/>
        <w:rPr>
          <w:lang w:eastAsia="zh-CN"/>
        </w:rPr>
      </w:pPr>
      <w:bookmarkStart w:id="22" w:name="_Toc237532687"/>
      <w:r>
        <w:rPr>
          <w:rFonts w:ascii="Arial" w:eastAsia="Microsoft YaHei" w:hAnsi="Arial" w:cs="Arial"/>
          <w:lang w:eastAsia="zh-CN"/>
        </w:rPr>
        <w:t>二、阶段二：下跌死扛（高位套牢盘固化）</w:t>
      </w:r>
      <w:bookmarkEnd w:id="22"/>
    </w:p>
    <w:p w14:paraId="5A13A17A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行为特征</w:t>
      </w:r>
      <w:r>
        <w:rPr>
          <w:rFonts w:cs="Calibri"/>
          <w:lang w:eastAsia="zh-CN"/>
        </w:rPr>
        <w:t>：股价从买入价开始下跌，散户因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不甘心亏损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而拒绝止损，由短线客被动转为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长期股东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。</w:t>
      </w:r>
    </w:p>
    <w:p w14:paraId="3E269BB7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持有心态</w:t>
      </w:r>
      <w:r>
        <w:rPr>
          <w:rFonts w:cs="Calibri"/>
          <w:lang w:eastAsia="zh-CN"/>
        </w:rPr>
        <w:t>：</w:t>
      </w:r>
      <w:proofErr w:type="gramStart"/>
      <w:r>
        <w:rPr>
          <w:rFonts w:cs="Calibri"/>
          <w:lang w:eastAsia="zh-CN"/>
        </w:rPr>
        <w:t>不断自我安慰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只是技术性回调</w:t>
      </w:r>
      <w:r>
        <w:rPr>
          <w:rFonts w:cs="Calibri"/>
          <w:lang w:eastAsia="zh-CN"/>
        </w:rPr>
        <w:t>”“</w:t>
      </w:r>
      <w:r>
        <w:rPr>
          <w:rFonts w:cs="Calibri"/>
          <w:lang w:eastAsia="zh-CN"/>
        </w:rPr>
        <w:t>主力在洗盘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，</w:t>
      </w:r>
      <w:proofErr w:type="gramEnd"/>
      <w:r>
        <w:rPr>
          <w:rFonts w:cs="Calibri"/>
          <w:lang w:eastAsia="zh-CN"/>
        </w:rPr>
        <w:t>越跌越不卖。</w:t>
      </w:r>
    </w:p>
    <w:p w14:paraId="6A307F83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筹码形态</w:t>
      </w:r>
      <w:r>
        <w:rPr>
          <w:rFonts w:cs="Calibri"/>
          <w:lang w:eastAsia="zh-CN"/>
        </w:rPr>
        <w:t>：筹码分布图上，</w:t>
      </w:r>
      <w:r>
        <w:rPr>
          <w:rFonts w:cs="Calibri"/>
          <w:b/>
          <w:lang w:eastAsia="zh-CN"/>
        </w:rPr>
        <w:t>高位密集峰几乎纹丝不动</w:t>
      </w:r>
      <w:r>
        <w:rPr>
          <w:rFonts w:cs="Calibri"/>
          <w:lang w:eastAsia="zh-CN"/>
        </w:rPr>
        <w:t>，</w:t>
      </w:r>
      <w:proofErr w:type="gramStart"/>
      <w:r>
        <w:rPr>
          <w:rFonts w:cs="Calibri"/>
          <w:lang w:eastAsia="zh-CN"/>
        </w:rPr>
        <w:t>形成坚固的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套牢盘峰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。</w:t>
      </w:r>
      <w:proofErr w:type="gramEnd"/>
      <w:r>
        <w:rPr>
          <w:rFonts w:cs="Calibri"/>
          <w:lang w:eastAsia="zh-CN"/>
        </w:rPr>
        <w:t>这成为未来股价反弹时最强大的</w:t>
      </w:r>
      <w:r>
        <w:rPr>
          <w:rFonts w:cs="Calibri"/>
          <w:b/>
          <w:lang w:eastAsia="zh-CN"/>
        </w:rPr>
        <w:t>阻力位</w:t>
      </w:r>
      <w:r>
        <w:rPr>
          <w:rFonts w:cs="Calibri"/>
          <w:lang w:eastAsia="zh-CN"/>
        </w:rPr>
        <w:t>——</w:t>
      </w:r>
      <w:r>
        <w:rPr>
          <w:rFonts w:cs="Calibri"/>
          <w:lang w:eastAsia="zh-CN"/>
        </w:rPr>
        <w:t>因为一旦股价回升至此，大量解套盘会涌出。</w:t>
      </w:r>
    </w:p>
    <w:p w14:paraId="6198C218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量价表现</w:t>
      </w:r>
      <w:r>
        <w:rPr>
          <w:rFonts w:cs="Calibri"/>
          <w:lang w:eastAsia="zh-CN"/>
        </w:rPr>
        <w:t>：成交量从高位天量</w:t>
      </w:r>
      <w:r>
        <w:rPr>
          <w:rFonts w:cs="Calibri"/>
          <w:b/>
          <w:lang w:eastAsia="zh-CN"/>
        </w:rPr>
        <w:t>大幅萎缩</w:t>
      </w:r>
      <w:r>
        <w:rPr>
          <w:rFonts w:cs="Calibri"/>
          <w:lang w:eastAsia="zh-CN"/>
        </w:rPr>
        <w:t>至地量，</w:t>
      </w:r>
      <w:proofErr w:type="gramStart"/>
      <w:r>
        <w:rPr>
          <w:rFonts w:cs="Calibri"/>
          <w:lang w:eastAsia="zh-CN"/>
        </w:rPr>
        <w:t>因为套牢散户集体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装死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，</w:t>
      </w:r>
      <w:proofErr w:type="gramEnd"/>
      <w:r>
        <w:rPr>
          <w:rFonts w:cs="Calibri"/>
          <w:lang w:eastAsia="zh-CN"/>
        </w:rPr>
        <w:t>市场上活跃筹码急剧减少。</w:t>
      </w:r>
    </w:p>
    <w:p w14:paraId="3C5AF613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核心本质</w:t>
      </w:r>
      <w:r>
        <w:rPr>
          <w:rFonts w:cs="Calibri"/>
          <w:i/>
          <w:lang w:eastAsia="zh-CN"/>
        </w:rPr>
        <w:t>：散户用</w:t>
      </w:r>
      <w:r>
        <w:rPr>
          <w:rFonts w:cs="Calibri"/>
          <w:i/>
          <w:lang w:eastAsia="zh-CN"/>
        </w:rPr>
        <w:t>“</w:t>
      </w:r>
      <w:r>
        <w:rPr>
          <w:rFonts w:cs="Calibri"/>
          <w:i/>
          <w:lang w:eastAsia="zh-CN"/>
        </w:rPr>
        <w:t>不动</w:t>
      </w:r>
      <w:r>
        <w:rPr>
          <w:rFonts w:cs="Calibri"/>
          <w:i/>
          <w:lang w:eastAsia="zh-CN"/>
        </w:rPr>
        <w:t>”</w:t>
      </w:r>
      <w:r>
        <w:rPr>
          <w:rFonts w:cs="Calibri"/>
          <w:i/>
          <w:lang w:eastAsia="zh-CN"/>
        </w:rPr>
        <w:t>锁住了筹码，但这不是机构的</w:t>
      </w:r>
      <w:r>
        <w:rPr>
          <w:rFonts w:cs="Calibri"/>
          <w:i/>
          <w:lang w:eastAsia="zh-CN"/>
        </w:rPr>
        <w:t>“</w:t>
      </w:r>
      <w:r>
        <w:rPr>
          <w:rFonts w:cs="Calibri"/>
          <w:i/>
          <w:lang w:eastAsia="zh-CN"/>
        </w:rPr>
        <w:t>洗盘锁仓</w:t>
      </w:r>
      <w:r>
        <w:rPr>
          <w:rFonts w:cs="Calibri"/>
          <w:i/>
          <w:lang w:eastAsia="zh-CN"/>
        </w:rPr>
        <w:t>”</w:t>
      </w:r>
      <w:r>
        <w:rPr>
          <w:rFonts w:cs="Calibri"/>
          <w:i/>
          <w:lang w:eastAsia="zh-CN"/>
        </w:rPr>
        <w:t>，而是</w:t>
      </w:r>
      <w:r>
        <w:rPr>
          <w:rFonts w:cs="Calibri"/>
          <w:b/>
          <w:i/>
          <w:lang w:eastAsia="zh-CN"/>
        </w:rPr>
        <w:t>被动套牢</w:t>
      </w:r>
      <w:r>
        <w:rPr>
          <w:rFonts w:cs="Calibri"/>
          <w:i/>
          <w:lang w:eastAsia="zh-CN"/>
        </w:rPr>
        <w:t>。此时股价的下跌无需放量，少量卖盘就能把股价打下去，因为买盘严重不足。</w:t>
      </w:r>
    </w:p>
    <w:p w14:paraId="089F0B33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587D6444" w14:textId="77777777" w:rsidR="006E630D" w:rsidRDefault="00874F94">
      <w:pPr>
        <w:pStyle w:val="Heading2"/>
        <w:rPr>
          <w:lang w:eastAsia="zh-CN"/>
        </w:rPr>
      </w:pPr>
      <w:bookmarkStart w:id="23" w:name="_Toc237532688"/>
      <w:r>
        <w:rPr>
          <w:rFonts w:ascii="Arial" w:eastAsia="Microsoft YaHei" w:hAnsi="Arial" w:cs="Arial"/>
          <w:lang w:eastAsia="zh-CN"/>
        </w:rPr>
        <w:t>三、阶段三：底部割肉（带血筹码转移）</w:t>
      </w:r>
      <w:bookmarkEnd w:id="23"/>
    </w:p>
    <w:p w14:paraId="5D7C5C25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行为特征</w:t>
      </w:r>
      <w:r>
        <w:rPr>
          <w:rFonts w:cs="Calibri"/>
          <w:lang w:eastAsia="zh-CN"/>
        </w:rPr>
        <w:t>：股价经过长期阴跌或最后一波急跌（通常跌幅超过</w:t>
      </w:r>
      <w:r>
        <w:rPr>
          <w:rFonts w:cs="Calibri"/>
          <w:lang w:eastAsia="zh-CN"/>
        </w:rPr>
        <w:t>20%~30%</w:t>
      </w:r>
      <w:r>
        <w:rPr>
          <w:rFonts w:cs="Calibri"/>
          <w:lang w:eastAsia="zh-CN"/>
        </w:rPr>
        <w:t>），跌破散户的心理防线，在极度恐慌和绝望中</w:t>
      </w:r>
      <w:r>
        <w:rPr>
          <w:rFonts w:cs="Calibri"/>
          <w:b/>
          <w:lang w:eastAsia="zh-CN"/>
        </w:rPr>
        <w:t>割肉离场</w:t>
      </w:r>
      <w:r>
        <w:rPr>
          <w:rFonts w:cs="Calibri"/>
          <w:lang w:eastAsia="zh-CN"/>
        </w:rPr>
        <w:t>。</w:t>
      </w:r>
    </w:p>
    <w:p w14:paraId="06E7D04F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触发原因</w:t>
      </w:r>
      <w:r>
        <w:rPr>
          <w:rFonts w:cs="Calibri"/>
          <w:lang w:eastAsia="zh-CN"/>
        </w:rPr>
        <w:t>：可能是融资盘爆仓、突发利空、或者看到别的股票大涨而自己深套，心态崩溃。</w:t>
      </w:r>
    </w:p>
    <w:p w14:paraId="062F2A83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筹码形态</w:t>
      </w:r>
      <w:r>
        <w:rPr>
          <w:rFonts w:cs="Calibri"/>
          <w:lang w:eastAsia="zh-CN"/>
        </w:rPr>
        <w:t>：筹码分布图上，</w:t>
      </w:r>
      <w:r>
        <w:rPr>
          <w:rFonts w:cs="Calibri"/>
          <w:b/>
          <w:lang w:eastAsia="zh-CN"/>
        </w:rPr>
        <w:t>高位密集峰逐渐消失、变薄</w:t>
      </w:r>
      <w:r>
        <w:rPr>
          <w:rFonts w:cs="Calibri"/>
          <w:lang w:eastAsia="zh-CN"/>
        </w:rPr>
        <w:t>，而在</w:t>
      </w:r>
      <w:r>
        <w:rPr>
          <w:rFonts w:cs="Calibri"/>
          <w:b/>
          <w:lang w:eastAsia="zh-CN"/>
        </w:rPr>
        <w:t>低位区域（股价低点附近）开始形成新的密集峰</w:t>
      </w:r>
      <w:r>
        <w:rPr>
          <w:rFonts w:cs="Calibri"/>
          <w:lang w:eastAsia="zh-CN"/>
        </w:rPr>
        <w:t>。这意味着套牢盘终于扛不住，将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带血筹码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在底部割给了机构和牛散。</w:t>
      </w:r>
    </w:p>
    <w:p w14:paraId="5A7EA5D3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量价表现</w:t>
      </w:r>
      <w:r>
        <w:rPr>
          <w:rFonts w:cs="Calibri"/>
          <w:lang w:eastAsia="zh-CN"/>
        </w:rPr>
        <w:t>：底部出现</w:t>
      </w:r>
      <w:r>
        <w:rPr>
          <w:rFonts w:cs="Calibri"/>
          <w:b/>
          <w:lang w:eastAsia="zh-CN"/>
        </w:rPr>
        <w:t>恐慌性放量</w:t>
      </w:r>
      <w:r>
        <w:rPr>
          <w:rFonts w:cs="Calibri"/>
          <w:lang w:eastAsia="zh-CN"/>
        </w:rPr>
        <w:t>（有时伴随长下影线），这正是机构</w:t>
      </w:r>
      <w:r>
        <w:rPr>
          <w:rFonts w:cs="Calibri"/>
          <w:lang w:eastAsia="zh-CN"/>
        </w:rPr>
        <w:t>/</w:t>
      </w:r>
      <w:proofErr w:type="gramStart"/>
      <w:r>
        <w:rPr>
          <w:rFonts w:cs="Calibri"/>
          <w:lang w:eastAsia="zh-CN"/>
        </w:rPr>
        <w:t>牛散在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吸筹阶段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最期待的场面</w:t>
      </w:r>
      <w:proofErr w:type="gramEnd"/>
      <w:r>
        <w:rPr>
          <w:rFonts w:cs="Calibri"/>
          <w:lang w:eastAsia="zh-CN"/>
        </w:rPr>
        <w:t>。</w:t>
      </w:r>
    </w:p>
    <w:p w14:paraId="47AC7F5F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核心本质</w:t>
      </w:r>
      <w:r>
        <w:rPr>
          <w:rFonts w:cs="Calibri"/>
          <w:i/>
          <w:lang w:eastAsia="zh-CN"/>
        </w:rPr>
        <w:t>：这一阶段，散户是机构</w:t>
      </w:r>
      <w:r>
        <w:rPr>
          <w:rFonts w:cs="Calibri"/>
          <w:i/>
          <w:lang w:eastAsia="zh-CN"/>
        </w:rPr>
        <w:t>/</w:t>
      </w:r>
      <w:r>
        <w:rPr>
          <w:rFonts w:cs="Calibri"/>
          <w:i/>
          <w:lang w:eastAsia="zh-CN"/>
        </w:rPr>
        <w:t>牛散</w:t>
      </w:r>
      <w:r>
        <w:rPr>
          <w:rFonts w:cs="Calibri"/>
          <w:i/>
          <w:lang w:eastAsia="zh-CN"/>
        </w:rPr>
        <w:t>“</w:t>
      </w:r>
      <w:r>
        <w:rPr>
          <w:rFonts w:cs="Calibri"/>
          <w:i/>
          <w:lang w:eastAsia="zh-CN"/>
        </w:rPr>
        <w:t>吸筹阶段</w:t>
      </w:r>
      <w:r>
        <w:rPr>
          <w:rFonts w:cs="Calibri"/>
          <w:i/>
          <w:lang w:eastAsia="zh-CN"/>
        </w:rPr>
        <w:t>”</w:t>
      </w:r>
      <w:r>
        <w:rPr>
          <w:rFonts w:cs="Calibri"/>
          <w:i/>
          <w:lang w:eastAsia="zh-CN"/>
        </w:rPr>
        <w:t>的</w:t>
      </w:r>
      <w:r>
        <w:rPr>
          <w:rFonts w:cs="Calibri"/>
          <w:b/>
          <w:i/>
          <w:lang w:eastAsia="zh-CN"/>
        </w:rPr>
        <w:t>主要供应方</w:t>
      </w:r>
      <w:r>
        <w:rPr>
          <w:rFonts w:cs="Calibri"/>
          <w:i/>
          <w:lang w:eastAsia="zh-CN"/>
        </w:rPr>
        <w:t>。底部割肉的筹码，恰好满足了主力的建仓需求。</w:t>
      </w:r>
      <w:r>
        <w:rPr>
          <w:rFonts w:cs="Calibri"/>
          <w:b/>
          <w:i/>
          <w:lang w:eastAsia="zh-CN"/>
        </w:rPr>
        <w:t>“</w:t>
      </w:r>
      <w:r>
        <w:rPr>
          <w:rFonts w:cs="Calibri"/>
          <w:b/>
          <w:i/>
          <w:lang w:eastAsia="zh-CN"/>
        </w:rPr>
        <w:t>散户割肉，主力吃饱</w:t>
      </w:r>
      <w:r>
        <w:rPr>
          <w:rFonts w:cs="Calibri"/>
          <w:b/>
          <w:i/>
          <w:lang w:eastAsia="zh-CN"/>
        </w:rPr>
        <w:t>”</w:t>
      </w:r>
      <w:r>
        <w:rPr>
          <w:rFonts w:cs="Calibri"/>
          <w:i/>
          <w:lang w:eastAsia="zh-CN"/>
        </w:rPr>
        <w:t xml:space="preserve"> </w:t>
      </w:r>
      <w:r>
        <w:rPr>
          <w:rFonts w:cs="Calibri"/>
          <w:i/>
          <w:lang w:eastAsia="zh-CN"/>
        </w:rPr>
        <w:t>就是在这个环节完成的。</w:t>
      </w:r>
    </w:p>
    <w:p w14:paraId="3F9F32AF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59682EE0" w14:textId="77777777" w:rsidR="006E630D" w:rsidRDefault="00874F94">
      <w:pPr>
        <w:pStyle w:val="Heading2"/>
        <w:rPr>
          <w:lang w:eastAsia="zh-CN"/>
        </w:rPr>
      </w:pPr>
      <w:bookmarkStart w:id="24" w:name="_Toc237532689"/>
      <w:r>
        <w:rPr>
          <w:rFonts w:ascii="Arial" w:eastAsia="Microsoft YaHei" w:hAnsi="Arial" w:cs="Arial"/>
          <w:lang w:eastAsia="zh-CN"/>
        </w:rPr>
        <w:t>四、阶段四：回本卖出（踏空主升浪）</w:t>
      </w:r>
      <w:bookmarkEnd w:id="24"/>
    </w:p>
    <w:p w14:paraId="0CDB3646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行为特征</w:t>
      </w:r>
      <w:r>
        <w:rPr>
          <w:rFonts w:cs="Calibri"/>
          <w:lang w:eastAsia="zh-CN"/>
        </w:rPr>
        <w:t>：股价经历底部震荡后开始反弹，当股价回到或接近散户的</w:t>
      </w:r>
      <w:r>
        <w:rPr>
          <w:rFonts w:cs="Calibri"/>
          <w:b/>
          <w:lang w:eastAsia="zh-CN"/>
        </w:rPr>
        <w:t>成本价（或略高于成本价）</w:t>
      </w:r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时，散户因为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再也不想被套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的心理，匆忙卖出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保本出局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。</w:t>
      </w:r>
    </w:p>
    <w:p w14:paraId="50BDC850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卖出逻辑</w:t>
      </w:r>
      <w:r>
        <w:rPr>
          <w:rFonts w:cs="Calibri"/>
          <w:lang w:eastAsia="zh-CN"/>
        </w:rPr>
        <w:t>：好不容易回本，担心再次坐过山车，于是选择落袋为安（尽管没赚到钱）。</w:t>
      </w:r>
    </w:p>
    <w:p w14:paraId="1BBA7756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筹码形态</w:t>
      </w:r>
      <w:r>
        <w:rPr>
          <w:rFonts w:cs="Calibri"/>
          <w:lang w:eastAsia="zh-CN"/>
        </w:rPr>
        <w:t>：筹码分布图上，</w:t>
      </w:r>
      <w:r>
        <w:rPr>
          <w:rFonts w:cs="Calibri"/>
          <w:b/>
          <w:lang w:eastAsia="zh-CN"/>
        </w:rPr>
        <w:t>低位密集峰开始向上移动</w:t>
      </w:r>
      <w:r>
        <w:rPr>
          <w:rFonts w:cs="Calibri"/>
          <w:lang w:eastAsia="zh-CN"/>
        </w:rPr>
        <w:t>，但在原成本区间（约反弹</w:t>
      </w:r>
      <w:r>
        <w:rPr>
          <w:rFonts w:cs="Calibri"/>
          <w:lang w:eastAsia="zh-CN"/>
        </w:rPr>
        <w:t>20%~30%</w:t>
      </w:r>
      <w:r>
        <w:rPr>
          <w:rFonts w:cs="Calibri"/>
          <w:lang w:eastAsia="zh-CN"/>
        </w:rPr>
        <w:t>位置）出现新的小峰后即停止上移</w:t>
      </w:r>
      <w:r>
        <w:rPr>
          <w:rFonts w:cs="Calibri"/>
          <w:lang w:eastAsia="zh-CN"/>
        </w:rPr>
        <w:t>——</w:t>
      </w:r>
      <w:r>
        <w:rPr>
          <w:rFonts w:cs="Calibri"/>
          <w:lang w:eastAsia="zh-CN"/>
        </w:rPr>
        <w:t>这意味着散户已经卖飞离场。而机构的底仓依然锁在低位，随后股价往往</w:t>
      </w:r>
      <w:r>
        <w:rPr>
          <w:rFonts w:cs="Calibri"/>
          <w:b/>
          <w:lang w:eastAsia="zh-CN"/>
        </w:rPr>
        <w:t>脱离成本区，进入真正的主升浪</w:t>
      </w:r>
      <w:r>
        <w:rPr>
          <w:rFonts w:cs="Calibri"/>
          <w:lang w:eastAsia="zh-CN"/>
        </w:rPr>
        <w:t>。</w:t>
      </w:r>
    </w:p>
    <w:p w14:paraId="5B80E2A6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量价表现</w:t>
      </w:r>
      <w:r>
        <w:rPr>
          <w:rFonts w:cs="Calibri"/>
          <w:lang w:eastAsia="zh-CN"/>
        </w:rPr>
        <w:t>：反弹过程中成交量温和放大，但散户卖出后，股价不跌反涨，抛压被主力全部承接。</w:t>
      </w:r>
    </w:p>
    <w:p w14:paraId="7A83F449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核心本质</w:t>
      </w:r>
      <w:r>
        <w:rPr>
          <w:rFonts w:cs="Calibri"/>
          <w:i/>
          <w:lang w:eastAsia="zh-CN"/>
        </w:rPr>
        <w:t>：散户在回本时的集中卖出，帮主力</w:t>
      </w:r>
      <w:r>
        <w:rPr>
          <w:rFonts w:cs="Calibri"/>
          <w:b/>
          <w:i/>
          <w:lang w:eastAsia="zh-CN"/>
        </w:rPr>
        <w:t>完成了</w:t>
      </w:r>
      <w:r>
        <w:rPr>
          <w:rFonts w:cs="Calibri"/>
          <w:b/>
          <w:i/>
          <w:lang w:eastAsia="zh-CN"/>
        </w:rPr>
        <w:t>“</w:t>
      </w:r>
      <w:r>
        <w:rPr>
          <w:rFonts w:cs="Calibri"/>
          <w:b/>
          <w:i/>
          <w:lang w:eastAsia="zh-CN"/>
        </w:rPr>
        <w:t>洗盘</w:t>
      </w:r>
      <w:r>
        <w:rPr>
          <w:rFonts w:cs="Calibri"/>
          <w:b/>
          <w:i/>
          <w:lang w:eastAsia="zh-CN"/>
        </w:rPr>
        <w:t>”</w:t>
      </w:r>
      <w:r>
        <w:rPr>
          <w:rFonts w:cs="Calibri"/>
          <w:i/>
          <w:lang w:eastAsia="zh-CN"/>
        </w:rPr>
        <w:t>。散户出局后，上方套牢盘大幅减少，主力拉升的阻力变小，于是</w:t>
      </w:r>
      <w:r>
        <w:rPr>
          <w:rFonts w:cs="Calibri"/>
          <w:b/>
          <w:i/>
          <w:lang w:eastAsia="zh-CN"/>
        </w:rPr>
        <w:t>轻装上阵开启主升浪</w:t>
      </w:r>
      <w:r>
        <w:rPr>
          <w:rFonts w:cs="Calibri"/>
          <w:i/>
          <w:lang w:eastAsia="zh-CN"/>
        </w:rPr>
        <w:t>，而散户此时已彻底踏空。</w:t>
      </w:r>
    </w:p>
    <w:p w14:paraId="333F89A2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278FE219" w14:textId="77777777" w:rsidR="006E630D" w:rsidRDefault="00874F94">
      <w:pPr>
        <w:pStyle w:val="Heading2"/>
        <w:rPr>
          <w:lang w:eastAsia="zh-CN"/>
        </w:rPr>
      </w:pPr>
      <w:bookmarkStart w:id="25" w:name="_Toc237532690"/>
      <w:r>
        <w:rPr>
          <w:rFonts w:ascii="Arial" w:eastAsia="Microsoft YaHei" w:hAnsi="Arial" w:cs="Arial"/>
          <w:lang w:eastAsia="zh-CN"/>
        </w:rPr>
        <w:t>五、完整周期总结与筹码视角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630D" w14:paraId="26630A5C" w14:textId="77777777">
        <w:trPr>
          <w:tblHeader/>
        </w:trPr>
        <w:tc>
          <w:tcPr>
            <w:tcW w:w="2340" w:type="dxa"/>
            <w:shd w:val="clear" w:color="auto" w:fill="2F5496"/>
          </w:tcPr>
          <w:p w14:paraId="55E18F2E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阶段</w:t>
            </w:r>
            <w:proofErr w:type="spellEnd"/>
          </w:p>
        </w:tc>
        <w:tc>
          <w:tcPr>
            <w:tcW w:w="2340" w:type="dxa"/>
            <w:shd w:val="clear" w:color="auto" w:fill="2F5496"/>
          </w:tcPr>
          <w:p w14:paraId="493EB718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散户行为</w:t>
            </w:r>
            <w:proofErr w:type="spellEnd"/>
          </w:p>
        </w:tc>
        <w:tc>
          <w:tcPr>
            <w:tcW w:w="2340" w:type="dxa"/>
            <w:shd w:val="clear" w:color="auto" w:fill="2F5496"/>
          </w:tcPr>
          <w:p w14:paraId="0602F654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筹码分布变化</w:t>
            </w:r>
            <w:proofErr w:type="spellEnd"/>
          </w:p>
        </w:tc>
        <w:tc>
          <w:tcPr>
            <w:tcW w:w="2340" w:type="dxa"/>
            <w:shd w:val="clear" w:color="auto" w:fill="2F5496"/>
          </w:tcPr>
          <w:p w14:paraId="3AB0A97E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对手盘（谁在对面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</w:tr>
      <w:tr w:rsidR="006E630D" w14:paraId="3C26D34A" w14:textId="77777777">
        <w:tc>
          <w:tcPr>
            <w:tcW w:w="2340" w:type="dxa"/>
          </w:tcPr>
          <w:p w14:paraId="40913F1E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高位追涨</w:t>
            </w:r>
            <w:proofErr w:type="spellEnd"/>
          </w:p>
        </w:tc>
        <w:tc>
          <w:tcPr>
            <w:tcW w:w="2340" w:type="dxa"/>
          </w:tcPr>
          <w:p w14:paraId="1F2F379E" w14:textId="77777777" w:rsidR="006E630D" w:rsidRDefault="00874F94">
            <w:proofErr w:type="spellStart"/>
            <w:r>
              <w:rPr>
                <w:rFonts w:cs="Calibri"/>
                <w:sz w:val="19"/>
              </w:rPr>
              <w:t>兴奋买入</w:t>
            </w:r>
            <w:proofErr w:type="spellEnd"/>
          </w:p>
        </w:tc>
        <w:tc>
          <w:tcPr>
            <w:tcW w:w="2340" w:type="dxa"/>
          </w:tcPr>
          <w:p w14:paraId="71757A7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高位形成新密集峰，底部峰缩小</w:t>
            </w:r>
          </w:p>
        </w:tc>
        <w:tc>
          <w:tcPr>
            <w:tcW w:w="2340" w:type="dxa"/>
          </w:tcPr>
          <w:p w14:paraId="42E73D48" w14:textId="77777777" w:rsidR="006E630D" w:rsidRDefault="00874F94">
            <w:proofErr w:type="spellStart"/>
            <w:r>
              <w:rPr>
                <w:rFonts w:cs="Calibri"/>
                <w:sz w:val="19"/>
              </w:rPr>
              <w:t>机构</w:t>
            </w:r>
            <w:proofErr w:type="spellEnd"/>
            <w:r>
              <w:rPr>
                <w:rFonts w:cs="Calibri"/>
                <w:sz w:val="19"/>
              </w:rPr>
              <w:t>/</w:t>
            </w:r>
            <w:proofErr w:type="spellStart"/>
            <w:r>
              <w:rPr>
                <w:rFonts w:cs="Calibri"/>
                <w:sz w:val="19"/>
              </w:rPr>
              <w:t>牛散在高位</w:t>
            </w:r>
            <w:r>
              <w:rPr>
                <w:rFonts w:cs="Calibri"/>
                <w:b/>
                <w:sz w:val="19"/>
              </w:rPr>
              <w:t>派发</w:t>
            </w:r>
            <w:proofErr w:type="spellEnd"/>
          </w:p>
        </w:tc>
      </w:tr>
      <w:tr w:rsidR="006E630D" w14:paraId="61B2F538" w14:textId="77777777">
        <w:tc>
          <w:tcPr>
            <w:tcW w:w="2340" w:type="dxa"/>
          </w:tcPr>
          <w:p w14:paraId="38849972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下跌死扛</w:t>
            </w:r>
            <w:proofErr w:type="spellEnd"/>
          </w:p>
        </w:tc>
        <w:tc>
          <w:tcPr>
            <w:tcW w:w="2340" w:type="dxa"/>
          </w:tcPr>
          <w:p w14:paraId="51FF82E7" w14:textId="77777777" w:rsidR="006E630D" w:rsidRDefault="00874F94">
            <w:proofErr w:type="spellStart"/>
            <w:r>
              <w:rPr>
                <w:rFonts w:cs="Calibri"/>
                <w:sz w:val="19"/>
              </w:rPr>
              <w:t>被动锁仓</w:t>
            </w:r>
            <w:proofErr w:type="spellEnd"/>
          </w:p>
        </w:tc>
        <w:tc>
          <w:tcPr>
            <w:tcW w:w="2340" w:type="dxa"/>
          </w:tcPr>
          <w:p w14:paraId="524DC59D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高位峰固化不移动（套牢盘）</w:t>
            </w:r>
          </w:p>
        </w:tc>
        <w:tc>
          <w:tcPr>
            <w:tcW w:w="2340" w:type="dxa"/>
          </w:tcPr>
          <w:p w14:paraId="0CA2EEE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市场无买盘，股价阴跌</w:t>
            </w:r>
          </w:p>
        </w:tc>
      </w:tr>
      <w:tr w:rsidR="006E630D" w14:paraId="3A64A0F1" w14:textId="77777777">
        <w:tc>
          <w:tcPr>
            <w:tcW w:w="2340" w:type="dxa"/>
          </w:tcPr>
          <w:p w14:paraId="29764A20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底部割肉</w:t>
            </w:r>
            <w:proofErr w:type="spellEnd"/>
          </w:p>
        </w:tc>
        <w:tc>
          <w:tcPr>
            <w:tcW w:w="2340" w:type="dxa"/>
          </w:tcPr>
          <w:p w14:paraId="3A066CDD" w14:textId="77777777" w:rsidR="006E630D" w:rsidRDefault="00874F94">
            <w:proofErr w:type="spellStart"/>
            <w:r>
              <w:rPr>
                <w:rFonts w:cs="Calibri"/>
                <w:sz w:val="19"/>
              </w:rPr>
              <w:t>恐慌卖出</w:t>
            </w:r>
            <w:proofErr w:type="spellEnd"/>
          </w:p>
        </w:tc>
        <w:tc>
          <w:tcPr>
            <w:tcW w:w="2340" w:type="dxa"/>
          </w:tcPr>
          <w:p w14:paraId="238B3FD1" w14:textId="77777777" w:rsidR="006E630D" w:rsidRDefault="00874F94">
            <w:proofErr w:type="spellStart"/>
            <w:r>
              <w:rPr>
                <w:rFonts w:cs="Calibri"/>
                <w:sz w:val="19"/>
              </w:rPr>
              <w:t>高位峰消失，低位形成新</w:t>
            </w:r>
            <w:r>
              <w:rPr>
                <w:rFonts w:cs="Calibri"/>
                <w:sz w:val="19"/>
              </w:rPr>
              <w:lastRenderedPageBreak/>
              <w:t>峰</w:t>
            </w:r>
            <w:proofErr w:type="spellEnd"/>
          </w:p>
        </w:tc>
        <w:tc>
          <w:tcPr>
            <w:tcW w:w="2340" w:type="dxa"/>
          </w:tcPr>
          <w:p w14:paraId="301BED20" w14:textId="77777777" w:rsidR="006E630D" w:rsidRDefault="00874F94">
            <w:proofErr w:type="spellStart"/>
            <w:r>
              <w:rPr>
                <w:rFonts w:cs="Calibri"/>
                <w:sz w:val="19"/>
              </w:rPr>
              <w:lastRenderedPageBreak/>
              <w:t>机构</w:t>
            </w:r>
            <w:proofErr w:type="spellEnd"/>
            <w:r>
              <w:rPr>
                <w:rFonts w:cs="Calibri"/>
                <w:sz w:val="19"/>
              </w:rPr>
              <w:t>/</w:t>
            </w:r>
            <w:proofErr w:type="spellStart"/>
            <w:r>
              <w:rPr>
                <w:rFonts w:cs="Calibri"/>
                <w:sz w:val="19"/>
              </w:rPr>
              <w:t>牛散在低位</w:t>
            </w:r>
            <w:r>
              <w:rPr>
                <w:rFonts w:cs="Calibri"/>
                <w:b/>
                <w:sz w:val="19"/>
              </w:rPr>
              <w:t>吸筹</w:t>
            </w:r>
            <w:proofErr w:type="spellEnd"/>
          </w:p>
        </w:tc>
      </w:tr>
      <w:tr w:rsidR="006E630D" w14:paraId="26FEB409" w14:textId="77777777">
        <w:tc>
          <w:tcPr>
            <w:tcW w:w="2340" w:type="dxa"/>
          </w:tcPr>
          <w:p w14:paraId="417F1FDB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回本卖出</w:t>
            </w:r>
            <w:proofErr w:type="spellEnd"/>
          </w:p>
        </w:tc>
        <w:tc>
          <w:tcPr>
            <w:tcW w:w="2340" w:type="dxa"/>
          </w:tcPr>
          <w:p w14:paraId="44F5FA63" w14:textId="77777777" w:rsidR="006E630D" w:rsidRDefault="00874F94">
            <w:proofErr w:type="spellStart"/>
            <w:r>
              <w:rPr>
                <w:rFonts w:cs="Calibri"/>
                <w:sz w:val="19"/>
              </w:rPr>
              <w:t>保本离场</w:t>
            </w:r>
            <w:proofErr w:type="spellEnd"/>
          </w:p>
        </w:tc>
        <w:tc>
          <w:tcPr>
            <w:tcW w:w="2340" w:type="dxa"/>
          </w:tcPr>
          <w:p w14:paraId="2B937C0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低位峰向中位移动但停住</w:t>
            </w:r>
          </w:p>
        </w:tc>
        <w:tc>
          <w:tcPr>
            <w:tcW w:w="2340" w:type="dxa"/>
          </w:tcPr>
          <w:p w14:paraId="540A377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机构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牛散在启动前</w:t>
            </w:r>
            <w:r>
              <w:rPr>
                <w:rFonts w:cs="Calibri"/>
                <w:b/>
                <w:sz w:val="19"/>
                <w:lang w:eastAsia="zh-CN"/>
              </w:rPr>
              <w:t>洗盘</w:t>
            </w:r>
            <w:r>
              <w:rPr>
                <w:rFonts w:cs="Calibri"/>
                <w:sz w:val="19"/>
                <w:lang w:eastAsia="zh-CN"/>
              </w:rPr>
              <w:t>完成</w:t>
            </w:r>
          </w:p>
        </w:tc>
      </w:tr>
    </w:tbl>
    <w:p w14:paraId="144D9503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7F5A6276" w14:textId="77777777" w:rsidR="006E630D" w:rsidRDefault="00874F94">
      <w:pPr>
        <w:pStyle w:val="Heading2"/>
        <w:rPr>
          <w:lang w:eastAsia="zh-CN"/>
        </w:rPr>
      </w:pPr>
      <w:bookmarkStart w:id="26" w:name="_Toc237532691"/>
      <w:r>
        <w:rPr>
          <w:rFonts w:ascii="Arial" w:eastAsia="Microsoft YaHei" w:hAnsi="Arial" w:cs="Arial"/>
          <w:lang w:eastAsia="zh-CN"/>
        </w:rPr>
        <w:t>六、与机构、牛散的对比</w:t>
      </w:r>
      <w:r>
        <w:rPr>
          <w:rFonts w:ascii="Arial" w:eastAsia="Microsoft YaHei" w:hAnsi="Arial" w:cs="Arial"/>
          <w:lang w:eastAsia="zh-CN"/>
        </w:rPr>
        <w:t>——</w:t>
      </w:r>
      <w:r>
        <w:rPr>
          <w:rFonts w:ascii="Arial" w:eastAsia="Microsoft YaHei" w:hAnsi="Arial" w:cs="Arial"/>
          <w:lang w:eastAsia="zh-CN"/>
        </w:rPr>
        <w:t>散户的角色定位</w:t>
      </w:r>
      <w:bookmarkEnd w:id="26"/>
    </w:p>
    <w:p w14:paraId="498048EB" w14:textId="77777777" w:rsidR="006E630D" w:rsidRDefault="00874F94">
      <w:pPr>
        <w:ind w:left="567"/>
        <w:rPr>
          <w:lang w:eastAsia="zh-CN"/>
        </w:rPr>
      </w:pPr>
      <w:r>
        <w:rPr>
          <w:rFonts w:cs="Calibri"/>
          <w:b/>
          <w:i/>
          <w:lang w:eastAsia="zh-CN"/>
        </w:rPr>
        <w:t>机构的生命周期</w:t>
      </w:r>
      <w:r>
        <w:rPr>
          <w:rFonts w:cs="Calibri"/>
          <w:i/>
          <w:lang w:eastAsia="zh-CN"/>
        </w:rPr>
        <w:t>：吸筹（低位拿货）</w:t>
      </w:r>
      <w:r>
        <w:rPr>
          <w:rFonts w:cs="Calibri"/>
          <w:i/>
          <w:lang w:eastAsia="zh-CN"/>
        </w:rPr>
        <w:t xml:space="preserve">→ </w:t>
      </w:r>
      <w:r>
        <w:rPr>
          <w:rFonts w:cs="Calibri"/>
          <w:i/>
          <w:lang w:eastAsia="zh-CN"/>
        </w:rPr>
        <w:t>洗盘（震出散户）</w:t>
      </w:r>
      <w:r>
        <w:rPr>
          <w:rFonts w:cs="Calibri"/>
          <w:i/>
          <w:lang w:eastAsia="zh-CN"/>
        </w:rPr>
        <w:t xml:space="preserve">→ </w:t>
      </w:r>
      <w:r>
        <w:rPr>
          <w:rFonts w:cs="Calibri"/>
          <w:i/>
          <w:lang w:eastAsia="zh-CN"/>
        </w:rPr>
        <w:t>拉升（脱离成本）</w:t>
      </w:r>
      <w:r>
        <w:rPr>
          <w:rFonts w:cs="Calibri"/>
          <w:i/>
          <w:lang w:eastAsia="zh-CN"/>
        </w:rPr>
        <w:t xml:space="preserve">→ </w:t>
      </w:r>
      <w:r>
        <w:rPr>
          <w:rFonts w:cs="Calibri"/>
          <w:i/>
          <w:lang w:eastAsia="zh-CN"/>
        </w:rPr>
        <w:t>派发（卖给散户）</w:t>
      </w:r>
      <w:r>
        <w:rPr>
          <w:i/>
          <w:lang w:eastAsia="zh-CN"/>
        </w:rPr>
        <w:br/>
      </w:r>
      <w:r>
        <w:rPr>
          <w:rFonts w:cs="Calibri"/>
          <w:b/>
          <w:i/>
          <w:lang w:eastAsia="zh-CN"/>
        </w:rPr>
        <w:t>牛散的生命周期</w:t>
      </w:r>
      <w:r>
        <w:rPr>
          <w:rFonts w:cs="Calibri"/>
          <w:i/>
          <w:lang w:eastAsia="zh-CN"/>
        </w:rPr>
        <w:t>：低位卡位</w:t>
      </w:r>
      <w:r>
        <w:rPr>
          <w:rFonts w:cs="Calibri"/>
          <w:i/>
          <w:lang w:eastAsia="zh-CN"/>
        </w:rPr>
        <w:t xml:space="preserve"> → </w:t>
      </w:r>
      <w:r>
        <w:rPr>
          <w:rFonts w:cs="Calibri"/>
          <w:i/>
          <w:lang w:eastAsia="zh-CN"/>
        </w:rPr>
        <w:t>波段做</w:t>
      </w:r>
      <w:r>
        <w:rPr>
          <w:rFonts w:cs="Calibri"/>
          <w:i/>
          <w:lang w:eastAsia="zh-CN"/>
        </w:rPr>
        <w:t>T</w:t>
      </w:r>
      <w:r>
        <w:rPr>
          <w:rFonts w:cs="Calibri"/>
          <w:i/>
          <w:lang w:eastAsia="zh-CN"/>
        </w:rPr>
        <w:t>摊成本</w:t>
      </w:r>
      <w:r>
        <w:rPr>
          <w:rFonts w:cs="Calibri"/>
          <w:i/>
          <w:lang w:eastAsia="zh-CN"/>
        </w:rPr>
        <w:t xml:space="preserve"> → </w:t>
      </w:r>
      <w:r>
        <w:rPr>
          <w:rFonts w:cs="Calibri"/>
          <w:i/>
          <w:lang w:eastAsia="zh-CN"/>
        </w:rPr>
        <w:t>借题材高位兑现</w:t>
      </w:r>
      <w:r>
        <w:rPr>
          <w:i/>
          <w:lang w:eastAsia="zh-CN"/>
        </w:rPr>
        <w:br/>
      </w:r>
      <w:r>
        <w:rPr>
          <w:rFonts w:cs="Calibri"/>
          <w:b/>
          <w:i/>
          <w:lang w:eastAsia="zh-CN"/>
        </w:rPr>
        <w:t>散户的生命周期</w:t>
      </w:r>
      <w:r>
        <w:rPr>
          <w:rFonts w:cs="Calibri"/>
          <w:i/>
          <w:lang w:eastAsia="zh-CN"/>
        </w:rPr>
        <w:t>：高位接货（被派发）</w:t>
      </w:r>
      <w:r>
        <w:rPr>
          <w:rFonts w:cs="Calibri"/>
          <w:i/>
          <w:lang w:eastAsia="zh-CN"/>
        </w:rPr>
        <w:t xml:space="preserve">→ </w:t>
      </w:r>
      <w:r>
        <w:rPr>
          <w:rFonts w:cs="Calibri"/>
          <w:i/>
          <w:lang w:eastAsia="zh-CN"/>
        </w:rPr>
        <w:t>底部割肉（被吸筹）</w:t>
      </w:r>
      <w:r>
        <w:rPr>
          <w:rFonts w:cs="Calibri"/>
          <w:i/>
          <w:lang w:eastAsia="zh-CN"/>
        </w:rPr>
        <w:t xml:space="preserve">→ </w:t>
      </w:r>
      <w:r>
        <w:rPr>
          <w:rFonts w:cs="Calibri"/>
          <w:i/>
          <w:lang w:eastAsia="zh-CN"/>
        </w:rPr>
        <w:t>回本踏空（被洗盘）</w:t>
      </w:r>
    </w:p>
    <w:p w14:paraId="597A498B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从筹码转移的方向看，散户在整个市场循环中扮演了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最终的流动性提供者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：</w:t>
      </w:r>
    </w:p>
    <w:p w14:paraId="43644219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高位时，散户提供</w:t>
      </w:r>
      <w:r>
        <w:rPr>
          <w:rFonts w:cs="Calibri"/>
          <w:b/>
          <w:lang w:eastAsia="zh-CN"/>
        </w:rPr>
        <w:t>买入流动性</w:t>
      </w:r>
      <w:r>
        <w:rPr>
          <w:rFonts w:cs="Calibri"/>
          <w:lang w:eastAsia="zh-CN"/>
        </w:rPr>
        <w:t>（接盘）；</w:t>
      </w:r>
    </w:p>
    <w:p w14:paraId="7848826F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低位时，散户提供</w:t>
      </w:r>
      <w:r>
        <w:rPr>
          <w:rFonts w:cs="Calibri"/>
          <w:b/>
          <w:lang w:eastAsia="zh-CN"/>
        </w:rPr>
        <w:t>卖出流动性</w:t>
      </w:r>
      <w:r>
        <w:rPr>
          <w:rFonts w:cs="Calibri"/>
          <w:lang w:eastAsia="zh-CN"/>
        </w:rPr>
        <w:t>（割肉）。</w:t>
      </w:r>
    </w:p>
    <w:p w14:paraId="10C0D5DC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筹码不会消失，只会从一个人手中转移到另一个人手中。</w:t>
      </w:r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散户的筹码生命周期，本质上就是</w:t>
      </w:r>
      <w:r>
        <w:rPr>
          <w:rFonts w:cs="Calibri"/>
          <w:b/>
          <w:lang w:eastAsia="zh-CN"/>
        </w:rPr>
        <w:t>被主力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低买高卖</w:t>
      </w:r>
      <w:r>
        <w:rPr>
          <w:rFonts w:cs="Calibri"/>
          <w:b/>
          <w:lang w:eastAsia="zh-CN"/>
        </w:rPr>
        <w:t>”</w:t>
      </w:r>
      <w:r>
        <w:rPr>
          <w:rFonts w:cs="Calibri"/>
          <w:b/>
          <w:lang w:eastAsia="zh-CN"/>
        </w:rPr>
        <w:t>反复收割的循环</w:t>
      </w:r>
      <w:r>
        <w:rPr>
          <w:rFonts w:cs="Calibri"/>
          <w:lang w:eastAsia="zh-CN"/>
        </w:rPr>
        <w:t>。要打破这个循环，</w:t>
      </w:r>
      <w:r w:rsidRPr="00DC3AC6">
        <w:rPr>
          <w:rFonts w:cs="Calibri"/>
          <w:highlight w:val="yellow"/>
          <w:lang w:eastAsia="zh-CN"/>
        </w:rPr>
        <w:t>散户需要逆人性操作：</w:t>
      </w:r>
      <w:r w:rsidRPr="00DC3AC6">
        <w:rPr>
          <w:rFonts w:cs="Calibri"/>
          <w:b/>
          <w:highlight w:val="yellow"/>
          <w:lang w:eastAsia="zh-CN"/>
        </w:rPr>
        <w:t>高位不追、低位不割、回本不急着卖</w:t>
      </w:r>
      <w:r w:rsidRPr="00DC3AC6">
        <w:rPr>
          <w:rFonts w:cs="Calibri"/>
          <w:highlight w:val="yellow"/>
          <w:lang w:eastAsia="zh-CN"/>
        </w:rPr>
        <w:t>，同时建立严格的止损和仓位管理纪律。</w:t>
      </w:r>
    </w:p>
    <w:p w14:paraId="50D92460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 xml:space="preserve">⚠️ </w:t>
      </w:r>
      <w:r>
        <w:rPr>
          <w:rFonts w:cs="Calibri"/>
          <w:b/>
          <w:i/>
          <w:lang w:eastAsia="zh-CN"/>
        </w:rPr>
        <w:t>风险提示</w:t>
      </w:r>
      <w:r>
        <w:rPr>
          <w:rFonts w:cs="Calibri"/>
          <w:i/>
          <w:lang w:eastAsia="zh-CN"/>
        </w:rPr>
        <w:t>：以上内容仅为市场行为学与筹码理论的知识科普，不构成任何投资建议。股市有风险，投资需谨慎，请勿将上述规律作为唯一交易依据。</w:t>
      </w:r>
    </w:p>
    <w:p w14:paraId="35554D58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2484F3F9" w14:textId="77777777" w:rsidR="006E630D" w:rsidRDefault="00874F94">
      <w:pPr>
        <w:pStyle w:val="Heading1"/>
        <w:rPr>
          <w:lang w:eastAsia="zh-CN"/>
        </w:rPr>
      </w:pPr>
      <w:bookmarkStart w:id="27" w:name="_Toc237532692"/>
      <w:r>
        <w:rPr>
          <w:rFonts w:ascii="Arial" w:eastAsia="Microsoft YaHei" w:hAnsi="Arial" w:cs="Arial"/>
          <w:lang w:eastAsia="zh-CN"/>
        </w:rPr>
        <w:t>从量价互动、资金流向及筹码分布等情形，分析判断机构、散户及散户等筹码生命周期。</w:t>
      </w:r>
      <w:bookmarkEnd w:id="27"/>
    </w:p>
    <w:p w14:paraId="1B906A7B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将</w:t>
      </w:r>
      <w:r>
        <w:rPr>
          <w:rFonts w:cs="Calibri"/>
          <w:b/>
          <w:lang w:eastAsia="zh-CN"/>
        </w:rPr>
        <w:t>机构、牛散、散户</w:t>
      </w:r>
      <w:r>
        <w:rPr>
          <w:rFonts w:cs="Calibri"/>
          <w:lang w:eastAsia="zh-CN"/>
        </w:rPr>
        <w:t>三类资金，置于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量价互动、资金流向、筹码分布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三维框架下交叉比对，能清晰还原</w:t>
      </w:r>
      <w:r>
        <w:rPr>
          <w:rFonts w:cs="Calibri"/>
          <w:lang w:eastAsia="zh-CN"/>
        </w:rPr>
        <w:t>A</w:t>
      </w:r>
      <w:r>
        <w:rPr>
          <w:rFonts w:cs="Calibri"/>
          <w:lang w:eastAsia="zh-CN"/>
        </w:rPr>
        <w:t>股市场每一轮完整牛熊周期的底层博弈逻辑。</w:t>
      </w:r>
    </w:p>
    <w:p w14:paraId="0E51AE0E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三者角色本质不同：</w:t>
      </w:r>
      <w:r>
        <w:rPr>
          <w:rFonts w:cs="Calibri"/>
          <w:b/>
          <w:lang w:eastAsia="zh-CN"/>
        </w:rPr>
        <w:t>机构是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造势者</w:t>
      </w:r>
      <w:r>
        <w:rPr>
          <w:rFonts w:cs="Calibri"/>
          <w:b/>
          <w:lang w:eastAsia="zh-CN"/>
        </w:rPr>
        <w:t>”</w:t>
      </w:r>
      <w:r>
        <w:rPr>
          <w:rFonts w:cs="Calibri"/>
          <w:b/>
          <w:lang w:eastAsia="zh-CN"/>
        </w:rPr>
        <w:t>（定价权）</w:t>
      </w:r>
      <w:r>
        <w:rPr>
          <w:rFonts w:cs="Calibri"/>
          <w:lang w:eastAsia="zh-CN"/>
        </w:rPr>
        <w:t>，</w:t>
      </w:r>
      <w:r>
        <w:rPr>
          <w:rFonts w:cs="Calibri"/>
          <w:b/>
          <w:lang w:eastAsia="zh-CN"/>
        </w:rPr>
        <w:t>牛散是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借势者</w:t>
      </w:r>
      <w:r>
        <w:rPr>
          <w:rFonts w:cs="Calibri"/>
          <w:b/>
          <w:lang w:eastAsia="zh-CN"/>
        </w:rPr>
        <w:t>”</w:t>
      </w:r>
      <w:r>
        <w:rPr>
          <w:rFonts w:cs="Calibri"/>
          <w:b/>
          <w:lang w:eastAsia="zh-CN"/>
        </w:rPr>
        <w:t>（精准卡位）</w:t>
      </w:r>
      <w:r>
        <w:rPr>
          <w:rFonts w:cs="Calibri"/>
          <w:lang w:eastAsia="zh-CN"/>
        </w:rPr>
        <w:t>，</w:t>
      </w:r>
      <w:r>
        <w:rPr>
          <w:rFonts w:cs="Calibri"/>
          <w:b/>
          <w:lang w:eastAsia="zh-CN"/>
        </w:rPr>
        <w:t>散户是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势的承接者</w:t>
      </w:r>
      <w:r>
        <w:rPr>
          <w:rFonts w:cs="Calibri"/>
          <w:b/>
          <w:lang w:eastAsia="zh-CN"/>
        </w:rPr>
        <w:t>”</w:t>
      </w:r>
      <w:r>
        <w:rPr>
          <w:rFonts w:cs="Calibri"/>
          <w:b/>
          <w:lang w:eastAsia="zh-CN"/>
        </w:rPr>
        <w:t>（流动性提供方）</w:t>
      </w:r>
      <w:r>
        <w:rPr>
          <w:rFonts w:cs="Calibri"/>
          <w:lang w:eastAsia="zh-CN"/>
        </w:rPr>
        <w:t>。以下是三类资金在筹码生命周期各阶段的量价、资金与筹码的联动特征及判断方法。</w:t>
      </w:r>
    </w:p>
    <w:p w14:paraId="6E8EF97E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7E064FA1" w14:textId="77777777" w:rsidR="006E630D" w:rsidRDefault="00874F94">
      <w:pPr>
        <w:pStyle w:val="Heading2"/>
        <w:rPr>
          <w:lang w:eastAsia="zh-CN"/>
        </w:rPr>
      </w:pPr>
      <w:bookmarkStart w:id="28" w:name="_Toc237532693"/>
      <w:r>
        <w:rPr>
          <w:rFonts w:ascii="Arial" w:eastAsia="Microsoft YaHei" w:hAnsi="Arial" w:cs="Arial"/>
          <w:lang w:eastAsia="zh-CN"/>
        </w:rPr>
        <w:lastRenderedPageBreak/>
        <w:t>一、建仓吸筹期（底部区域）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630D" w14:paraId="1BCD9D31" w14:textId="77777777">
        <w:trPr>
          <w:tblHeader/>
        </w:trPr>
        <w:tc>
          <w:tcPr>
            <w:tcW w:w="2340" w:type="dxa"/>
            <w:shd w:val="clear" w:color="auto" w:fill="2F5496"/>
          </w:tcPr>
          <w:p w14:paraId="5329D33D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2340" w:type="dxa"/>
            <w:shd w:val="clear" w:color="auto" w:fill="2F5496"/>
          </w:tcPr>
          <w:p w14:paraId="0699BFD4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机构（造势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2340" w:type="dxa"/>
            <w:shd w:val="clear" w:color="auto" w:fill="2F5496"/>
          </w:tcPr>
          <w:p w14:paraId="5360D45F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牛散（借势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2340" w:type="dxa"/>
            <w:shd w:val="clear" w:color="auto" w:fill="2F5496"/>
          </w:tcPr>
          <w:p w14:paraId="44C02EBB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散户（被动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</w:tr>
      <w:tr w:rsidR="006E630D" w14:paraId="26CCE533" w14:textId="77777777">
        <w:tc>
          <w:tcPr>
            <w:tcW w:w="2340" w:type="dxa"/>
          </w:tcPr>
          <w:p w14:paraId="3A1431CD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量价互动</w:t>
            </w:r>
            <w:proofErr w:type="spellEnd"/>
          </w:p>
        </w:tc>
        <w:tc>
          <w:tcPr>
            <w:tcW w:w="2340" w:type="dxa"/>
          </w:tcPr>
          <w:p w14:paraId="33C74683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底量超顶量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。股价在低位窄幅震荡，但成交量温和放大（是之前地量的</w:t>
            </w:r>
            <w:r>
              <w:rPr>
                <w:rFonts w:cs="Calibri"/>
                <w:sz w:val="19"/>
                <w:lang w:eastAsia="zh-CN"/>
              </w:rPr>
              <w:t>2-3</w:t>
            </w:r>
            <w:r>
              <w:rPr>
                <w:rFonts w:cs="Calibri"/>
                <w:sz w:val="19"/>
                <w:lang w:eastAsia="zh-CN"/>
              </w:rPr>
              <w:t>倍），</w:t>
            </w:r>
            <w:r>
              <w:rPr>
                <w:rFonts w:cs="Calibri"/>
                <w:sz w:val="19"/>
                <w:lang w:eastAsia="zh-CN"/>
              </w:rPr>
              <w:t>K</w:t>
            </w:r>
            <w:r>
              <w:rPr>
                <w:rFonts w:cs="Calibri"/>
                <w:sz w:val="19"/>
                <w:lang w:eastAsia="zh-CN"/>
              </w:rPr>
              <w:t>线频繁出现</w:t>
            </w:r>
            <w:r>
              <w:rPr>
                <w:rFonts w:cs="Calibri"/>
                <w:b/>
                <w:sz w:val="19"/>
                <w:lang w:eastAsia="zh-CN"/>
              </w:rPr>
              <w:t>长下影线</w:t>
            </w:r>
            <w:r>
              <w:rPr>
                <w:rFonts w:cs="Calibri"/>
                <w:sz w:val="19"/>
                <w:lang w:eastAsia="zh-CN"/>
              </w:rPr>
              <w:t>或</w:t>
            </w:r>
            <w:r>
              <w:rPr>
                <w:rFonts w:cs="Calibri"/>
                <w:b/>
                <w:sz w:val="19"/>
                <w:lang w:eastAsia="zh-CN"/>
              </w:rPr>
              <w:t>阴线缩量、阳线放量</w:t>
            </w:r>
            <w:r>
              <w:rPr>
                <w:rFonts w:cs="Calibri"/>
                <w:sz w:val="19"/>
                <w:lang w:eastAsia="zh-CN"/>
              </w:rPr>
              <w:t>的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红肥绿瘦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形态。</w:t>
            </w:r>
          </w:p>
        </w:tc>
        <w:tc>
          <w:tcPr>
            <w:tcW w:w="2340" w:type="dxa"/>
          </w:tcPr>
          <w:p w14:paraId="7EE8DC8A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股价经历最后一轮</w:t>
            </w:r>
            <w:r>
              <w:rPr>
                <w:rFonts w:cs="Calibri"/>
                <w:b/>
                <w:sz w:val="19"/>
                <w:lang w:eastAsia="zh-CN"/>
              </w:rPr>
              <w:t>急跌挖坑</w:t>
            </w:r>
            <w:r>
              <w:rPr>
                <w:rFonts w:cs="Calibri"/>
                <w:sz w:val="19"/>
                <w:lang w:eastAsia="zh-CN"/>
              </w:rPr>
              <w:t>后迅速缩量横盘，振幅收窄至极致（如箱体震荡）。</w:t>
            </w:r>
          </w:p>
        </w:tc>
        <w:tc>
          <w:tcPr>
            <w:tcW w:w="2340" w:type="dxa"/>
          </w:tcPr>
          <w:p w14:paraId="466188E0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股价阴跌不止，成交量极度萎缩（地量复地量）。散户情绪冰点，无人问津。</w:t>
            </w:r>
          </w:p>
        </w:tc>
      </w:tr>
      <w:tr w:rsidR="006E630D" w14:paraId="1A589C79" w14:textId="77777777">
        <w:tc>
          <w:tcPr>
            <w:tcW w:w="2340" w:type="dxa"/>
          </w:tcPr>
          <w:p w14:paraId="1D81979E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资金流向</w:t>
            </w:r>
            <w:proofErr w:type="spellEnd"/>
          </w:p>
        </w:tc>
        <w:tc>
          <w:tcPr>
            <w:tcW w:w="2340" w:type="dxa"/>
          </w:tcPr>
          <w:p w14:paraId="0FA243D2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大单持续净流入，但压盘吸筹</w:t>
            </w:r>
            <w:r>
              <w:rPr>
                <w:rFonts w:cs="Calibri"/>
                <w:sz w:val="19"/>
                <w:lang w:eastAsia="zh-CN"/>
              </w:rPr>
              <w:t>。主力用大单托底，用中单砸盘制造恐慌，龙虎榜显示机构席位净买入但股价不涨。</w:t>
            </w:r>
          </w:p>
        </w:tc>
        <w:tc>
          <w:tcPr>
            <w:tcW w:w="2340" w:type="dxa"/>
          </w:tcPr>
          <w:p w14:paraId="5F108456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融资盘异动</w:t>
            </w:r>
            <w:r>
              <w:rPr>
                <w:rFonts w:cs="Calibri"/>
                <w:sz w:val="19"/>
                <w:lang w:eastAsia="zh-CN"/>
              </w:rPr>
              <w:t>（两融余额逆势增加），且分笔小单频繁成交（规避龙虎榜曝光），分批隐蔽进场。</w:t>
            </w:r>
          </w:p>
        </w:tc>
        <w:tc>
          <w:tcPr>
            <w:tcW w:w="2340" w:type="dxa"/>
          </w:tcPr>
          <w:p w14:paraId="17B1C82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零散小单恐慌流出或彻底</w:t>
            </w: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装死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。资金流向呈零星散户割肉离场，无集团性行为。</w:t>
            </w:r>
          </w:p>
        </w:tc>
      </w:tr>
      <w:tr w:rsidR="006E630D" w14:paraId="2CEE92DF" w14:textId="77777777">
        <w:tc>
          <w:tcPr>
            <w:tcW w:w="2340" w:type="dxa"/>
          </w:tcPr>
          <w:p w14:paraId="54777DAF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筹码分布</w:t>
            </w:r>
            <w:proofErr w:type="spellEnd"/>
          </w:p>
        </w:tc>
        <w:tc>
          <w:tcPr>
            <w:tcW w:w="2340" w:type="dxa"/>
          </w:tcPr>
          <w:p w14:paraId="071D977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高位套牢筹码峰</w:t>
            </w:r>
            <w:r>
              <w:rPr>
                <w:rFonts w:cs="Calibri"/>
                <w:b/>
                <w:sz w:val="19"/>
                <w:lang w:eastAsia="zh-CN"/>
              </w:rPr>
              <w:t>开始向下</w:t>
            </w: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割肉转移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；底部形成</w:t>
            </w:r>
            <w:r>
              <w:rPr>
                <w:rFonts w:cs="Calibri"/>
                <w:b/>
                <w:sz w:val="19"/>
                <w:lang w:eastAsia="zh-CN"/>
              </w:rPr>
              <w:t>新的单峰密集区</w:t>
            </w:r>
            <w:r>
              <w:rPr>
                <w:rFonts w:cs="Calibri"/>
                <w:sz w:val="19"/>
                <w:lang w:eastAsia="zh-CN"/>
              </w:rPr>
              <w:t>，且该密集区横跨时间越长，主力控盘度越高。</w:t>
            </w:r>
          </w:p>
        </w:tc>
        <w:tc>
          <w:tcPr>
            <w:tcW w:w="2340" w:type="dxa"/>
          </w:tcPr>
          <w:p w14:paraId="1548717F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在区间底部快速形成</w:t>
            </w:r>
            <w:r>
              <w:rPr>
                <w:rFonts w:cs="Calibri"/>
                <w:b/>
                <w:sz w:val="19"/>
                <w:lang w:eastAsia="zh-CN"/>
              </w:rPr>
              <w:t>小规模低位筹码峰</w:t>
            </w:r>
            <w:r>
              <w:rPr>
                <w:rFonts w:cs="Calibri"/>
                <w:sz w:val="19"/>
                <w:lang w:eastAsia="zh-CN"/>
              </w:rPr>
              <w:t>，且精确控制在</w:t>
            </w:r>
            <w:r>
              <w:rPr>
                <w:rFonts w:cs="Calibri"/>
                <w:b/>
                <w:sz w:val="19"/>
                <w:lang w:eastAsia="zh-CN"/>
              </w:rPr>
              <w:t>持股比例＜</w:t>
            </w:r>
            <w:r>
              <w:rPr>
                <w:rFonts w:cs="Calibri"/>
                <w:b/>
                <w:sz w:val="19"/>
                <w:lang w:eastAsia="zh-CN"/>
              </w:rPr>
              <w:t>5%</w:t>
            </w:r>
            <w:r>
              <w:rPr>
                <w:rFonts w:cs="Calibri"/>
                <w:sz w:val="19"/>
                <w:lang w:eastAsia="zh-CN"/>
              </w:rPr>
              <w:t>（规避举牌公告），仓位极度隐蔽。</w:t>
            </w:r>
          </w:p>
        </w:tc>
        <w:tc>
          <w:tcPr>
            <w:tcW w:w="2340" w:type="dxa"/>
          </w:tcPr>
          <w:p w14:paraId="1736D0A2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高位套牢峰纹丝不动</w:t>
            </w:r>
            <w:r>
              <w:rPr>
                <w:rFonts w:cs="Calibri"/>
                <w:sz w:val="19"/>
                <w:lang w:eastAsia="zh-CN"/>
              </w:rPr>
              <w:t>，筹码几乎不向下转移（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死扛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状态），低位无任何筹码沉淀。</w:t>
            </w:r>
          </w:p>
        </w:tc>
      </w:tr>
      <w:tr w:rsidR="006E630D" w14:paraId="3A69802E" w14:textId="77777777">
        <w:tc>
          <w:tcPr>
            <w:tcW w:w="2340" w:type="dxa"/>
          </w:tcPr>
          <w:p w14:paraId="57853B71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判断信号</w:t>
            </w:r>
            <w:proofErr w:type="spellEnd"/>
          </w:p>
        </w:tc>
        <w:tc>
          <w:tcPr>
            <w:tcW w:w="2340" w:type="dxa"/>
          </w:tcPr>
          <w:p w14:paraId="2D46545D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股价破净或跌至历史</w:t>
            </w:r>
            <w:r>
              <w:rPr>
                <w:rFonts w:cs="Calibri"/>
                <w:sz w:val="19"/>
                <w:lang w:eastAsia="zh-CN"/>
              </w:rPr>
              <w:t>PE</w:t>
            </w:r>
            <w:r>
              <w:rPr>
                <w:rFonts w:cs="Calibri"/>
                <w:sz w:val="19"/>
                <w:lang w:eastAsia="zh-CN"/>
              </w:rPr>
              <w:t>低位，但横盘不创新低，</w:t>
            </w:r>
            <w:r>
              <w:rPr>
                <w:rFonts w:cs="Calibri"/>
                <w:b/>
                <w:sz w:val="19"/>
                <w:lang w:eastAsia="zh-CN"/>
              </w:rPr>
              <w:t>量能温和放大</w:t>
            </w:r>
            <w:r>
              <w:rPr>
                <w:rFonts w:cs="Calibri"/>
                <w:sz w:val="19"/>
                <w:lang w:eastAsia="zh-CN"/>
              </w:rPr>
              <w:t>。</w:t>
            </w:r>
          </w:p>
        </w:tc>
        <w:tc>
          <w:tcPr>
            <w:tcW w:w="2340" w:type="dxa"/>
          </w:tcPr>
          <w:p w14:paraId="7E1F465A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个股出现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股权质押风险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或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商誉暴雷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等利空，但股价砸出深</w:t>
            </w:r>
            <w:r>
              <w:rPr>
                <w:rFonts w:cs="Calibri"/>
                <w:sz w:val="19"/>
                <w:lang w:eastAsia="zh-CN"/>
              </w:rPr>
              <w:t>V</w:t>
            </w:r>
            <w:r>
              <w:rPr>
                <w:rFonts w:cs="Calibri"/>
                <w:sz w:val="19"/>
                <w:lang w:eastAsia="zh-CN"/>
              </w:rPr>
              <w:t>后迅速收复。</w:t>
            </w:r>
          </w:p>
        </w:tc>
        <w:tc>
          <w:tcPr>
            <w:tcW w:w="2340" w:type="dxa"/>
          </w:tcPr>
          <w:p w14:paraId="10DAF158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营业部冷冷清清，社交媒体无人讨论该股。</w:t>
            </w:r>
          </w:p>
        </w:tc>
      </w:tr>
    </w:tbl>
    <w:p w14:paraId="7C673BED" w14:textId="77777777" w:rsidR="006E630D" w:rsidRDefault="00874F94">
      <w:pPr>
        <w:pStyle w:val="Heading2"/>
        <w:rPr>
          <w:lang w:eastAsia="zh-CN"/>
        </w:rPr>
      </w:pPr>
      <w:bookmarkStart w:id="29" w:name="_Toc237532694"/>
      <w:r>
        <w:rPr>
          <w:rFonts w:ascii="Arial" w:eastAsia="Microsoft YaHei" w:hAnsi="Arial" w:cs="Arial"/>
          <w:lang w:eastAsia="zh-CN"/>
        </w:rPr>
        <w:t>二、洗盘震仓期（拉升前夜）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630D" w14:paraId="49079404" w14:textId="77777777">
        <w:trPr>
          <w:tblHeader/>
        </w:trPr>
        <w:tc>
          <w:tcPr>
            <w:tcW w:w="2340" w:type="dxa"/>
            <w:shd w:val="clear" w:color="auto" w:fill="2F5496"/>
          </w:tcPr>
          <w:p w14:paraId="1F72DD6C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2340" w:type="dxa"/>
            <w:shd w:val="clear" w:color="auto" w:fill="2F5496"/>
          </w:tcPr>
          <w:p w14:paraId="14A5487C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机构（造势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2340" w:type="dxa"/>
            <w:shd w:val="clear" w:color="auto" w:fill="2F5496"/>
          </w:tcPr>
          <w:p w14:paraId="23DA8521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牛散（借势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2340" w:type="dxa"/>
            <w:shd w:val="clear" w:color="auto" w:fill="2F5496"/>
          </w:tcPr>
          <w:p w14:paraId="113212CA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散户（被动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</w:tr>
      <w:tr w:rsidR="006E630D" w14:paraId="0E6B8441" w14:textId="77777777">
        <w:tc>
          <w:tcPr>
            <w:tcW w:w="2340" w:type="dxa"/>
          </w:tcPr>
          <w:p w14:paraId="42C645FA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量价互动</w:t>
            </w:r>
            <w:proofErr w:type="spellEnd"/>
          </w:p>
        </w:tc>
        <w:tc>
          <w:tcPr>
            <w:tcW w:w="2340" w:type="dxa"/>
          </w:tcPr>
          <w:p w14:paraId="4B777092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缩量急跌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。股价突然跌破短期均线（如</w:t>
            </w:r>
            <w:r>
              <w:rPr>
                <w:rFonts w:cs="Calibri"/>
                <w:sz w:val="19"/>
                <w:lang w:eastAsia="zh-CN"/>
              </w:rPr>
              <w:t>20</w:t>
            </w:r>
            <w:r>
              <w:rPr>
                <w:rFonts w:cs="Calibri"/>
                <w:sz w:val="19"/>
                <w:lang w:eastAsia="zh-CN"/>
              </w:rPr>
              <w:t>日线），但成交量相比建仓期</w:t>
            </w:r>
            <w:r>
              <w:rPr>
                <w:rFonts w:cs="Calibri"/>
                <w:b/>
                <w:sz w:val="19"/>
                <w:lang w:eastAsia="zh-CN"/>
              </w:rPr>
              <w:t>明显萎缩</w:t>
            </w:r>
            <w:r>
              <w:rPr>
                <w:rFonts w:cs="Calibri"/>
                <w:sz w:val="19"/>
                <w:lang w:eastAsia="zh-CN"/>
              </w:rPr>
              <w:t>，且</w:t>
            </w:r>
            <w:r>
              <w:rPr>
                <w:rFonts w:cs="Calibri"/>
                <w:sz w:val="19"/>
                <w:lang w:eastAsia="zh-CN"/>
              </w:rPr>
              <w:t>K</w:t>
            </w:r>
            <w:r>
              <w:rPr>
                <w:rFonts w:cs="Calibri"/>
                <w:sz w:val="19"/>
                <w:lang w:eastAsia="zh-CN"/>
              </w:rPr>
              <w:t>线常带</w:t>
            </w:r>
            <w:r>
              <w:rPr>
                <w:rFonts w:cs="Calibri"/>
                <w:b/>
                <w:sz w:val="19"/>
                <w:lang w:eastAsia="zh-CN"/>
              </w:rPr>
              <w:t>长下影线</w:t>
            </w:r>
            <w:r>
              <w:rPr>
                <w:rFonts w:cs="Calibri"/>
                <w:sz w:val="19"/>
                <w:lang w:eastAsia="zh-CN"/>
              </w:rPr>
              <w:t>（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仙人指路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）。</w:t>
            </w:r>
          </w:p>
        </w:tc>
        <w:tc>
          <w:tcPr>
            <w:tcW w:w="2340" w:type="dxa"/>
          </w:tcPr>
          <w:p w14:paraId="40266855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宽幅震荡</w:t>
            </w: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画门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。日内急拉</w:t>
            </w:r>
            <w:r>
              <w:rPr>
                <w:rFonts w:cs="Calibri"/>
                <w:sz w:val="19"/>
                <w:lang w:eastAsia="zh-CN"/>
              </w:rPr>
              <w:t>5%</w:t>
            </w:r>
            <w:r>
              <w:rPr>
                <w:rFonts w:cs="Calibri"/>
                <w:sz w:val="19"/>
                <w:lang w:eastAsia="zh-CN"/>
              </w:rPr>
              <w:t>又砸回绿盘，制造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过山车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行情，逼迫短线客交出筹码。</w:t>
            </w:r>
          </w:p>
        </w:tc>
        <w:tc>
          <w:tcPr>
            <w:tcW w:w="2340" w:type="dxa"/>
          </w:tcPr>
          <w:p w14:paraId="1C7D4FCF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股价破位下行，散户心理防线崩溃，开始出现</w:t>
            </w:r>
            <w:r>
              <w:rPr>
                <w:rFonts w:cs="Calibri"/>
                <w:b/>
                <w:sz w:val="19"/>
                <w:lang w:eastAsia="zh-CN"/>
              </w:rPr>
              <w:t>恐慌性放量下跌</w:t>
            </w:r>
            <w:r>
              <w:rPr>
                <w:rFonts w:cs="Calibri"/>
                <w:sz w:val="19"/>
                <w:lang w:eastAsia="zh-CN"/>
              </w:rPr>
              <w:t>（最后一跌）。</w:t>
            </w:r>
          </w:p>
        </w:tc>
      </w:tr>
      <w:tr w:rsidR="006E630D" w14:paraId="797D6979" w14:textId="77777777">
        <w:tc>
          <w:tcPr>
            <w:tcW w:w="2340" w:type="dxa"/>
          </w:tcPr>
          <w:p w14:paraId="4DBD731A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资金流向</w:t>
            </w:r>
            <w:proofErr w:type="spellEnd"/>
          </w:p>
        </w:tc>
        <w:tc>
          <w:tcPr>
            <w:tcW w:w="2340" w:type="dxa"/>
          </w:tcPr>
          <w:p w14:paraId="77F57CD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大单流出制造恐慌，但底仓不动</w:t>
            </w:r>
            <w:r>
              <w:rPr>
                <w:rFonts w:cs="Calibri"/>
                <w:sz w:val="19"/>
                <w:lang w:eastAsia="zh-CN"/>
              </w:rPr>
              <w:t>。表面看主力净流出，实则是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对倒盘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（自家账户互倒），散户资金大幅净流出，但机构重仓账户锁仓。</w:t>
            </w:r>
          </w:p>
        </w:tc>
        <w:tc>
          <w:tcPr>
            <w:tcW w:w="2340" w:type="dxa"/>
          </w:tcPr>
          <w:p w14:paraId="1FC3407D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大买小卖、频繁做</w:t>
            </w:r>
            <w:r>
              <w:rPr>
                <w:rFonts w:cs="Calibri"/>
                <w:b/>
                <w:sz w:val="19"/>
                <w:lang w:eastAsia="zh-CN"/>
              </w:rPr>
              <w:t>T</w:t>
            </w:r>
            <w:r>
              <w:rPr>
                <w:rFonts w:cs="Calibri"/>
                <w:sz w:val="19"/>
                <w:lang w:eastAsia="zh-CN"/>
              </w:rPr>
              <w:t>。利用日内波动进行高抛低吸，摊薄持仓成本，机动仓资金进出频繁，但</w:t>
            </w:r>
            <w:r>
              <w:rPr>
                <w:rFonts w:cs="Calibri"/>
                <w:b/>
                <w:sz w:val="19"/>
                <w:lang w:eastAsia="zh-CN"/>
              </w:rPr>
              <w:t>底仓（长线仓位）完全不动</w:t>
            </w:r>
            <w:r>
              <w:rPr>
                <w:rFonts w:cs="Calibri"/>
                <w:sz w:val="19"/>
                <w:lang w:eastAsia="zh-CN"/>
              </w:rPr>
              <w:t>。</w:t>
            </w:r>
          </w:p>
        </w:tc>
        <w:tc>
          <w:tcPr>
            <w:tcW w:w="2340" w:type="dxa"/>
          </w:tcPr>
          <w:p w14:paraId="208DC2F8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绝望割肉盘涌出</w:t>
            </w:r>
            <w:r>
              <w:rPr>
                <w:rFonts w:cs="Calibri"/>
                <w:sz w:val="19"/>
                <w:lang w:eastAsia="zh-CN"/>
              </w:rPr>
              <w:t>，资金流向呈散户集中净流出。融资盘面临爆仓风险，被动平仓。</w:t>
            </w:r>
          </w:p>
        </w:tc>
      </w:tr>
      <w:tr w:rsidR="006E630D" w14:paraId="14B60604" w14:textId="77777777">
        <w:tc>
          <w:tcPr>
            <w:tcW w:w="2340" w:type="dxa"/>
          </w:tcPr>
          <w:p w14:paraId="5B444ECD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筹码分布</w:t>
            </w:r>
            <w:proofErr w:type="spellEnd"/>
          </w:p>
        </w:tc>
        <w:tc>
          <w:tcPr>
            <w:tcW w:w="2340" w:type="dxa"/>
          </w:tcPr>
          <w:p w14:paraId="668FF473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形成</w:t>
            </w:r>
            <w:r>
              <w:rPr>
                <w:rFonts w:cs="Calibri"/>
                <w:sz w:val="19"/>
                <w:lang w:eastAsia="zh-CN"/>
              </w:rPr>
              <w:t xml:space="preserve"> </w:t>
            </w: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双峰对峙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 xml:space="preserve"> </w:t>
            </w:r>
            <w:r>
              <w:rPr>
                <w:rFonts w:cs="Calibri"/>
                <w:sz w:val="19"/>
                <w:lang w:eastAsia="zh-CN"/>
              </w:rPr>
              <w:t>结构：上方是散户套牢峰，下方是机构底仓峰。</w:t>
            </w:r>
            <w:r>
              <w:rPr>
                <w:rFonts w:cs="Calibri"/>
                <w:b/>
                <w:sz w:val="19"/>
                <w:lang w:eastAsia="zh-CN"/>
              </w:rPr>
              <w:t>下方低位密集峰不随下跌而缩小</w:t>
            </w:r>
            <w:r>
              <w:rPr>
                <w:rFonts w:cs="Calibri"/>
                <w:sz w:val="19"/>
                <w:lang w:eastAsia="zh-CN"/>
              </w:rPr>
              <w:t>，这是洗盘而非出货的铁</w:t>
            </w:r>
            <w:r>
              <w:rPr>
                <w:rFonts w:cs="Calibri"/>
                <w:sz w:val="19"/>
                <w:lang w:eastAsia="zh-CN"/>
              </w:rPr>
              <w:lastRenderedPageBreak/>
              <w:t>证。</w:t>
            </w:r>
          </w:p>
        </w:tc>
        <w:tc>
          <w:tcPr>
            <w:tcW w:w="2340" w:type="dxa"/>
          </w:tcPr>
          <w:p w14:paraId="3BA1C1C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lastRenderedPageBreak/>
              <w:t>底部底仓峰依然锁定（不减少），但在中位区间因做</w:t>
            </w:r>
            <w:r>
              <w:rPr>
                <w:rFonts w:cs="Calibri"/>
                <w:sz w:val="19"/>
                <w:lang w:eastAsia="zh-CN"/>
              </w:rPr>
              <w:t>T</w:t>
            </w:r>
            <w:r>
              <w:rPr>
                <w:rFonts w:cs="Calibri"/>
                <w:sz w:val="19"/>
                <w:lang w:eastAsia="zh-CN"/>
              </w:rPr>
              <w:t>产生了</w:t>
            </w:r>
            <w:r>
              <w:rPr>
                <w:rFonts w:cs="Calibri"/>
                <w:b/>
                <w:sz w:val="19"/>
                <w:lang w:eastAsia="zh-CN"/>
              </w:rPr>
              <w:t>新的零散筹码峰</w:t>
            </w:r>
            <w:r>
              <w:rPr>
                <w:rFonts w:cs="Calibri"/>
                <w:sz w:val="19"/>
                <w:lang w:eastAsia="zh-CN"/>
              </w:rPr>
              <w:t>（机动仓痕迹）。</w:t>
            </w:r>
          </w:p>
        </w:tc>
        <w:tc>
          <w:tcPr>
            <w:tcW w:w="2340" w:type="dxa"/>
          </w:tcPr>
          <w:p w14:paraId="479405F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高位套牢峰开始</w:t>
            </w:r>
            <w:r>
              <w:rPr>
                <w:rFonts w:cs="Calibri"/>
                <w:b/>
                <w:sz w:val="19"/>
                <w:lang w:eastAsia="zh-CN"/>
              </w:rPr>
              <w:t>松动、坍塌</w:t>
            </w:r>
            <w:r>
              <w:rPr>
                <w:rFonts w:cs="Calibri"/>
                <w:sz w:val="19"/>
                <w:lang w:eastAsia="zh-CN"/>
              </w:rPr>
              <w:t>，筹码在低位割肉易手。此时筹码完成从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高位散户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向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低位主力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的</w:t>
            </w:r>
            <w:r>
              <w:rPr>
                <w:rFonts w:cs="Calibri"/>
                <w:sz w:val="19"/>
                <w:lang w:eastAsia="zh-CN"/>
              </w:rPr>
              <w:lastRenderedPageBreak/>
              <w:t>转移。</w:t>
            </w:r>
          </w:p>
        </w:tc>
      </w:tr>
      <w:tr w:rsidR="006E630D" w14:paraId="3928CA23" w14:textId="77777777">
        <w:tc>
          <w:tcPr>
            <w:tcW w:w="2340" w:type="dxa"/>
          </w:tcPr>
          <w:p w14:paraId="261171CA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判断信号</w:t>
            </w:r>
            <w:proofErr w:type="spellEnd"/>
          </w:p>
        </w:tc>
        <w:tc>
          <w:tcPr>
            <w:tcW w:w="2340" w:type="dxa"/>
          </w:tcPr>
          <w:p w14:paraId="06471DEA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缩量破位不破势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。跌破重要均线后</w:t>
            </w:r>
            <w:r>
              <w:rPr>
                <w:rFonts w:cs="Calibri"/>
                <w:sz w:val="19"/>
                <w:lang w:eastAsia="zh-CN"/>
              </w:rPr>
              <w:t>3-5</w:t>
            </w:r>
            <w:r>
              <w:rPr>
                <w:rFonts w:cs="Calibri"/>
                <w:sz w:val="19"/>
                <w:lang w:eastAsia="zh-CN"/>
              </w:rPr>
              <w:t>天内必须快速收回，若久盘不收复则可能是真出货。</w:t>
            </w:r>
          </w:p>
        </w:tc>
        <w:tc>
          <w:tcPr>
            <w:tcW w:w="2340" w:type="dxa"/>
          </w:tcPr>
          <w:p w14:paraId="71535114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龙虎榜显示买卖席位极度分散，无机构大额买卖，但股价波动剧烈。</w:t>
            </w:r>
          </w:p>
        </w:tc>
        <w:tc>
          <w:tcPr>
            <w:tcW w:w="2340" w:type="dxa"/>
          </w:tcPr>
          <w:p w14:paraId="245A5983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股吧、论坛充斥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绝望清仓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的帖子，情绪达到恐慌极点。</w:t>
            </w:r>
          </w:p>
        </w:tc>
      </w:tr>
    </w:tbl>
    <w:p w14:paraId="6CDF687E" w14:textId="77777777" w:rsidR="006E630D" w:rsidRDefault="00874F94">
      <w:pPr>
        <w:pStyle w:val="Heading2"/>
        <w:rPr>
          <w:lang w:eastAsia="zh-CN"/>
        </w:rPr>
      </w:pPr>
      <w:bookmarkStart w:id="30" w:name="_Toc237532695"/>
      <w:r>
        <w:rPr>
          <w:rFonts w:ascii="Arial" w:eastAsia="Microsoft YaHei" w:hAnsi="Arial" w:cs="Arial"/>
          <w:lang w:eastAsia="zh-CN"/>
        </w:rPr>
        <w:t>三、主升浪拉升期（脱离成本）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630D" w14:paraId="7BCC0636" w14:textId="77777777">
        <w:trPr>
          <w:tblHeader/>
        </w:trPr>
        <w:tc>
          <w:tcPr>
            <w:tcW w:w="2340" w:type="dxa"/>
            <w:shd w:val="clear" w:color="auto" w:fill="2F5496"/>
          </w:tcPr>
          <w:p w14:paraId="51B8AA6D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2340" w:type="dxa"/>
            <w:shd w:val="clear" w:color="auto" w:fill="2F5496"/>
          </w:tcPr>
          <w:p w14:paraId="346EECCB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机构（造势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2340" w:type="dxa"/>
            <w:shd w:val="clear" w:color="auto" w:fill="2F5496"/>
          </w:tcPr>
          <w:p w14:paraId="1E7EEF61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牛散（借势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2340" w:type="dxa"/>
            <w:shd w:val="clear" w:color="auto" w:fill="2F5496"/>
          </w:tcPr>
          <w:p w14:paraId="06B22898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散户（被动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</w:tr>
      <w:tr w:rsidR="006E630D" w14:paraId="2043C49A" w14:textId="77777777">
        <w:tc>
          <w:tcPr>
            <w:tcW w:w="2340" w:type="dxa"/>
          </w:tcPr>
          <w:p w14:paraId="5D175242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量价互动</w:t>
            </w:r>
            <w:proofErr w:type="spellEnd"/>
          </w:p>
        </w:tc>
        <w:tc>
          <w:tcPr>
            <w:tcW w:w="2340" w:type="dxa"/>
          </w:tcPr>
          <w:p w14:paraId="62BB859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量价齐升，沿</w:t>
            </w:r>
            <w:r>
              <w:rPr>
                <w:rFonts w:cs="Calibri"/>
                <w:b/>
                <w:sz w:val="19"/>
                <w:lang w:eastAsia="zh-CN"/>
              </w:rPr>
              <w:t>5</w:t>
            </w:r>
            <w:proofErr w:type="gramStart"/>
            <w:r>
              <w:rPr>
                <w:rFonts w:cs="Calibri"/>
                <w:b/>
                <w:sz w:val="19"/>
                <w:lang w:eastAsia="zh-CN"/>
              </w:rPr>
              <w:t>日线强攻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。</w:t>
            </w:r>
            <w:proofErr w:type="gramEnd"/>
            <w:r>
              <w:rPr>
                <w:rFonts w:cs="Calibri"/>
                <w:sz w:val="19"/>
                <w:lang w:eastAsia="zh-CN"/>
              </w:rPr>
              <w:t>连续中阳或大阳线突破前高，</w:t>
            </w:r>
            <w:r>
              <w:rPr>
                <w:rFonts w:cs="Calibri"/>
                <w:b/>
                <w:sz w:val="19"/>
                <w:lang w:eastAsia="zh-CN"/>
              </w:rPr>
              <w:t>成交量有序放大</w:t>
            </w:r>
            <w:r>
              <w:rPr>
                <w:rFonts w:cs="Calibri"/>
                <w:sz w:val="19"/>
                <w:lang w:eastAsia="zh-CN"/>
              </w:rPr>
              <w:t>（非爆天量），回踩时不破</w:t>
            </w:r>
            <w:r>
              <w:rPr>
                <w:rFonts w:cs="Calibri"/>
                <w:sz w:val="19"/>
                <w:lang w:eastAsia="zh-CN"/>
              </w:rPr>
              <w:t>10</w:t>
            </w:r>
            <w:r>
              <w:rPr>
                <w:rFonts w:cs="Calibri"/>
                <w:sz w:val="19"/>
                <w:lang w:eastAsia="zh-CN"/>
              </w:rPr>
              <w:t>日线，呈现经典上升通道。</w:t>
            </w:r>
          </w:p>
        </w:tc>
        <w:tc>
          <w:tcPr>
            <w:tcW w:w="2340" w:type="dxa"/>
          </w:tcPr>
          <w:p w14:paraId="4EFFF27A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借助题材风口（如</w:t>
            </w:r>
            <w:r>
              <w:rPr>
                <w:rFonts w:cs="Calibri"/>
                <w:sz w:val="19"/>
                <w:lang w:eastAsia="zh-CN"/>
              </w:rPr>
              <w:t>AI</w:t>
            </w:r>
            <w:r>
              <w:rPr>
                <w:rFonts w:cs="Calibri"/>
                <w:sz w:val="19"/>
                <w:lang w:eastAsia="zh-CN"/>
              </w:rPr>
              <w:t>、新能源），股价进入</w:t>
            </w:r>
            <w:r>
              <w:rPr>
                <w:rFonts w:cs="Calibri"/>
                <w:b/>
                <w:sz w:val="19"/>
                <w:lang w:eastAsia="zh-CN"/>
              </w:rPr>
              <w:t>急速拉升</w:t>
            </w: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主升浪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，频繁出现</w:t>
            </w:r>
            <w:r>
              <w:rPr>
                <w:rFonts w:cs="Calibri"/>
                <w:b/>
                <w:sz w:val="19"/>
                <w:lang w:eastAsia="zh-CN"/>
              </w:rPr>
              <w:t>跳空高开涨停</w:t>
            </w:r>
            <w:r>
              <w:rPr>
                <w:rFonts w:cs="Calibri"/>
                <w:sz w:val="19"/>
                <w:lang w:eastAsia="zh-CN"/>
              </w:rPr>
              <w:t>。</w:t>
            </w:r>
          </w:p>
        </w:tc>
        <w:tc>
          <w:tcPr>
            <w:tcW w:w="2340" w:type="dxa"/>
          </w:tcPr>
          <w:p w14:paraId="4C061440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初期：犹豫观望，缩量反弹中不敢买；</w:t>
            </w:r>
            <w:r>
              <w:rPr>
                <w:rFonts w:cs="Calibri"/>
                <w:sz w:val="19"/>
                <w:lang w:eastAsia="zh-CN"/>
              </w:rPr>
              <w:t>&lt;br&gt;</w:t>
            </w:r>
            <w:r>
              <w:rPr>
                <w:rFonts w:cs="Calibri"/>
                <w:sz w:val="19"/>
                <w:lang w:eastAsia="zh-CN"/>
              </w:rPr>
              <w:t>中期：股价连续大涨后，散户开始</w:t>
            </w:r>
            <w:r>
              <w:rPr>
                <w:rFonts w:cs="Calibri"/>
                <w:b/>
                <w:sz w:val="19"/>
                <w:lang w:eastAsia="zh-CN"/>
              </w:rPr>
              <w:t>放量追涨</w:t>
            </w:r>
            <w:r>
              <w:rPr>
                <w:rFonts w:cs="Calibri"/>
                <w:sz w:val="19"/>
                <w:lang w:eastAsia="zh-CN"/>
              </w:rPr>
              <w:t>。</w:t>
            </w:r>
          </w:p>
        </w:tc>
      </w:tr>
      <w:tr w:rsidR="006E630D" w14:paraId="6C5998EE" w14:textId="77777777">
        <w:tc>
          <w:tcPr>
            <w:tcW w:w="2340" w:type="dxa"/>
          </w:tcPr>
          <w:p w14:paraId="62DA0A41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资金流向</w:t>
            </w:r>
            <w:proofErr w:type="spellEnd"/>
          </w:p>
        </w:tc>
        <w:tc>
          <w:tcPr>
            <w:tcW w:w="2340" w:type="dxa"/>
          </w:tcPr>
          <w:p w14:paraId="61C8564C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主力资金持续净流入，高度控盘</w:t>
            </w:r>
            <w:r>
              <w:rPr>
                <w:rFonts w:cs="Calibri"/>
                <w:sz w:val="19"/>
                <w:lang w:eastAsia="zh-CN"/>
              </w:rPr>
              <w:t>。大单买入占比极高，换手率维持在</w:t>
            </w:r>
            <w:r>
              <w:rPr>
                <w:rFonts w:cs="Calibri"/>
                <w:sz w:val="19"/>
                <w:lang w:eastAsia="zh-CN"/>
              </w:rPr>
              <w:t>5%-10%</w:t>
            </w:r>
            <w:r>
              <w:rPr>
                <w:rFonts w:cs="Calibri"/>
                <w:sz w:val="19"/>
                <w:lang w:eastAsia="zh-CN"/>
              </w:rPr>
              <w:t>的活跃区间，筹码锁定极好，盘口呈现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买一挂大单托底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。</w:t>
            </w:r>
          </w:p>
        </w:tc>
        <w:tc>
          <w:tcPr>
            <w:tcW w:w="2340" w:type="dxa"/>
          </w:tcPr>
          <w:p w14:paraId="5DA39705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利用杠杆资金和跟风盘</w:t>
            </w:r>
            <w:r>
              <w:rPr>
                <w:rFonts w:cs="Calibri"/>
                <w:b/>
                <w:sz w:val="19"/>
                <w:lang w:eastAsia="zh-CN"/>
              </w:rPr>
              <w:t>顺势锁仓抬轿</w:t>
            </w:r>
            <w:r>
              <w:rPr>
                <w:rFonts w:cs="Calibri"/>
                <w:sz w:val="19"/>
                <w:lang w:eastAsia="zh-CN"/>
              </w:rPr>
              <w:t>。此时牛散基本停止卖出，甚至动用游资席位拉涨停，引导市场情绪。</w:t>
            </w:r>
          </w:p>
        </w:tc>
        <w:tc>
          <w:tcPr>
            <w:tcW w:w="2340" w:type="dxa"/>
          </w:tcPr>
          <w:p w14:paraId="67E58CDB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追涨资金快速涌入</w:t>
            </w:r>
            <w:r>
              <w:rPr>
                <w:rFonts w:cs="Calibri"/>
                <w:sz w:val="19"/>
                <w:lang w:eastAsia="zh-CN"/>
              </w:rPr>
              <w:t>。散户从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打死不买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转为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再不买就来不及了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，中小单资金净流入达到峰值。</w:t>
            </w:r>
          </w:p>
        </w:tc>
      </w:tr>
      <w:tr w:rsidR="006E630D" w14:paraId="067A5E8C" w14:textId="77777777">
        <w:tc>
          <w:tcPr>
            <w:tcW w:w="2340" w:type="dxa"/>
          </w:tcPr>
          <w:p w14:paraId="444CC777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筹码分布</w:t>
            </w:r>
            <w:proofErr w:type="spellEnd"/>
          </w:p>
        </w:tc>
        <w:tc>
          <w:tcPr>
            <w:tcW w:w="2340" w:type="dxa"/>
          </w:tcPr>
          <w:p w14:paraId="508CF460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底部筹码峰</w:t>
            </w:r>
            <w:r>
              <w:rPr>
                <w:rFonts w:cs="Calibri"/>
                <w:b/>
                <w:sz w:val="19"/>
                <w:lang w:eastAsia="zh-CN"/>
              </w:rPr>
              <w:t>依然保留大部分（至少</w:t>
            </w:r>
            <w:r>
              <w:rPr>
                <w:rFonts w:cs="Calibri"/>
                <w:b/>
                <w:sz w:val="19"/>
                <w:lang w:eastAsia="zh-CN"/>
              </w:rPr>
              <w:t>50%</w:t>
            </w:r>
            <w:r>
              <w:rPr>
                <w:rFonts w:cs="Calibri"/>
                <w:b/>
                <w:sz w:val="19"/>
                <w:lang w:eastAsia="zh-CN"/>
              </w:rPr>
              <w:t>以上）</w:t>
            </w:r>
            <w:r>
              <w:rPr>
                <w:rFonts w:cs="Calibri"/>
                <w:sz w:val="19"/>
                <w:lang w:eastAsia="zh-CN"/>
              </w:rPr>
              <w:t>，说明主力底仓未出；新筹码在上涨中继形成</w:t>
            </w:r>
            <w:r>
              <w:rPr>
                <w:rFonts w:cs="Calibri"/>
                <w:b/>
                <w:sz w:val="19"/>
                <w:lang w:eastAsia="zh-CN"/>
              </w:rPr>
              <w:t>新的单峰（拉升换手峰）</w:t>
            </w:r>
            <w:r>
              <w:rPr>
                <w:rFonts w:cs="Calibri"/>
                <w:sz w:val="19"/>
                <w:lang w:eastAsia="zh-CN"/>
              </w:rPr>
              <w:t>。</w:t>
            </w:r>
          </w:p>
        </w:tc>
        <w:tc>
          <w:tcPr>
            <w:tcW w:w="2340" w:type="dxa"/>
          </w:tcPr>
          <w:p w14:paraId="4A87E00A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底部底仓筹码逐渐</w:t>
            </w:r>
            <w:r>
              <w:rPr>
                <w:rFonts w:cs="Calibri"/>
                <w:b/>
                <w:sz w:val="19"/>
                <w:lang w:eastAsia="zh-CN"/>
              </w:rPr>
              <w:t>小幅上移</w:t>
            </w:r>
            <w:r>
              <w:rPr>
                <w:rFonts w:cs="Calibri"/>
                <w:sz w:val="19"/>
                <w:lang w:eastAsia="zh-CN"/>
              </w:rPr>
              <w:t>，但移动速度慢于股价涨幅，说明牛散在锁仓享受主升。</w:t>
            </w:r>
          </w:p>
        </w:tc>
        <w:tc>
          <w:tcPr>
            <w:tcW w:w="2340" w:type="dxa"/>
          </w:tcPr>
          <w:p w14:paraId="59AABF5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散户的持仓成本不断抬高，筹码从底部低位向</w:t>
            </w:r>
            <w:r>
              <w:rPr>
                <w:rFonts w:cs="Calibri"/>
                <w:b/>
                <w:sz w:val="19"/>
                <w:lang w:eastAsia="zh-CN"/>
              </w:rPr>
              <w:t>当前中高位快速转移</w:t>
            </w:r>
            <w:r>
              <w:rPr>
                <w:rFonts w:cs="Calibri"/>
                <w:sz w:val="19"/>
                <w:lang w:eastAsia="zh-CN"/>
              </w:rPr>
              <w:t>，平均持仓成本上移。</w:t>
            </w:r>
          </w:p>
        </w:tc>
      </w:tr>
      <w:tr w:rsidR="006E630D" w14:paraId="6C61011B" w14:textId="77777777">
        <w:tc>
          <w:tcPr>
            <w:tcW w:w="2340" w:type="dxa"/>
          </w:tcPr>
          <w:p w14:paraId="1F89C55A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判断信号</w:t>
            </w:r>
            <w:proofErr w:type="spellEnd"/>
          </w:p>
        </w:tc>
        <w:tc>
          <w:tcPr>
            <w:tcW w:w="2340" w:type="dxa"/>
          </w:tcPr>
          <w:p w14:paraId="0364D2C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缩量新高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 xml:space="preserve"> </w:t>
            </w:r>
            <w:r>
              <w:rPr>
                <w:rFonts w:cs="Calibri"/>
                <w:sz w:val="19"/>
                <w:lang w:eastAsia="zh-CN"/>
              </w:rPr>
              <w:t>或</w:t>
            </w:r>
            <w:r>
              <w:rPr>
                <w:rFonts w:cs="Calibri"/>
                <w:sz w:val="19"/>
                <w:lang w:eastAsia="zh-CN"/>
              </w:rPr>
              <w:t xml:space="preserve"> </w:t>
            </w: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放量突破前高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 xml:space="preserve"> </w:t>
            </w:r>
            <w:r>
              <w:rPr>
                <w:rFonts w:cs="Calibri"/>
                <w:sz w:val="19"/>
                <w:lang w:eastAsia="zh-CN"/>
              </w:rPr>
              <w:t>均为健康信号；若放巨量（换手</w:t>
            </w:r>
            <w:r>
              <w:rPr>
                <w:rFonts w:cs="Calibri"/>
                <w:sz w:val="19"/>
                <w:lang w:eastAsia="zh-CN"/>
              </w:rPr>
              <w:t>&gt;20%</w:t>
            </w:r>
            <w:r>
              <w:rPr>
                <w:rFonts w:cs="Calibri"/>
                <w:sz w:val="19"/>
                <w:lang w:eastAsia="zh-CN"/>
              </w:rPr>
              <w:t>）却收长上影线，则需警惕。</w:t>
            </w:r>
          </w:p>
        </w:tc>
        <w:tc>
          <w:tcPr>
            <w:tcW w:w="2340" w:type="dxa"/>
          </w:tcPr>
          <w:p w14:paraId="4DF70844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股吧开始挖掘该股的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十大流通股东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名单，牛散持仓被曝光成为市场热点。</w:t>
            </w:r>
          </w:p>
        </w:tc>
        <w:tc>
          <w:tcPr>
            <w:tcW w:w="2340" w:type="dxa"/>
          </w:tcPr>
          <w:p w14:paraId="1904E8BB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开户数激增，该股成为财经</w:t>
            </w:r>
            <w:r>
              <w:rPr>
                <w:rFonts w:cs="Calibri"/>
                <w:sz w:val="19"/>
                <w:lang w:eastAsia="zh-CN"/>
              </w:rPr>
              <w:t>APP</w:t>
            </w:r>
            <w:r>
              <w:rPr>
                <w:rFonts w:cs="Calibri"/>
                <w:sz w:val="19"/>
                <w:lang w:eastAsia="zh-CN"/>
              </w:rPr>
              <w:t>热股榜第一。</w:t>
            </w:r>
          </w:p>
        </w:tc>
      </w:tr>
    </w:tbl>
    <w:p w14:paraId="60746B55" w14:textId="77777777" w:rsidR="006E630D" w:rsidRDefault="00874F94">
      <w:pPr>
        <w:pStyle w:val="Heading2"/>
        <w:rPr>
          <w:lang w:eastAsia="zh-CN"/>
        </w:rPr>
      </w:pPr>
      <w:bookmarkStart w:id="31" w:name="_Toc237532696"/>
      <w:r>
        <w:rPr>
          <w:rFonts w:ascii="Arial" w:eastAsia="Microsoft YaHei" w:hAnsi="Arial" w:cs="Arial"/>
          <w:lang w:eastAsia="zh-CN"/>
        </w:rPr>
        <w:t>四、派发出货期（顶部区域）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630D" w14:paraId="7779FD66" w14:textId="77777777">
        <w:trPr>
          <w:tblHeader/>
        </w:trPr>
        <w:tc>
          <w:tcPr>
            <w:tcW w:w="2340" w:type="dxa"/>
            <w:shd w:val="clear" w:color="auto" w:fill="2F5496"/>
          </w:tcPr>
          <w:p w14:paraId="6D4685E6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2340" w:type="dxa"/>
            <w:shd w:val="clear" w:color="auto" w:fill="2F5496"/>
          </w:tcPr>
          <w:p w14:paraId="458BC995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机构（造势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2340" w:type="dxa"/>
            <w:shd w:val="clear" w:color="auto" w:fill="2F5496"/>
          </w:tcPr>
          <w:p w14:paraId="1EC12AE1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牛散（借势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2340" w:type="dxa"/>
            <w:shd w:val="clear" w:color="auto" w:fill="2F5496"/>
          </w:tcPr>
          <w:p w14:paraId="7396B3BB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散户（被动</w:t>
            </w:r>
            <w:proofErr w:type="spellEnd"/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</w:tr>
      <w:tr w:rsidR="006E630D" w14:paraId="11D417A1" w14:textId="77777777">
        <w:tc>
          <w:tcPr>
            <w:tcW w:w="2340" w:type="dxa"/>
          </w:tcPr>
          <w:p w14:paraId="1DFB249F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量价互动</w:t>
            </w:r>
            <w:proofErr w:type="spellEnd"/>
          </w:p>
        </w:tc>
        <w:tc>
          <w:tcPr>
            <w:tcW w:w="2340" w:type="dxa"/>
          </w:tcPr>
          <w:p w14:paraId="46B8B743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放量滞涨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b/>
                <w:sz w:val="19"/>
                <w:lang w:eastAsia="zh-CN"/>
              </w:rPr>
              <w:t>或</w:t>
            </w: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高位巨震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。股价创出新高但无法站稳，成交量放出天量（换手率超</w:t>
            </w:r>
            <w:r>
              <w:rPr>
                <w:rFonts w:cs="Calibri"/>
                <w:sz w:val="19"/>
                <w:lang w:eastAsia="zh-CN"/>
              </w:rPr>
              <w:t>20%-30%</w:t>
            </w:r>
            <w:r>
              <w:rPr>
                <w:rFonts w:cs="Calibri"/>
                <w:sz w:val="19"/>
                <w:lang w:eastAsia="zh-CN"/>
              </w:rPr>
              <w:t>），</w:t>
            </w:r>
            <w:r>
              <w:rPr>
                <w:rFonts w:cs="Calibri"/>
                <w:sz w:val="19"/>
                <w:lang w:eastAsia="zh-CN"/>
              </w:rPr>
              <w:t>K</w:t>
            </w:r>
            <w:r>
              <w:rPr>
                <w:rFonts w:cs="Calibri"/>
                <w:sz w:val="19"/>
                <w:lang w:eastAsia="zh-CN"/>
              </w:rPr>
              <w:t>线呈现</w:t>
            </w:r>
            <w:r>
              <w:rPr>
                <w:rFonts w:cs="Calibri"/>
                <w:b/>
                <w:sz w:val="19"/>
                <w:lang w:eastAsia="zh-CN"/>
              </w:rPr>
              <w:t>长上影线、高位十字星</w:t>
            </w:r>
            <w:r>
              <w:rPr>
                <w:rFonts w:cs="Calibri"/>
                <w:sz w:val="19"/>
                <w:lang w:eastAsia="zh-CN"/>
              </w:rPr>
              <w:t>。</w:t>
            </w:r>
          </w:p>
        </w:tc>
        <w:tc>
          <w:tcPr>
            <w:tcW w:w="2340" w:type="dxa"/>
          </w:tcPr>
          <w:p w14:paraId="375B547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借助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利好公告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、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重组成功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、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业绩暴增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等消息，股价</w:t>
            </w:r>
            <w:r>
              <w:rPr>
                <w:rFonts w:cs="Calibri"/>
                <w:b/>
                <w:sz w:val="19"/>
                <w:lang w:eastAsia="zh-CN"/>
              </w:rPr>
              <w:t>冲高回落</w:t>
            </w:r>
            <w:r>
              <w:rPr>
                <w:rFonts w:cs="Calibri"/>
                <w:sz w:val="19"/>
                <w:lang w:eastAsia="zh-CN"/>
              </w:rPr>
              <w:t>，或反复开板（烂板出货）。</w:t>
            </w:r>
          </w:p>
        </w:tc>
        <w:tc>
          <w:tcPr>
            <w:tcW w:w="2340" w:type="dxa"/>
          </w:tcPr>
          <w:p w14:paraId="45C42BE0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在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千金难买牛回头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的幻想中，散户在</w:t>
            </w:r>
            <w:r>
              <w:rPr>
                <w:rFonts w:cs="Calibri"/>
                <w:b/>
                <w:sz w:val="19"/>
                <w:lang w:eastAsia="zh-CN"/>
              </w:rPr>
              <w:t>高位巨量接盘</w:t>
            </w:r>
            <w:r>
              <w:rPr>
                <w:rFonts w:cs="Calibri"/>
                <w:sz w:val="19"/>
                <w:lang w:eastAsia="zh-CN"/>
              </w:rPr>
              <w:t>。股价跌一点就补仓，越补越套。</w:t>
            </w:r>
          </w:p>
        </w:tc>
      </w:tr>
      <w:tr w:rsidR="006E630D" w14:paraId="1E0C962E" w14:textId="77777777">
        <w:tc>
          <w:tcPr>
            <w:tcW w:w="2340" w:type="dxa"/>
          </w:tcPr>
          <w:p w14:paraId="109B3A82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资金流向</w:t>
            </w:r>
            <w:proofErr w:type="spellEnd"/>
          </w:p>
        </w:tc>
        <w:tc>
          <w:tcPr>
            <w:tcW w:w="2340" w:type="dxa"/>
          </w:tcPr>
          <w:p w14:paraId="2E20377D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大单净流出极其明显，小单托底诱多</w:t>
            </w:r>
            <w:r>
              <w:rPr>
                <w:rFonts w:cs="Calibri"/>
                <w:sz w:val="19"/>
                <w:lang w:eastAsia="zh-CN"/>
              </w:rPr>
              <w:t>。软件显示主</w:t>
            </w:r>
            <w:r>
              <w:rPr>
                <w:rFonts w:cs="Calibri"/>
                <w:sz w:val="19"/>
                <w:lang w:eastAsia="zh-CN"/>
              </w:rPr>
              <w:lastRenderedPageBreak/>
              <w:t>力资金连续大幅净流出，但下方买一到买五挂满托单诱导散户买入，属于经典的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拉高出货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。</w:t>
            </w:r>
          </w:p>
        </w:tc>
        <w:tc>
          <w:tcPr>
            <w:tcW w:w="2340" w:type="dxa"/>
          </w:tcPr>
          <w:p w14:paraId="24FD7AF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lastRenderedPageBreak/>
              <w:t>分批大笔卖出，清仓式离场</w:t>
            </w:r>
            <w:r>
              <w:rPr>
                <w:rFonts w:cs="Calibri"/>
                <w:sz w:val="19"/>
                <w:lang w:eastAsia="zh-CN"/>
              </w:rPr>
              <w:t>。利用流动性最好的阶</w:t>
            </w:r>
            <w:r>
              <w:rPr>
                <w:rFonts w:cs="Calibri"/>
                <w:sz w:val="19"/>
                <w:lang w:eastAsia="zh-CN"/>
              </w:rPr>
              <w:lastRenderedPageBreak/>
              <w:t>段，将底部筹码分批倒出，龙虎榜显示其席位净卖出额巨大。</w:t>
            </w:r>
          </w:p>
        </w:tc>
        <w:tc>
          <w:tcPr>
            <w:tcW w:w="2340" w:type="dxa"/>
          </w:tcPr>
          <w:p w14:paraId="2B635DA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lastRenderedPageBreak/>
              <w:t>散户资金（中小单）</w:t>
            </w:r>
            <w:r>
              <w:rPr>
                <w:rFonts w:cs="Calibri"/>
                <w:b/>
                <w:sz w:val="19"/>
                <w:lang w:eastAsia="zh-CN"/>
              </w:rPr>
              <w:t>全面净流入</w:t>
            </w:r>
            <w:r>
              <w:rPr>
                <w:rFonts w:cs="Calibri"/>
                <w:sz w:val="19"/>
                <w:lang w:eastAsia="zh-CN"/>
              </w:rPr>
              <w:t>，成为市场唯一的</w:t>
            </w:r>
            <w:r>
              <w:rPr>
                <w:rFonts w:cs="Calibri"/>
                <w:sz w:val="19"/>
                <w:lang w:eastAsia="zh-CN"/>
              </w:rPr>
              <w:lastRenderedPageBreak/>
              <w:t>买方。融资余额达到历史天量。</w:t>
            </w:r>
          </w:p>
        </w:tc>
      </w:tr>
      <w:tr w:rsidR="006E630D" w14:paraId="3CDCEC7F" w14:textId="77777777">
        <w:tc>
          <w:tcPr>
            <w:tcW w:w="2340" w:type="dxa"/>
          </w:tcPr>
          <w:p w14:paraId="63EA1343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lastRenderedPageBreak/>
              <w:t>筹码分布</w:t>
            </w:r>
            <w:proofErr w:type="spellEnd"/>
          </w:p>
        </w:tc>
        <w:tc>
          <w:tcPr>
            <w:tcW w:w="2340" w:type="dxa"/>
          </w:tcPr>
          <w:p w14:paraId="25F1E628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低位密集峰彻底消失</w:t>
            </w:r>
            <w:r>
              <w:rPr>
                <w:rFonts w:cs="Calibri"/>
                <w:sz w:val="19"/>
                <w:lang w:eastAsia="zh-CN"/>
              </w:rPr>
              <w:t>（全部转移至高位）；</w:t>
            </w:r>
            <w:r>
              <w:rPr>
                <w:rFonts w:cs="Calibri"/>
                <w:b/>
                <w:sz w:val="19"/>
                <w:lang w:eastAsia="zh-CN"/>
              </w:rPr>
              <w:t>高位形成巨大单峰密集区</w:t>
            </w:r>
            <w:r>
              <w:rPr>
                <w:rFonts w:cs="Calibri"/>
                <w:sz w:val="19"/>
                <w:lang w:eastAsia="zh-CN"/>
              </w:rPr>
              <w:t>，且顶部筹码峰</w:t>
            </w:r>
            <w:r>
              <w:rPr>
                <w:rFonts w:cs="Calibri"/>
                <w:b/>
                <w:sz w:val="19"/>
                <w:lang w:eastAsia="zh-CN"/>
              </w:rPr>
              <w:t>远大于</w:t>
            </w:r>
            <w:r>
              <w:rPr>
                <w:rFonts w:cs="Calibri"/>
                <w:sz w:val="19"/>
                <w:lang w:eastAsia="zh-CN"/>
              </w:rPr>
              <w:t>下方任何峰，这是主力出完货的标志。</w:t>
            </w:r>
          </w:p>
        </w:tc>
        <w:tc>
          <w:tcPr>
            <w:tcW w:w="2340" w:type="dxa"/>
          </w:tcPr>
          <w:p w14:paraId="4C1746D3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底部底仓筹码</w:t>
            </w:r>
            <w:r>
              <w:rPr>
                <w:rFonts w:cs="Calibri"/>
                <w:b/>
                <w:sz w:val="19"/>
                <w:lang w:eastAsia="zh-CN"/>
              </w:rPr>
              <w:t>清零</w:t>
            </w:r>
            <w:r>
              <w:rPr>
                <w:rFonts w:cs="Calibri"/>
                <w:sz w:val="19"/>
                <w:lang w:eastAsia="zh-CN"/>
              </w:rPr>
              <w:t>，筹码在顶部高度发散、散化，呈现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筹码满盘获利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但无集中度的状态。</w:t>
            </w:r>
          </w:p>
        </w:tc>
        <w:tc>
          <w:tcPr>
            <w:tcW w:w="2340" w:type="dxa"/>
          </w:tcPr>
          <w:p w14:paraId="3404F2A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高位形成新的巨大套牢峰</w:t>
            </w:r>
            <w:r>
              <w:rPr>
                <w:rFonts w:cs="Calibri"/>
                <w:sz w:val="19"/>
                <w:lang w:eastAsia="zh-CN"/>
              </w:rPr>
              <w:t>（散户全体站岗）。筹码完成了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低位</w:t>
            </w:r>
            <w:r>
              <w:rPr>
                <w:rFonts w:cs="Calibri"/>
                <w:sz w:val="19"/>
                <w:lang w:eastAsia="zh-CN"/>
              </w:rPr>
              <w:t>→</w:t>
            </w:r>
            <w:r>
              <w:rPr>
                <w:rFonts w:cs="Calibri"/>
                <w:sz w:val="19"/>
                <w:lang w:eastAsia="zh-CN"/>
              </w:rPr>
              <w:t>高位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的完整轮回。</w:t>
            </w:r>
          </w:p>
        </w:tc>
      </w:tr>
      <w:tr w:rsidR="006E630D" w14:paraId="499DFBDE" w14:textId="77777777">
        <w:tc>
          <w:tcPr>
            <w:tcW w:w="2340" w:type="dxa"/>
          </w:tcPr>
          <w:p w14:paraId="02698E18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判断信号</w:t>
            </w:r>
            <w:proofErr w:type="spellEnd"/>
          </w:p>
        </w:tc>
        <w:tc>
          <w:tcPr>
            <w:tcW w:w="2340" w:type="dxa"/>
          </w:tcPr>
          <w:p w14:paraId="267CECE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“</w:t>
            </w:r>
            <w:r>
              <w:rPr>
                <w:rFonts w:cs="Calibri"/>
                <w:b/>
                <w:sz w:val="19"/>
                <w:lang w:eastAsia="zh-CN"/>
              </w:rPr>
              <w:t>天量见天价</w:t>
            </w:r>
            <w:r>
              <w:rPr>
                <w:rFonts w:cs="Calibri"/>
                <w:b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。指数或个股</w:t>
            </w:r>
            <w:r>
              <w:rPr>
                <w:rFonts w:cs="Calibri"/>
                <w:sz w:val="19"/>
                <w:lang w:eastAsia="zh-CN"/>
              </w:rPr>
              <w:t>PE</w:t>
            </w:r>
            <w:r>
              <w:rPr>
                <w:rFonts w:cs="Calibri"/>
                <w:sz w:val="19"/>
                <w:lang w:eastAsia="zh-CN"/>
              </w:rPr>
              <w:t>远超行业均值，但业绩增速无法匹配。此时市场一致看多，无任何看空声音。</w:t>
            </w:r>
          </w:p>
        </w:tc>
        <w:tc>
          <w:tcPr>
            <w:tcW w:w="2340" w:type="dxa"/>
          </w:tcPr>
          <w:p w14:paraId="2199775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牛散从最新季报的前十大流通股东名单中</w:t>
            </w:r>
            <w:r>
              <w:rPr>
                <w:rFonts w:cs="Calibri"/>
                <w:b/>
                <w:sz w:val="19"/>
                <w:lang w:eastAsia="zh-CN"/>
              </w:rPr>
              <w:t>悄然消失</w:t>
            </w:r>
            <w:r>
              <w:rPr>
                <w:rFonts w:cs="Calibri"/>
                <w:sz w:val="19"/>
                <w:lang w:eastAsia="zh-CN"/>
              </w:rPr>
              <w:t>（清仓）。</w:t>
            </w:r>
          </w:p>
        </w:tc>
        <w:tc>
          <w:tcPr>
            <w:tcW w:w="2340" w:type="dxa"/>
          </w:tcPr>
          <w:p w14:paraId="17844D8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周围平时不炒股的人开始给该股推荐买入点位。</w:t>
            </w:r>
          </w:p>
        </w:tc>
      </w:tr>
    </w:tbl>
    <w:p w14:paraId="4CD461B8" w14:textId="77777777" w:rsidR="006E630D" w:rsidRDefault="00874F94">
      <w:pPr>
        <w:pStyle w:val="Heading2"/>
        <w:rPr>
          <w:lang w:eastAsia="zh-CN"/>
        </w:rPr>
      </w:pPr>
      <w:bookmarkStart w:id="32" w:name="_Toc237532697"/>
      <w:r>
        <w:rPr>
          <w:rFonts w:ascii="Arial" w:eastAsia="Microsoft YaHei" w:hAnsi="Arial" w:cs="Arial"/>
          <w:lang w:eastAsia="zh-CN"/>
        </w:rPr>
        <w:t>五、核心总结：三维交叉验证的</w:t>
      </w:r>
      <w:r>
        <w:rPr>
          <w:rFonts w:ascii="Arial" w:eastAsia="Microsoft YaHei" w:hAnsi="Arial" w:cs="Arial"/>
          <w:lang w:eastAsia="zh-CN"/>
        </w:rPr>
        <w:t>“</w:t>
      </w:r>
      <w:r>
        <w:rPr>
          <w:rFonts w:ascii="Arial" w:eastAsia="Microsoft YaHei" w:hAnsi="Arial" w:cs="Arial"/>
          <w:lang w:eastAsia="zh-CN"/>
        </w:rPr>
        <w:t>对手盘逻辑</w:t>
      </w:r>
      <w:r>
        <w:rPr>
          <w:rFonts w:ascii="Arial" w:eastAsia="Microsoft YaHei" w:hAnsi="Arial" w:cs="Arial"/>
          <w:lang w:eastAsia="zh-CN"/>
        </w:rPr>
        <w:t>”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E630D" w14:paraId="35E4A6F0" w14:textId="77777777">
        <w:trPr>
          <w:tblHeader/>
        </w:trPr>
        <w:tc>
          <w:tcPr>
            <w:tcW w:w="1872" w:type="dxa"/>
            <w:shd w:val="clear" w:color="auto" w:fill="2F5496"/>
          </w:tcPr>
          <w:p w14:paraId="0AB5A32B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生命周期节点</w:t>
            </w:r>
            <w:proofErr w:type="spellEnd"/>
          </w:p>
        </w:tc>
        <w:tc>
          <w:tcPr>
            <w:tcW w:w="1872" w:type="dxa"/>
            <w:shd w:val="clear" w:color="auto" w:fill="2F5496"/>
          </w:tcPr>
          <w:p w14:paraId="75415B7F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量价核心信号</w:t>
            </w:r>
            <w:proofErr w:type="spellEnd"/>
          </w:p>
        </w:tc>
        <w:tc>
          <w:tcPr>
            <w:tcW w:w="1872" w:type="dxa"/>
            <w:shd w:val="clear" w:color="auto" w:fill="2F5496"/>
          </w:tcPr>
          <w:p w14:paraId="675FFDC9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资金核心信号</w:t>
            </w:r>
            <w:proofErr w:type="spellEnd"/>
          </w:p>
        </w:tc>
        <w:tc>
          <w:tcPr>
            <w:tcW w:w="1872" w:type="dxa"/>
            <w:shd w:val="clear" w:color="auto" w:fill="2F5496"/>
          </w:tcPr>
          <w:p w14:paraId="68980286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筹码核心信号</w:t>
            </w:r>
            <w:proofErr w:type="spellEnd"/>
          </w:p>
        </w:tc>
        <w:tc>
          <w:tcPr>
            <w:tcW w:w="1872" w:type="dxa"/>
            <w:shd w:val="clear" w:color="auto" w:fill="2F5496"/>
          </w:tcPr>
          <w:p w14:paraId="2AA5CE36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散户该怎么做</w:t>
            </w:r>
            <w:proofErr w:type="spellEnd"/>
          </w:p>
        </w:tc>
      </w:tr>
      <w:tr w:rsidR="006E630D" w14:paraId="03D4CFA4" w14:textId="77777777">
        <w:tc>
          <w:tcPr>
            <w:tcW w:w="1872" w:type="dxa"/>
          </w:tcPr>
          <w:p w14:paraId="1FE51D4E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底部建仓</w:t>
            </w:r>
            <w:proofErr w:type="spellEnd"/>
          </w:p>
        </w:tc>
        <w:tc>
          <w:tcPr>
            <w:tcW w:w="1872" w:type="dxa"/>
          </w:tcPr>
          <w:p w14:paraId="33A2043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红肥绿瘦，底量超顶量</w:t>
            </w:r>
          </w:p>
        </w:tc>
        <w:tc>
          <w:tcPr>
            <w:tcW w:w="1872" w:type="dxa"/>
          </w:tcPr>
          <w:p w14:paraId="698790E2" w14:textId="77777777" w:rsidR="006E630D" w:rsidRDefault="00874F94">
            <w:proofErr w:type="spellStart"/>
            <w:r>
              <w:rPr>
                <w:rFonts w:cs="Calibri"/>
                <w:sz w:val="19"/>
              </w:rPr>
              <w:t>机构大单流入不涨</w:t>
            </w:r>
            <w:proofErr w:type="spellEnd"/>
          </w:p>
        </w:tc>
        <w:tc>
          <w:tcPr>
            <w:tcW w:w="1872" w:type="dxa"/>
          </w:tcPr>
          <w:p w14:paraId="10CE1A14" w14:textId="77777777" w:rsidR="006E630D" w:rsidRDefault="00874F94">
            <w:proofErr w:type="spellStart"/>
            <w:r>
              <w:rPr>
                <w:rFonts w:cs="Calibri"/>
                <w:sz w:val="19"/>
              </w:rPr>
              <w:t>低位形成单峰密集</w:t>
            </w:r>
            <w:proofErr w:type="spellEnd"/>
          </w:p>
        </w:tc>
        <w:tc>
          <w:tcPr>
            <w:tcW w:w="1872" w:type="dxa"/>
          </w:tcPr>
          <w:p w14:paraId="4DCB1AED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跟随机构，分批低吸</w:t>
            </w:r>
            <w:proofErr w:type="spellEnd"/>
          </w:p>
        </w:tc>
      </w:tr>
      <w:tr w:rsidR="006E630D" w14:paraId="4FEB5611" w14:textId="77777777">
        <w:tc>
          <w:tcPr>
            <w:tcW w:w="1872" w:type="dxa"/>
          </w:tcPr>
          <w:p w14:paraId="162E7C61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暴力洗盘</w:t>
            </w:r>
            <w:proofErr w:type="spellEnd"/>
          </w:p>
        </w:tc>
        <w:tc>
          <w:tcPr>
            <w:tcW w:w="1872" w:type="dxa"/>
          </w:tcPr>
          <w:p w14:paraId="106658C0" w14:textId="77777777" w:rsidR="006E630D" w:rsidRDefault="00874F94">
            <w:proofErr w:type="spellStart"/>
            <w:r>
              <w:rPr>
                <w:rFonts w:cs="Calibri"/>
                <w:sz w:val="19"/>
              </w:rPr>
              <w:t>缩量急跌带长下影</w:t>
            </w:r>
            <w:proofErr w:type="spellEnd"/>
          </w:p>
        </w:tc>
        <w:tc>
          <w:tcPr>
            <w:tcW w:w="1872" w:type="dxa"/>
          </w:tcPr>
          <w:p w14:paraId="41678A7A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主力底仓不动，散户割肉</w:t>
            </w:r>
          </w:p>
        </w:tc>
        <w:tc>
          <w:tcPr>
            <w:tcW w:w="1872" w:type="dxa"/>
          </w:tcPr>
          <w:p w14:paraId="3C384429" w14:textId="77777777" w:rsidR="006E630D" w:rsidRDefault="00874F94">
            <w:proofErr w:type="spellStart"/>
            <w:r>
              <w:rPr>
                <w:rFonts w:cs="Calibri"/>
                <w:sz w:val="19"/>
              </w:rPr>
              <w:t>双峰对峙，底峰不缩</w:t>
            </w:r>
            <w:proofErr w:type="spellEnd"/>
          </w:p>
        </w:tc>
        <w:tc>
          <w:tcPr>
            <w:tcW w:w="1872" w:type="dxa"/>
          </w:tcPr>
          <w:p w14:paraId="559BAA91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扛住恐慌，不割肉</w:t>
            </w:r>
            <w:proofErr w:type="spellEnd"/>
          </w:p>
        </w:tc>
      </w:tr>
      <w:tr w:rsidR="006E630D" w14:paraId="70313A35" w14:textId="77777777">
        <w:tc>
          <w:tcPr>
            <w:tcW w:w="1872" w:type="dxa"/>
          </w:tcPr>
          <w:p w14:paraId="12519867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主升拉升</w:t>
            </w:r>
            <w:proofErr w:type="spellEnd"/>
          </w:p>
        </w:tc>
        <w:tc>
          <w:tcPr>
            <w:tcW w:w="1872" w:type="dxa"/>
          </w:tcPr>
          <w:p w14:paraId="5F50732B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量价齐升，沿均线攀升</w:t>
            </w:r>
          </w:p>
        </w:tc>
        <w:tc>
          <w:tcPr>
            <w:tcW w:w="1872" w:type="dxa"/>
          </w:tcPr>
          <w:p w14:paraId="2C5F2AF7" w14:textId="77777777" w:rsidR="006E630D" w:rsidRDefault="00874F94">
            <w:proofErr w:type="spellStart"/>
            <w:r>
              <w:rPr>
                <w:rFonts w:cs="Calibri"/>
                <w:sz w:val="19"/>
              </w:rPr>
              <w:t>资金持续净流入</w:t>
            </w:r>
            <w:proofErr w:type="spellEnd"/>
          </w:p>
        </w:tc>
        <w:tc>
          <w:tcPr>
            <w:tcW w:w="1872" w:type="dxa"/>
          </w:tcPr>
          <w:p w14:paraId="5A000040" w14:textId="77777777" w:rsidR="006E630D" w:rsidRDefault="00874F94">
            <w:proofErr w:type="spellStart"/>
            <w:r>
              <w:rPr>
                <w:rFonts w:cs="Calibri"/>
                <w:sz w:val="19"/>
              </w:rPr>
              <w:t>底峰锁定，中位换手</w:t>
            </w:r>
            <w:proofErr w:type="spellEnd"/>
          </w:p>
        </w:tc>
        <w:tc>
          <w:tcPr>
            <w:tcW w:w="1872" w:type="dxa"/>
          </w:tcPr>
          <w:p w14:paraId="4D166BC5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耐心持股，不轻易做</w:t>
            </w:r>
            <w:r>
              <w:rPr>
                <w:rFonts w:cs="Calibri"/>
                <w:b/>
                <w:sz w:val="19"/>
                <w:lang w:eastAsia="zh-CN"/>
              </w:rPr>
              <w:t>T</w:t>
            </w:r>
          </w:p>
        </w:tc>
      </w:tr>
      <w:tr w:rsidR="006E630D" w14:paraId="1016467E" w14:textId="77777777">
        <w:tc>
          <w:tcPr>
            <w:tcW w:w="1872" w:type="dxa"/>
          </w:tcPr>
          <w:p w14:paraId="2B92F4B2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高位派发</w:t>
            </w:r>
            <w:proofErr w:type="spellEnd"/>
          </w:p>
        </w:tc>
        <w:tc>
          <w:tcPr>
            <w:tcW w:w="1872" w:type="dxa"/>
          </w:tcPr>
          <w:p w14:paraId="3FC22ACE" w14:textId="77777777" w:rsidR="006E630D" w:rsidRDefault="00874F94">
            <w:proofErr w:type="spellStart"/>
            <w:r>
              <w:rPr>
                <w:rFonts w:cs="Calibri"/>
                <w:sz w:val="19"/>
              </w:rPr>
              <w:t>放量滞涨，天量天价</w:t>
            </w:r>
            <w:proofErr w:type="spellEnd"/>
          </w:p>
        </w:tc>
        <w:tc>
          <w:tcPr>
            <w:tcW w:w="1872" w:type="dxa"/>
          </w:tcPr>
          <w:p w14:paraId="16F0E805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大单净流出，小单托底</w:t>
            </w:r>
          </w:p>
        </w:tc>
        <w:tc>
          <w:tcPr>
            <w:tcW w:w="1872" w:type="dxa"/>
          </w:tcPr>
          <w:p w14:paraId="3301D0B9" w14:textId="77777777" w:rsidR="006E630D" w:rsidRDefault="00874F94">
            <w:proofErr w:type="spellStart"/>
            <w:r>
              <w:rPr>
                <w:rFonts w:cs="Calibri"/>
                <w:sz w:val="19"/>
              </w:rPr>
              <w:t>底峰消失，高位峰形成</w:t>
            </w:r>
            <w:proofErr w:type="spellEnd"/>
          </w:p>
        </w:tc>
        <w:tc>
          <w:tcPr>
            <w:tcW w:w="1872" w:type="dxa"/>
          </w:tcPr>
          <w:p w14:paraId="67B118EE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坚决离场，一股不留</w:t>
            </w:r>
            <w:proofErr w:type="spellEnd"/>
          </w:p>
        </w:tc>
      </w:tr>
    </w:tbl>
    <w:p w14:paraId="419B160E" w14:textId="77777777" w:rsidR="006E630D" w:rsidRDefault="00874F94">
      <w:pPr>
        <w:rPr>
          <w:lang w:eastAsia="zh-CN"/>
        </w:rPr>
      </w:pPr>
      <w:r>
        <w:rPr>
          <w:rFonts w:cs="Calibri"/>
          <w:b/>
          <w:lang w:eastAsia="zh-CN"/>
        </w:rPr>
        <w:t>终极结论</w:t>
      </w:r>
      <w:r>
        <w:rPr>
          <w:rFonts w:cs="Calibri"/>
          <w:lang w:eastAsia="zh-CN"/>
        </w:rPr>
        <w:t>：</w:t>
      </w:r>
      <w:r>
        <w:rPr>
          <w:lang w:eastAsia="zh-CN"/>
        </w:rPr>
        <w:br/>
      </w:r>
      <w:r>
        <w:rPr>
          <w:rFonts w:cs="Calibri"/>
          <w:lang w:eastAsia="zh-CN"/>
        </w:rPr>
        <w:t>机构、牛散、散户的筹码生命周期，本质上是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筹码从低位向高位转移</w:t>
      </w:r>
      <w:r>
        <w:rPr>
          <w:rFonts w:cs="Calibri"/>
          <w:b/>
          <w:lang w:eastAsia="zh-CN"/>
        </w:rPr>
        <w:t>”</w:t>
      </w:r>
      <w:r>
        <w:rPr>
          <w:rFonts w:cs="Calibri"/>
          <w:b/>
          <w:lang w:eastAsia="zh-CN"/>
        </w:rPr>
        <w:t>的接力赛</w:t>
      </w:r>
      <w:r>
        <w:rPr>
          <w:rFonts w:cs="Calibri"/>
          <w:lang w:eastAsia="zh-CN"/>
        </w:rPr>
        <w:t>。</w:t>
      </w:r>
    </w:p>
    <w:p w14:paraId="75A9FF75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proofErr w:type="gramStart"/>
      <w:r>
        <w:rPr>
          <w:rFonts w:cs="Calibri"/>
          <w:b/>
          <w:lang w:eastAsia="zh-CN"/>
        </w:rPr>
        <w:t>机构</w:t>
      </w:r>
      <w:r>
        <w:rPr>
          <w:rFonts w:cs="Calibri"/>
          <w:lang w:eastAsia="zh-CN"/>
        </w:rPr>
        <w:t>赚的是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估值修复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的钱</w:t>
      </w:r>
      <w:proofErr w:type="gramEnd"/>
      <w:r>
        <w:rPr>
          <w:rFonts w:cs="Calibri"/>
          <w:lang w:eastAsia="zh-CN"/>
        </w:rPr>
        <w:t>（低位拿筹码，高位讲故事）；</w:t>
      </w:r>
    </w:p>
    <w:p w14:paraId="15BA2CAF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proofErr w:type="gramStart"/>
      <w:r>
        <w:rPr>
          <w:rFonts w:cs="Calibri"/>
          <w:b/>
          <w:lang w:eastAsia="zh-CN"/>
        </w:rPr>
        <w:t>牛散</w:t>
      </w:r>
      <w:r>
        <w:rPr>
          <w:rFonts w:cs="Calibri"/>
          <w:lang w:eastAsia="zh-CN"/>
        </w:rPr>
        <w:t>赚的是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情绪溢价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的钱</w:t>
      </w:r>
      <w:proofErr w:type="gramEnd"/>
      <w:r>
        <w:rPr>
          <w:rFonts w:cs="Calibri"/>
          <w:lang w:eastAsia="zh-CN"/>
        </w:rPr>
        <w:t>（在主升浪中借风使力）；</w:t>
      </w:r>
    </w:p>
    <w:p w14:paraId="2250EEBF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proofErr w:type="gramStart"/>
      <w:r>
        <w:rPr>
          <w:rFonts w:cs="Calibri"/>
          <w:b/>
          <w:lang w:eastAsia="zh-CN"/>
        </w:rPr>
        <w:t>散户</w:t>
      </w:r>
      <w:r>
        <w:rPr>
          <w:rFonts w:cs="Calibri"/>
          <w:lang w:eastAsia="zh-CN"/>
        </w:rPr>
        <w:t>之所以反复陷入</w:t>
      </w:r>
      <w:r>
        <w:rPr>
          <w:rFonts w:cs="Calibri"/>
          <w:lang w:eastAsia="zh-CN"/>
        </w:rPr>
        <w:t>“</w:t>
      </w:r>
      <w:proofErr w:type="gramEnd"/>
      <w:r>
        <w:rPr>
          <w:rFonts w:cs="Calibri"/>
          <w:lang w:eastAsia="zh-CN"/>
        </w:rPr>
        <w:t>高位追涨</w:t>
      </w:r>
      <w:r>
        <w:rPr>
          <w:rFonts w:cs="Calibri"/>
          <w:lang w:eastAsia="zh-CN"/>
        </w:rPr>
        <w:t>—</w:t>
      </w:r>
      <w:proofErr w:type="gramStart"/>
      <w:r>
        <w:rPr>
          <w:rFonts w:cs="Calibri"/>
          <w:lang w:eastAsia="zh-CN"/>
        </w:rPr>
        <w:t>底部割肉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的循环</w:t>
      </w:r>
      <w:proofErr w:type="gramEnd"/>
      <w:r>
        <w:rPr>
          <w:rFonts w:cs="Calibri"/>
          <w:lang w:eastAsia="zh-CN"/>
        </w:rPr>
        <w:t>，</w:t>
      </w:r>
      <w:proofErr w:type="gramStart"/>
      <w:r>
        <w:rPr>
          <w:rFonts w:cs="Calibri"/>
          <w:lang w:eastAsia="zh-CN"/>
        </w:rPr>
        <w:t>根本原因在于</w:t>
      </w:r>
      <w:r>
        <w:rPr>
          <w:rFonts w:cs="Calibri"/>
          <w:b/>
          <w:lang w:eastAsia="zh-CN"/>
        </w:rPr>
        <w:t>用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情绪</w:t>
      </w:r>
      <w:r>
        <w:rPr>
          <w:rFonts w:cs="Calibri"/>
          <w:b/>
          <w:lang w:eastAsia="zh-CN"/>
        </w:rPr>
        <w:t>”</w:t>
      </w:r>
      <w:r>
        <w:rPr>
          <w:rFonts w:cs="Calibri"/>
          <w:b/>
          <w:lang w:eastAsia="zh-CN"/>
        </w:rPr>
        <w:t>代替了</w:t>
      </w:r>
      <w:proofErr w:type="gramEnd"/>
      <w:r>
        <w:rPr>
          <w:rFonts w:cs="Calibri"/>
          <w:b/>
          <w:lang w:eastAsia="zh-CN"/>
        </w:rPr>
        <w:t>“</w:t>
      </w:r>
      <w:proofErr w:type="gramStart"/>
      <w:r>
        <w:rPr>
          <w:rFonts w:cs="Calibri"/>
          <w:b/>
          <w:lang w:eastAsia="zh-CN"/>
        </w:rPr>
        <w:t>三维交叉验证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（</w:t>
      </w:r>
      <w:proofErr w:type="gramEnd"/>
      <w:r>
        <w:rPr>
          <w:rFonts w:cs="Calibri"/>
          <w:lang w:eastAsia="zh-CN"/>
        </w:rPr>
        <w:t>只看涨跌，不看量能是否背离、不看资金是否流出、不看筹码是否转移）。</w:t>
      </w:r>
    </w:p>
    <w:p w14:paraId="15E3DF92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打破循环的唯一方法：</w:t>
      </w:r>
      <w:r>
        <w:rPr>
          <w:rFonts w:cs="Calibri"/>
          <w:b/>
          <w:lang w:eastAsia="zh-CN"/>
        </w:rPr>
        <w:t>在筹码低位密集</w:t>
      </w:r>
      <w:r>
        <w:rPr>
          <w:rFonts w:cs="Calibri"/>
          <w:b/>
          <w:lang w:eastAsia="zh-CN"/>
        </w:rPr>
        <w:t>+</w:t>
      </w:r>
      <w:r>
        <w:rPr>
          <w:rFonts w:cs="Calibri"/>
          <w:b/>
          <w:lang w:eastAsia="zh-CN"/>
        </w:rPr>
        <w:t>量能温和</w:t>
      </w:r>
      <w:r>
        <w:rPr>
          <w:rFonts w:cs="Calibri"/>
          <w:b/>
          <w:lang w:eastAsia="zh-CN"/>
        </w:rPr>
        <w:t>+</w:t>
      </w:r>
      <w:r>
        <w:rPr>
          <w:rFonts w:cs="Calibri"/>
          <w:b/>
          <w:lang w:eastAsia="zh-CN"/>
        </w:rPr>
        <w:t>资金流入时介入；在筹码高位密集</w:t>
      </w:r>
      <w:r>
        <w:rPr>
          <w:rFonts w:cs="Calibri"/>
          <w:b/>
          <w:lang w:eastAsia="zh-CN"/>
        </w:rPr>
        <w:t>+</w:t>
      </w:r>
      <w:r>
        <w:rPr>
          <w:rFonts w:cs="Calibri"/>
          <w:b/>
          <w:lang w:eastAsia="zh-CN"/>
        </w:rPr>
        <w:t>量能异常</w:t>
      </w:r>
      <w:r>
        <w:rPr>
          <w:rFonts w:cs="Calibri"/>
          <w:b/>
          <w:lang w:eastAsia="zh-CN"/>
        </w:rPr>
        <w:t>+</w:t>
      </w:r>
      <w:r>
        <w:rPr>
          <w:rFonts w:cs="Calibri"/>
          <w:b/>
          <w:lang w:eastAsia="zh-CN"/>
        </w:rPr>
        <w:t>资金流出时坚决撤退，永远不做最后的接棒者。</w:t>
      </w:r>
    </w:p>
    <w:p w14:paraId="620490C5" w14:textId="77777777" w:rsidR="006E630D" w:rsidRDefault="00874F94">
      <w:pPr>
        <w:ind w:left="567"/>
        <w:jc w:val="both"/>
      </w:pPr>
      <w:r>
        <w:rPr>
          <w:rFonts w:cs="Calibri"/>
          <w:i/>
          <w:lang w:eastAsia="zh-CN"/>
        </w:rPr>
        <w:t xml:space="preserve">⚠️ </w:t>
      </w:r>
      <w:r>
        <w:rPr>
          <w:rFonts w:cs="Calibri"/>
          <w:b/>
          <w:i/>
          <w:lang w:eastAsia="zh-CN"/>
        </w:rPr>
        <w:t>风险提示</w:t>
      </w:r>
      <w:r>
        <w:rPr>
          <w:rFonts w:cs="Calibri"/>
          <w:i/>
          <w:lang w:eastAsia="zh-CN"/>
        </w:rPr>
        <w:t>：以上内容基于市场行为学理论及历史数据规律总结，不构成任何投资建议。量价、资金、筹码均为技术分析辅助工具，具有滞后性和主观性，实际操盘需结合宏观环境、行业景气度及公司基本面综合判断。</w:t>
      </w:r>
      <w:r>
        <w:rPr>
          <w:rFonts w:cs="Calibri"/>
          <w:i/>
        </w:rPr>
        <w:t>股市有风险，投资需谨慎。</w:t>
      </w:r>
    </w:p>
    <w:p w14:paraId="6432C043" w14:textId="77777777" w:rsidR="006E630D" w:rsidRDefault="006E630D">
      <w:pPr>
        <w:pBdr>
          <w:bottom w:val="single" w:sz="6" w:space="1" w:color="auto"/>
        </w:pBdr>
      </w:pPr>
    </w:p>
    <w:p w14:paraId="0A06BD5C" w14:textId="77777777" w:rsidR="006E630D" w:rsidRDefault="00874F94">
      <w:pPr>
        <w:pStyle w:val="Heading1"/>
        <w:rPr>
          <w:lang w:eastAsia="zh-CN"/>
        </w:rPr>
      </w:pPr>
      <w:bookmarkStart w:id="33" w:name="_Toc237532698"/>
      <w:r>
        <w:rPr>
          <w:rFonts w:ascii="Arial" w:eastAsia="Microsoft YaHei" w:hAnsi="Arial" w:cs="Arial"/>
          <w:lang w:eastAsia="zh-CN"/>
        </w:rPr>
        <w:t>详解波段操作的模拟盘做法。</w:t>
      </w:r>
      <w:bookmarkEnd w:id="33"/>
    </w:p>
    <w:p w14:paraId="3F9B1EEE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波段操作（又称</w:t>
      </w:r>
      <w:r>
        <w:rPr>
          <w:rFonts w:cs="Calibri"/>
          <w:b/>
          <w:lang w:eastAsia="zh-CN"/>
        </w:rPr>
        <w:t>趋势交易</w:t>
      </w:r>
      <w:r>
        <w:rPr>
          <w:rFonts w:cs="Calibri"/>
          <w:lang w:eastAsia="zh-CN"/>
        </w:rPr>
        <w:t>）是</w:t>
      </w:r>
      <w:r>
        <w:rPr>
          <w:rFonts w:cs="Calibri"/>
          <w:lang w:eastAsia="zh-CN"/>
        </w:rPr>
        <w:t>A</w:t>
      </w:r>
      <w:r>
        <w:rPr>
          <w:rFonts w:cs="Calibri"/>
          <w:lang w:eastAsia="zh-CN"/>
        </w:rPr>
        <w:t>股市场最适合普通投资者的中线策略（持仓数天至数周），其核心是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抓中间，吃鱼身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——</w:t>
      </w:r>
      <w:r>
        <w:rPr>
          <w:rFonts w:cs="Calibri"/>
          <w:lang w:eastAsia="zh-CN"/>
        </w:rPr>
        <w:t>不追求买在最低、卖在最高，而是捕捉一段相对确定的上升趋势。</w:t>
      </w:r>
    </w:p>
    <w:p w14:paraId="3CFE6641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模拟盘不是游戏，而是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用最低成本建立肌肉记忆</w:t>
      </w:r>
      <w:r>
        <w:rPr>
          <w:rFonts w:cs="Calibri"/>
          <w:b/>
          <w:lang w:eastAsia="zh-CN"/>
        </w:rPr>
        <w:t>”</w:t>
      </w:r>
      <w:r>
        <w:rPr>
          <w:rFonts w:cs="Calibri"/>
          <w:b/>
          <w:lang w:eastAsia="zh-CN"/>
        </w:rPr>
        <w:t>的训练场。</w:t>
      </w:r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模拟盘若不按实战纪律执行，等于白练。以下是一套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选股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进场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持仓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出场</w:t>
      </w:r>
      <w:r>
        <w:rPr>
          <w:rFonts w:cs="Calibri"/>
          <w:b/>
          <w:lang w:eastAsia="zh-CN"/>
        </w:rPr>
        <w:t>—</w:t>
      </w:r>
      <w:r>
        <w:rPr>
          <w:rFonts w:cs="Calibri"/>
          <w:b/>
          <w:lang w:eastAsia="zh-CN"/>
        </w:rPr>
        <w:t>复盘</w:t>
      </w:r>
      <w:r>
        <w:rPr>
          <w:rFonts w:cs="Calibri"/>
          <w:b/>
          <w:lang w:eastAsia="zh-CN"/>
        </w:rPr>
        <w:t>”</w:t>
      </w:r>
      <w:r>
        <w:rPr>
          <w:rFonts w:cs="Calibri"/>
          <w:lang w:eastAsia="zh-CN"/>
        </w:rPr>
        <w:t>的完整闭环做法，严格融合</w:t>
      </w:r>
      <w:r>
        <w:rPr>
          <w:rFonts w:cs="Calibri"/>
          <w:b/>
          <w:lang w:eastAsia="zh-CN"/>
        </w:rPr>
        <w:t>量价互动、筹码分布、资金流向</w:t>
      </w:r>
      <w:r>
        <w:rPr>
          <w:rFonts w:cs="Calibri"/>
          <w:lang w:eastAsia="zh-CN"/>
        </w:rPr>
        <w:t>三维度。</w:t>
      </w:r>
    </w:p>
    <w:p w14:paraId="06A5A4A2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1BA9863D" w14:textId="77777777" w:rsidR="006E630D" w:rsidRDefault="00874F94">
      <w:pPr>
        <w:pStyle w:val="Heading2"/>
        <w:rPr>
          <w:lang w:eastAsia="zh-CN"/>
        </w:rPr>
      </w:pPr>
      <w:bookmarkStart w:id="34" w:name="_Toc237532699"/>
      <w:r>
        <w:rPr>
          <w:rFonts w:ascii="Arial" w:eastAsia="Microsoft YaHei" w:hAnsi="Arial" w:cs="Arial"/>
          <w:lang w:eastAsia="zh-CN"/>
        </w:rPr>
        <w:t>一、模拟盘准备工作（搭建作战沙盘）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630D" w14:paraId="76AA716C" w14:textId="77777777">
        <w:trPr>
          <w:tblHeader/>
        </w:trPr>
        <w:tc>
          <w:tcPr>
            <w:tcW w:w="3120" w:type="dxa"/>
            <w:shd w:val="clear" w:color="auto" w:fill="2F5496"/>
          </w:tcPr>
          <w:p w14:paraId="518F8C27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工具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0B00A4A4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具体要求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32B8CD58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用途</w:t>
            </w:r>
            <w:proofErr w:type="spellEnd"/>
          </w:p>
        </w:tc>
      </w:tr>
      <w:tr w:rsidR="006E630D" w14:paraId="205408DF" w14:textId="77777777">
        <w:tc>
          <w:tcPr>
            <w:tcW w:w="3120" w:type="dxa"/>
          </w:tcPr>
          <w:p w14:paraId="03CE2EE1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模拟软件</w:t>
            </w:r>
            <w:proofErr w:type="spellEnd"/>
          </w:p>
        </w:tc>
        <w:tc>
          <w:tcPr>
            <w:tcW w:w="3120" w:type="dxa"/>
          </w:tcPr>
          <w:p w14:paraId="17E91DEC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同花顺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东方财富的</w:t>
            </w:r>
            <w:r>
              <w:rPr>
                <w:rFonts w:cs="Calibri"/>
                <w:sz w:val="19"/>
                <w:lang w:eastAsia="zh-CN"/>
              </w:rPr>
              <w:t>“</w:t>
            </w:r>
            <w:r>
              <w:rPr>
                <w:rFonts w:cs="Calibri"/>
                <w:sz w:val="19"/>
                <w:lang w:eastAsia="zh-CN"/>
              </w:rPr>
              <w:t>模拟炒股</w:t>
            </w:r>
            <w:r>
              <w:rPr>
                <w:rFonts w:cs="Calibri"/>
                <w:sz w:val="19"/>
                <w:lang w:eastAsia="zh-CN"/>
              </w:rPr>
              <w:t>”</w:t>
            </w:r>
            <w:r>
              <w:rPr>
                <w:rFonts w:cs="Calibri"/>
                <w:sz w:val="19"/>
                <w:lang w:eastAsia="zh-CN"/>
              </w:rPr>
              <w:t>功能，或自己用</w:t>
            </w:r>
            <w:r>
              <w:rPr>
                <w:rFonts w:cs="Calibri"/>
                <w:sz w:val="19"/>
                <w:lang w:eastAsia="zh-CN"/>
              </w:rPr>
              <w:t>Excel</w:t>
            </w:r>
            <w:r>
              <w:rPr>
                <w:rFonts w:cs="Calibri"/>
                <w:sz w:val="19"/>
                <w:lang w:eastAsia="zh-CN"/>
              </w:rPr>
              <w:t>记录</w:t>
            </w:r>
          </w:p>
        </w:tc>
        <w:tc>
          <w:tcPr>
            <w:tcW w:w="3120" w:type="dxa"/>
          </w:tcPr>
          <w:p w14:paraId="652D925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执行买卖指令，生成收益率曲线</w:t>
            </w:r>
          </w:p>
        </w:tc>
      </w:tr>
      <w:tr w:rsidR="006E630D" w14:paraId="5A95EFD2" w14:textId="77777777">
        <w:tc>
          <w:tcPr>
            <w:tcW w:w="3120" w:type="dxa"/>
          </w:tcPr>
          <w:p w14:paraId="52E510C0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sz w:val="19"/>
                <w:lang w:eastAsia="zh-CN"/>
              </w:rPr>
              <w:t>自选股池（不超过</w:t>
            </w:r>
            <w:r>
              <w:rPr>
                <w:rFonts w:cs="Calibri"/>
                <w:b/>
                <w:sz w:val="19"/>
                <w:lang w:eastAsia="zh-CN"/>
              </w:rPr>
              <w:t>5</w:t>
            </w:r>
            <w:r>
              <w:rPr>
                <w:rFonts w:cs="Calibri"/>
                <w:b/>
                <w:sz w:val="19"/>
                <w:lang w:eastAsia="zh-CN"/>
              </w:rPr>
              <w:t>只）</w:t>
            </w:r>
          </w:p>
        </w:tc>
        <w:tc>
          <w:tcPr>
            <w:tcW w:w="3120" w:type="dxa"/>
          </w:tcPr>
          <w:p w14:paraId="38C0895D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流通市值</w:t>
            </w:r>
            <w:r>
              <w:rPr>
                <w:rFonts w:cs="Calibri"/>
                <w:sz w:val="19"/>
                <w:lang w:eastAsia="zh-CN"/>
              </w:rPr>
              <w:t>50~200</w:t>
            </w:r>
            <w:r>
              <w:rPr>
                <w:rFonts w:cs="Calibri"/>
                <w:sz w:val="19"/>
                <w:lang w:eastAsia="zh-CN"/>
              </w:rPr>
              <w:t>亿、日均换手率</w:t>
            </w:r>
            <w:r>
              <w:rPr>
                <w:rFonts w:cs="Calibri"/>
                <w:sz w:val="19"/>
                <w:lang w:eastAsia="zh-CN"/>
              </w:rPr>
              <w:t>3%~8%</w:t>
            </w:r>
            <w:r>
              <w:rPr>
                <w:rFonts w:cs="Calibri"/>
                <w:sz w:val="19"/>
                <w:lang w:eastAsia="zh-CN"/>
              </w:rPr>
              <w:t>的个股，剔除</w:t>
            </w:r>
            <w:r>
              <w:rPr>
                <w:rFonts w:cs="Calibri"/>
                <w:sz w:val="19"/>
                <w:lang w:eastAsia="zh-CN"/>
              </w:rPr>
              <w:t>ST</w:t>
            </w:r>
            <w:r>
              <w:rPr>
                <w:rFonts w:cs="Calibri"/>
                <w:sz w:val="19"/>
                <w:lang w:eastAsia="zh-CN"/>
              </w:rPr>
              <w:t>、次新、停牌股</w:t>
            </w:r>
          </w:p>
        </w:tc>
        <w:tc>
          <w:tcPr>
            <w:tcW w:w="3120" w:type="dxa"/>
          </w:tcPr>
          <w:p w14:paraId="4D62990A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保证流动性，避免被庄家操纵</w:t>
            </w:r>
          </w:p>
        </w:tc>
      </w:tr>
      <w:tr w:rsidR="006E630D" w14:paraId="429DD320" w14:textId="77777777">
        <w:tc>
          <w:tcPr>
            <w:tcW w:w="3120" w:type="dxa"/>
          </w:tcPr>
          <w:p w14:paraId="451E274D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大盘环境过滤器</w:t>
            </w:r>
            <w:proofErr w:type="spellEnd"/>
          </w:p>
        </w:tc>
        <w:tc>
          <w:tcPr>
            <w:tcW w:w="3120" w:type="dxa"/>
          </w:tcPr>
          <w:p w14:paraId="30D690E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仅在上证指数</w:t>
            </w:r>
            <w:r>
              <w:rPr>
                <w:rFonts w:cs="Calibri"/>
                <w:b/>
                <w:sz w:val="19"/>
                <w:lang w:eastAsia="zh-CN"/>
              </w:rPr>
              <w:t>站上</w:t>
            </w:r>
            <w:r>
              <w:rPr>
                <w:rFonts w:cs="Calibri"/>
                <w:b/>
                <w:sz w:val="19"/>
                <w:lang w:eastAsia="zh-CN"/>
              </w:rPr>
              <w:t>20</w:t>
            </w:r>
            <w:r>
              <w:rPr>
                <w:rFonts w:cs="Calibri"/>
                <w:b/>
                <w:sz w:val="19"/>
                <w:lang w:eastAsia="zh-CN"/>
              </w:rPr>
              <w:t>日均线</w:t>
            </w:r>
            <w:r>
              <w:rPr>
                <w:rFonts w:cs="Calibri"/>
                <w:sz w:val="19"/>
                <w:lang w:eastAsia="zh-CN"/>
              </w:rPr>
              <w:t>且</w:t>
            </w:r>
            <w:r>
              <w:rPr>
                <w:rFonts w:cs="Calibri"/>
                <w:b/>
                <w:sz w:val="19"/>
                <w:lang w:eastAsia="zh-CN"/>
              </w:rPr>
              <w:t>20</w:t>
            </w:r>
            <w:r>
              <w:rPr>
                <w:rFonts w:cs="Calibri"/>
                <w:b/>
                <w:sz w:val="19"/>
                <w:lang w:eastAsia="zh-CN"/>
              </w:rPr>
              <w:t>日均线拐头向上</w:t>
            </w:r>
            <w:r>
              <w:rPr>
                <w:rFonts w:cs="Calibri"/>
                <w:sz w:val="19"/>
                <w:lang w:eastAsia="zh-CN"/>
              </w:rPr>
              <w:t>时开仓</w:t>
            </w:r>
          </w:p>
        </w:tc>
        <w:tc>
          <w:tcPr>
            <w:tcW w:w="3120" w:type="dxa"/>
          </w:tcPr>
          <w:p w14:paraId="32820F9D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大盘是仓位总阀门，大盘向下时空仓或极低仓位</w:t>
            </w:r>
          </w:p>
        </w:tc>
      </w:tr>
      <w:tr w:rsidR="006E630D" w14:paraId="2D24FEE2" w14:textId="77777777">
        <w:tc>
          <w:tcPr>
            <w:tcW w:w="3120" w:type="dxa"/>
          </w:tcPr>
          <w:p w14:paraId="3BB94B57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交易日志模板</w:t>
            </w:r>
            <w:proofErr w:type="spellEnd"/>
          </w:p>
        </w:tc>
        <w:tc>
          <w:tcPr>
            <w:tcW w:w="3120" w:type="dxa"/>
          </w:tcPr>
          <w:p w14:paraId="4E8C24D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日期、代码、买入价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量、卖出价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量、逻辑、截图（</w:t>
            </w:r>
            <w:r>
              <w:rPr>
                <w:rFonts w:cs="Calibri"/>
                <w:sz w:val="19"/>
                <w:lang w:eastAsia="zh-CN"/>
              </w:rPr>
              <w:t>K</w:t>
            </w:r>
            <w:r>
              <w:rPr>
                <w:rFonts w:cs="Calibri"/>
                <w:sz w:val="19"/>
                <w:lang w:eastAsia="zh-CN"/>
              </w:rPr>
              <w:t>线</w:t>
            </w:r>
            <w:r>
              <w:rPr>
                <w:rFonts w:cs="Calibri"/>
                <w:sz w:val="19"/>
                <w:lang w:eastAsia="zh-CN"/>
              </w:rPr>
              <w:t>+</w:t>
            </w:r>
            <w:r>
              <w:rPr>
                <w:rFonts w:cs="Calibri"/>
                <w:sz w:val="19"/>
                <w:lang w:eastAsia="zh-CN"/>
              </w:rPr>
              <w:t>筹码图）</w:t>
            </w:r>
          </w:p>
        </w:tc>
        <w:tc>
          <w:tcPr>
            <w:tcW w:w="3120" w:type="dxa"/>
          </w:tcPr>
          <w:p w14:paraId="716E3CF2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复盘时对照，找出错误根源</w:t>
            </w:r>
          </w:p>
        </w:tc>
      </w:tr>
    </w:tbl>
    <w:p w14:paraId="7F52FE63" w14:textId="77777777" w:rsidR="006E630D" w:rsidRDefault="00874F94">
      <w:pPr>
        <w:pStyle w:val="Heading2"/>
        <w:rPr>
          <w:lang w:eastAsia="zh-CN"/>
        </w:rPr>
      </w:pPr>
      <w:bookmarkStart w:id="35" w:name="_Toc237532700"/>
      <w:r>
        <w:rPr>
          <w:rFonts w:ascii="Arial" w:eastAsia="Microsoft YaHei" w:hAnsi="Arial" w:cs="Arial"/>
          <w:lang w:eastAsia="zh-CN"/>
        </w:rPr>
        <w:t>二、波段模拟买入法（严格按</w:t>
      </w:r>
      <w:r>
        <w:rPr>
          <w:rFonts w:ascii="Arial" w:eastAsia="Microsoft YaHei" w:hAnsi="Arial" w:cs="Arial"/>
          <w:lang w:eastAsia="zh-CN"/>
        </w:rPr>
        <w:t>“</w:t>
      </w:r>
      <w:r>
        <w:rPr>
          <w:rFonts w:ascii="Arial" w:eastAsia="Microsoft YaHei" w:hAnsi="Arial" w:cs="Arial"/>
          <w:lang w:eastAsia="zh-CN"/>
        </w:rPr>
        <w:t>信号树</w:t>
      </w:r>
      <w:r>
        <w:rPr>
          <w:rFonts w:ascii="Arial" w:eastAsia="Microsoft YaHei" w:hAnsi="Arial" w:cs="Arial"/>
          <w:lang w:eastAsia="zh-CN"/>
        </w:rPr>
        <w:t>”</w:t>
      </w:r>
      <w:r>
        <w:rPr>
          <w:rFonts w:ascii="Arial" w:eastAsia="Microsoft YaHei" w:hAnsi="Arial" w:cs="Arial"/>
          <w:lang w:eastAsia="zh-CN"/>
        </w:rPr>
        <w:t>触发）</w:t>
      </w:r>
      <w:bookmarkEnd w:id="35"/>
    </w:p>
    <w:p w14:paraId="2DF61773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买入原则：只在尾盘（</w:t>
      </w:r>
      <w:r>
        <w:rPr>
          <w:rFonts w:cs="Calibri"/>
          <w:b/>
          <w:lang w:eastAsia="zh-CN"/>
        </w:rPr>
        <w:t>14:50-14:57</w:t>
      </w:r>
      <w:r>
        <w:rPr>
          <w:rFonts w:cs="Calibri"/>
          <w:b/>
          <w:lang w:eastAsia="zh-CN"/>
        </w:rPr>
        <w:t>）下单，规避日内波动，让当天</w:t>
      </w:r>
      <w:r>
        <w:rPr>
          <w:rFonts w:cs="Calibri"/>
          <w:b/>
          <w:lang w:eastAsia="zh-CN"/>
        </w:rPr>
        <w:t>K</w:t>
      </w:r>
      <w:r>
        <w:rPr>
          <w:rFonts w:cs="Calibri"/>
          <w:b/>
          <w:lang w:eastAsia="zh-CN"/>
        </w:rPr>
        <w:t>线形态彻底定型。</w:t>
      </w:r>
    </w:p>
    <w:p w14:paraId="54EE5771" w14:textId="77777777" w:rsidR="006E630D" w:rsidRDefault="00874F94">
      <w:pPr>
        <w:pStyle w:val="Heading3"/>
        <w:rPr>
          <w:lang w:eastAsia="zh-CN"/>
        </w:rPr>
      </w:pPr>
      <w:bookmarkStart w:id="36" w:name="_Toc237532701"/>
      <w:r>
        <w:rPr>
          <w:rFonts w:ascii="Arial" w:eastAsia="Microsoft YaHei" w:hAnsi="Arial" w:cs="Arial"/>
          <w:lang w:eastAsia="zh-CN"/>
        </w:rPr>
        <w:t>Step 1</w:t>
      </w:r>
      <w:r>
        <w:rPr>
          <w:rFonts w:ascii="Arial" w:eastAsia="Microsoft YaHei" w:hAnsi="Arial" w:cs="Arial"/>
          <w:lang w:eastAsia="zh-CN"/>
        </w:rPr>
        <w:t>：</w:t>
      </w:r>
      <w:proofErr w:type="gramStart"/>
      <w:r>
        <w:rPr>
          <w:rFonts w:ascii="Arial" w:eastAsia="Microsoft YaHei" w:hAnsi="Arial" w:cs="Arial"/>
          <w:lang w:eastAsia="zh-CN"/>
        </w:rPr>
        <w:t>建立</w:t>
      </w:r>
      <w:r>
        <w:rPr>
          <w:rFonts w:ascii="Arial" w:eastAsia="Microsoft YaHei" w:hAnsi="Arial" w:cs="Arial"/>
          <w:lang w:eastAsia="zh-CN"/>
        </w:rPr>
        <w:t>“</w:t>
      </w:r>
      <w:r>
        <w:rPr>
          <w:rFonts w:ascii="Arial" w:eastAsia="Microsoft YaHei" w:hAnsi="Arial" w:cs="Arial"/>
          <w:lang w:eastAsia="zh-CN"/>
        </w:rPr>
        <w:t>三维过滤</w:t>
      </w:r>
      <w:r>
        <w:rPr>
          <w:rFonts w:ascii="Arial" w:eastAsia="Microsoft YaHei" w:hAnsi="Arial" w:cs="Arial"/>
          <w:lang w:eastAsia="zh-CN"/>
        </w:rPr>
        <w:t>”</w:t>
      </w:r>
      <w:r>
        <w:rPr>
          <w:rFonts w:ascii="Arial" w:eastAsia="Microsoft YaHei" w:hAnsi="Arial" w:cs="Arial"/>
          <w:lang w:eastAsia="zh-CN"/>
        </w:rPr>
        <w:t>候选池</w:t>
      </w:r>
      <w:proofErr w:type="gramEnd"/>
      <w:r>
        <w:rPr>
          <w:rFonts w:ascii="Arial" w:eastAsia="Microsoft YaHei" w:hAnsi="Arial" w:cs="Arial"/>
          <w:lang w:eastAsia="zh-CN"/>
        </w:rPr>
        <w:t>（每日收盘后筛选）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630D" w14:paraId="65F325B5" w14:textId="77777777">
        <w:trPr>
          <w:tblHeader/>
        </w:trPr>
        <w:tc>
          <w:tcPr>
            <w:tcW w:w="3120" w:type="dxa"/>
            <w:shd w:val="clear" w:color="auto" w:fill="2F5496"/>
          </w:tcPr>
          <w:p w14:paraId="569D5A86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6DA6A3AA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具体量化指标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2CE19A8F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含义</w:t>
            </w:r>
            <w:proofErr w:type="spellEnd"/>
          </w:p>
        </w:tc>
      </w:tr>
      <w:tr w:rsidR="006E630D" w14:paraId="56054BB8" w14:textId="77777777">
        <w:tc>
          <w:tcPr>
            <w:tcW w:w="3120" w:type="dxa"/>
          </w:tcPr>
          <w:p w14:paraId="3BFA6EB7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趋势维度（方向</w:t>
            </w:r>
            <w:proofErr w:type="spellEnd"/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117633C8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股价站稳</w:t>
            </w:r>
            <w:r>
              <w:rPr>
                <w:rFonts w:cs="Calibri"/>
                <w:b/>
                <w:sz w:val="19"/>
                <w:lang w:eastAsia="zh-CN"/>
              </w:rPr>
              <w:t>20</w:t>
            </w:r>
            <w:r>
              <w:rPr>
                <w:rFonts w:cs="Calibri"/>
                <w:b/>
                <w:sz w:val="19"/>
                <w:lang w:eastAsia="zh-CN"/>
              </w:rPr>
              <w:t>日均线</w:t>
            </w:r>
            <w:r>
              <w:rPr>
                <w:rFonts w:cs="Calibri"/>
                <w:sz w:val="19"/>
                <w:lang w:eastAsia="zh-CN"/>
              </w:rPr>
              <w:t>，且</w:t>
            </w:r>
            <w:r>
              <w:rPr>
                <w:rFonts w:cs="Calibri"/>
                <w:sz w:val="19"/>
                <w:lang w:eastAsia="zh-CN"/>
              </w:rPr>
              <w:t>20</w:t>
            </w:r>
            <w:r>
              <w:rPr>
                <w:rFonts w:cs="Calibri"/>
                <w:sz w:val="19"/>
                <w:lang w:eastAsia="zh-CN"/>
              </w:rPr>
              <w:t>日</w:t>
            </w:r>
            <w:r>
              <w:rPr>
                <w:rFonts w:cs="Calibri"/>
                <w:sz w:val="19"/>
                <w:lang w:eastAsia="zh-CN"/>
              </w:rPr>
              <w:t xml:space="preserve"> &gt; 60</w:t>
            </w:r>
            <w:r>
              <w:rPr>
                <w:rFonts w:cs="Calibri"/>
                <w:sz w:val="19"/>
                <w:lang w:eastAsia="zh-CN"/>
              </w:rPr>
              <w:t>日（多头排列）；</w:t>
            </w:r>
            <w:r>
              <w:rPr>
                <w:rFonts w:cs="Calibri"/>
                <w:sz w:val="19"/>
                <w:lang w:eastAsia="zh-CN"/>
              </w:rPr>
              <w:t>MACD</w:t>
            </w:r>
            <w:r>
              <w:rPr>
                <w:rFonts w:cs="Calibri"/>
                <w:sz w:val="19"/>
                <w:lang w:eastAsia="zh-CN"/>
              </w:rPr>
              <w:t>在零轴上方金叉或红柱持续放大</w:t>
            </w:r>
          </w:p>
        </w:tc>
        <w:tc>
          <w:tcPr>
            <w:tcW w:w="3120" w:type="dxa"/>
          </w:tcPr>
          <w:p w14:paraId="7EAD3633" w14:textId="77777777" w:rsidR="006E630D" w:rsidRDefault="00874F94">
            <w:proofErr w:type="spellStart"/>
            <w:r>
              <w:rPr>
                <w:rFonts w:cs="Calibri"/>
                <w:sz w:val="19"/>
              </w:rPr>
              <w:t>确认中期上升趋势</w:t>
            </w:r>
            <w:proofErr w:type="spellEnd"/>
          </w:p>
        </w:tc>
      </w:tr>
      <w:tr w:rsidR="006E630D" w14:paraId="540A4AD9" w14:textId="77777777">
        <w:tc>
          <w:tcPr>
            <w:tcW w:w="3120" w:type="dxa"/>
          </w:tcPr>
          <w:p w14:paraId="2436C22A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量价维度（动能</w:t>
            </w:r>
            <w:proofErr w:type="spellEnd"/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63C38372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近期</w:t>
            </w:r>
            <w:r>
              <w:rPr>
                <w:rFonts w:cs="Calibri"/>
                <w:b/>
                <w:sz w:val="19"/>
                <w:lang w:eastAsia="zh-CN"/>
              </w:rPr>
              <w:t>缩量回调</w:t>
            </w:r>
            <w:r>
              <w:rPr>
                <w:rFonts w:cs="Calibri"/>
                <w:sz w:val="19"/>
                <w:lang w:eastAsia="zh-CN"/>
              </w:rPr>
              <w:t>至</w:t>
            </w:r>
            <w:r>
              <w:rPr>
                <w:rFonts w:cs="Calibri"/>
                <w:sz w:val="19"/>
                <w:lang w:eastAsia="zh-CN"/>
              </w:rPr>
              <w:t>20</w:t>
            </w:r>
            <w:r>
              <w:rPr>
                <w:rFonts w:cs="Calibri"/>
                <w:sz w:val="19"/>
                <w:lang w:eastAsia="zh-CN"/>
              </w:rPr>
              <w:t>日均线附近（回调幅度</w:t>
            </w:r>
            <w:r>
              <w:rPr>
                <w:rFonts w:cs="Calibri"/>
                <w:sz w:val="19"/>
                <w:lang w:eastAsia="zh-CN"/>
              </w:rPr>
              <w:t>-3%~-8%</w:t>
            </w:r>
            <w:r>
              <w:rPr>
                <w:rFonts w:cs="Calibri"/>
                <w:sz w:val="19"/>
                <w:lang w:eastAsia="zh-CN"/>
              </w:rPr>
              <w:t>），回调期间成交量</w:t>
            </w:r>
            <w:r>
              <w:rPr>
                <w:rFonts w:cs="Calibri"/>
                <w:b/>
                <w:sz w:val="19"/>
                <w:lang w:eastAsia="zh-CN"/>
              </w:rPr>
              <w:t>萎缩至前期上涨均量的</w:t>
            </w:r>
            <w:r>
              <w:rPr>
                <w:rFonts w:cs="Calibri"/>
                <w:b/>
                <w:sz w:val="19"/>
                <w:lang w:eastAsia="zh-CN"/>
              </w:rPr>
              <w:t>60%</w:t>
            </w:r>
            <w:r>
              <w:rPr>
                <w:rFonts w:cs="Calibri"/>
                <w:b/>
                <w:sz w:val="19"/>
                <w:lang w:eastAsia="zh-CN"/>
              </w:rPr>
              <w:t>以下</w:t>
            </w:r>
          </w:p>
        </w:tc>
        <w:tc>
          <w:tcPr>
            <w:tcW w:w="3120" w:type="dxa"/>
          </w:tcPr>
          <w:p w14:paraId="5E96A37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抛压衰竭，主力未出货</w:t>
            </w:r>
          </w:p>
        </w:tc>
      </w:tr>
      <w:tr w:rsidR="006E630D" w14:paraId="0645E8B3" w14:textId="77777777">
        <w:tc>
          <w:tcPr>
            <w:tcW w:w="3120" w:type="dxa"/>
          </w:tcPr>
          <w:p w14:paraId="29E64445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lastRenderedPageBreak/>
              <w:t>筹码维度（阻力</w:t>
            </w:r>
            <w:proofErr w:type="spellEnd"/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01D5D1F4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筹码分布图上，</w:t>
            </w:r>
            <w:r>
              <w:rPr>
                <w:rFonts w:cs="Calibri"/>
                <w:b/>
                <w:sz w:val="19"/>
                <w:lang w:eastAsia="zh-CN"/>
              </w:rPr>
              <w:t>当前股价下方有密集筹码峰（占</w:t>
            </w:r>
            <w:proofErr w:type="gramStart"/>
            <w:r>
              <w:rPr>
                <w:rFonts w:cs="Calibri"/>
                <w:b/>
                <w:sz w:val="19"/>
                <w:lang w:eastAsia="zh-CN"/>
              </w:rPr>
              <w:t>比</w:t>
            </w:r>
            <w:r>
              <w:rPr>
                <w:rFonts w:cs="Calibri"/>
                <w:b/>
                <w:sz w:val="19"/>
                <w:lang w:eastAsia="zh-CN"/>
              </w:rPr>
              <w:t>&gt;</w:t>
            </w:r>
            <w:proofErr w:type="gramEnd"/>
            <w:r>
              <w:rPr>
                <w:rFonts w:cs="Calibri"/>
                <w:b/>
                <w:sz w:val="19"/>
                <w:lang w:eastAsia="zh-CN"/>
              </w:rPr>
              <w:t>40%</w:t>
            </w:r>
            <w:r>
              <w:rPr>
                <w:rFonts w:cs="Calibri"/>
                <w:b/>
                <w:sz w:val="19"/>
                <w:lang w:eastAsia="zh-CN"/>
              </w:rPr>
              <w:t>）</w:t>
            </w:r>
            <w:r>
              <w:rPr>
                <w:rFonts w:cs="Calibri"/>
                <w:sz w:val="19"/>
                <w:lang w:eastAsia="zh-CN"/>
              </w:rPr>
              <w:t>，且</w:t>
            </w:r>
            <w:r>
              <w:rPr>
                <w:rFonts w:cs="Calibri"/>
                <w:b/>
                <w:sz w:val="19"/>
                <w:lang w:eastAsia="zh-CN"/>
              </w:rPr>
              <w:t>近期筹码未明显向上发散</w:t>
            </w:r>
          </w:p>
        </w:tc>
        <w:tc>
          <w:tcPr>
            <w:tcW w:w="3120" w:type="dxa"/>
          </w:tcPr>
          <w:p w14:paraId="02E42AAD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主力底仓锁定，上方无沉重套牢盘</w:t>
            </w:r>
          </w:p>
        </w:tc>
      </w:tr>
    </w:tbl>
    <w:p w14:paraId="42FCC7D4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每日收盘后，按上述</w:t>
      </w:r>
      <w:r>
        <w:rPr>
          <w:rFonts w:cs="Calibri"/>
          <w:i/>
          <w:lang w:eastAsia="zh-CN"/>
        </w:rPr>
        <w:t>3</w:t>
      </w:r>
      <w:r>
        <w:rPr>
          <w:rFonts w:cs="Calibri"/>
          <w:i/>
          <w:lang w:eastAsia="zh-CN"/>
        </w:rPr>
        <w:t>个条件快速过滤，符合全部条件的放入</w:t>
      </w:r>
      <w:r>
        <w:rPr>
          <w:rFonts w:cs="Calibri"/>
          <w:i/>
          <w:lang w:eastAsia="zh-CN"/>
        </w:rPr>
        <w:t>“</w:t>
      </w:r>
      <w:r>
        <w:rPr>
          <w:rFonts w:cs="Calibri"/>
          <w:i/>
          <w:lang w:eastAsia="zh-CN"/>
        </w:rPr>
        <w:t>次日观察池</w:t>
      </w:r>
      <w:r>
        <w:rPr>
          <w:rFonts w:cs="Calibri"/>
          <w:i/>
          <w:lang w:eastAsia="zh-CN"/>
        </w:rPr>
        <w:t>”</w:t>
      </w:r>
      <w:r>
        <w:rPr>
          <w:rFonts w:cs="Calibri"/>
          <w:i/>
          <w:lang w:eastAsia="zh-CN"/>
        </w:rPr>
        <w:t>（一般不超过</w:t>
      </w:r>
      <w:r>
        <w:rPr>
          <w:rFonts w:cs="Calibri"/>
          <w:i/>
          <w:lang w:eastAsia="zh-CN"/>
        </w:rPr>
        <w:t>3</w:t>
      </w:r>
      <w:r>
        <w:rPr>
          <w:rFonts w:cs="Calibri"/>
          <w:i/>
          <w:lang w:eastAsia="zh-CN"/>
        </w:rPr>
        <w:t>只）。</w:t>
      </w:r>
    </w:p>
    <w:p w14:paraId="768AFA0D" w14:textId="77777777" w:rsidR="006E630D" w:rsidRDefault="00874F94">
      <w:pPr>
        <w:pStyle w:val="Heading3"/>
        <w:rPr>
          <w:lang w:eastAsia="zh-CN"/>
        </w:rPr>
      </w:pPr>
      <w:bookmarkStart w:id="37" w:name="_Toc237532702"/>
      <w:r>
        <w:rPr>
          <w:rFonts w:ascii="Arial" w:eastAsia="Microsoft YaHei" w:hAnsi="Arial" w:cs="Arial"/>
          <w:lang w:eastAsia="zh-CN"/>
        </w:rPr>
        <w:t>Step 2</w:t>
      </w:r>
      <w:r>
        <w:rPr>
          <w:rFonts w:ascii="Arial" w:eastAsia="Microsoft YaHei" w:hAnsi="Arial" w:cs="Arial"/>
          <w:lang w:eastAsia="zh-CN"/>
        </w:rPr>
        <w:t>：观察日（</w:t>
      </w:r>
      <w:r>
        <w:rPr>
          <w:rFonts w:ascii="Arial" w:eastAsia="Microsoft YaHei" w:hAnsi="Arial" w:cs="Arial"/>
          <w:lang w:eastAsia="zh-CN"/>
        </w:rPr>
        <w:t>T</w:t>
      </w:r>
      <w:r>
        <w:rPr>
          <w:rFonts w:ascii="Arial" w:eastAsia="Microsoft YaHei" w:hAnsi="Arial" w:cs="Arial"/>
          <w:lang w:eastAsia="zh-CN"/>
        </w:rPr>
        <w:t>日）盘中确认资金流向</w:t>
      </w:r>
      <w:bookmarkEnd w:id="37"/>
    </w:p>
    <w:p w14:paraId="4CA7B63D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次日（</w:t>
      </w:r>
      <w:r>
        <w:rPr>
          <w:rFonts w:cs="Calibri"/>
          <w:b/>
          <w:lang w:eastAsia="zh-CN"/>
        </w:rPr>
        <w:t>T</w:t>
      </w:r>
      <w:r>
        <w:rPr>
          <w:rFonts w:cs="Calibri"/>
          <w:b/>
          <w:lang w:eastAsia="zh-CN"/>
        </w:rPr>
        <w:t>日）盘中</w:t>
      </w:r>
      <w:r>
        <w:rPr>
          <w:rFonts w:cs="Calibri"/>
          <w:b/>
          <w:lang w:eastAsia="zh-CN"/>
        </w:rPr>
        <w:t>14:00</w:t>
      </w:r>
      <w:r>
        <w:rPr>
          <w:rFonts w:cs="Calibri"/>
          <w:b/>
          <w:lang w:eastAsia="zh-CN"/>
        </w:rPr>
        <w:t>后，做最后验证：</w:t>
      </w:r>
    </w:p>
    <w:p w14:paraId="59072331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资金流向</w:t>
      </w:r>
      <w:r>
        <w:rPr>
          <w:rFonts w:cs="Calibri"/>
          <w:lang w:eastAsia="zh-CN"/>
        </w:rPr>
        <w:t>：查看</w:t>
      </w:r>
      <w:r>
        <w:rPr>
          <w:rFonts w:cs="Calibri"/>
          <w:lang w:eastAsia="zh-CN"/>
        </w:rPr>
        <w:t>Level-2</w:t>
      </w:r>
      <w:r>
        <w:rPr>
          <w:rFonts w:cs="Calibri"/>
          <w:lang w:eastAsia="zh-CN"/>
        </w:rPr>
        <w:t>大单净流入（主力净买入）必须为</w:t>
      </w:r>
      <w:r>
        <w:rPr>
          <w:rFonts w:cs="Calibri"/>
          <w:b/>
          <w:lang w:eastAsia="zh-CN"/>
        </w:rPr>
        <w:t>正</w:t>
      </w:r>
      <w:r>
        <w:rPr>
          <w:rFonts w:cs="Calibri"/>
          <w:lang w:eastAsia="zh-CN"/>
        </w:rPr>
        <w:t>，且</w:t>
      </w:r>
      <w:r>
        <w:rPr>
          <w:rFonts w:cs="Calibri"/>
          <w:b/>
          <w:lang w:eastAsia="zh-CN"/>
        </w:rPr>
        <w:t>散户净流入占比小于</w:t>
      </w:r>
      <w:r>
        <w:rPr>
          <w:rFonts w:cs="Calibri"/>
          <w:b/>
          <w:lang w:eastAsia="zh-CN"/>
        </w:rPr>
        <w:t>30%</w:t>
      </w:r>
      <w:r>
        <w:rPr>
          <w:rFonts w:cs="Calibri"/>
          <w:lang w:eastAsia="zh-CN"/>
        </w:rPr>
        <w:t>（大单吃货、散户观望，是最佳状态）。</w:t>
      </w:r>
    </w:p>
    <w:p w14:paraId="01DDF143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盘口细节</w:t>
      </w:r>
      <w:r>
        <w:rPr>
          <w:rFonts w:cs="Calibri"/>
          <w:lang w:eastAsia="zh-CN"/>
        </w:rPr>
        <w:t>：买一至买五挂单中，有大单托底（单笔</w:t>
      </w:r>
      <w:r>
        <w:rPr>
          <w:rFonts w:cs="Calibri"/>
          <w:lang w:eastAsia="zh-CN"/>
        </w:rPr>
        <w:t>500</w:t>
      </w:r>
      <w:r>
        <w:rPr>
          <w:rFonts w:cs="Calibri"/>
          <w:lang w:eastAsia="zh-CN"/>
        </w:rPr>
        <w:t>手以上），卖盘稀薄。</w:t>
      </w:r>
    </w:p>
    <w:p w14:paraId="3A7D3E61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避雷针排除</w:t>
      </w:r>
      <w:r>
        <w:rPr>
          <w:rFonts w:cs="Calibri"/>
          <w:lang w:eastAsia="zh-CN"/>
        </w:rPr>
        <w:t>：若当日盘中出现</w:t>
      </w:r>
      <w:r>
        <w:rPr>
          <w:rFonts w:cs="Calibri"/>
          <w:b/>
          <w:lang w:eastAsia="zh-CN"/>
        </w:rPr>
        <w:t>脉冲拉升后急速回落</w:t>
      </w:r>
      <w:r>
        <w:rPr>
          <w:rFonts w:cs="Calibri"/>
          <w:lang w:eastAsia="zh-CN"/>
        </w:rPr>
        <w:t>（钓鱼线），直接剔除，说明资金分歧大。</w:t>
      </w:r>
    </w:p>
    <w:p w14:paraId="71CEDB11" w14:textId="77777777" w:rsidR="006E630D" w:rsidRDefault="00874F94">
      <w:pPr>
        <w:pStyle w:val="Heading3"/>
        <w:rPr>
          <w:lang w:eastAsia="zh-CN"/>
        </w:rPr>
      </w:pPr>
      <w:bookmarkStart w:id="38" w:name="_Toc237532703"/>
      <w:r>
        <w:rPr>
          <w:rFonts w:ascii="Arial" w:eastAsia="Microsoft YaHei" w:hAnsi="Arial" w:cs="Arial"/>
          <w:lang w:eastAsia="zh-CN"/>
        </w:rPr>
        <w:t>Step 3</w:t>
      </w:r>
      <w:r>
        <w:rPr>
          <w:rFonts w:ascii="Arial" w:eastAsia="Microsoft YaHei" w:hAnsi="Arial" w:cs="Arial"/>
          <w:lang w:eastAsia="zh-CN"/>
        </w:rPr>
        <w:t>：正式买入指令（</w:t>
      </w:r>
      <w:r>
        <w:rPr>
          <w:rFonts w:ascii="Arial" w:eastAsia="Microsoft YaHei" w:hAnsi="Arial" w:cs="Arial"/>
          <w:lang w:eastAsia="zh-CN"/>
        </w:rPr>
        <w:t>T</w:t>
      </w:r>
      <w:r>
        <w:rPr>
          <w:rFonts w:ascii="Arial" w:eastAsia="Microsoft YaHei" w:hAnsi="Arial" w:cs="Arial"/>
          <w:lang w:eastAsia="zh-CN"/>
        </w:rPr>
        <w:t>日尾盘）</w:t>
      </w:r>
      <w:bookmarkEnd w:id="38"/>
    </w:p>
    <w:p w14:paraId="27B70520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全部条件达标后，在</w:t>
      </w:r>
      <w:r>
        <w:rPr>
          <w:rFonts w:cs="Calibri"/>
          <w:b/>
          <w:lang w:eastAsia="zh-CN"/>
        </w:rPr>
        <w:t>14:50~14:57</w:t>
      </w:r>
      <w:r>
        <w:rPr>
          <w:rFonts w:cs="Calibri"/>
          <w:lang w:eastAsia="zh-CN"/>
        </w:rPr>
        <w:t>间，以</w:t>
      </w:r>
      <w:r>
        <w:rPr>
          <w:rFonts w:cs="Calibri"/>
          <w:b/>
          <w:lang w:eastAsia="zh-CN"/>
        </w:rPr>
        <w:t>现价或买一价</w:t>
      </w:r>
      <w:r>
        <w:rPr>
          <w:rFonts w:cs="Calibri"/>
          <w:lang w:eastAsia="zh-CN"/>
        </w:rPr>
        <w:t>挂单买入。</w:t>
      </w:r>
    </w:p>
    <w:p w14:paraId="334C7079" w14:textId="77777777" w:rsidR="006E630D" w:rsidRDefault="00874F94">
      <w:pPr>
        <w:spacing w:after="60"/>
        <w:ind w:left="283" w:hanging="283"/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仓位管理</w:t>
      </w:r>
      <w:r>
        <w:rPr>
          <w:rFonts w:cs="Calibri"/>
          <w:lang w:eastAsia="zh-CN"/>
        </w:rPr>
        <w:t>：首次建仓</w:t>
      </w:r>
      <w:r>
        <w:rPr>
          <w:rFonts w:cs="Calibri"/>
          <w:b/>
          <w:lang w:eastAsia="zh-CN"/>
        </w:rPr>
        <w:t>20%</w:t>
      </w:r>
      <w:r>
        <w:rPr>
          <w:rFonts w:cs="Calibri"/>
          <w:b/>
          <w:lang w:eastAsia="zh-CN"/>
        </w:rPr>
        <w:t>仓位</w:t>
      </w:r>
      <w:r>
        <w:rPr>
          <w:rFonts w:cs="Calibri"/>
          <w:lang w:eastAsia="zh-CN"/>
        </w:rPr>
        <w:t>（总资金模拟</w:t>
      </w:r>
      <w:r>
        <w:rPr>
          <w:rFonts w:cs="Calibri"/>
          <w:lang w:eastAsia="zh-CN"/>
        </w:rPr>
        <w:t>100</w:t>
      </w:r>
      <w:r>
        <w:rPr>
          <w:rFonts w:cs="Calibri"/>
          <w:lang w:eastAsia="zh-CN"/>
        </w:rPr>
        <w:t>万，则买</w:t>
      </w:r>
      <w:r>
        <w:rPr>
          <w:rFonts w:cs="Calibri"/>
          <w:lang w:eastAsia="zh-CN"/>
        </w:rPr>
        <w:t>20</w:t>
      </w:r>
      <w:r>
        <w:rPr>
          <w:rFonts w:cs="Calibri"/>
          <w:lang w:eastAsia="zh-CN"/>
        </w:rPr>
        <w:t>万）。</w:t>
      </w:r>
      <w:proofErr w:type="spellStart"/>
      <w:r>
        <w:rPr>
          <w:rFonts w:cs="Calibri"/>
        </w:rPr>
        <w:t>绝不满仓单一个股</w:t>
      </w:r>
      <w:proofErr w:type="spellEnd"/>
      <w:r>
        <w:rPr>
          <w:rFonts w:cs="Calibri"/>
        </w:rPr>
        <w:t>。</w:t>
      </w:r>
    </w:p>
    <w:p w14:paraId="16838F40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记录日志</w:t>
      </w:r>
      <w:r>
        <w:rPr>
          <w:rFonts w:cs="Calibri"/>
          <w:lang w:eastAsia="zh-CN"/>
        </w:rPr>
        <w:t>：立即记录买入理由（如</w:t>
      </w:r>
      <w:proofErr w:type="gramStart"/>
      <w:r>
        <w:rPr>
          <w:rFonts w:cs="Calibri"/>
          <w:lang w:eastAsia="zh-CN"/>
        </w:rPr>
        <w:t>：</w:t>
      </w:r>
      <w:r>
        <w:rPr>
          <w:rFonts w:cs="Calibri"/>
          <w:lang w:eastAsia="zh-CN"/>
        </w:rPr>
        <w:t>“</w:t>
      </w:r>
      <w:proofErr w:type="gramEnd"/>
      <w:r>
        <w:rPr>
          <w:rFonts w:cs="Calibri"/>
          <w:lang w:eastAsia="zh-CN"/>
        </w:rPr>
        <w:t>缩量踩</w:t>
      </w:r>
      <w:r>
        <w:rPr>
          <w:rFonts w:cs="Calibri"/>
          <w:lang w:eastAsia="zh-CN"/>
        </w:rPr>
        <w:t>20</w:t>
      </w:r>
      <w:r>
        <w:rPr>
          <w:rFonts w:cs="Calibri"/>
          <w:lang w:eastAsia="zh-CN"/>
        </w:rPr>
        <w:t>日线，底部筹码峰锁定，大单净流入</w:t>
      </w:r>
      <w:r>
        <w:rPr>
          <w:rFonts w:cs="Calibri"/>
          <w:lang w:eastAsia="zh-CN"/>
        </w:rPr>
        <w:t>5000</w:t>
      </w:r>
      <w:proofErr w:type="gramStart"/>
      <w:r>
        <w:rPr>
          <w:rFonts w:cs="Calibri"/>
          <w:lang w:eastAsia="zh-CN"/>
        </w:rPr>
        <w:t>万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）</w:t>
      </w:r>
      <w:proofErr w:type="gramEnd"/>
      <w:r>
        <w:rPr>
          <w:rFonts w:cs="Calibri"/>
          <w:lang w:eastAsia="zh-CN"/>
        </w:rPr>
        <w:t>。</w:t>
      </w:r>
    </w:p>
    <w:p w14:paraId="501B540E" w14:textId="77777777" w:rsidR="006E630D" w:rsidRDefault="00874F94">
      <w:pPr>
        <w:pStyle w:val="Heading2"/>
        <w:rPr>
          <w:lang w:eastAsia="zh-CN"/>
        </w:rPr>
      </w:pPr>
      <w:bookmarkStart w:id="39" w:name="_Toc237532704"/>
      <w:r>
        <w:rPr>
          <w:rFonts w:ascii="Arial" w:eastAsia="Microsoft YaHei" w:hAnsi="Arial" w:cs="Arial"/>
          <w:lang w:eastAsia="zh-CN"/>
        </w:rPr>
        <w:t>三、持仓期间的模拟管理（最难的一步）</w:t>
      </w:r>
      <w:bookmarkEnd w:id="39"/>
    </w:p>
    <w:p w14:paraId="437473B4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模拟盘最易犯的错误：频繁盯盘、心随股动。正确的做法：每日收盘后看一眼，盘中不操作。</w:t>
      </w:r>
    </w:p>
    <w:p w14:paraId="65879954" w14:textId="77777777" w:rsidR="006E630D" w:rsidRDefault="00874F94">
      <w:pPr>
        <w:pStyle w:val="Heading3"/>
        <w:rPr>
          <w:lang w:eastAsia="zh-CN"/>
        </w:rPr>
      </w:pPr>
      <w:bookmarkStart w:id="40" w:name="_Toc237532705"/>
      <w:r>
        <w:rPr>
          <w:rFonts w:ascii="Arial" w:eastAsia="Microsoft YaHei" w:hAnsi="Arial" w:cs="Arial"/>
          <w:lang w:eastAsia="zh-CN"/>
        </w:rPr>
        <w:t xml:space="preserve">1. </w:t>
      </w:r>
      <w:r>
        <w:rPr>
          <w:rFonts w:ascii="Arial" w:eastAsia="Microsoft YaHei" w:hAnsi="Arial" w:cs="Arial"/>
          <w:lang w:eastAsia="zh-CN"/>
        </w:rPr>
        <w:t>每日收盘后（</w:t>
      </w:r>
      <w:r>
        <w:rPr>
          <w:rFonts w:ascii="Arial" w:eastAsia="Microsoft YaHei" w:hAnsi="Arial" w:cs="Arial"/>
          <w:lang w:eastAsia="zh-CN"/>
        </w:rPr>
        <w:t>15:00</w:t>
      </w:r>
      <w:r>
        <w:rPr>
          <w:rFonts w:ascii="Arial" w:eastAsia="Microsoft YaHei" w:hAnsi="Arial" w:cs="Arial"/>
          <w:lang w:eastAsia="zh-CN"/>
        </w:rPr>
        <w:t>）</w:t>
      </w:r>
      <w:proofErr w:type="gramStart"/>
      <w:r>
        <w:rPr>
          <w:rFonts w:ascii="Arial" w:eastAsia="Microsoft YaHei" w:hAnsi="Arial" w:cs="Arial"/>
          <w:lang w:eastAsia="zh-CN"/>
        </w:rPr>
        <w:t>进行</w:t>
      </w:r>
      <w:r>
        <w:rPr>
          <w:rFonts w:ascii="Arial" w:eastAsia="Microsoft YaHei" w:hAnsi="Arial" w:cs="Arial"/>
          <w:lang w:eastAsia="zh-CN"/>
        </w:rPr>
        <w:t>“</w:t>
      </w:r>
      <w:proofErr w:type="gramEnd"/>
      <w:r>
        <w:rPr>
          <w:rFonts w:ascii="Arial" w:eastAsia="Microsoft YaHei" w:hAnsi="Arial" w:cs="Arial"/>
          <w:lang w:eastAsia="zh-CN"/>
        </w:rPr>
        <w:t>健康度体检</w:t>
      </w:r>
      <w:r>
        <w:rPr>
          <w:rFonts w:ascii="Arial" w:eastAsia="Microsoft YaHei" w:hAnsi="Arial" w:cs="Arial"/>
          <w:lang w:eastAsia="zh-CN"/>
        </w:rPr>
        <w:t>”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630D" w14:paraId="306CDD70" w14:textId="77777777">
        <w:trPr>
          <w:tblHeader/>
        </w:trPr>
        <w:tc>
          <w:tcPr>
            <w:tcW w:w="3120" w:type="dxa"/>
            <w:shd w:val="clear" w:color="auto" w:fill="2F5496"/>
          </w:tcPr>
          <w:p w14:paraId="1E121CA9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检查项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37E23D83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color w:val="FFFFFF"/>
                <w:sz w:val="19"/>
                <w:lang w:eastAsia="zh-CN"/>
              </w:rPr>
              <w:t>健康信号（继续持有）</w:t>
            </w:r>
          </w:p>
        </w:tc>
        <w:tc>
          <w:tcPr>
            <w:tcW w:w="3120" w:type="dxa"/>
            <w:shd w:val="clear" w:color="auto" w:fill="2F5496"/>
          </w:tcPr>
          <w:p w14:paraId="7D5E945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color w:val="FFFFFF"/>
                <w:sz w:val="19"/>
                <w:lang w:eastAsia="zh-CN"/>
              </w:rPr>
              <w:t>危险信号（准备减仓</w:t>
            </w:r>
            <w:r>
              <w:rPr>
                <w:rFonts w:cs="Calibri"/>
                <w:b/>
                <w:color w:val="FFFFFF"/>
                <w:sz w:val="19"/>
                <w:lang w:eastAsia="zh-CN"/>
              </w:rPr>
              <w:t>/</w:t>
            </w:r>
            <w:r>
              <w:rPr>
                <w:rFonts w:cs="Calibri"/>
                <w:b/>
                <w:color w:val="FFFFFF"/>
                <w:sz w:val="19"/>
                <w:lang w:eastAsia="zh-CN"/>
              </w:rPr>
              <w:t>离场）</w:t>
            </w:r>
          </w:p>
        </w:tc>
      </w:tr>
      <w:tr w:rsidR="006E630D" w14:paraId="54E91628" w14:textId="77777777">
        <w:tc>
          <w:tcPr>
            <w:tcW w:w="3120" w:type="dxa"/>
          </w:tcPr>
          <w:p w14:paraId="5B77EED2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K</w:t>
            </w:r>
            <w:r>
              <w:rPr>
                <w:rFonts w:cs="Calibri"/>
                <w:b/>
                <w:sz w:val="19"/>
              </w:rPr>
              <w:t>线形态</w:t>
            </w:r>
            <w:proofErr w:type="spellEnd"/>
          </w:p>
        </w:tc>
        <w:tc>
          <w:tcPr>
            <w:tcW w:w="3120" w:type="dxa"/>
          </w:tcPr>
          <w:p w14:paraId="2311E60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沿</w:t>
            </w:r>
            <w:r>
              <w:rPr>
                <w:rFonts w:cs="Calibri"/>
                <w:sz w:val="19"/>
                <w:lang w:eastAsia="zh-CN"/>
              </w:rPr>
              <w:t>5</w:t>
            </w:r>
            <w:r>
              <w:rPr>
                <w:rFonts w:cs="Calibri"/>
                <w:sz w:val="19"/>
                <w:lang w:eastAsia="zh-CN"/>
              </w:rPr>
              <w:t>日</w:t>
            </w:r>
            <w:r>
              <w:rPr>
                <w:rFonts w:cs="Calibri"/>
                <w:sz w:val="19"/>
                <w:lang w:eastAsia="zh-CN"/>
              </w:rPr>
              <w:t>/10</w:t>
            </w:r>
            <w:r>
              <w:rPr>
                <w:rFonts w:cs="Calibri"/>
                <w:sz w:val="19"/>
                <w:lang w:eastAsia="zh-CN"/>
              </w:rPr>
              <w:t>日均线小阴小阳攀升，回踩不破</w:t>
            </w:r>
            <w:r>
              <w:rPr>
                <w:rFonts w:cs="Calibri"/>
                <w:sz w:val="19"/>
                <w:lang w:eastAsia="zh-CN"/>
              </w:rPr>
              <w:t>5</w:t>
            </w:r>
            <w:r>
              <w:rPr>
                <w:rFonts w:cs="Calibri"/>
                <w:sz w:val="19"/>
                <w:lang w:eastAsia="zh-CN"/>
              </w:rPr>
              <w:t>日线</w:t>
            </w:r>
          </w:p>
        </w:tc>
        <w:tc>
          <w:tcPr>
            <w:tcW w:w="3120" w:type="dxa"/>
          </w:tcPr>
          <w:p w14:paraId="00B25810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高位放量长上影、高位十字星、高开低走大阴线</w:t>
            </w:r>
          </w:p>
        </w:tc>
      </w:tr>
      <w:tr w:rsidR="006E630D" w14:paraId="0DBC2A5F" w14:textId="77777777">
        <w:tc>
          <w:tcPr>
            <w:tcW w:w="3120" w:type="dxa"/>
          </w:tcPr>
          <w:p w14:paraId="0D03ED27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量能</w:t>
            </w:r>
            <w:proofErr w:type="spellEnd"/>
          </w:p>
        </w:tc>
        <w:tc>
          <w:tcPr>
            <w:tcW w:w="3120" w:type="dxa"/>
          </w:tcPr>
          <w:p w14:paraId="6AADB055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上涨放量（温和放大），回调缩量（缩至均量</w:t>
            </w:r>
            <w:r>
              <w:rPr>
                <w:rFonts w:cs="Calibri"/>
                <w:sz w:val="19"/>
                <w:lang w:eastAsia="zh-CN"/>
              </w:rPr>
              <w:t>80%</w:t>
            </w:r>
            <w:r>
              <w:rPr>
                <w:rFonts w:cs="Calibri"/>
                <w:sz w:val="19"/>
                <w:lang w:eastAsia="zh-CN"/>
              </w:rPr>
              <w:t>以下）</w:t>
            </w:r>
          </w:p>
        </w:tc>
        <w:tc>
          <w:tcPr>
            <w:tcW w:w="3120" w:type="dxa"/>
          </w:tcPr>
          <w:p w14:paraId="24528B7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连续放量（换</w:t>
            </w:r>
            <w:proofErr w:type="gramStart"/>
            <w:r>
              <w:rPr>
                <w:rFonts w:cs="Calibri"/>
                <w:sz w:val="19"/>
                <w:lang w:eastAsia="zh-CN"/>
              </w:rPr>
              <w:t>手</w:t>
            </w:r>
            <w:r>
              <w:rPr>
                <w:rFonts w:cs="Calibri"/>
                <w:sz w:val="19"/>
                <w:lang w:eastAsia="zh-CN"/>
              </w:rPr>
              <w:t>&gt;</w:t>
            </w:r>
            <w:proofErr w:type="gramEnd"/>
            <w:r>
              <w:rPr>
                <w:rFonts w:cs="Calibri"/>
                <w:sz w:val="19"/>
                <w:lang w:eastAsia="zh-CN"/>
              </w:rPr>
              <w:t>20%</w:t>
            </w:r>
            <w:r>
              <w:rPr>
                <w:rFonts w:cs="Calibri"/>
                <w:sz w:val="19"/>
                <w:lang w:eastAsia="zh-CN"/>
              </w:rPr>
              <w:t>）却不创新高（放量滞涨）</w:t>
            </w:r>
          </w:p>
        </w:tc>
      </w:tr>
      <w:tr w:rsidR="006E630D" w14:paraId="32EC449B" w14:textId="77777777">
        <w:tc>
          <w:tcPr>
            <w:tcW w:w="3120" w:type="dxa"/>
          </w:tcPr>
          <w:p w14:paraId="06B23A75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筹码</w:t>
            </w:r>
            <w:proofErr w:type="spellEnd"/>
          </w:p>
        </w:tc>
        <w:tc>
          <w:tcPr>
            <w:tcW w:w="3120" w:type="dxa"/>
          </w:tcPr>
          <w:p w14:paraId="7E7959F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底部筹码峰</w:t>
            </w:r>
            <w:r>
              <w:rPr>
                <w:rFonts w:cs="Calibri"/>
                <w:b/>
                <w:sz w:val="19"/>
                <w:lang w:eastAsia="zh-CN"/>
              </w:rPr>
              <w:t>依然存在且未明显缩小</w:t>
            </w:r>
          </w:p>
        </w:tc>
        <w:tc>
          <w:tcPr>
            <w:tcW w:w="3120" w:type="dxa"/>
          </w:tcPr>
          <w:p w14:paraId="107D532B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底部筹码峰每天减少</w:t>
            </w:r>
            <w:r>
              <w:rPr>
                <w:rFonts w:cs="Calibri"/>
                <w:sz w:val="19"/>
                <w:lang w:eastAsia="zh-CN"/>
              </w:rPr>
              <w:t>5%</w:t>
            </w:r>
            <w:r>
              <w:rPr>
                <w:rFonts w:cs="Calibri"/>
                <w:sz w:val="19"/>
                <w:lang w:eastAsia="zh-CN"/>
              </w:rPr>
              <w:t>以上，筹码快速向高位转移</w:t>
            </w:r>
          </w:p>
        </w:tc>
      </w:tr>
      <w:tr w:rsidR="006E630D" w14:paraId="16A85D36" w14:textId="77777777">
        <w:tc>
          <w:tcPr>
            <w:tcW w:w="3120" w:type="dxa"/>
          </w:tcPr>
          <w:p w14:paraId="2D10B9B0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资金</w:t>
            </w:r>
            <w:proofErr w:type="spellEnd"/>
          </w:p>
        </w:tc>
        <w:tc>
          <w:tcPr>
            <w:tcW w:w="3120" w:type="dxa"/>
          </w:tcPr>
          <w:p w14:paraId="75B0646F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主力资金持续净流入或小净流出（</w:t>
            </w:r>
            <w:r>
              <w:rPr>
                <w:rFonts w:cs="Calibri"/>
                <w:sz w:val="19"/>
                <w:lang w:eastAsia="zh-CN"/>
              </w:rPr>
              <w:t>&lt;2000</w:t>
            </w:r>
            <w:r>
              <w:rPr>
                <w:rFonts w:cs="Calibri"/>
                <w:sz w:val="19"/>
                <w:lang w:eastAsia="zh-CN"/>
              </w:rPr>
              <w:t>万）</w:t>
            </w:r>
          </w:p>
        </w:tc>
        <w:tc>
          <w:tcPr>
            <w:tcW w:w="3120" w:type="dxa"/>
          </w:tcPr>
          <w:p w14:paraId="0B09EBD1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主力连续</w:t>
            </w:r>
            <w:r>
              <w:rPr>
                <w:rFonts w:cs="Calibri"/>
                <w:sz w:val="19"/>
                <w:lang w:eastAsia="zh-CN"/>
              </w:rPr>
              <w:t>3</w:t>
            </w:r>
            <w:r>
              <w:rPr>
                <w:rFonts w:cs="Calibri"/>
                <w:sz w:val="19"/>
                <w:lang w:eastAsia="zh-CN"/>
              </w:rPr>
              <w:t>日净流出，散户资金大幅净流入</w:t>
            </w:r>
          </w:p>
        </w:tc>
      </w:tr>
    </w:tbl>
    <w:p w14:paraId="540CA181" w14:textId="77777777" w:rsidR="006E630D" w:rsidRDefault="00874F94">
      <w:pPr>
        <w:pStyle w:val="Heading3"/>
        <w:rPr>
          <w:lang w:eastAsia="zh-CN"/>
        </w:rPr>
      </w:pPr>
      <w:bookmarkStart w:id="41" w:name="_Toc237532706"/>
      <w:r>
        <w:rPr>
          <w:rFonts w:ascii="Arial" w:eastAsia="Microsoft YaHei" w:hAnsi="Arial" w:cs="Arial"/>
          <w:lang w:eastAsia="zh-CN"/>
        </w:rPr>
        <w:lastRenderedPageBreak/>
        <w:t xml:space="preserve">2. </w:t>
      </w:r>
      <w:r>
        <w:rPr>
          <w:rFonts w:ascii="Arial" w:eastAsia="Microsoft YaHei" w:hAnsi="Arial" w:cs="Arial"/>
          <w:lang w:eastAsia="zh-CN"/>
        </w:rPr>
        <w:t>移动止盈</w:t>
      </w:r>
      <w:r>
        <w:rPr>
          <w:rFonts w:ascii="Arial" w:eastAsia="Microsoft YaHei" w:hAnsi="Arial" w:cs="Arial"/>
          <w:lang w:eastAsia="zh-CN"/>
        </w:rPr>
        <w:t>/</w:t>
      </w:r>
      <w:r>
        <w:rPr>
          <w:rFonts w:ascii="Arial" w:eastAsia="Microsoft YaHei" w:hAnsi="Arial" w:cs="Arial"/>
          <w:lang w:eastAsia="zh-CN"/>
        </w:rPr>
        <w:t>止损线的设定（机械化执行）</w:t>
      </w:r>
      <w:bookmarkEnd w:id="41"/>
    </w:p>
    <w:p w14:paraId="039CB73F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初始止损</w:t>
      </w:r>
      <w:r>
        <w:rPr>
          <w:rFonts w:cs="Calibri"/>
          <w:lang w:eastAsia="zh-CN"/>
        </w:rPr>
        <w:t>：买入价下方</w:t>
      </w:r>
      <w:r>
        <w:rPr>
          <w:rFonts w:cs="Calibri"/>
          <w:lang w:eastAsia="zh-CN"/>
        </w:rPr>
        <w:t xml:space="preserve"> </w:t>
      </w:r>
      <w:r>
        <w:rPr>
          <w:rFonts w:cs="Calibri"/>
          <w:b/>
          <w:lang w:eastAsia="zh-CN"/>
        </w:rPr>
        <w:t>-5%</w:t>
      </w:r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设置硬止损。一旦触发，次日开盘</w:t>
      </w:r>
      <w:r>
        <w:rPr>
          <w:rFonts w:cs="Calibri"/>
          <w:b/>
          <w:lang w:eastAsia="zh-CN"/>
        </w:rPr>
        <w:t>无条件市价卖出</w:t>
      </w:r>
      <w:r>
        <w:rPr>
          <w:rFonts w:cs="Calibri"/>
          <w:lang w:eastAsia="zh-CN"/>
        </w:rPr>
        <w:t>（模拟盘也要坚决执行）。</w:t>
      </w:r>
    </w:p>
    <w:p w14:paraId="2E2E9626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移动止盈（保利）</w:t>
      </w:r>
      <w:r>
        <w:rPr>
          <w:rFonts w:cs="Calibri"/>
          <w:lang w:eastAsia="zh-CN"/>
        </w:rPr>
        <w:t>：当盈利达到</w:t>
      </w:r>
      <w:r>
        <w:rPr>
          <w:rFonts w:cs="Calibri"/>
          <w:lang w:eastAsia="zh-CN"/>
        </w:rPr>
        <w:t xml:space="preserve"> </w:t>
      </w:r>
      <w:r>
        <w:rPr>
          <w:rFonts w:cs="Calibri"/>
          <w:b/>
          <w:lang w:eastAsia="zh-CN"/>
        </w:rPr>
        <w:t>+8%</w:t>
      </w:r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后，将止损线上移至</w:t>
      </w:r>
      <w:r>
        <w:rPr>
          <w:rFonts w:cs="Calibri"/>
          <w:b/>
          <w:lang w:eastAsia="zh-CN"/>
        </w:rPr>
        <w:t>成本价</w:t>
      </w:r>
      <w:r>
        <w:rPr>
          <w:rFonts w:cs="Calibri"/>
          <w:lang w:eastAsia="zh-CN"/>
        </w:rPr>
        <w:t>（保本线）；盈利达到</w:t>
      </w:r>
      <w:r>
        <w:rPr>
          <w:rFonts w:cs="Calibri"/>
          <w:lang w:eastAsia="zh-CN"/>
        </w:rPr>
        <w:t xml:space="preserve"> </w:t>
      </w:r>
      <w:r>
        <w:rPr>
          <w:rFonts w:cs="Calibri"/>
          <w:b/>
          <w:lang w:eastAsia="zh-CN"/>
        </w:rPr>
        <w:t>+15%</w:t>
      </w:r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后，将止盈线设为</w:t>
      </w:r>
      <w:r>
        <w:rPr>
          <w:rFonts w:cs="Calibri"/>
          <w:b/>
          <w:lang w:eastAsia="zh-CN"/>
        </w:rPr>
        <w:t>最高收盘价的</w:t>
      </w:r>
      <w:r>
        <w:rPr>
          <w:rFonts w:cs="Calibri"/>
          <w:b/>
          <w:lang w:eastAsia="zh-CN"/>
        </w:rPr>
        <w:t xml:space="preserve"> -5%</w:t>
      </w:r>
      <w:r>
        <w:rPr>
          <w:rFonts w:cs="Calibri"/>
          <w:lang w:eastAsia="zh-CN"/>
        </w:rPr>
        <w:t>（回撤止盈，锁定利润）。</w:t>
      </w:r>
    </w:p>
    <w:p w14:paraId="4C42F45D" w14:textId="77777777" w:rsidR="006E630D" w:rsidRDefault="00874F94">
      <w:pPr>
        <w:pStyle w:val="Heading2"/>
        <w:rPr>
          <w:lang w:eastAsia="zh-CN"/>
        </w:rPr>
      </w:pPr>
      <w:bookmarkStart w:id="42" w:name="_Toc237532707"/>
      <w:r>
        <w:rPr>
          <w:rFonts w:ascii="Arial" w:eastAsia="Microsoft YaHei" w:hAnsi="Arial" w:cs="Arial"/>
          <w:lang w:eastAsia="zh-CN"/>
        </w:rPr>
        <w:t>四、波段模拟卖出法（两种经典离场信号）</w:t>
      </w:r>
      <w:bookmarkEnd w:id="42"/>
    </w:p>
    <w:p w14:paraId="3FA57558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不追求卖在最高点，只追求卖在</w:t>
      </w:r>
      <w:r>
        <w:rPr>
          <w:rFonts w:cs="Calibri"/>
          <w:b/>
          <w:lang w:eastAsia="zh-CN"/>
        </w:rPr>
        <w:t>“</w:t>
      </w:r>
      <w:r>
        <w:rPr>
          <w:rFonts w:cs="Calibri"/>
          <w:b/>
          <w:lang w:eastAsia="zh-CN"/>
        </w:rPr>
        <w:t>确定性变弱</w:t>
      </w:r>
      <w:r>
        <w:rPr>
          <w:rFonts w:cs="Calibri"/>
          <w:b/>
          <w:lang w:eastAsia="zh-CN"/>
        </w:rPr>
        <w:t>”</w:t>
      </w:r>
      <w:r>
        <w:rPr>
          <w:rFonts w:cs="Calibri"/>
          <w:b/>
          <w:lang w:eastAsia="zh-CN"/>
        </w:rPr>
        <w:t>的那一刻。</w:t>
      </w:r>
    </w:p>
    <w:p w14:paraId="4993777A" w14:textId="77777777" w:rsidR="006E630D" w:rsidRDefault="00874F94">
      <w:pPr>
        <w:pStyle w:val="Heading3"/>
        <w:rPr>
          <w:lang w:eastAsia="zh-CN"/>
        </w:rPr>
      </w:pPr>
      <w:bookmarkStart w:id="43" w:name="_Toc237532708"/>
      <w:r>
        <w:rPr>
          <w:rFonts w:ascii="Arial" w:eastAsia="Microsoft YaHei" w:hAnsi="Arial" w:cs="Arial"/>
          <w:lang w:eastAsia="zh-CN"/>
        </w:rPr>
        <w:t>信号</w:t>
      </w:r>
      <w:r>
        <w:rPr>
          <w:rFonts w:ascii="Arial" w:eastAsia="Microsoft YaHei" w:hAnsi="Arial" w:cs="Arial"/>
          <w:lang w:eastAsia="zh-CN"/>
        </w:rPr>
        <w:t>A</w:t>
      </w:r>
      <w:r>
        <w:rPr>
          <w:rFonts w:ascii="Arial" w:eastAsia="Microsoft YaHei" w:hAnsi="Arial" w:cs="Arial"/>
          <w:lang w:eastAsia="zh-CN"/>
        </w:rPr>
        <w:t>：加速赶顶卖出（主动止盈）</w:t>
      </w:r>
      <w:bookmarkEnd w:id="43"/>
    </w:p>
    <w:p w14:paraId="395B5A3D" w14:textId="77777777" w:rsidR="006E630D" w:rsidRDefault="00874F94">
      <w:pPr>
        <w:jc w:val="both"/>
        <w:rPr>
          <w:lang w:eastAsia="zh-CN"/>
        </w:rPr>
      </w:pPr>
      <w:r>
        <w:rPr>
          <w:rFonts w:cs="Calibri"/>
          <w:lang w:eastAsia="zh-CN"/>
        </w:rPr>
        <w:t>当出现以下组合时，当日尾盘或次日早盘</w:t>
      </w:r>
      <w:r>
        <w:rPr>
          <w:rFonts w:cs="Calibri"/>
          <w:b/>
          <w:lang w:eastAsia="zh-CN"/>
        </w:rPr>
        <w:t>清仓</w:t>
      </w:r>
      <w:r>
        <w:rPr>
          <w:rFonts w:cs="Calibri"/>
          <w:lang w:eastAsia="zh-CN"/>
        </w:rPr>
        <w:t>：</w:t>
      </w:r>
    </w:p>
    <w:p w14:paraId="00A1A49D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股价脱离</w:t>
      </w:r>
      <w:r>
        <w:rPr>
          <w:rFonts w:cs="Calibri"/>
          <w:lang w:eastAsia="zh-CN"/>
        </w:rPr>
        <w:t>5</w:t>
      </w:r>
      <w:r>
        <w:rPr>
          <w:rFonts w:cs="Calibri"/>
          <w:lang w:eastAsia="zh-CN"/>
        </w:rPr>
        <w:t>日均线过远（乖离率</w:t>
      </w:r>
      <w:r>
        <w:rPr>
          <w:rFonts w:cs="Calibri"/>
          <w:lang w:eastAsia="zh-CN"/>
        </w:rPr>
        <w:t xml:space="preserve"> &gt; 8%</w:t>
      </w:r>
      <w:r>
        <w:rPr>
          <w:rFonts w:cs="Calibri"/>
          <w:lang w:eastAsia="zh-CN"/>
        </w:rPr>
        <w:t>），且收出</w:t>
      </w:r>
      <w:r>
        <w:rPr>
          <w:rFonts w:cs="Calibri"/>
          <w:b/>
          <w:lang w:eastAsia="zh-CN"/>
        </w:rPr>
        <w:t>放量长上影线</w:t>
      </w:r>
      <w:r>
        <w:rPr>
          <w:rFonts w:cs="Calibri"/>
          <w:lang w:eastAsia="zh-CN"/>
        </w:rPr>
        <w:t>；</w:t>
      </w:r>
    </w:p>
    <w:p w14:paraId="5434D554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筹码分布图显示</w:t>
      </w:r>
      <w:r>
        <w:rPr>
          <w:rFonts w:cs="Calibri"/>
          <w:b/>
          <w:lang w:eastAsia="zh-CN"/>
        </w:rPr>
        <w:t>低位密集峰已消失</w:t>
      </w:r>
      <w:r>
        <w:rPr>
          <w:rFonts w:cs="Calibri"/>
          <w:b/>
          <w:lang w:eastAsia="zh-CN"/>
        </w:rPr>
        <w:t>80%</w:t>
      </w:r>
      <w:r>
        <w:rPr>
          <w:rFonts w:cs="Calibri"/>
          <w:b/>
          <w:lang w:eastAsia="zh-CN"/>
        </w:rPr>
        <w:t>以上</w:t>
      </w:r>
      <w:r>
        <w:rPr>
          <w:rFonts w:cs="Calibri"/>
          <w:lang w:eastAsia="zh-CN"/>
        </w:rPr>
        <w:t>，高位形成新的庞大密集峰；</w:t>
      </w:r>
    </w:p>
    <w:p w14:paraId="09E8DD7F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当日换手率</w:t>
      </w:r>
      <w:r>
        <w:rPr>
          <w:rFonts w:cs="Calibri"/>
          <w:lang w:eastAsia="zh-CN"/>
        </w:rPr>
        <w:t>&gt;25%</w:t>
      </w:r>
      <w:r>
        <w:rPr>
          <w:rFonts w:cs="Calibri"/>
          <w:lang w:eastAsia="zh-CN"/>
        </w:rPr>
        <w:t>，且龙虎榜显示机构席位</w:t>
      </w:r>
      <w:r>
        <w:rPr>
          <w:rFonts w:cs="Calibri"/>
          <w:b/>
          <w:lang w:eastAsia="zh-CN"/>
        </w:rPr>
        <w:t>净卖出</w:t>
      </w:r>
      <w:r>
        <w:rPr>
          <w:rFonts w:cs="Calibri"/>
          <w:lang w:eastAsia="zh-CN"/>
        </w:rPr>
        <w:t>。</w:t>
      </w:r>
    </w:p>
    <w:p w14:paraId="4586183E" w14:textId="77777777" w:rsidR="006E630D" w:rsidRDefault="00874F94">
      <w:pPr>
        <w:pStyle w:val="Heading3"/>
        <w:rPr>
          <w:lang w:eastAsia="zh-CN"/>
        </w:rPr>
      </w:pPr>
      <w:bookmarkStart w:id="44" w:name="_Toc237532709"/>
      <w:r>
        <w:rPr>
          <w:rFonts w:ascii="Arial" w:eastAsia="Microsoft YaHei" w:hAnsi="Arial" w:cs="Arial"/>
          <w:lang w:eastAsia="zh-CN"/>
        </w:rPr>
        <w:t>信号</w:t>
      </w:r>
      <w:r>
        <w:rPr>
          <w:rFonts w:ascii="Arial" w:eastAsia="Microsoft YaHei" w:hAnsi="Arial" w:cs="Arial"/>
          <w:lang w:eastAsia="zh-CN"/>
        </w:rPr>
        <w:t>B</w:t>
      </w:r>
      <w:r>
        <w:rPr>
          <w:rFonts w:ascii="Arial" w:eastAsia="Microsoft YaHei" w:hAnsi="Arial" w:cs="Arial"/>
          <w:lang w:eastAsia="zh-CN"/>
        </w:rPr>
        <w:t>：破位止损卖出（被动止损）</w:t>
      </w:r>
      <w:bookmarkEnd w:id="44"/>
    </w:p>
    <w:p w14:paraId="445CEAD3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收盘价</w:t>
      </w:r>
      <w:r>
        <w:rPr>
          <w:rFonts w:cs="Calibri"/>
          <w:b/>
          <w:lang w:eastAsia="zh-CN"/>
        </w:rPr>
        <w:t>跌破</w:t>
      </w:r>
      <w:r>
        <w:rPr>
          <w:rFonts w:cs="Calibri"/>
          <w:b/>
          <w:lang w:eastAsia="zh-CN"/>
        </w:rPr>
        <w:t>10</w:t>
      </w:r>
      <w:r>
        <w:rPr>
          <w:rFonts w:cs="Calibri"/>
          <w:b/>
          <w:lang w:eastAsia="zh-CN"/>
        </w:rPr>
        <w:t>日均线</w:t>
      </w:r>
      <w:r>
        <w:rPr>
          <w:rFonts w:cs="Calibri"/>
          <w:lang w:eastAsia="zh-CN"/>
        </w:rPr>
        <w:t>且</w:t>
      </w:r>
      <w:r>
        <w:rPr>
          <w:rFonts w:cs="Calibri"/>
          <w:b/>
          <w:lang w:eastAsia="zh-CN"/>
        </w:rPr>
        <w:t>无法收回</w:t>
      </w:r>
      <w:r>
        <w:rPr>
          <w:rFonts w:cs="Calibri"/>
          <w:lang w:eastAsia="zh-CN"/>
        </w:rPr>
        <w:t>（连续</w:t>
      </w:r>
      <w:r>
        <w:rPr>
          <w:rFonts w:cs="Calibri"/>
          <w:lang w:eastAsia="zh-CN"/>
        </w:rPr>
        <w:t>2</w:t>
      </w:r>
      <w:r>
        <w:rPr>
          <w:rFonts w:cs="Calibri"/>
          <w:lang w:eastAsia="zh-CN"/>
        </w:rPr>
        <w:t>小时在</w:t>
      </w:r>
      <w:r>
        <w:rPr>
          <w:rFonts w:cs="Calibri"/>
          <w:lang w:eastAsia="zh-CN"/>
        </w:rPr>
        <w:t>10</w:t>
      </w:r>
      <w:r>
        <w:rPr>
          <w:rFonts w:cs="Calibri"/>
          <w:lang w:eastAsia="zh-CN"/>
        </w:rPr>
        <w:t>日线下），或单日跌幅</w:t>
      </w:r>
      <w:r>
        <w:rPr>
          <w:rFonts w:cs="Calibri"/>
          <w:lang w:eastAsia="zh-CN"/>
        </w:rPr>
        <w:t>&gt;5%</w:t>
      </w:r>
      <w:r>
        <w:rPr>
          <w:rFonts w:cs="Calibri"/>
          <w:lang w:eastAsia="zh-CN"/>
        </w:rPr>
        <w:t>放量击穿；</w:t>
      </w:r>
    </w:p>
    <w:p w14:paraId="3BA9747F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大盘环境恶化（上证指数跌破</w:t>
      </w:r>
      <w:r>
        <w:rPr>
          <w:rFonts w:cs="Calibri"/>
          <w:lang w:eastAsia="zh-CN"/>
        </w:rPr>
        <w:t>20</w:t>
      </w:r>
      <w:r>
        <w:rPr>
          <w:rFonts w:cs="Calibri"/>
          <w:lang w:eastAsia="zh-CN"/>
        </w:rPr>
        <w:t>日均线），系统性风险来临，无差别清仓。</w:t>
      </w:r>
    </w:p>
    <w:p w14:paraId="6EE70FCA" w14:textId="77777777" w:rsidR="006E630D" w:rsidRDefault="00874F94">
      <w:pPr>
        <w:pStyle w:val="Heading2"/>
        <w:rPr>
          <w:lang w:eastAsia="zh-CN"/>
        </w:rPr>
      </w:pPr>
      <w:bookmarkStart w:id="45" w:name="_Toc237532710"/>
      <w:r>
        <w:rPr>
          <w:rFonts w:ascii="Arial" w:eastAsia="Microsoft YaHei" w:hAnsi="Arial" w:cs="Arial"/>
          <w:lang w:eastAsia="zh-CN"/>
        </w:rPr>
        <w:t>五、模拟盘复盘（灵魂所在，决定进步速度）</w:t>
      </w:r>
      <w:bookmarkEnd w:id="45"/>
    </w:p>
    <w:p w14:paraId="3155A88D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每周五收盘后，做一次全面复盘。</w:t>
      </w:r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对照交易日志，统计以下数据：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630D" w14:paraId="4B2CA265" w14:textId="77777777">
        <w:trPr>
          <w:tblHeader/>
        </w:trPr>
        <w:tc>
          <w:tcPr>
            <w:tcW w:w="3120" w:type="dxa"/>
            <w:shd w:val="clear" w:color="auto" w:fill="2F5496"/>
          </w:tcPr>
          <w:p w14:paraId="3E2FFFEA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统计指标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527993EA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计算方法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1D2C6508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color w:val="FFFFFF"/>
                <w:sz w:val="19"/>
                <w:lang w:eastAsia="zh-CN"/>
              </w:rPr>
              <w:t>及格线（达标后再实战）</w:t>
            </w:r>
          </w:p>
        </w:tc>
      </w:tr>
      <w:tr w:rsidR="006E630D" w14:paraId="0C3FFF07" w14:textId="77777777">
        <w:tc>
          <w:tcPr>
            <w:tcW w:w="3120" w:type="dxa"/>
          </w:tcPr>
          <w:p w14:paraId="0A5EE944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胜率</w:t>
            </w:r>
            <w:proofErr w:type="spellEnd"/>
          </w:p>
        </w:tc>
        <w:tc>
          <w:tcPr>
            <w:tcW w:w="3120" w:type="dxa"/>
          </w:tcPr>
          <w:p w14:paraId="762790BE" w14:textId="77777777" w:rsidR="006E630D" w:rsidRDefault="00874F94">
            <w:proofErr w:type="spellStart"/>
            <w:r>
              <w:rPr>
                <w:rFonts w:cs="Calibri"/>
                <w:sz w:val="19"/>
              </w:rPr>
              <w:t>盈利次数</w:t>
            </w:r>
            <w:proofErr w:type="spellEnd"/>
            <w:r>
              <w:rPr>
                <w:rFonts w:cs="Calibri"/>
                <w:sz w:val="19"/>
              </w:rPr>
              <w:t xml:space="preserve"> / </w:t>
            </w:r>
            <w:proofErr w:type="spellStart"/>
            <w:r>
              <w:rPr>
                <w:rFonts w:cs="Calibri"/>
                <w:sz w:val="19"/>
              </w:rPr>
              <w:t>总交易次数</w:t>
            </w:r>
            <w:proofErr w:type="spellEnd"/>
          </w:p>
        </w:tc>
        <w:tc>
          <w:tcPr>
            <w:tcW w:w="3120" w:type="dxa"/>
          </w:tcPr>
          <w:p w14:paraId="66E8CE52" w14:textId="77777777" w:rsidR="006E630D" w:rsidRDefault="00874F94">
            <w:r>
              <w:rPr>
                <w:rFonts w:cs="Calibri"/>
                <w:sz w:val="19"/>
              </w:rPr>
              <w:t>&gt; 50%</w:t>
            </w:r>
          </w:p>
        </w:tc>
      </w:tr>
      <w:tr w:rsidR="006E630D" w14:paraId="57DB74B5" w14:textId="77777777">
        <w:tc>
          <w:tcPr>
            <w:tcW w:w="3120" w:type="dxa"/>
          </w:tcPr>
          <w:p w14:paraId="0E275DDA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盈亏比</w:t>
            </w:r>
            <w:proofErr w:type="spellEnd"/>
          </w:p>
        </w:tc>
        <w:tc>
          <w:tcPr>
            <w:tcW w:w="3120" w:type="dxa"/>
          </w:tcPr>
          <w:p w14:paraId="1748316A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平均盈利幅度</w:t>
            </w:r>
            <w:r>
              <w:rPr>
                <w:rFonts w:cs="Calibri"/>
                <w:sz w:val="19"/>
                <w:lang w:eastAsia="zh-CN"/>
              </w:rPr>
              <w:t xml:space="preserve"> / </w:t>
            </w:r>
            <w:r>
              <w:rPr>
                <w:rFonts w:cs="Calibri"/>
                <w:sz w:val="19"/>
                <w:lang w:eastAsia="zh-CN"/>
              </w:rPr>
              <w:t>平均亏损幅度</w:t>
            </w:r>
          </w:p>
        </w:tc>
        <w:tc>
          <w:tcPr>
            <w:tcW w:w="3120" w:type="dxa"/>
          </w:tcPr>
          <w:p w14:paraId="479C7258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&gt; 2:1</w:t>
            </w:r>
            <w:r>
              <w:rPr>
                <w:rFonts w:cs="Calibri"/>
                <w:sz w:val="19"/>
                <w:lang w:eastAsia="zh-CN"/>
              </w:rPr>
              <w:t>（即赚一次够亏三次）</w:t>
            </w:r>
          </w:p>
        </w:tc>
      </w:tr>
      <w:tr w:rsidR="006E630D" w14:paraId="3F003C1F" w14:textId="77777777">
        <w:tc>
          <w:tcPr>
            <w:tcW w:w="3120" w:type="dxa"/>
          </w:tcPr>
          <w:p w14:paraId="19191C52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最大回撤</w:t>
            </w:r>
            <w:proofErr w:type="spellEnd"/>
          </w:p>
        </w:tc>
        <w:tc>
          <w:tcPr>
            <w:tcW w:w="3120" w:type="dxa"/>
          </w:tcPr>
          <w:p w14:paraId="73604416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账户资金从高点到低点的最大跌幅</w:t>
            </w:r>
          </w:p>
        </w:tc>
        <w:tc>
          <w:tcPr>
            <w:tcW w:w="3120" w:type="dxa"/>
          </w:tcPr>
          <w:p w14:paraId="4F20F913" w14:textId="77777777" w:rsidR="006E630D" w:rsidRDefault="00874F94">
            <w:r>
              <w:rPr>
                <w:rFonts w:cs="Calibri"/>
                <w:sz w:val="19"/>
              </w:rPr>
              <w:t>&lt; -8%</w:t>
            </w:r>
          </w:p>
        </w:tc>
      </w:tr>
      <w:tr w:rsidR="006E630D" w14:paraId="5117072E" w14:textId="77777777">
        <w:tc>
          <w:tcPr>
            <w:tcW w:w="3120" w:type="dxa"/>
          </w:tcPr>
          <w:p w14:paraId="070F5286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执行力评分</w:t>
            </w:r>
            <w:proofErr w:type="spellEnd"/>
          </w:p>
        </w:tc>
        <w:tc>
          <w:tcPr>
            <w:tcW w:w="3120" w:type="dxa"/>
          </w:tcPr>
          <w:p w14:paraId="71DD8950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是否严格执行止损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止盈规则</w:t>
            </w:r>
          </w:p>
        </w:tc>
        <w:tc>
          <w:tcPr>
            <w:tcW w:w="3120" w:type="dxa"/>
          </w:tcPr>
          <w:p w14:paraId="5AE9A976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100%</w:t>
            </w:r>
            <w:r>
              <w:rPr>
                <w:rFonts w:cs="Calibri"/>
                <w:sz w:val="19"/>
                <w:lang w:eastAsia="zh-CN"/>
              </w:rPr>
              <w:t>执行，无一次心存侥幸</w:t>
            </w:r>
          </w:p>
        </w:tc>
      </w:tr>
    </w:tbl>
    <w:p w14:paraId="7B7B5E74" w14:textId="77777777" w:rsidR="006E630D" w:rsidRDefault="00874F94">
      <w:pPr>
        <w:jc w:val="both"/>
        <w:rPr>
          <w:lang w:eastAsia="zh-CN"/>
        </w:rPr>
      </w:pPr>
      <w:r>
        <w:rPr>
          <w:rFonts w:cs="Calibri"/>
          <w:b/>
          <w:lang w:eastAsia="zh-CN"/>
        </w:rPr>
        <w:t>复盘重点关注亏损交易</w:t>
      </w:r>
      <w:r>
        <w:rPr>
          <w:rFonts w:cs="Calibri"/>
          <w:lang w:eastAsia="zh-CN"/>
        </w:rPr>
        <w:t>，问自己三个问题：</w:t>
      </w:r>
    </w:p>
    <w:p w14:paraId="46E373D0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1. </w:t>
      </w:r>
      <w:r>
        <w:rPr>
          <w:rFonts w:cs="Calibri"/>
          <w:lang w:eastAsia="zh-CN"/>
        </w:rPr>
        <w:t>买入信号是否完全满足三维过滤？（若是，说明系统失效，需优化指标；若否，说明是冲动交易，需管住手）</w:t>
      </w:r>
    </w:p>
    <w:p w14:paraId="1EDECD27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2. </w:t>
      </w:r>
      <w:r>
        <w:rPr>
          <w:rFonts w:cs="Calibri"/>
          <w:lang w:eastAsia="zh-CN"/>
        </w:rPr>
        <w:t>卖出是主动止盈还是被动止损？（若多为被动止损，说明进场点选得太差，需提高选股标准）</w:t>
      </w:r>
    </w:p>
    <w:p w14:paraId="64711BCB" w14:textId="77777777" w:rsidR="006E630D" w:rsidRDefault="00874F94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3. </w:t>
      </w:r>
      <w:r>
        <w:rPr>
          <w:rFonts w:cs="Calibri"/>
          <w:lang w:eastAsia="zh-CN"/>
        </w:rPr>
        <w:t>是否因为模拟盘而放松警惕，扛单不卖？（若有，请将模拟盘资金视为真实资金，强化心理训练）</w:t>
      </w:r>
    </w:p>
    <w:p w14:paraId="624437A6" w14:textId="77777777" w:rsidR="006E630D" w:rsidRDefault="00874F94">
      <w:pPr>
        <w:pStyle w:val="Heading2"/>
        <w:rPr>
          <w:lang w:eastAsia="zh-CN"/>
        </w:rPr>
      </w:pPr>
      <w:bookmarkStart w:id="46" w:name="_Toc237532711"/>
      <w:r>
        <w:rPr>
          <w:rFonts w:ascii="Arial" w:eastAsia="Microsoft YaHei" w:hAnsi="Arial" w:cs="Arial"/>
          <w:lang w:eastAsia="zh-CN"/>
        </w:rPr>
        <w:lastRenderedPageBreak/>
        <w:t>六、模拟盘进阶：三个</w:t>
      </w:r>
      <w:r>
        <w:rPr>
          <w:rFonts w:ascii="Arial" w:eastAsia="Microsoft YaHei" w:hAnsi="Arial" w:cs="Arial"/>
          <w:lang w:eastAsia="zh-CN"/>
        </w:rPr>
        <w:t>“</w:t>
      </w:r>
      <w:r>
        <w:rPr>
          <w:rFonts w:ascii="Arial" w:eastAsia="Microsoft YaHei" w:hAnsi="Arial" w:cs="Arial"/>
          <w:lang w:eastAsia="zh-CN"/>
        </w:rPr>
        <w:t>绝不</w:t>
      </w:r>
      <w:r>
        <w:rPr>
          <w:rFonts w:ascii="Arial" w:eastAsia="Microsoft YaHei" w:hAnsi="Arial" w:cs="Arial"/>
          <w:lang w:eastAsia="zh-CN"/>
        </w:rPr>
        <w:t>”</w:t>
      </w:r>
      <w:r>
        <w:rPr>
          <w:rFonts w:ascii="Arial" w:eastAsia="Microsoft YaHei" w:hAnsi="Arial" w:cs="Arial"/>
          <w:lang w:eastAsia="zh-CN"/>
        </w:rPr>
        <w:t>铁律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630D" w14:paraId="49FE0FB8" w14:textId="77777777">
        <w:trPr>
          <w:tblHeader/>
        </w:trPr>
        <w:tc>
          <w:tcPr>
            <w:tcW w:w="3120" w:type="dxa"/>
            <w:shd w:val="clear" w:color="auto" w:fill="2F5496"/>
          </w:tcPr>
          <w:p w14:paraId="6E17D3A3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铁律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231F097B" w14:textId="77777777" w:rsidR="006E630D" w:rsidRDefault="00874F94">
            <w:proofErr w:type="spellStart"/>
            <w:r>
              <w:rPr>
                <w:rFonts w:cs="Calibri"/>
                <w:b/>
                <w:color w:val="FFFFFF"/>
                <w:sz w:val="19"/>
              </w:rPr>
              <w:t>具体内容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78BB717F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b/>
                <w:color w:val="FFFFFF"/>
                <w:sz w:val="19"/>
                <w:lang w:eastAsia="zh-CN"/>
              </w:rPr>
              <w:t>违规后果（模拟惩罚）</w:t>
            </w:r>
          </w:p>
        </w:tc>
      </w:tr>
      <w:tr w:rsidR="006E630D" w14:paraId="509AA30D" w14:textId="77777777">
        <w:tc>
          <w:tcPr>
            <w:tcW w:w="3120" w:type="dxa"/>
          </w:tcPr>
          <w:p w14:paraId="32ADE5FA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绝不早盘追高买入</w:t>
            </w:r>
            <w:proofErr w:type="spellEnd"/>
          </w:p>
        </w:tc>
        <w:tc>
          <w:tcPr>
            <w:tcW w:w="3120" w:type="dxa"/>
          </w:tcPr>
          <w:p w14:paraId="545C8362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所有买入均在尾盘完成，杜绝盘中被分时图诱多</w:t>
            </w:r>
          </w:p>
        </w:tc>
        <w:tc>
          <w:tcPr>
            <w:tcW w:w="3120" w:type="dxa"/>
          </w:tcPr>
          <w:p w14:paraId="7C291F1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违规一次，模拟账户强制空仓</w:t>
            </w:r>
            <w:r>
              <w:rPr>
                <w:rFonts w:cs="Calibri"/>
                <w:sz w:val="19"/>
                <w:lang w:eastAsia="zh-CN"/>
              </w:rPr>
              <w:t>3</w:t>
            </w:r>
            <w:r>
              <w:rPr>
                <w:rFonts w:cs="Calibri"/>
                <w:sz w:val="19"/>
                <w:lang w:eastAsia="zh-CN"/>
              </w:rPr>
              <w:t>天</w:t>
            </w:r>
          </w:p>
        </w:tc>
      </w:tr>
      <w:tr w:rsidR="006E630D" w14:paraId="29DF454E" w14:textId="77777777">
        <w:tc>
          <w:tcPr>
            <w:tcW w:w="3120" w:type="dxa"/>
          </w:tcPr>
          <w:p w14:paraId="576E0090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绝不向下摊平成本</w:t>
            </w:r>
            <w:proofErr w:type="spellEnd"/>
          </w:p>
        </w:tc>
        <w:tc>
          <w:tcPr>
            <w:tcW w:w="3120" w:type="dxa"/>
          </w:tcPr>
          <w:p w14:paraId="32188229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买入后下跌，不加仓，只按止损线离场</w:t>
            </w:r>
          </w:p>
        </w:tc>
        <w:tc>
          <w:tcPr>
            <w:tcW w:w="3120" w:type="dxa"/>
          </w:tcPr>
          <w:p w14:paraId="71461D4F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违规一次，将仓位上限降至</w:t>
            </w:r>
            <w:r>
              <w:rPr>
                <w:rFonts w:cs="Calibri"/>
                <w:sz w:val="19"/>
                <w:lang w:eastAsia="zh-CN"/>
              </w:rPr>
              <w:t>10%</w:t>
            </w:r>
          </w:p>
        </w:tc>
      </w:tr>
      <w:tr w:rsidR="006E630D" w14:paraId="16A2A30A" w14:textId="77777777">
        <w:tc>
          <w:tcPr>
            <w:tcW w:w="3120" w:type="dxa"/>
          </w:tcPr>
          <w:p w14:paraId="7572807F" w14:textId="77777777" w:rsidR="006E630D" w:rsidRDefault="00874F94">
            <w:proofErr w:type="spellStart"/>
            <w:r>
              <w:rPr>
                <w:rFonts w:cs="Calibri"/>
                <w:b/>
                <w:sz w:val="19"/>
              </w:rPr>
              <w:t>绝不恋战超时</w:t>
            </w:r>
            <w:proofErr w:type="spellEnd"/>
          </w:p>
        </w:tc>
        <w:tc>
          <w:tcPr>
            <w:tcW w:w="3120" w:type="dxa"/>
          </w:tcPr>
          <w:p w14:paraId="44B88D0F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波段持仓超过</w:t>
            </w:r>
            <w:r>
              <w:rPr>
                <w:rFonts w:cs="Calibri"/>
                <w:b/>
                <w:sz w:val="19"/>
                <w:lang w:eastAsia="zh-CN"/>
              </w:rPr>
              <w:t>20</w:t>
            </w:r>
            <w:r>
              <w:rPr>
                <w:rFonts w:cs="Calibri"/>
                <w:b/>
                <w:sz w:val="19"/>
                <w:lang w:eastAsia="zh-CN"/>
              </w:rPr>
              <w:t>个交易日</w:t>
            </w:r>
            <w:r>
              <w:rPr>
                <w:rFonts w:cs="Calibri"/>
                <w:sz w:val="19"/>
                <w:lang w:eastAsia="zh-CN"/>
              </w:rPr>
              <w:t>未达预期，强制清仓</w:t>
            </w:r>
          </w:p>
        </w:tc>
        <w:tc>
          <w:tcPr>
            <w:tcW w:w="3120" w:type="dxa"/>
          </w:tcPr>
          <w:p w14:paraId="77085B47" w14:textId="77777777" w:rsidR="006E630D" w:rsidRDefault="00874F94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说明选股逻辑失效，时间成本过高</w:t>
            </w:r>
          </w:p>
        </w:tc>
      </w:tr>
    </w:tbl>
    <w:p w14:paraId="78556E00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0069FF1F" w14:textId="77777777" w:rsidR="006E630D" w:rsidRDefault="00874F94">
      <w:pPr>
        <w:pStyle w:val="Heading2"/>
        <w:rPr>
          <w:lang w:eastAsia="zh-CN"/>
        </w:rPr>
      </w:pPr>
      <w:bookmarkStart w:id="47" w:name="_Toc237532712"/>
      <w:r>
        <w:rPr>
          <w:rFonts w:ascii="Arial" w:eastAsia="Microsoft YaHei" w:hAnsi="Arial" w:cs="Arial"/>
          <w:lang w:eastAsia="zh-CN"/>
        </w:rPr>
        <w:t>七、一个完整的模拟操作案例（示意）</w:t>
      </w:r>
      <w:bookmarkEnd w:id="47"/>
    </w:p>
    <w:p w14:paraId="7D6D0B52" w14:textId="77777777" w:rsidR="006E630D" w:rsidRDefault="00874F94">
      <w:pPr>
        <w:ind w:left="567"/>
        <w:rPr>
          <w:lang w:eastAsia="zh-CN"/>
        </w:rPr>
      </w:pPr>
      <w:r>
        <w:rPr>
          <w:rFonts w:cs="Calibri"/>
          <w:b/>
          <w:i/>
          <w:lang w:eastAsia="zh-CN"/>
        </w:rPr>
        <w:t>标</w:t>
      </w:r>
      <w:r>
        <w:rPr>
          <w:rFonts w:cs="Calibri"/>
          <w:i/>
          <w:lang w:eastAsia="zh-CN"/>
        </w:rPr>
        <w:t>的：某消费股（</w:t>
      </w:r>
      <w:r>
        <w:rPr>
          <w:rFonts w:cs="Calibri"/>
          <w:i/>
          <w:lang w:eastAsia="zh-CN"/>
        </w:rPr>
        <w:t>50</w:t>
      </w:r>
      <w:r>
        <w:rPr>
          <w:rFonts w:cs="Calibri"/>
          <w:i/>
          <w:lang w:eastAsia="zh-CN"/>
        </w:rPr>
        <w:t>亿流通盘）</w:t>
      </w:r>
      <w:r>
        <w:rPr>
          <w:i/>
          <w:lang w:eastAsia="zh-CN"/>
        </w:rPr>
        <w:br/>
      </w:r>
      <w:r>
        <w:rPr>
          <w:rFonts w:cs="Calibri"/>
          <w:b/>
          <w:i/>
          <w:lang w:eastAsia="zh-CN"/>
        </w:rPr>
        <w:t>筛选（</w:t>
      </w:r>
      <w:r>
        <w:rPr>
          <w:rFonts w:cs="Calibri"/>
          <w:b/>
          <w:i/>
          <w:lang w:eastAsia="zh-CN"/>
        </w:rPr>
        <w:t>T-1</w:t>
      </w:r>
      <w:r>
        <w:rPr>
          <w:rFonts w:cs="Calibri"/>
          <w:b/>
          <w:i/>
          <w:lang w:eastAsia="zh-CN"/>
        </w:rPr>
        <w:t>）</w:t>
      </w:r>
      <w:r>
        <w:rPr>
          <w:rFonts w:cs="Calibri"/>
          <w:i/>
          <w:lang w:eastAsia="zh-CN"/>
        </w:rPr>
        <w:t>：股价站稳</w:t>
      </w:r>
      <w:r>
        <w:rPr>
          <w:rFonts w:cs="Calibri"/>
          <w:i/>
          <w:lang w:eastAsia="zh-CN"/>
        </w:rPr>
        <w:t>20</w:t>
      </w:r>
      <w:r>
        <w:rPr>
          <w:rFonts w:cs="Calibri"/>
          <w:i/>
          <w:lang w:eastAsia="zh-CN"/>
        </w:rPr>
        <w:t>日线，缩量回调</w:t>
      </w:r>
      <w:r>
        <w:rPr>
          <w:rFonts w:cs="Calibri"/>
          <w:i/>
          <w:lang w:eastAsia="zh-CN"/>
        </w:rPr>
        <w:t>5%</w:t>
      </w:r>
      <w:r>
        <w:rPr>
          <w:rFonts w:cs="Calibri"/>
          <w:i/>
          <w:lang w:eastAsia="zh-CN"/>
        </w:rPr>
        <w:t>至</w:t>
      </w:r>
      <w:r>
        <w:rPr>
          <w:rFonts w:cs="Calibri"/>
          <w:i/>
          <w:lang w:eastAsia="zh-CN"/>
        </w:rPr>
        <w:t>20</w:t>
      </w:r>
      <w:r>
        <w:rPr>
          <w:rFonts w:cs="Calibri"/>
          <w:i/>
          <w:lang w:eastAsia="zh-CN"/>
        </w:rPr>
        <w:t>日线，下方筹码峰占比</w:t>
      </w:r>
      <w:r>
        <w:rPr>
          <w:rFonts w:cs="Calibri"/>
          <w:i/>
          <w:lang w:eastAsia="zh-CN"/>
        </w:rPr>
        <w:t>45%</w:t>
      </w:r>
      <w:r>
        <w:rPr>
          <w:rFonts w:cs="Calibri"/>
          <w:i/>
          <w:lang w:eastAsia="zh-CN"/>
        </w:rPr>
        <w:t>。</w:t>
      </w:r>
      <w:r>
        <w:rPr>
          <w:i/>
          <w:lang w:eastAsia="zh-CN"/>
        </w:rPr>
        <w:br/>
      </w:r>
      <w:r>
        <w:rPr>
          <w:rFonts w:cs="Calibri"/>
          <w:b/>
          <w:i/>
          <w:lang w:eastAsia="zh-CN"/>
        </w:rPr>
        <w:t>确认（</w:t>
      </w:r>
      <w:r>
        <w:rPr>
          <w:rFonts w:cs="Calibri"/>
          <w:b/>
          <w:i/>
          <w:lang w:eastAsia="zh-CN"/>
        </w:rPr>
        <w:t>T</w:t>
      </w:r>
      <w:r>
        <w:rPr>
          <w:rFonts w:cs="Calibri"/>
          <w:b/>
          <w:i/>
          <w:lang w:eastAsia="zh-CN"/>
        </w:rPr>
        <w:t>日）</w:t>
      </w:r>
      <w:r>
        <w:rPr>
          <w:rFonts w:cs="Calibri"/>
          <w:i/>
          <w:lang w:eastAsia="zh-CN"/>
        </w:rPr>
        <w:t>：</w:t>
      </w:r>
      <w:r>
        <w:rPr>
          <w:rFonts w:cs="Calibri"/>
          <w:i/>
          <w:lang w:eastAsia="zh-CN"/>
        </w:rPr>
        <w:t>14:00 Level-2</w:t>
      </w:r>
      <w:r>
        <w:rPr>
          <w:rFonts w:cs="Calibri"/>
          <w:i/>
          <w:lang w:eastAsia="zh-CN"/>
        </w:rPr>
        <w:t>显示大单净流入</w:t>
      </w:r>
      <w:r>
        <w:rPr>
          <w:rFonts w:cs="Calibri"/>
          <w:i/>
          <w:lang w:eastAsia="zh-CN"/>
        </w:rPr>
        <w:t>3000</w:t>
      </w:r>
      <w:r>
        <w:rPr>
          <w:rFonts w:cs="Calibri"/>
          <w:i/>
          <w:lang w:eastAsia="zh-CN"/>
        </w:rPr>
        <w:t>万，散户净流入仅</w:t>
      </w:r>
      <w:r>
        <w:rPr>
          <w:rFonts w:cs="Calibri"/>
          <w:i/>
          <w:lang w:eastAsia="zh-CN"/>
        </w:rPr>
        <w:t>500</w:t>
      </w:r>
      <w:r>
        <w:rPr>
          <w:rFonts w:cs="Calibri"/>
          <w:i/>
          <w:lang w:eastAsia="zh-CN"/>
        </w:rPr>
        <w:t>万。</w:t>
      </w:r>
      <w:r>
        <w:rPr>
          <w:i/>
          <w:lang w:eastAsia="zh-CN"/>
        </w:rPr>
        <w:br/>
      </w:r>
      <w:r>
        <w:rPr>
          <w:rFonts w:cs="Calibri"/>
          <w:b/>
          <w:i/>
          <w:lang w:eastAsia="zh-CN"/>
        </w:rPr>
        <w:t>买入（</w:t>
      </w:r>
      <w:r>
        <w:rPr>
          <w:rFonts w:cs="Calibri"/>
          <w:b/>
          <w:i/>
          <w:lang w:eastAsia="zh-CN"/>
        </w:rPr>
        <w:t>T</w:t>
      </w:r>
      <w:r>
        <w:rPr>
          <w:rFonts w:cs="Calibri"/>
          <w:b/>
          <w:i/>
          <w:lang w:eastAsia="zh-CN"/>
        </w:rPr>
        <w:t>日</w:t>
      </w:r>
      <w:r>
        <w:rPr>
          <w:rFonts w:cs="Calibri"/>
          <w:b/>
          <w:i/>
          <w:lang w:eastAsia="zh-CN"/>
        </w:rPr>
        <w:t>14:55</w:t>
      </w:r>
      <w:r>
        <w:rPr>
          <w:rFonts w:cs="Calibri"/>
          <w:b/>
          <w:i/>
          <w:lang w:eastAsia="zh-CN"/>
        </w:rPr>
        <w:t>）</w:t>
      </w:r>
      <w:r>
        <w:rPr>
          <w:rFonts w:cs="Calibri"/>
          <w:i/>
          <w:lang w:eastAsia="zh-CN"/>
        </w:rPr>
        <w:t>：以</w:t>
      </w:r>
      <w:r>
        <w:rPr>
          <w:rFonts w:cs="Calibri"/>
          <w:i/>
          <w:lang w:eastAsia="zh-CN"/>
        </w:rPr>
        <w:t>15.00</w:t>
      </w:r>
      <w:r>
        <w:rPr>
          <w:rFonts w:cs="Calibri"/>
          <w:i/>
          <w:lang w:eastAsia="zh-CN"/>
        </w:rPr>
        <w:t>元买入</w:t>
      </w:r>
      <w:r>
        <w:rPr>
          <w:rFonts w:cs="Calibri"/>
          <w:i/>
          <w:lang w:eastAsia="zh-CN"/>
        </w:rPr>
        <w:t>20%</w:t>
      </w:r>
      <w:r>
        <w:rPr>
          <w:rFonts w:cs="Calibri"/>
          <w:i/>
          <w:lang w:eastAsia="zh-CN"/>
        </w:rPr>
        <w:t>仓位。设止损</w:t>
      </w:r>
      <w:r>
        <w:rPr>
          <w:rFonts w:cs="Calibri"/>
          <w:i/>
          <w:lang w:eastAsia="zh-CN"/>
        </w:rPr>
        <w:t>14.25</w:t>
      </w:r>
      <w:r>
        <w:rPr>
          <w:rFonts w:cs="Calibri"/>
          <w:i/>
          <w:lang w:eastAsia="zh-CN"/>
        </w:rPr>
        <w:t>元（</w:t>
      </w:r>
      <w:r>
        <w:rPr>
          <w:rFonts w:cs="Calibri"/>
          <w:i/>
          <w:lang w:eastAsia="zh-CN"/>
        </w:rPr>
        <w:t>-5%</w:t>
      </w:r>
      <w:r>
        <w:rPr>
          <w:rFonts w:cs="Calibri"/>
          <w:i/>
          <w:lang w:eastAsia="zh-CN"/>
        </w:rPr>
        <w:t>）。</w:t>
      </w:r>
      <w:r>
        <w:rPr>
          <w:i/>
          <w:lang w:eastAsia="zh-CN"/>
        </w:rPr>
        <w:br/>
      </w:r>
      <w:r>
        <w:rPr>
          <w:rFonts w:cs="Calibri"/>
          <w:b/>
          <w:i/>
          <w:lang w:eastAsia="zh-CN"/>
        </w:rPr>
        <w:t>持仓（</w:t>
      </w:r>
      <w:r>
        <w:rPr>
          <w:rFonts w:cs="Calibri"/>
          <w:b/>
          <w:i/>
          <w:lang w:eastAsia="zh-CN"/>
        </w:rPr>
        <w:t>T+5</w:t>
      </w:r>
      <w:r>
        <w:rPr>
          <w:rFonts w:cs="Calibri"/>
          <w:b/>
          <w:i/>
          <w:lang w:eastAsia="zh-CN"/>
        </w:rPr>
        <w:t>）</w:t>
      </w:r>
      <w:r>
        <w:rPr>
          <w:rFonts w:cs="Calibri"/>
          <w:i/>
          <w:lang w:eastAsia="zh-CN"/>
        </w:rPr>
        <w:t>：股价沿</w:t>
      </w:r>
      <w:r>
        <w:rPr>
          <w:rFonts w:cs="Calibri"/>
          <w:i/>
          <w:lang w:eastAsia="zh-CN"/>
        </w:rPr>
        <w:t>5</w:t>
      </w:r>
      <w:r>
        <w:rPr>
          <w:rFonts w:cs="Calibri"/>
          <w:i/>
          <w:lang w:eastAsia="zh-CN"/>
        </w:rPr>
        <w:t>日线上涨至</w:t>
      </w:r>
      <w:r>
        <w:rPr>
          <w:rFonts w:cs="Calibri"/>
          <w:i/>
          <w:lang w:eastAsia="zh-CN"/>
        </w:rPr>
        <w:t>16.20</w:t>
      </w:r>
      <w:r>
        <w:rPr>
          <w:rFonts w:cs="Calibri"/>
          <w:i/>
          <w:lang w:eastAsia="zh-CN"/>
        </w:rPr>
        <w:t>元（</w:t>
      </w:r>
      <w:r>
        <w:rPr>
          <w:rFonts w:cs="Calibri"/>
          <w:i/>
          <w:lang w:eastAsia="zh-CN"/>
        </w:rPr>
        <w:t>+8%</w:t>
      </w:r>
      <w:r>
        <w:rPr>
          <w:rFonts w:cs="Calibri"/>
          <w:i/>
          <w:lang w:eastAsia="zh-CN"/>
        </w:rPr>
        <w:t>），底部筹码峰仍锁定。将止损上移至</w:t>
      </w:r>
      <w:r>
        <w:rPr>
          <w:rFonts w:cs="Calibri"/>
          <w:i/>
          <w:lang w:eastAsia="zh-CN"/>
        </w:rPr>
        <w:t>15.00</w:t>
      </w:r>
      <w:r>
        <w:rPr>
          <w:rFonts w:cs="Calibri"/>
          <w:i/>
          <w:lang w:eastAsia="zh-CN"/>
        </w:rPr>
        <w:t>元（保本）。</w:t>
      </w:r>
      <w:r>
        <w:rPr>
          <w:i/>
          <w:lang w:eastAsia="zh-CN"/>
        </w:rPr>
        <w:br/>
      </w:r>
      <w:r>
        <w:rPr>
          <w:rFonts w:cs="Calibri"/>
          <w:b/>
          <w:i/>
          <w:lang w:eastAsia="zh-CN"/>
        </w:rPr>
        <w:t>持仓（</w:t>
      </w:r>
      <w:r>
        <w:rPr>
          <w:rFonts w:cs="Calibri"/>
          <w:b/>
          <w:i/>
          <w:lang w:eastAsia="zh-CN"/>
        </w:rPr>
        <w:t>T+10</w:t>
      </w:r>
      <w:r>
        <w:rPr>
          <w:rFonts w:cs="Calibri"/>
          <w:b/>
          <w:i/>
          <w:lang w:eastAsia="zh-CN"/>
        </w:rPr>
        <w:t>）</w:t>
      </w:r>
      <w:r>
        <w:rPr>
          <w:rFonts w:cs="Calibri"/>
          <w:i/>
          <w:lang w:eastAsia="zh-CN"/>
        </w:rPr>
        <w:t>：股价冲高</w:t>
      </w:r>
      <w:r>
        <w:rPr>
          <w:rFonts w:cs="Calibri"/>
          <w:i/>
          <w:lang w:eastAsia="zh-CN"/>
        </w:rPr>
        <w:t>17.50</w:t>
      </w:r>
      <w:r>
        <w:rPr>
          <w:rFonts w:cs="Calibri"/>
          <w:i/>
          <w:lang w:eastAsia="zh-CN"/>
        </w:rPr>
        <w:t>元后回落至</w:t>
      </w:r>
      <w:r>
        <w:rPr>
          <w:rFonts w:cs="Calibri"/>
          <w:i/>
          <w:lang w:eastAsia="zh-CN"/>
        </w:rPr>
        <w:t>16.80</w:t>
      </w:r>
      <w:r>
        <w:rPr>
          <w:rFonts w:cs="Calibri"/>
          <w:i/>
          <w:lang w:eastAsia="zh-CN"/>
        </w:rPr>
        <w:t>元，收长上影，换手率</w:t>
      </w:r>
      <w:r>
        <w:rPr>
          <w:rFonts w:cs="Calibri"/>
          <w:i/>
          <w:lang w:eastAsia="zh-CN"/>
        </w:rPr>
        <w:t>22%</w:t>
      </w:r>
      <w:r>
        <w:rPr>
          <w:rFonts w:cs="Calibri"/>
          <w:i/>
          <w:lang w:eastAsia="zh-CN"/>
        </w:rPr>
        <w:t>，底部筹码峰减少</w:t>
      </w:r>
      <w:r>
        <w:rPr>
          <w:rFonts w:cs="Calibri"/>
          <w:i/>
          <w:lang w:eastAsia="zh-CN"/>
        </w:rPr>
        <w:t>60%</w:t>
      </w:r>
      <w:r>
        <w:rPr>
          <w:rFonts w:cs="Calibri"/>
          <w:i/>
          <w:lang w:eastAsia="zh-CN"/>
        </w:rPr>
        <w:t>。</w:t>
      </w:r>
      <w:r>
        <w:rPr>
          <w:i/>
          <w:lang w:eastAsia="zh-CN"/>
        </w:rPr>
        <w:br/>
      </w:r>
      <w:r>
        <w:rPr>
          <w:rFonts w:cs="Calibri"/>
          <w:b/>
          <w:i/>
          <w:lang w:eastAsia="zh-CN"/>
        </w:rPr>
        <w:t>卖出（</w:t>
      </w:r>
      <w:r>
        <w:rPr>
          <w:rFonts w:cs="Calibri"/>
          <w:b/>
          <w:i/>
          <w:lang w:eastAsia="zh-CN"/>
        </w:rPr>
        <w:t>T+10</w:t>
      </w:r>
      <w:r>
        <w:rPr>
          <w:rFonts w:cs="Calibri"/>
          <w:b/>
          <w:i/>
          <w:lang w:eastAsia="zh-CN"/>
        </w:rPr>
        <w:t>尾盘）</w:t>
      </w:r>
      <w:r>
        <w:rPr>
          <w:rFonts w:cs="Calibri"/>
          <w:i/>
          <w:lang w:eastAsia="zh-CN"/>
        </w:rPr>
        <w:t>：以</w:t>
      </w:r>
      <w:r>
        <w:rPr>
          <w:rFonts w:cs="Calibri"/>
          <w:i/>
          <w:lang w:eastAsia="zh-CN"/>
        </w:rPr>
        <w:t>16.75</w:t>
      </w:r>
      <w:r>
        <w:rPr>
          <w:rFonts w:cs="Calibri"/>
          <w:i/>
          <w:lang w:eastAsia="zh-CN"/>
        </w:rPr>
        <w:t>元清仓。盈利</w:t>
      </w:r>
      <w:r>
        <w:rPr>
          <w:rFonts w:cs="Calibri"/>
          <w:i/>
          <w:lang w:eastAsia="zh-CN"/>
        </w:rPr>
        <w:t>11.6%</w:t>
      </w:r>
      <w:r>
        <w:rPr>
          <w:rFonts w:cs="Calibri"/>
          <w:i/>
          <w:lang w:eastAsia="zh-CN"/>
        </w:rPr>
        <w:t>。</w:t>
      </w:r>
      <w:r>
        <w:rPr>
          <w:i/>
          <w:lang w:eastAsia="zh-CN"/>
        </w:rPr>
        <w:br/>
      </w:r>
      <w:r>
        <w:rPr>
          <w:rFonts w:cs="Calibri"/>
          <w:b/>
          <w:i/>
          <w:lang w:eastAsia="zh-CN"/>
        </w:rPr>
        <w:t>复盘</w:t>
      </w:r>
      <w:r>
        <w:rPr>
          <w:rFonts w:cs="Calibri"/>
          <w:i/>
          <w:lang w:eastAsia="zh-CN"/>
        </w:rPr>
        <w:t>：卖点合适，虽未卖在最高（</w:t>
      </w:r>
      <w:r>
        <w:rPr>
          <w:rFonts w:cs="Calibri"/>
          <w:i/>
          <w:lang w:eastAsia="zh-CN"/>
        </w:rPr>
        <w:t>17.50</w:t>
      </w:r>
      <w:r>
        <w:rPr>
          <w:rFonts w:cs="Calibri"/>
          <w:i/>
          <w:lang w:eastAsia="zh-CN"/>
        </w:rPr>
        <w:t>），但锁定了利润，规避了后续可能的派发。</w:t>
      </w:r>
    </w:p>
    <w:p w14:paraId="5B58386F" w14:textId="77777777" w:rsidR="006E630D" w:rsidRDefault="006E630D">
      <w:pPr>
        <w:pBdr>
          <w:bottom w:val="single" w:sz="6" w:space="1" w:color="auto"/>
        </w:pBdr>
        <w:rPr>
          <w:lang w:eastAsia="zh-CN"/>
        </w:rPr>
      </w:pPr>
    </w:p>
    <w:p w14:paraId="6279D4E9" w14:textId="77777777" w:rsidR="006E630D" w:rsidRDefault="00874F94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 xml:space="preserve">⚠️ </w:t>
      </w:r>
      <w:r>
        <w:rPr>
          <w:rFonts w:cs="Calibri"/>
          <w:b/>
          <w:i/>
          <w:lang w:eastAsia="zh-CN"/>
        </w:rPr>
        <w:t>核心忠告</w:t>
      </w:r>
      <w:r>
        <w:rPr>
          <w:rFonts w:cs="Calibri"/>
          <w:i/>
          <w:lang w:eastAsia="zh-CN"/>
        </w:rPr>
        <w:t>：模拟盘必须用</w:t>
      </w:r>
      <w:r>
        <w:rPr>
          <w:rFonts w:cs="Calibri"/>
          <w:b/>
          <w:i/>
          <w:lang w:eastAsia="zh-CN"/>
        </w:rPr>
        <w:t>实战心态</w:t>
      </w:r>
      <w:r>
        <w:rPr>
          <w:rFonts w:cs="Calibri"/>
          <w:i/>
          <w:lang w:eastAsia="zh-CN"/>
        </w:rPr>
        <w:t>去做，每一笔交易都记录在案。绝大多数人亏钱不是因为技术差，而是因为</w:t>
      </w:r>
      <w:r>
        <w:rPr>
          <w:rFonts w:cs="Calibri"/>
          <w:b/>
          <w:i/>
          <w:lang w:eastAsia="zh-CN"/>
        </w:rPr>
        <w:t>模拟盘瞎做、实战乱做</w:t>
      </w:r>
      <w:r>
        <w:rPr>
          <w:rFonts w:cs="Calibri"/>
          <w:i/>
          <w:lang w:eastAsia="zh-CN"/>
        </w:rPr>
        <w:t>。请以</w:t>
      </w:r>
      <w:r>
        <w:rPr>
          <w:rFonts w:cs="Calibri"/>
          <w:i/>
          <w:lang w:eastAsia="zh-CN"/>
        </w:rPr>
        <w:t xml:space="preserve"> </w:t>
      </w:r>
      <w:r>
        <w:rPr>
          <w:rFonts w:cs="Calibri"/>
          <w:b/>
          <w:i/>
          <w:lang w:eastAsia="zh-CN"/>
        </w:rPr>
        <w:t>“</w:t>
      </w:r>
      <w:r>
        <w:rPr>
          <w:rFonts w:cs="Calibri"/>
          <w:b/>
          <w:i/>
          <w:lang w:eastAsia="zh-CN"/>
        </w:rPr>
        <w:t>连续</w:t>
      </w:r>
      <w:r>
        <w:rPr>
          <w:rFonts w:cs="Calibri"/>
          <w:b/>
          <w:i/>
          <w:lang w:eastAsia="zh-CN"/>
        </w:rPr>
        <w:t>3</w:t>
      </w:r>
      <w:r>
        <w:rPr>
          <w:rFonts w:cs="Calibri"/>
          <w:b/>
          <w:i/>
          <w:lang w:eastAsia="zh-CN"/>
        </w:rPr>
        <w:t>个月盈利、胜率</w:t>
      </w:r>
      <w:r>
        <w:rPr>
          <w:rFonts w:cs="Calibri"/>
          <w:b/>
          <w:i/>
          <w:lang w:eastAsia="zh-CN"/>
        </w:rPr>
        <w:t>&gt;50%</w:t>
      </w:r>
      <w:r>
        <w:rPr>
          <w:rFonts w:cs="Calibri"/>
          <w:b/>
          <w:i/>
          <w:lang w:eastAsia="zh-CN"/>
        </w:rPr>
        <w:t>、盈亏比</w:t>
      </w:r>
      <w:r>
        <w:rPr>
          <w:rFonts w:cs="Calibri"/>
          <w:b/>
          <w:i/>
          <w:lang w:eastAsia="zh-CN"/>
        </w:rPr>
        <w:t>&gt;2:1”</w:t>
      </w:r>
      <w:r>
        <w:rPr>
          <w:rFonts w:cs="Calibri"/>
          <w:i/>
          <w:lang w:eastAsia="zh-CN"/>
        </w:rPr>
        <w:t xml:space="preserve"> </w:t>
      </w:r>
      <w:r>
        <w:rPr>
          <w:rFonts w:cs="Calibri"/>
          <w:i/>
          <w:lang w:eastAsia="zh-CN"/>
        </w:rPr>
        <w:t>作为毕业标准，达标后再考虑用真实资金小仓位试水。股市有风险，投资需谨慎，模拟训练不能完全消除实战中的心理冲击。</w:t>
      </w:r>
    </w:p>
    <w:sectPr w:rsidR="006E630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4C17" w14:textId="77777777" w:rsidR="00C76512" w:rsidRDefault="00C76512" w:rsidP="006751A2">
      <w:pPr>
        <w:spacing w:after="0" w:line="240" w:lineRule="auto"/>
      </w:pPr>
      <w:r>
        <w:separator/>
      </w:r>
    </w:p>
  </w:endnote>
  <w:endnote w:type="continuationSeparator" w:id="0">
    <w:p w14:paraId="7B90C99B" w14:textId="77777777" w:rsidR="00C76512" w:rsidRDefault="00C76512" w:rsidP="00675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68D6C" w14:textId="77777777" w:rsidR="00C76512" w:rsidRDefault="00C76512" w:rsidP="006751A2">
      <w:pPr>
        <w:spacing w:after="0" w:line="240" w:lineRule="auto"/>
      </w:pPr>
      <w:r>
        <w:separator/>
      </w:r>
    </w:p>
  </w:footnote>
  <w:footnote w:type="continuationSeparator" w:id="0">
    <w:p w14:paraId="283C8464" w14:textId="77777777" w:rsidR="00C76512" w:rsidRDefault="00C76512" w:rsidP="00675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28">
    <w:abstractNumId w:val="8"/>
  </w:num>
  <w:num w:numId="2" w16cid:durableId="440955359">
    <w:abstractNumId w:val="6"/>
  </w:num>
  <w:num w:numId="3" w16cid:durableId="1942371964">
    <w:abstractNumId w:val="5"/>
  </w:num>
  <w:num w:numId="4" w16cid:durableId="479419599">
    <w:abstractNumId w:val="4"/>
  </w:num>
  <w:num w:numId="5" w16cid:durableId="2020309127">
    <w:abstractNumId w:val="7"/>
  </w:num>
  <w:num w:numId="6" w16cid:durableId="606618607">
    <w:abstractNumId w:val="3"/>
  </w:num>
  <w:num w:numId="7" w16cid:durableId="1112170442">
    <w:abstractNumId w:val="2"/>
  </w:num>
  <w:num w:numId="8" w16cid:durableId="616914123">
    <w:abstractNumId w:val="1"/>
  </w:num>
  <w:num w:numId="9" w16cid:durableId="178391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789"/>
    <w:rsid w:val="006751A2"/>
    <w:rsid w:val="006E630D"/>
    <w:rsid w:val="00703AA2"/>
    <w:rsid w:val="00874F94"/>
    <w:rsid w:val="00AA1D8D"/>
    <w:rsid w:val="00B47730"/>
    <w:rsid w:val="00C76512"/>
    <w:rsid w:val="00CB0664"/>
    <w:rsid w:val="00DC3AC6"/>
    <w:rsid w:val="00FA0D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2274C8"/>
  <w14:defaultImageDpi w14:val="300"/>
  <w15:docId w15:val="{7A74DE31-FB16-4CDB-84FB-68D6E0FF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6751A2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6751A2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6751A2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6751A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751A2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751A2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751A2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751A2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751A2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751A2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2380</Words>
  <Characters>13567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3</cp:revision>
  <dcterms:created xsi:type="dcterms:W3CDTF">2013-12-23T23:15:00Z</dcterms:created>
  <dcterms:modified xsi:type="dcterms:W3CDTF">2026-08-13T09:13:00Z</dcterms:modified>
  <cp:category/>
</cp:coreProperties>
</file>