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D2CA" w14:textId="77777777" w:rsidR="009705F2" w:rsidRDefault="00685DAD">
      <w:pPr>
        <w:jc w:val="center"/>
      </w:pPr>
      <w:r>
        <w:rPr>
          <w:rFonts w:ascii="Microsoft YaHei" w:hAnsi="Microsoft YaHei"/>
          <w:b/>
          <w:sz w:val="56"/>
        </w:rPr>
        <w:t>锦欣生殖</w:t>
      </w:r>
      <w:r>
        <w:rPr>
          <w:rFonts w:ascii="Microsoft YaHei" w:hAnsi="Microsoft YaHei"/>
          <w:b/>
          <w:sz w:val="56"/>
        </w:rPr>
        <w:t>2026</w:t>
      </w:r>
      <w:r>
        <w:rPr>
          <w:rFonts w:ascii="Microsoft YaHei" w:hAnsi="Microsoft YaHei"/>
          <w:b/>
          <w:sz w:val="56"/>
        </w:rPr>
        <w:t>年中期业绩后操作思路</w:t>
      </w:r>
    </w:p>
    <w:p w14:paraId="4B496208" w14:textId="77777777" w:rsidR="009705F2" w:rsidRDefault="00685DAD">
      <w:r>
        <w:br w:type="page"/>
      </w:r>
    </w:p>
    <w:p w14:paraId="59429942" w14:textId="77777777" w:rsidR="009705F2" w:rsidRPr="000A1353" w:rsidRDefault="00685DAD" w:rsidP="000A1353">
      <w:pPr>
        <w:pStyle w:val="TOCHeading"/>
        <w:jc w:val="center"/>
        <w:rPr>
          <w:rFonts w:ascii="Microsoft YaHei" w:hAnsi="Microsoft YaHei"/>
          <w:sz w:val="36"/>
        </w:rPr>
      </w:pPr>
      <w:r w:rsidRPr="000A1353">
        <w:rPr>
          <w:rFonts w:ascii="Microsoft YaHei" w:hAnsi="Microsoft YaHei" w:cs="Microsoft YaHei"/>
          <w:sz w:val="36"/>
        </w:rPr>
        <w:lastRenderedPageBreak/>
        <w:t>目录</w:t>
      </w:r>
    </w:p>
    <w:p w14:paraId="63CE60F5" w14:textId="5EB1ACC5" w:rsidR="000A1353" w:rsidRDefault="00685DAD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802" w:history="1">
        <w:r w:rsidR="000A1353" w:rsidRPr="00E85173">
          <w:rPr>
            <w:rStyle w:val="Hyperlink"/>
            <w:rFonts w:ascii="Arial" w:hAnsi="Arial"/>
            <w:noProof/>
          </w:rPr>
          <w:t>锦欣生殖</w:t>
        </w:r>
        <w:r w:rsidR="000A1353" w:rsidRPr="00E85173">
          <w:rPr>
            <w:rStyle w:val="Hyperlink"/>
            <w:rFonts w:ascii="Arial" w:hAnsi="Arial"/>
            <w:noProof/>
          </w:rPr>
          <w:t>2026-08-25</w:t>
        </w:r>
        <w:r w:rsidR="000A1353" w:rsidRPr="00E85173">
          <w:rPr>
            <w:rStyle w:val="Hyperlink"/>
            <w:rFonts w:ascii="Arial" w:hAnsi="Arial"/>
            <w:noProof/>
          </w:rPr>
          <w:t>每日复盘分析。</w:t>
        </w:r>
        <w:r w:rsidR="000A1353">
          <w:rPr>
            <w:noProof/>
            <w:webHidden/>
          </w:rPr>
          <w:tab/>
        </w:r>
        <w:r w:rsidR="000A1353">
          <w:rPr>
            <w:noProof/>
            <w:webHidden/>
          </w:rPr>
          <w:fldChar w:fldCharType="begin"/>
        </w:r>
        <w:r w:rsidR="000A1353">
          <w:rPr>
            <w:noProof/>
            <w:webHidden/>
          </w:rPr>
          <w:instrText xml:space="preserve"> PAGEREF _Toc238836802 \h </w:instrText>
        </w:r>
        <w:r w:rsidR="000A1353">
          <w:rPr>
            <w:noProof/>
            <w:webHidden/>
          </w:rPr>
        </w:r>
        <w:r w:rsidR="000A1353">
          <w:rPr>
            <w:noProof/>
            <w:webHidden/>
          </w:rPr>
          <w:fldChar w:fldCharType="separate"/>
        </w:r>
        <w:r w:rsidR="000A1353">
          <w:rPr>
            <w:noProof/>
            <w:webHidden/>
          </w:rPr>
          <w:t>7</w:t>
        </w:r>
        <w:r w:rsidR="000A1353">
          <w:rPr>
            <w:noProof/>
            <w:webHidden/>
          </w:rPr>
          <w:fldChar w:fldCharType="end"/>
        </w:r>
      </w:hyperlink>
    </w:p>
    <w:p w14:paraId="7F6A71AA" w14:textId="20B1ACF1" w:rsidR="000A1353" w:rsidRDefault="000A1353">
      <w:pPr>
        <w:pStyle w:val="TOC1"/>
        <w:tabs>
          <w:tab w:val="right" w:leader="dot" w:pos="9350"/>
        </w:tabs>
        <w:rPr>
          <w:noProof/>
        </w:rPr>
      </w:pPr>
      <w:hyperlink w:anchor="_Toc238836803" w:history="1">
        <w:r w:rsidRPr="00E85173">
          <w:rPr>
            <w:rStyle w:val="Hyperlink"/>
            <w:rFonts w:ascii="Arial" w:hAnsi="Arial"/>
            <w:noProof/>
          </w:rPr>
          <w:t>锦欣生殖（</w:t>
        </w:r>
        <w:r w:rsidRPr="00E85173">
          <w:rPr>
            <w:rStyle w:val="Hyperlink"/>
            <w:rFonts w:ascii="Arial" w:hAnsi="Arial"/>
            <w:noProof/>
          </w:rPr>
          <w:t>01951.HK</w:t>
        </w:r>
        <w:r w:rsidRPr="00E85173">
          <w:rPr>
            <w:rStyle w:val="Hyperlink"/>
            <w:rFonts w:ascii="Arial" w:hAnsi="Arial"/>
            <w:noProof/>
          </w:rPr>
          <w:t>）复盘分析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977EB8" w14:textId="693455B8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04" w:history="1">
        <w:r w:rsidRPr="00E85173">
          <w:rPr>
            <w:rStyle w:val="Hyperlink"/>
            <w:rFonts w:ascii="Arial" w:hAnsi="Arial"/>
            <w:noProof/>
          </w:rPr>
          <w:t>一、今日行情概览（</w:t>
        </w:r>
        <w:r w:rsidRPr="00E85173">
          <w:rPr>
            <w:rStyle w:val="Hyperlink"/>
            <w:rFonts w:ascii="Arial" w:hAnsi="Arial"/>
            <w:noProof/>
          </w:rPr>
          <w:t>08/25</w:t>
        </w:r>
        <w:r w:rsidRPr="00E85173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E52B58" w14:textId="21AA5941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05" w:history="1">
        <w:r w:rsidRPr="00E85173">
          <w:rPr>
            <w:rStyle w:val="Hyperlink"/>
            <w:rFonts w:ascii="Arial" w:hAnsi="Arial"/>
            <w:noProof/>
          </w:rPr>
          <w:t>二、今日走势特征分析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BC81EC" w14:textId="65601940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06" w:history="1">
        <w:r w:rsidRPr="00E85173">
          <w:rPr>
            <w:rStyle w:val="Hyperlink"/>
            <w:rFonts w:ascii="Cambria Math" w:hAnsi="Cambria Math" w:cs="Cambria Math"/>
            <w:noProof/>
          </w:rPr>
          <w:t>①</w:t>
        </w:r>
        <w:r w:rsidRPr="00E85173">
          <w:rPr>
            <w:rStyle w:val="Hyperlink"/>
            <w:rFonts w:ascii="Arial" w:hAnsi="Arial"/>
            <w:noProof/>
          </w:rPr>
          <w:t xml:space="preserve"> </w:t>
        </w:r>
        <w:r w:rsidRPr="00E85173">
          <w:rPr>
            <w:rStyle w:val="Hyperlink"/>
            <w:rFonts w:ascii="Arial" w:hAnsi="Arial"/>
            <w:noProof/>
          </w:rPr>
          <w:t>量价信号：连续放量，重心上移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D101FD" w14:textId="7DAB9B0F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07" w:history="1">
        <w:r w:rsidRPr="00E85173">
          <w:rPr>
            <w:rStyle w:val="Hyperlink"/>
            <w:rFonts w:ascii="Cambria Math" w:hAnsi="Cambria Math" w:cs="Cambria Math"/>
            <w:noProof/>
          </w:rPr>
          <w:t>②</w:t>
        </w:r>
        <w:r w:rsidRPr="00E85173">
          <w:rPr>
            <w:rStyle w:val="Hyperlink"/>
            <w:rFonts w:ascii="Arial" w:hAnsi="Arial"/>
            <w:noProof/>
          </w:rPr>
          <w:t xml:space="preserve"> MACD</w:t>
        </w:r>
        <w:r w:rsidRPr="00E85173">
          <w:rPr>
            <w:rStyle w:val="Hyperlink"/>
            <w:rFonts w:ascii="Arial" w:hAnsi="Arial"/>
            <w:noProof/>
          </w:rPr>
          <w:t>：金叉确认后加速扩大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8463D26" w14:textId="3720F860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08" w:history="1">
        <w:r w:rsidRPr="00E85173">
          <w:rPr>
            <w:rStyle w:val="Hyperlink"/>
            <w:rFonts w:ascii="Cambria Math" w:hAnsi="Cambria Math" w:cs="Cambria Math"/>
            <w:noProof/>
          </w:rPr>
          <w:t>③</w:t>
        </w:r>
        <w:r w:rsidRPr="00E85173">
          <w:rPr>
            <w:rStyle w:val="Hyperlink"/>
            <w:rFonts w:ascii="Arial" w:hAnsi="Arial"/>
            <w:noProof/>
          </w:rPr>
          <w:t xml:space="preserve"> </w:t>
        </w:r>
        <w:r w:rsidRPr="00E85173">
          <w:rPr>
            <w:rStyle w:val="Hyperlink"/>
            <w:rFonts w:ascii="Arial" w:hAnsi="Arial"/>
            <w:noProof/>
          </w:rPr>
          <w:t>资金面：机构与散户连续三日同步流入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A4A68F" w14:textId="26D5E351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09" w:history="1">
        <w:r w:rsidRPr="00E85173">
          <w:rPr>
            <w:rStyle w:val="Hyperlink"/>
            <w:rFonts w:ascii="Cambria Math" w:hAnsi="Cambria Math" w:cs="Cambria Math"/>
            <w:noProof/>
          </w:rPr>
          <w:t>④</w:t>
        </w:r>
        <w:r w:rsidRPr="00E85173">
          <w:rPr>
            <w:rStyle w:val="Hyperlink"/>
            <w:rFonts w:ascii="Arial" w:hAnsi="Arial"/>
            <w:noProof/>
          </w:rPr>
          <w:t xml:space="preserve"> </w:t>
        </w:r>
        <w:r w:rsidRPr="00E85173">
          <w:rPr>
            <w:rStyle w:val="Hyperlink"/>
            <w:rFonts w:ascii="Arial" w:hAnsi="Arial"/>
            <w:noProof/>
          </w:rPr>
          <w:t>价格结构：重心逐日上移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9687EE" w14:textId="6BFD0959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10" w:history="1">
        <w:r w:rsidRPr="00E85173">
          <w:rPr>
            <w:rStyle w:val="Hyperlink"/>
            <w:rFonts w:ascii="Arial" w:hAnsi="Arial"/>
            <w:noProof/>
          </w:rPr>
          <w:t>三、对比</w:t>
        </w:r>
        <w:r w:rsidRPr="00E85173">
          <w:rPr>
            <w:rStyle w:val="Hyperlink"/>
            <w:rFonts w:ascii="Arial" w:hAnsi="Arial"/>
            <w:noProof/>
          </w:rPr>
          <w:t>8</w:t>
        </w:r>
        <w:r w:rsidRPr="00E85173">
          <w:rPr>
            <w:rStyle w:val="Hyperlink"/>
            <w:rFonts w:ascii="Arial" w:hAnsi="Arial"/>
            <w:noProof/>
          </w:rPr>
          <w:t>月</w:t>
        </w:r>
        <w:r w:rsidRPr="00E85173">
          <w:rPr>
            <w:rStyle w:val="Hyperlink"/>
            <w:rFonts w:ascii="Arial" w:hAnsi="Arial"/>
            <w:noProof/>
          </w:rPr>
          <w:t>24</w:t>
        </w:r>
        <w:r w:rsidRPr="00E85173">
          <w:rPr>
            <w:rStyle w:val="Hyperlink"/>
            <w:rFonts w:ascii="Arial" w:hAnsi="Arial"/>
            <w:noProof/>
          </w:rPr>
          <w:t>日十字星的验证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E96FFB" w14:textId="29AE4C36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11" w:history="1">
        <w:r w:rsidRPr="00E85173">
          <w:rPr>
            <w:rStyle w:val="Hyperlink"/>
            <w:rFonts w:ascii="Arial" w:hAnsi="Arial"/>
            <w:noProof/>
          </w:rPr>
          <w:t>与</w:t>
        </w:r>
        <w:r w:rsidRPr="00E85173">
          <w:rPr>
            <w:rStyle w:val="Hyperlink"/>
            <w:rFonts w:ascii="Arial" w:hAnsi="Arial"/>
            <w:noProof/>
          </w:rPr>
          <w:t>2024</w:t>
        </w:r>
        <w:r w:rsidRPr="00E85173">
          <w:rPr>
            <w:rStyle w:val="Hyperlink"/>
            <w:rFonts w:ascii="Arial" w:hAnsi="Arial"/>
            <w:noProof/>
          </w:rPr>
          <w:t>年</w:t>
        </w:r>
        <w:r w:rsidRPr="00E85173">
          <w:rPr>
            <w:rStyle w:val="Hyperlink"/>
            <w:rFonts w:ascii="Arial" w:hAnsi="Arial"/>
            <w:noProof/>
          </w:rPr>
          <w:t>8</w:t>
        </w:r>
        <w:r w:rsidRPr="00E85173">
          <w:rPr>
            <w:rStyle w:val="Hyperlink"/>
            <w:rFonts w:ascii="Arial" w:hAnsi="Arial"/>
            <w:noProof/>
          </w:rPr>
          <w:t>月</w:t>
        </w:r>
        <w:r w:rsidRPr="00E85173">
          <w:rPr>
            <w:rStyle w:val="Hyperlink"/>
            <w:rFonts w:ascii="Arial" w:hAnsi="Arial"/>
            <w:noProof/>
          </w:rPr>
          <w:t>13</w:t>
        </w:r>
        <w:r w:rsidRPr="00E85173">
          <w:rPr>
            <w:rStyle w:val="Hyperlink"/>
            <w:rFonts w:ascii="Arial" w:hAnsi="Arial"/>
            <w:noProof/>
          </w:rPr>
          <w:t>日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仙人指路</w:t>
        </w:r>
        <w:r w:rsidRPr="00E85173">
          <w:rPr>
            <w:rStyle w:val="Hyperlink"/>
            <w:rFonts w:ascii="Arial" w:hAnsi="Arial"/>
            <w:noProof/>
          </w:rPr>
          <w:t>”</w:t>
        </w:r>
        <w:r w:rsidRPr="00E85173">
          <w:rPr>
            <w:rStyle w:val="Hyperlink"/>
            <w:rFonts w:ascii="Arial" w:hAnsi="Arial"/>
            <w:noProof/>
          </w:rPr>
          <w:t>的对比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79C4B5" w14:textId="286A3F34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12" w:history="1">
        <w:r w:rsidRPr="00E85173">
          <w:rPr>
            <w:rStyle w:val="Hyperlink"/>
            <w:rFonts w:ascii="Arial" w:hAnsi="Arial"/>
            <w:noProof/>
          </w:rPr>
          <w:t>四、当前技术面状态（</w:t>
        </w:r>
        <w:r w:rsidRPr="00E85173">
          <w:rPr>
            <w:rStyle w:val="Hyperlink"/>
            <w:rFonts w:ascii="Arial" w:hAnsi="Arial"/>
            <w:noProof/>
          </w:rPr>
          <w:t>08/25</w:t>
        </w:r>
        <w:r w:rsidRPr="00E85173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7C0308" w14:textId="2ECF4408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13" w:history="1">
        <w:r w:rsidRPr="00E85173">
          <w:rPr>
            <w:rStyle w:val="Hyperlink"/>
            <w:rFonts w:ascii="Arial" w:hAnsi="Arial"/>
            <w:noProof/>
          </w:rPr>
          <w:t>五、阶段总结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8D3B59" w14:textId="02368807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14" w:history="1">
        <w:r w:rsidRPr="00E85173">
          <w:rPr>
            <w:rStyle w:val="Hyperlink"/>
            <w:rFonts w:ascii="Arial" w:hAnsi="Arial"/>
            <w:noProof/>
          </w:rPr>
          <w:t>完整走势链条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2A9F53" w14:textId="6EB71128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15" w:history="1">
        <w:r w:rsidRPr="00E85173">
          <w:rPr>
            <w:rStyle w:val="Hyperlink"/>
            <w:rFonts w:ascii="Arial" w:hAnsi="Arial"/>
            <w:noProof/>
          </w:rPr>
          <w:t>核心结论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2EEC66" w14:textId="02B6D56C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16" w:history="1">
        <w:r w:rsidRPr="00E85173">
          <w:rPr>
            <w:rStyle w:val="Hyperlink"/>
            <w:rFonts w:ascii="Arial" w:hAnsi="Arial"/>
            <w:noProof/>
          </w:rPr>
          <w:t>关键价位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2FD633" w14:textId="46C6D43D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17" w:history="1">
        <w:r w:rsidRPr="00E85173">
          <w:rPr>
            <w:rStyle w:val="Hyperlink"/>
            <w:rFonts w:ascii="Arial" w:hAnsi="Arial"/>
            <w:noProof/>
          </w:rPr>
          <w:t>下一步观察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396EDD" w14:textId="40F96DAB" w:rsidR="000A1353" w:rsidRDefault="000A1353">
      <w:pPr>
        <w:pStyle w:val="TOC1"/>
        <w:tabs>
          <w:tab w:val="right" w:leader="dot" w:pos="9350"/>
        </w:tabs>
        <w:rPr>
          <w:noProof/>
        </w:rPr>
      </w:pPr>
      <w:hyperlink w:anchor="_Toc238836818" w:history="1">
        <w:r w:rsidRPr="00E85173">
          <w:rPr>
            <w:rStyle w:val="Hyperlink"/>
            <w:rFonts w:ascii="Arial" w:hAnsi="Arial"/>
            <w:noProof/>
          </w:rPr>
          <w:t>当前是否是右侧加仓时机？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5F1CBB" w14:textId="2AD2F4A5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19" w:history="1">
        <w:r w:rsidRPr="00E85173">
          <w:rPr>
            <w:rStyle w:val="Hyperlink"/>
            <w:rFonts w:ascii="Arial" w:hAnsi="Arial"/>
            <w:noProof/>
          </w:rPr>
          <w:t>核心判断：右侧加仓窗口正在打开，但尚未</w:t>
        </w:r>
        <w:r w:rsidRPr="00E85173">
          <w:rPr>
            <w:rStyle w:val="Hyperlink"/>
            <w:rFonts w:ascii="Arial" w:hAnsi="Arial"/>
            <w:noProof/>
          </w:rPr>
          <w:t>100%</w:t>
        </w:r>
        <w:r w:rsidRPr="00E85173">
          <w:rPr>
            <w:rStyle w:val="Hyperlink"/>
            <w:rFonts w:ascii="Arial" w:hAnsi="Arial"/>
            <w:noProof/>
          </w:rPr>
          <w:t>确认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DE02EE" w14:textId="7197714C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20" w:history="1">
        <w:r w:rsidRPr="00E85173">
          <w:rPr>
            <w:rStyle w:val="Hyperlink"/>
            <w:rFonts w:ascii="Arial" w:hAnsi="Arial"/>
            <w:noProof/>
          </w:rPr>
          <w:t>一、趋势确认：右侧信号正在逐项满足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234BDD" w14:textId="5C45CD61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21" w:history="1">
        <w:r w:rsidRPr="00E85173">
          <w:rPr>
            <w:rStyle w:val="Hyperlink"/>
            <w:rFonts w:ascii="Arial" w:hAnsi="Arial"/>
            <w:noProof/>
          </w:rPr>
          <w:t>二、上行空间：估值仍在洼地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222A3C" w14:textId="7784A744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22" w:history="1">
        <w:r w:rsidRPr="00E85173">
          <w:rPr>
            <w:rStyle w:val="Hyperlink"/>
            <w:rFonts w:ascii="Arial" w:hAnsi="Arial"/>
            <w:noProof/>
          </w:rPr>
          <w:t>三、资金信号：积极的背离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BB2E8A" w14:textId="3FCA0C16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23" w:history="1">
        <w:r w:rsidRPr="00E85173">
          <w:rPr>
            <w:rStyle w:val="Hyperlink"/>
            <w:rFonts w:ascii="Arial" w:hAnsi="Arial"/>
            <w:noProof/>
          </w:rPr>
          <w:t>四、右侧加仓的决策框架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F54FCE" w14:textId="07CB93CA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24" w:history="1">
        <w:r w:rsidRPr="00E85173">
          <w:rPr>
            <w:rStyle w:val="Hyperlink"/>
            <w:rFonts w:ascii="Arial" w:hAnsi="Arial"/>
            <w:noProof/>
          </w:rPr>
          <w:t>加仓的支撑逻辑（做多理由）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036C6D" w14:textId="7410D468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25" w:history="1">
        <w:r w:rsidRPr="00E85173">
          <w:rPr>
            <w:rStyle w:val="Hyperlink"/>
            <w:rFonts w:ascii="Arial" w:hAnsi="Arial"/>
            <w:noProof/>
          </w:rPr>
          <w:t>等待的逻辑（谨慎理由）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635C3A" w14:textId="6BDA90D0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26" w:history="1">
        <w:r w:rsidRPr="00E85173">
          <w:rPr>
            <w:rStyle w:val="Hyperlink"/>
            <w:rFonts w:ascii="Arial" w:hAnsi="Arial"/>
            <w:noProof/>
          </w:rPr>
          <w:t>五、分批建仓策略（推荐）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D5F39C" w14:textId="00722356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27" w:history="1">
        <w:r w:rsidRPr="00E85173">
          <w:rPr>
            <w:rStyle w:val="Hyperlink"/>
            <w:rFonts w:ascii="Arial" w:hAnsi="Arial"/>
            <w:noProof/>
          </w:rPr>
          <w:t>止损纪律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EFA002" w14:textId="785212DA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28" w:history="1">
        <w:r w:rsidRPr="00E85173">
          <w:rPr>
            <w:rStyle w:val="Hyperlink"/>
            <w:rFonts w:ascii="Arial" w:hAnsi="Arial"/>
            <w:noProof/>
          </w:rPr>
          <w:t>六、结论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DA3BC6" w14:textId="3FE09B07" w:rsidR="000A1353" w:rsidRDefault="000A1353">
      <w:pPr>
        <w:pStyle w:val="TOC1"/>
        <w:tabs>
          <w:tab w:val="right" w:leader="dot" w:pos="9350"/>
        </w:tabs>
        <w:rPr>
          <w:noProof/>
        </w:rPr>
      </w:pPr>
      <w:hyperlink w:anchor="_Toc238836829" w:history="1">
        <w:r w:rsidRPr="00E85173">
          <w:rPr>
            <w:rStyle w:val="Hyperlink"/>
            <w:rFonts w:ascii="Arial" w:hAnsi="Arial"/>
            <w:noProof/>
          </w:rPr>
          <w:t>南向资金为什么吃下过量的筹码？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1340CFA" w14:textId="1B5D2193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30" w:history="1">
        <w:r w:rsidRPr="00E85173">
          <w:rPr>
            <w:rStyle w:val="Hyperlink"/>
            <w:rFonts w:ascii="Arial" w:hAnsi="Arial"/>
            <w:noProof/>
          </w:rPr>
          <w:t>一、被动配置：指数纳入带来的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制度性买入</w:t>
        </w:r>
        <w:r w:rsidRPr="00E85173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E27177" w14:textId="7ACD0571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31" w:history="1">
        <w:r w:rsidRPr="00E85173">
          <w:rPr>
            <w:rStyle w:val="Hyperlink"/>
            <w:rFonts w:ascii="Arial" w:hAnsi="Arial"/>
            <w:noProof/>
          </w:rPr>
          <w:t>二、主动加仓：内资机构对基本面的高度认可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27C73C" w14:textId="683A1972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32" w:history="1">
        <w:r w:rsidRPr="00E85173">
          <w:rPr>
            <w:rStyle w:val="Hyperlink"/>
            <w:rFonts w:ascii="Arial" w:hAnsi="Arial"/>
            <w:noProof/>
          </w:rPr>
          <w:t>三、指数权重配置：被动基金的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刚性需求</w:t>
        </w:r>
        <w:r w:rsidRPr="00E85173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132868" w14:textId="4AAABEF2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33" w:history="1">
        <w:r w:rsidRPr="00E85173">
          <w:rPr>
            <w:rStyle w:val="Hyperlink"/>
            <w:rFonts w:ascii="Arial" w:hAnsi="Arial"/>
            <w:noProof/>
          </w:rPr>
          <w:t>四、流动性折价：小盘股的资金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聚集效应</w:t>
        </w:r>
        <w:r w:rsidRPr="00E85173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01EEED" w14:textId="358221D9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34" w:history="1">
        <w:r w:rsidRPr="00E85173">
          <w:rPr>
            <w:rStyle w:val="Hyperlink"/>
            <w:rFonts w:ascii="Arial" w:hAnsi="Arial"/>
            <w:noProof/>
          </w:rPr>
          <w:t>五、总结：为什么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过量</w:t>
        </w:r>
        <w:r w:rsidRPr="00E85173">
          <w:rPr>
            <w:rStyle w:val="Hyperlink"/>
            <w:rFonts w:ascii="Arial" w:hAnsi="Arial"/>
            <w:noProof/>
          </w:rPr>
          <w:t>”</w:t>
        </w:r>
        <w:r w:rsidRPr="00E85173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37EF6F" w14:textId="6A3011E3" w:rsidR="000A1353" w:rsidRDefault="000A1353">
      <w:pPr>
        <w:pStyle w:val="TOC1"/>
        <w:tabs>
          <w:tab w:val="right" w:leader="dot" w:pos="9350"/>
        </w:tabs>
        <w:rPr>
          <w:noProof/>
        </w:rPr>
      </w:pPr>
      <w:hyperlink w:anchor="_Toc238836835" w:history="1">
        <w:r w:rsidRPr="00E85173">
          <w:rPr>
            <w:rStyle w:val="Hyperlink"/>
            <w:rFonts w:ascii="Arial" w:hAnsi="Arial"/>
            <w:noProof/>
          </w:rPr>
          <w:t>南向资金持股比例降到什么水平被动抛压基本消除？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E96065" w14:textId="00906522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36" w:history="1">
        <w:r w:rsidRPr="00E85173">
          <w:rPr>
            <w:rStyle w:val="Hyperlink"/>
            <w:rFonts w:ascii="Arial" w:hAnsi="Arial"/>
            <w:noProof/>
          </w:rPr>
          <w:t>一、退通的制度门槛：</w:t>
        </w:r>
        <w:r w:rsidRPr="00E85173">
          <w:rPr>
            <w:rStyle w:val="Hyperlink"/>
            <w:rFonts w:ascii="Arial" w:hAnsi="Arial"/>
            <w:noProof/>
          </w:rPr>
          <w:t>40</w:t>
        </w:r>
        <w:r w:rsidRPr="00E85173">
          <w:rPr>
            <w:rStyle w:val="Hyperlink"/>
            <w:rFonts w:ascii="Arial" w:hAnsi="Arial"/>
            <w:noProof/>
          </w:rPr>
          <w:t>亿港元是铁底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23F230" w14:textId="7D287201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37" w:history="1">
        <w:r w:rsidRPr="00E85173">
          <w:rPr>
            <w:rStyle w:val="Hyperlink"/>
            <w:rFonts w:ascii="Arial" w:hAnsi="Arial"/>
            <w:noProof/>
          </w:rPr>
          <w:t>二、南向资金减持的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压力曲线</w:t>
        </w:r>
        <w:r w:rsidRPr="00E85173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C0ED9B3" w14:textId="0E318230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38" w:history="1">
        <w:r w:rsidRPr="00E85173">
          <w:rPr>
            <w:rStyle w:val="Hyperlink"/>
            <w:rFonts w:ascii="Arial" w:hAnsi="Arial"/>
            <w:noProof/>
          </w:rPr>
          <w:t>三、南向资金还需减持多少？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C2A60E" w14:textId="1831451E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39" w:history="1">
        <w:r w:rsidRPr="00E85173">
          <w:rPr>
            <w:rStyle w:val="Hyperlink"/>
            <w:rFonts w:ascii="Arial" w:hAnsi="Arial"/>
            <w:noProof/>
          </w:rPr>
          <w:t>四、影响减持速度的两个关键变量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695502" w14:textId="59F8CDEE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40" w:history="1">
        <w:r w:rsidRPr="00E85173">
          <w:rPr>
            <w:rStyle w:val="Hyperlink"/>
            <w:rFonts w:ascii="Arial" w:hAnsi="Arial"/>
            <w:noProof/>
          </w:rPr>
          <w:t>五、结论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EEF31D" w14:textId="783E4AE8" w:rsidR="000A1353" w:rsidRDefault="000A1353">
      <w:pPr>
        <w:pStyle w:val="TOC1"/>
        <w:tabs>
          <w:tab w:val="right" w:leader="dot" w:pos="9350"/>
        </w:tabs>
        <w:rPr>
          <w:noProof/>
        </w:rPr>
      </w:pPr>
      <w:hyperlink w:anchor="_Toc238836841" w:history="1">
        <w:r w:rsidRPr="00E85173">
          <w:rPr>
            <w:rStyle w:val="Hyperlink"/>
            <w:rFonts w:ascii="Arial" w:hAnsi="Arial"/>
            <w:noProof/>
          </w:rPr>
          <w:t>市值回升至</w:t>
        </w:r>
        <w:r w:rsidRPr="00E85173">
          <w:rPr>
            <w:rStyle w:val="Hyperlink"/>
            <w:rFonts w:ascii="Arial" w:hAnsi="Arial"/>
            <w:noProof/>
          </w:rPr>
          <w:t>65</w:t>
        </w:r>
        <w:r w:rsidRPr="00E85173">
          <w:rPr>
            <w:rStyle w:val="Hyperlink"/>
            <w:rFonts w:ascii="Arial" w:hAnsi="Arial"/>
            <w:noProof/>
          </w:rPr>
          <w:t>亿以上，对于股价是多少？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F15AA8" w14:textId="2BDFAE75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42" w:history="1">
        <w:r w:rsidRPr="00E85173">
          <w:rPr>
            <w:rStyle w:val="Hyperlink"/>
            <w:rFonts w:ascii="Arial" w:hAnsi="Arial"/>
            <w:noProof/>
          </w:rPr>
          <w:t>一、计算公式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42F9E92" w14:textId="5C1F03AC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43" w:history="1">
        <w:r w:rsidRPr="00E85173">
          <w:rPr>
            <w:rStyle w:val="Hyperlink"/>
            <w:rFonts w:ascii="Arial" w:hAnsi="Arial"/>
            <w:noProof/>
          </w:rPr>
          <w:t>二、当前股本与市值数据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E32214" w14:textId="29DF236C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44" w:history="1">
        <w:r w:rsidRPr="00E85173">
          <w:rPr>
            <w:rStyle w:val="Hyperlink"/>
            <w:rFonts w:ascii="Arial" w:hAnsi="Arial"/>
            <w:noProof/>
          </w:rPr>
          <w:t>三、市值回升至</w:t>
        </w:r>
        <w:r w:rsidRPr="00E85173">
          <w:rPr>
            <w:rStyle w:val="Hyperlink"/>
            <w:rFonts w:ascii="Arial" w:hAnsi="Arial"/>
            <w:noProof/>
          </w:rPr>
          <w:t>65</w:t>
        </w:r>
        <w:r w:rsidRPr="00E85173">
          <w:rPr>
            <w:rStyle w:val="Hyperlink"/>
            <w:rFonts w:ascii="Arial" w:hAnsi="Arial"/>
            <w:noProof/>
          </w:rPr>
          <w:t>亿的意义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19F2757" w14:textId="7AEAADE0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45" w:history="1">
        <w:r w:rsidRPr="00E85173">
          <w:rPr>
            <w:rStyle w:val="Hyperlink"/>
            <w:rFonts w:ascii="Arial" w:hAnsi="Arial"/>
            <w:noProof/>
          </w:rPr>
          <w:t>四、结论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1B518C8" w14:textId="3D602C90" w:rsidR="000A1353" w:rsidRDefault="000A1353">
      <w:pPr>
        <w:pStyle w:val="TOC1"/>
        <w:tabs>
          <w:tab w:val="right" w:leader="dot" w:pos="9350"/>
        </w:tabs>
        <w:rPr>
          <w:noProof/>
        </w:rPr>
      </w:pPr>
      <w:hyperlink w:anchor="_Toc238836846" w:history="1">
        <w:r w:rsidRPr="00E85173">
          <w:rPr>
            <w:rStyle w:val="Hyperlink"/>
            <w:rFonts w:ascii="Arial" w:hAnsi="Arial"/>
            <w:noProof/>
          </w:rPr>
          <w:t>主力为什么不能将股价推高到</w:t>
        </w:r>
        <w:r w:rsidRPr="00E85173">
          <w:rPr>
            <w:rStyle w:val="Hyperlink"/>
            <w:rFonts w:ascii="Arial" w:hAnsi="Arial"/>
            <w:noProof/>
          </w:rPr>
          <w:t>2.40</w:t>
        </w:r>
        <w:r w:rsidRPr="00E85173">
          <w:rPr>
            <w:rStyle w:val="Hyperlink"/>
            <w:rFonts w:ascii="Arial" w:hAnsi="Arial"/>
            <w:noProof/>
          </w:rPr>
          <w:t>港元以上？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B84AB3C" w14:textId="16911B3C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47" w:history="1">
        <w:r w:rsidRPr="00E85173">
          <w:rPr>
            <w:rStyle w:val="Hyperlink"/>
            <w:rFonts w:ascii="Arial" w:hAnsi="Arial"/>
            <w:noProof/>
          </w:rPr>
          <w:t>一、</w:t>
        </w:r>
        <w:r w:rsidRPr="00E85173">
          <w:rPr>
            <w:rStyle w:val="Hyperlink"/>
            <w:rFonts w:ascii="Arial" w:hAnsi="Arial"/>
            <w:noProof/>
          </w:rPr>
          <w:t>2.40</w:t>
        </w:r>
        <w:r w:rsidRPr="00E85173">
          <w:rPr>
            <w:rStyle w:val="Hyperlink"/>
            <w:rFonts w:ascii="Arial" w:hAnsi="Arial"/>
            <w:noProof/>
          </w:rPr>
          <w:t>港元是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三重阻力</w:t>
        </w:r>
        <w:r w:rsidRPr="00E85173">
          <w:rPr>
            <w:rStyle w:val="Hyperlink"/>
            <w:rFonts w:ascii="Arial" w:hAnsi="Arial"/>
            <w:noProof/>
          </w:rPr>
          <w:t>”</w:t>
        </w:r>
        <w:r w:rsidRPr="00E85173">
          <w:rPr>
            <w:rStyle w:val="Hyperlink"/>
            <w:rFonts w:ascii="Arial" w:hAnsi="Arial"/>
            <w:noProof/>
          </w:rPr>
          <w:t>汇聚的硬骨头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AA234B" w14:textId="26CB7E3C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48" w:history="1">
        <w:r w:rsidRPr="00E85173">
          <w:rPr>
            <w:rStyle w:val="Hyperlink"/>
            <w:rFonts w:ascii="Arial" w:hAnsi="Arial"/>
            <w:noProof/>
          </w:rPr>
          <w:t>二、南向资金：</w:t>
        </w:r>
        <w:r w:rsidRPr="00E85173">
          <w:rPr>
            <w:rStyle w:val="Hyperlink"/>
            <w:rFonts w:ascii="Arial" w:hAnsi="Arial"/>
            <w:noProof/>
          </w:rPr>
          <w:t>47.71%</w:t>
        </w:r>
        <w:r w:rsidRPr="00E85173">
          <w:rPr>
            <w:rStyle w:val="Hyperlink"/>
            <w:rFonts w:ascii="Arial" w:hAnsi="Arial"/>
            <w:noProof/>
          </w:rPr>
          <w:t>的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堰塞湖</w:t>
        </w:r>
        <w:r w:rsidRPr="00E85173">
          <w:rPr>
            <w:rStyle w:val="Hyperlink"/>
            <w:rFonts w:ascii="Arial" w:hAnsi="Arial"/>
            <w:noProof/>
          </w:rPr>
          <w:t>”</w:t>
        </w:r>
        <w:r w:rsidRPr="00E85173">
          <w:rPr>
            <w:rStyle w:val="Hyperlink"/>
            <w:rFonts w:ascii="Arial" w:hAnsi="Arial"/>
            <w:noProof/>
          </w:rPr>
          <w:t>仍在泄洪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18CFE2" w14:textId="613DC53E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49" w:history="1">
        <w:r w:rsidRPr="00E85173">
          <w:rPr>
            <w:rStyle w:val="Hyperlink"/>
            <w:rFonts w:ascii="Arial" w:hAnsi="Arial"/>
            <w:noProof/>
          </w:rPr>
          <w:t>三、</w:t>
        </w:r>
        <w:r w:rsidRPr="00E85173">
          <w:rPr>
            <w:rStyle w:val="Hyperlink"/>
            <w:rFonts w:ascii="Arial" w:hAnsi="Arial"/>
            <w:noProof/>
          </w:rPr>
          <w:t>8</w:t>
        </w:r>
        <w:r w:rsidRPr="00E85173">
          <w:rPr>
            <w:rStyle w:val="Hyperlink"/>
            <w:rFonts w:ascii="Arial" w:hAnsi="Arial"/>
            <w:noProof/>
          </w:rPr>
          <w:t>月</w:t>
        </w:r>
        <w:r w:rsidRPr="00E85173">
          <w:rPr>
            <w:rStyle w:val="Hyperlink"/>
            <w:rFonts w:ascii="Arial" w:hAnsi="Arial"/>
            <w:noProof/>
          </w:rPr>
          <w:t>24-25</w:t>
        </w:r>
        <w:r w:rsidRPr="00E85173">
          <w:rPr>
            <w:rStyle w:val="Hyperlink"/>
            <w:rFonts w:ascii="Arial" w:hAnsi="Arial"/>
            <w:noProof/>
          </w:rPr>
          <w:t>日的盘面语言：主力在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压盘吸筹</w:t>
        </w:r>
        <w:r w:rsidRPr="00E85173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7EBF090" w14:textId="2C9389C2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50" w:history="1">
        <w:r w:rsidRPr="00E85173">
          <w:rPr>
            <w:rStyle w:val="Hyperlink"/>
            <w:rFonts w:ascii="Arial" w:hAnsi="Arial"/>
            <w:noProof/>
          </w:rPr>
          <w:t>四、机构目标价已经给出了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天花板</w:t>
        </w:r>
        <w:r w:rsidRPr="00E85173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1788787" w14:textId="524C4525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51" w:history="1">
        <w:r w:rsidRPr="00E85173">
          <w:rPr>
            <w:rStyle w:val="Hyperlink"/>
            <w:rFonts w:ascii="Arial" w:hAnsi="Arial"/>
            <w:noProof/>
          </w:rPr>
          <w:t>五、为什么主力选择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磨</w:t>
        </w:r>
        <w:r w:rsidRPr="00E85173">
          <w:rPr>
            <w:rStyle w:val="Hyperlink"/>
            <w:rFonts w:ascii="Arial" w:hAnsi="Arial"/>
            <w:noProof/>
          </w:rPr>
          <w:t>”</w:t>
        </w:r>
        <w:r w:rsidRPr="00E85173">
          <w:rPr>
            <w:rStyle w:val="Hyperlink"/>
            <w:rFonts w:ascii="Arial" w:hAnsi="Arial"/>
            <w:noProof/>
          </w:rPr>
          <w:t>而非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冲</w:t>
        </w:r>
        <w:r w:rsidRPr="00E85173">
          <w:rPr>
            <w:rStyle w:val="Hyperlink"/>
            <w:rFonts w:ascii="Arial" w:hAnsi="Arial"/>
            <w:noProof/>
          </w:rPr>
          <w:t>”</w:t>
        </w:r>
        <w:r w:rsidRPr="00E85173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F3F6E6" w14:textId="142A133C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52" w:history="1">
        <w:r w:rsidRPr="00E85173">
          <w:rPr>
            <w:rStyle w:val="Hyperlink"/>
            <w:rFonts w:ascii="Arial" w:hAnsi="Arial"/>
            <w:noProof/>
          </w:rPr>
          <w:t>六、结论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5539984" w14:textId="3F3CC559" w:rsidR="000A1353" w:rsidRDefault="000A1353">
      <w:pPr>
        <w:pStyle w:val="TOC1"/>
        <w:tabs>
          <w:tab w:val="right" w:leader="dot" w:pos="9350"/>
        </w:tabs>
        <w:rPr>
          <w:noProof/>
        </w:rPr>
      </w:pPr>
      <w:hyperlink w:anchor="_Toc238836853" w:history="1">
        <w:r w:rsidRPr="00E85173">
          <w:rPr>
            <w:rStyle w:val="Hyperlink"/>
            <w:rFonts w:ascii="Arial" w:hAnsi="Arial"/>
            <w:noProof/>
          </w:rPr>
          <w:t>分析主力放弃上攻，转为派发筹码的可能性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3538A0" w14:textId="5596A9E3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54" w:history="1">
        <w:r w:rsidRPr="00E85173">
          <w:rPr>
            <w:rStyle w:val="Hyperlink"/>
            <w:rFonts w:ascii="Arial" w:hAnsi="Arial"/>
            <w:noProof/>
          </w:rPr>
          <w:t>核心判断：当前主力行为更倾向于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压盘吸筹</w:t>
        </w:r>
        <w:r w:rsidRPr="00E85173">
          <w:rPr>
            <w:rStyle w:val="Hyperlink"/>
            <w:rFonts w:ascii="Arial" w:hAnsi="Arial"/>
            <w:noProof/>
          </w:rPr>
          <w:t>”</w:t>
        </w:r>
        <w:r w:rsidRPr="00E85173">
          <w:rPr>
            <w:rStyle w:val="Hyperlink"/>
            <w:rFonts w:ascii="Arial" w:hAnsi="Arial"/>
            <w:noProof/>
          </w:rPr>
          <w:t>，而非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高位派发</w:t>
        </w:r>
        <w:r w:rsidRPr="00E85173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CA4841" w14:textId="79028C63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55" w:history="1">
        <w:r w:rsidRPr="00E85173">
          <w:rPr>
            <w:rStyle w:val="Hyperlink"/>
            <w:rFonts w:ascii="Arial" w:hAnsi="Arial"/>
            <w:noProof/>
          </w:rPr>
          <w:t>一、支持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派发</w:t>
        </w:r>
        <w:r w:rsidRPr="00E85173">
          <w:rPr>
            <w:rStyle w:val="Hyperlink"/>
            <w:rFonts w:ascii="Arial" w:hAnsi="Arial"/>
            <w:noProof/>
          </w:rPr>
          <w:t>”</w:t>
        </w:r>
        <w:r w:rsidRPr="00E85173">
          <w:rPr>
            <w:rStyle w:val="Hyperlink"/>
            <w:rFonts w:ascii="Arial" w:hAnsi="Arial"/>
            <w:noProof/>
          </w:rPr>
          <w:t>的证据</w:t>
        </w:r>
        <w:r w:rsidRPr="00E85173">
          <w:rPr>
            <w:rStyle w:val="Hyperlink"/>
            <w:rFonts w:ascii="Arial" w:hAnsi="Arial"/>
            <w:noProof/>
          </w:rPr>
          <w:t>——</w:t>
        </w:r>
        <w:r w:rsidRPr="00E85173">
          <w:rPr>
            <w:rStyle w:val="Hyperlink"/>
            <w:rFonts w:ascii="Arial" w:hAnsi="Arial"/>
            <w:noProof/>
          </w:rPr>
          <w:t>需要警惕的信号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A42939E" w14:textId="6DE5923A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56" w:history="1">
        <w:r w:rsidRPr="00E85173">
          <w:rPr>
            <w:rStyle w:val="Hyperlink"/>
            <w:rFonts w:ascii="Cambria Math" w:hAnsi="Cambria Math" w:cs="Cambria Math"/>
            <w:noProof/>
          </w:rPr>
          <w:t>①</w:t>
        </w:r>
        <w:r w:rsidRPr="00E85173">
          <w:rPr>
            <w:rStyle w:val="Hyperlink"/>
            <w:rFonts w:ascii="Arial" w:hAnsi="Arial"/>
            <w:noProof/>
          </w:rPr>
          <w:t xml:space="preserve"> 8</w:t>
        </w:r>
        <w:r w:rsidRPr="00E85173">
          <w:rPr>
            <w:rStyle w:val="Hyperlink"/>
            <w:rFonts w:ascii="Arial" w:hAnsi="Arial"/>
            <w:noProof/>
          </w:rPr>
          <w:t>月</w:t>
        </w:r>
        <w:r w:rsidRPr="00E85173">
          <w:rPr>
            <w:rStyle w:val="Hyperlink"/>
            <w:rFonts w:ascii="Arial" w:hAnsi="Arial"/>
            <w:noProof/>
          </w:rPr>
          <w:t>25</w:t>
        </w:r>
        <w:r w:rsidRPr="00E85173">
          <w:rPr>
            <w:rStyle w:val="Hyperlink"/>
            <w:rFonts w:ascii="Arial" w:hAnsi="Arial"/>
            <w:noProof/>
          </w:rPr>
          <w:t>日盘中冲高回落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7260279" w14:textId="5A6B6AAA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57" w:history="1">
        <w:r w:rsidRPr="00E85173">
          <w:rPr>
            <w:rStyle w:val="Hyperlink"/>
            <w:rFonts w:ascii="Cambria Math" w:hAnsi="Cambria Math" w:cs="Cambria Math"/>
            <w:noProof/>
          </w:rPr>
          <w:t>②</w:t>
        </w:r>
        <w:r w:rsidRPr="00E85173">
          <w:rPr>
            <w:rStyle w:val="Hyperlink"/>
            <w:rFonts w:ascii="Arial" w:hAnsi="Arial"/>
            <w:noProof/>
          </w:rPr>
          <w:t xml:space="preserve"> 2.30-2.40</w:t>
        </w:r>
        <w:r w:rsidRPr="00E85173">
          <w:rPr>
            <w:rStyle w:val="Hyperlink"/>
            <w:rFonts w:ascii="Arial" w:hAnsi="Arial"/>
            <w:noProof/>
          </w:rPr>
          <w:t>是密集套牢区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83988EA" w14:textId="0AAF381C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58" w:history="1">
        <w:r w:rsidRPr="00E85173">
          <w:rPr>
            <w:rStyle w:val="Hyperlink"/>
            <w:rFonts w:ascii="Cambria Math" w:hAnsi="Cambria Math" w:cs="Cambria Math"/>
            <w:noProof/>
          </w:rPr>
          <w:t>③</w:t>
        </w:r>
        <w:r w:rsidRPr="00E85173">
          <w:rPr>
            <w:rStyle w:val="Hyperlink"/>
            <w:rFonts w:ascii="Arial" w:hAnsi="Arial"/>
            <w:noProof/>
          </w:rPr>
          <w:t xml:space="preserve"> </w:t>
        </w:r>
        <w:r w:rsidRPr="00E85173">
          <w:rPr>
            <w:rStyle w:val="Hyperlink"/>
            <w:rFonts w:ascii="Arial" w:hAnsi="Arial"/>
            <w:noProof/>
          </w:rPr>
          <w:t>南向资金仍在减持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46523F" w14:textId="7B76AC5C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59" w:history="1">
        <w:r w:rsidRPr="00E85173">
          <w:rPr>
            <w:rStyle w:val="Hyperlink"/>
            <w:rFonts w:ascii="Arial" w:hAnsi="Arial"/>
            <w:noProof/>
          </w:rPr>
          <w:t>二、反对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派发</w:t>
        </w:r>
        <w:r w:rsidRPr="00E85173">
          <w:rPr>
            <w:rStyle w:val="Hyperlink"/>
            <w:rFonts w:ascii="Arial" w:hAnsi="Arial"/>
            <w:noProof/>
          </w:rPr>
          <w:t>”</w:t>
        </w:r>
        <w:r w:rsidRPr="00E85173">
          <w:rPr>
            <w:rStyle w:val="Hyperlink"/>
            <w:rFonts w:ascii="Arial" w:hAnsi="Arial"/>
            <w:noProof/>
          </w:rPr>
          <w:t>的证据</w:t>
        </w:r>
        <w:r w:rsidRPr="00E85173">
          <w:rPr>
            <w:rStyle w:val="Hyperlink"/>
            <w:rFonts w:ascii="Arial" w:hAnsi="Arial"/>
            <w:noProof/>
          </w:rPr>
          <w:t>——</w:t>
        </w:r>
        <w:r w:rsidRPr="00E85173">
          <w:rPr>
            <w:rStyle w:val="Hyperlink"/>
            <w:rFonts w:ascii="Arial" w:hAnsi="Arial"/>
            <w:noProof/>
          </w:rPr>
          <w:t>为什么更像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压盘吸筹</w:t>
        </w:r>
        <w:r w:rsidRPr="00E85173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ECE218A" w14:textId="4E0466B3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60" w:history="1">
        <w:r w:rsidRPr="00E85173">
          <w:rPr>
            <w:rStyle w:val="Hyperlink"/>
            <w:rFonts w:ascii="Cambria Math" w:hAnsi="Cambria Math" w:cs="Cambria Math"/>
            <w:noProof/>
          </w:rPr>
          <w:t>①</w:t>
        </w:r>
        <w:r w:rsidRPr="00E85173">
          <w:rPr>
            <w:rStyle w:val="Hyperlink"/>
            <w:rFonts w:ascii="Arial" w:hAnsi="Arial"/>
            <w:noProof/>
          </w:rPr>
          <w:t xml:space="preserve"> </w:t>
        </w:r>
        <w:r w:rsidRPr="00E85173">
          <w:rPr>
            <w:rStyle w:val="Hyperlink"/>
            <w:rFonts w:ascii="Arial" w:hAnsi="Arial"/>
            <w:noProof/>
          </w:rPr>
          <w:t>资金流向：主力在进，不是出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E97F20" w14:textId="78CD3234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61" w:history="1">
        <w:r w:rsidRPr="00E85173">
          <w:rPr>
            <w:rStyle w:val="Hyperlink"/>
            <w:rFonts w:ascii="Cambria Math" w:hAnsi="Cambria Math" w:cs="Cambria Math"/>
            <w:noProof/>
          </w:rPr>
          <w:t>②</w:t>
        </w:r>
        <w:r w:rsidRPr="00E85173">
          <w:rPr>
            <w:rStyle w:val="Hyperlink"/>
            <w:rFonts w:ascii="Arial" w:hAnsi="Arial"/>
            <w:noProof/>
          </w:rPr>
          <w:t xml:space="preserve"> </w:t>
        </w:r>
        <w:r w:rsidRPr="00E85173">
          <w:rPr>
            <w:rStyle w:val="Hyperlink"/>
            <w:rFonts w:ascii="Arial" w:hAnsi="Arial"/>
            <w:noProof/>
          </w:rPr>
          <w:t>公司回购提供底部背书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CBEE037" w14:textId="2A95E49C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62" w:history="1">
        <w:r w:rsidRPr="00E85173">
          <w:rPr>
            <w:rStyle w:val="Hyperlink"/>
            <w:rFonts w:ascii="Cambria Math" w:hAnsi="Cambria Math" w:cs="Cambria Math"/>
            <w:noProof/>
          </w:rPr>
          <w:t>③</w:t>
        </w:r>
        <w:r w:rsidRPr="00E85173">
          <w:rPr>
            <w:rStyle w:val="Hyperlink"/>
            <w:rFonts w:ascii="Arial" w:hAnsi="Arial"/>
            <w:noProof/>
          </w:rPr>
          <w:t xml:space="preserve"> MACD</w:t>
        </w:r>
        <w:r w:rsidRPr="00E85173">
          <w:rPr>
            <w:rStyle w:val="Hyperlink"/>
            <w:rFonts w:ascii="Arial" w:hAnsi="Arial"/>
            <w:noProof/>
          </w:rPr>
          <w:t>和均线仍处于多头排列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1AC85E7" w14:textId="0C8D8D67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63" w:history="1">
        <w:r w:rsidRPr="00E85173">
          <w:rPr>
            <w:rStyle w:val="Hyperlink"/>
            <w:rFonts w:ascii="Cambria Math" w:hAnsi="Cambria Math" w:cs="Cambria Math"/>
            <w:noProof/>
          </w:rPr>
          <w:t>④</w:t>
        </w:r>
        <w:r w:rsidRPr="00E85173">
          <w:rPr>
            <w:rStyle w:val="Hyperlink"/>
            <w:rFonts w:ascii="Arial" w:hAnsi="Arial"/>
            <w:noProof/>
          </w:rPr>
          <w:t xml:space="preserve"> </w:t>
        </w:r>
        <w:r w:rsidRPr="00E85173">
          <w:rPr>
            <w:rStyle w:val="Hyperlink"/>
            <w:rFonts w:ascii="Arial" w:hAnsi="Arial"/>
            <w:noProof/>
          </w:rPr>
          <w:t>基本面利好尚未充分兑现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299ECBA" w14:textId="3322D5AC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64" w:history="1">
        <w:r w:rsidRPr="00E85173">
          <w:rPr>
            <w:rStyle w:val="Hyperlink"/>
            <w:rFonts w:ascii="Arial" w:hAnsi="Arial"/>
            <w:noProof/>
          </w:rPr>
          <w:t>三、主力的真实意图：压盘吸筹，而非高位派发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61B4E25" w14:textId="7A033B46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65" w:history="1">
        <w:r w:rsidRPr="00E85173">
          <w:rPr>
            <w:rStyle w:val="Hyperlink"/>
            <w:rFonts w:ascii="Cambria Math" w:hAnsi="Cambria Math" w:cs="Cambria Math"/>
            <w:noProof/>
          </w:rPr>
          <w:t>①</w:t>
        </w:r>
        <w:r w:rsidRPr="00E85173">
          <w:rPr>
            <w:rStyle w:val="Hyperlink"/>
            <w:rFonts w:ascii="Arial" w:hAnsi="Arial"/>
            <w:noProof/>
          </w:rPr>
          <w:t xml:space="preserve"> </w:t>
        </w:r>
        <w:r w:rsidRPr="00E85173">
          <w:rPr>
            <w:rStyle w:val="Hyperlink"/>
            <w:rFonts w:ascii="Arial" w:hAnsi="Arial"/>
            <w:noProof/>
          </w:rPr>
          <w:t>利用南向资金减持，低位承接筹码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091D296" w14:textId="21262DB1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66" w:history="1">
        <w:r w:rsidRPr="00E85173">
          <w:rPr>
            <w:rStyle w:val="Hyperlink"/>
            <w:rFonts w:ascii="Cambria Math" w:hAnsi="Cambria Math" w:cs="Cambria Math"/>
            <w:noProof/>
          </w:rPr>
          <w:t>②</w:t>
        </w:r>
        <w:r w:rsidRPr="00E85173">
          <w:rPr>
            <w:rStyle w:val="Hyperlink"/>
            <w:rFonts w:ascii="Arial" w:hAnsi="Arial"/>
            <w:noProof/>
          </w:rPr>
          <w:t xml:space="preserve"> </w:t>
        </w:r>
        <w:r w:rsidRPr="00E85173">
          <w:rPr>
            <w:rStyle w:val="Hyperlink"/>
            <w:rFonts w:ascii="Arial" w:hAnsi="Arial"/>
            <w:noProof/>
          </w:rPr>
          <w:t>主动压盘，为中期上涨蓄力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548999D" w14:textId="14210D52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67" w:history="1">
        <w:r w:rsidRPr="00E85173">
          <w:rPr>
            <w:rStyle w:val="Hyperlink"/>
            <w:rFonts w:ascii="Cambria Math" w:hAnsi="Cambria Math" w:cs="Cambria Math"/>
            <w:noProof/>
          </w:rPr>
          <w:t>③</w:t>
        </w:r>
        <w:r w:rsidRPr="00E85173">
          <w:rPr>
            <w:rStyle w:val="Hyperlink"/>
            <w:rFonts w:ascii="Arial" w:hAnsi="Arial"/>
            <w:noProof/>
          </w:rPr>
          <w:t xml:space="preserve"> </w:t>
        </w:r>
        <w:r w:rsidRPr="00E85173">
          <w:rPr>
            <w:rStyle w:val="Hyperlink"/>
            <w:rFonts w:ascii="Arial" w:hAnsi="Arial"/>
            <w:noProof/>
          </w:rPr>
          <w:t>基本面支撑，不具备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出货</w:t>
        </w:r>
        <w:r w:rsidRPr="00E85173">
          <w:rPr>
            <w:rStyle w:val="Hyperlink"/>
            <w:rFonts w:ascii="Arial" w:hAnsi="Arial"/>
            <w:noProof/>
          </w:rPr>
          <w:t>”</w:t>
        </w:r>
        <w:r w:rsidRPr="00E85173">
          <w:rPr>
            <w:rStyle w:val="Hyperlink"/>
            <w:rFonts w:ascii="Arial" w:hAnsi="Arial"/>
            <w:noProof/>
          </w:rPr>
          <w:t>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D39DCB3" w14:textId="12DD2281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68" w:history="1">
        <w:r w:rsidRPr="00E85173">
          <w:rPr>
            <w:rStyle w:val="Hyperlink"/>
            <w:rFonts w:ascii="Arial" w:hAnsi="Arial"/>
            <w:noProof/>
          </w:rPr>
          <w:t>四、综合判断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FD48F7F" w14:textId="27A649C5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69" w:history="1">
        <w:r w:rsidRPr="00E85173">
          <w:rPr>
            <w:rStyle w:val="Hyperlink"/>
            <w:rFonts w:ascii="Arial" w:hAnsi="Arial"/>
            <w:noProof/>
          </w:rPr>
          <w:t>关键观察变量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891FE7C" w14:textId="1CC50159" w:rsidR="000A1353" w:rsidRDefault="000A1353">
      <w:pPr>
        <w:pStyle w:val="TOC1"/>
        <w:tabs>
          <w:tab w:val="right" w:leader="dot" w:pos="9350"/>
        </w:tabs>
        <w:rPr>
          <w:noProof/>
        </w:rPr>
      </w:pPr>
      <w:hyperlink w:anchor="_Toc238836870" w:history="1">
        <w:r w:rsidRPr="00E85173">
          <w:rPr>
            <w:rStyle w:val="Hyperlink"/>
            <w:rFonts w:ascii="Arial" w:hAnsi="Arial"/>
            <w:noProof/>
          </w:rPr>
          <w:t>股价涨到什么水平会成为中盘股？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DCC4EC" w14:textId="1B0B2639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71" w:history="1">
        <w:r w:rsidRPr="00E85173">
          <w:rPr>
            <w:rStyle w:val="Hyperlink"/>
            <w:rFonts w:ascii="Arial" w:hAnsi="Arial"/>
            <w:noProof/>
          </w:rPr>
          <w:t>一、恒生综合指数分类的逻辑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77B5E75" w14:textId="6CD935B2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72" w:history="1">
        <w:r w:rsidRPr="00E85173">
          <w:rPr>
            <w:rStyle w:val="Hyperlink"/>
            <w:rFonts w:ascii="Arial" w:hAnsi="Arial"/>
            <w:noProof/>
          </w:rPr>
          <w:t>二、中盘股的市值门槛：目前约</w:t>
        </w:r>
        <w:r w:rsidRPr="00E85173">
          <w:rPr>
            <w:rStyle w:val="Hyperlink"/>
            <w:rFonts w:ascii="Arial" w:hAnsi="Arial"/>
            <w:noProof/>
          </w:rPr>
          <w:t>100</w:t>
        </w:r>
        <w:r w:rsidRPr="00E85173">
          <w:rPr>
            <w:rStyle w:val="Hyperlink"/>
            <w:rFonts w:ascii="Arial" w:hAnsi="Arial"/>
            <w:noProof/>
          </w:rPr>
          <w:t>亿港元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2E3AEB6" w14:textId="39161778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73" w:history="1">
        <w:r w:rsidRPr="00E85173">
          <w:rPr>
            <w:rStyle w:val="Hyperlink"/>
            <w:rFonts w:ascii="Arial" w:hAnsi="Arial"/>
            <w:noProof/>
          </w:rPr>
          <w:t>三、锦欣生殖要达到什么股价？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3B2276C" w14:textId="51DA9429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74" w:history="1">
        <w:r w:rsidRPr="00E85173">
          <w:rPr>
            <w:rStyle w:val="Hyperlink"/>
            <w:rFonts w:ascii="Arial" w:hAnsi="Arial"/>
            <w:noProof/>
          </w:rPr>
          <w:t>四、为什么市值跨越如此困难？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49F59FE" w14:textId="5509BC6C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75" w:history="1">
        <w:r w:rsidRPr="00E85173">
          <w:rPr>
            <w:rStyle w:val="Hyperlink"/>
            <w:rFonts w:ascii="Arial" w:hAnsi="Arial"/>
            <w:noProof/>
          </w:rPr>
          <w:t>五、总结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04C2423" w14:textId="7D00A475" w:rsidR="000A1353" w:rsidRDefault="000A1353">
      <w:pPr>
        <w:pStyle w:val="TOC1"/>
        <w:tabs>
          <w:tab w:val="right" w:leader="dot" w:pos="9350"/>
        </w:tabs>
        <w:rPr>
          <w:noProof/>
        </w:rPr>
      </w:pPr>
      <w:hyperlink w:anchor="_Toc238836876" w:history="1">
        <w:r w:rsidRPr="00E85173">
          <w:rPr>
            <w:rStyle w:val="Hyperlink"/>
            <w:rFonts w:ascii="Arial" w:hAnsi="Arial"/>
            <w:noProof/>
          </w:rPr>
          <w:t>如果成为中盘股，会重新吸引被动基金买入吗？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4133BC4" w14:textId="787CD811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77" w:history="1">
        <w:r w:rsidRPr="00E85173">
          <w:rPr>
            <w:rStyle w:val="Hyperlink"/>
            <w:rFonts w:ascii="Arial" w:hAnsi="Arial"/>
            <w:noProof/>
          </w:rPr>
          <w:t>一、被动基金跟踪机制：中型股是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自动配置</w:t>
        </w:r>
        <w:r w:rsidRPr="00E85173">
          <w:rPr>
            <w:rStyle w:val="Hyperlink"/>
            <w:rFonts w:ascii="Arial" w:hAnsi="Arial"/>
            <w:noProof/>
          </w:rPr>
          <w:t>”</w:t>
        </w:r>
        <w:r w:rsidRPr="00E85173">
          <w:rPr>
            <w:rStyle w:val="Hyperlink"/>
            <w:rFonts w:ascii="Arial" w:hAnsi="Arial"/>
            <w:noProof/>
          </w:rPr>
          <w:t>标的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0E89B02" w14:textId="2A0FC58B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78" w:history="1">
        <w:r w:rsidRPr="00E85173">
          <w:rPr>
            <w:rStyle w:val="Hyperlink"/>
            <w:rFonts w:ascii="Arial" w:hAnsi="Arial"/>
            <w:noProof/>
          </w:rPr>
          <w:t>二、资金流入规模：可量化的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被动买盘</w:t>
        </w:r>
        <w:r w:rsidRPr="00E85173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68F562B" w14:textId="1AC34603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79" w:history="1">
        <w:r w:rsidRPr="00E85173">
          <w:rPr>
            <w:rStyle w:val="Hyperlink"/>
            <w:rFonts w:ascii="Arial" w:hAnsi="Arial"/>
            <w:noProof/>
          </w:rPr>
          <w:t>三、晋升中盘股的</w:t>
        </w:r>
        <w:r w:rsidRPr="00E85173">
          <w:rPr>
            <w:rStyle w:val="Hyperlink"/>
            <w:rFonts w:ascii="Arial" w:hAnsi="Arial"/>
            <w:noProof/>
          </w:rPr>
          <w:t>“</w:t>
        </w:r>
        <w:r w:rsidRPr="00E85173">
          <w:rPr>
            <w:rStyle w:val="Hyperlink"/>
            <w:rFonts w:ascii="Arial" w:hAnsi="Arial"/>
            <w:noProof/>
          </w:rPr>
          <w:t>三重积极影响</w:t>
        </w:r>
        <w:r w:rsidRPr="00E85173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E9A38A" w14:textId="4E8F822D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80" w:history="1">
        <w:r w:rsidRPr="00E85173">
          <w:rPr>
            <w:rStyle w:val="Hyperlink"/>
            <w:rFonts w:ascii="Arial" w:hAnsi="Arial"/>
            <w:noProof/>
          </w:rPr>
          <w:t>四、现实约束：晋升门槛与时间窗口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5339888" w14:textId="7D1542D1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81" w:history="1">
        <w:r w:rsidRPr="00E85173">
          <w:rPr>
            <w:rStyle w:val="Hyperlink"/>
            <w:rFonts w:ascii="Arial" w:hAnsi="Arial"/>
            <w:noProof/>
          </w:rPr>
          <w:t>五、总结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76F8A79" w14:textId="32F928CA" w:rsidR="000A1353" w:rsidRDefault="000A1353">
      <w:pPr>
        <w:pStyle w:val="TOC1"/>
        <w:tabs>
          <w:tab w:val="right" w:leader="dot" w:pos="9350"/>
        </w:tabs>
        <w:rPr>
          <w:noProof/>
        </w:rPr>
      </w:pPr>
      <w:hyperlink w:anchor="_Toc238836882" w:history="1">
        <w:r w:rsidRPr="00E85173">
          <w:rPr>
            <w:rStyle w:val="Hyperlink"/>
            <w:rFonts w:ascii="Arial" w:hAnsi="Arial"/>
            <w:noProof/>
          </w:rPr>
          <w:t>可以这样理解吗：站稳</w:t>
        </w:r>
        <w:r w:rsidRPr="00E85173">
          <w:rPr>
            <w:rStyle w:val="Hyperlink"/>
            <w:rFonts w:ascii="Arial" w:hAnsi="Arial"/>
            <w:noProof/>
          </w:rPr>
          <w:t>2.40</w:t>
        </w:r>
        <w:r w:rsidRPr="00E85173">
          <w:rPr>
            <w:rStyle w:val="Hyperlink"/>
            <w:rFonts w:ascii="Arial" w:hAnsi="Arial"/>
            <w:noProof/>
          </w:rPr>
          <w:t>港元，脱离退通风险，被动抛压减轻。站稳</w:t>
        </w:r>
        <w:r w:rsidRPr="00E85173">
          <w:rPr>
            <w:rStyle w:val="Hyperlink"/>
            <w:rFonts w:ascii="Arial" w:hAnsi="Arial"/>
            <w:noProof/>
          </w:rPr>
          <w:t>3.70</w:t>
        </w:r>
        <w:r w:rsidRPr="00E85173">
          <w:rPr>
            <w:rStyle w:val="Hyperlink"/>
            <w:rFonts w:ascii="Arial" w:hAnsi="Arial"/>
            <w:noProof/>
          </w:rPr>
          <w:t>港元，开始吸引新的被动基金，有望快速拉升。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D202178" w14:textId="2EB8FBF1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83" w:history="1">
        <w:r w:rsidRPr="00E85173">
          <w:rPr>
            <w:rStyle w:val="Hyperlink"/>
            <w:rFonts w:ascii="Arial" w:hAnsi="Arial"/>
            <w:noProof/>
          </w:rPr>
          <w:t>一、</w:t>
        </w:r>
        <w:r w:rsidRPr="00E85173">
          <w:rPr>
            <w:rStyle w:val="Hyperlink"/>
            <w:rFonts w:ascii="Arial" w:hAnsi="Arial"/>
            <w:noProof/>
          </w:rPr>
          <w:t>2.40</w:t>
        </w:r>
        <w:r w:rsidRPr="00E85173">
          <w:rPr>
            <w:rStyle w:val="Hyperlink"/>
            <w:rFonts w:ascii="Arial" w:hAnsi="Arial"/>
            <w:noProof/>
          </w:rPr>
          <w:t>港元：脱离退通风险，被动抛压减轻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4B0C671" w14:textId="46803779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84" w:history="1">
        <w:r w:rsidRPr="00E85173">
          <w:rPr>
            <w:rStyle w:val="Hyperlink"/>
            <w:rFonts w:ascii="Arial" w:hAnsi="Arial"/>
            <w:noProof/>
          </w:rPr>
          <w:t>退通的双层机制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CB9D2B0" w14:textId="1C4512A7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85" w:history="1">
        <w:r w:rsidRPr="00E85173">
          <w:rPr>
            <w:rStyle w:val="Hyperlink"/>
            <w:rFonts w:ascii="Arial" w:hAnsi="Arial"/>
            <w:noProof/>
          </w:rPr>
          <w:t>不同市值对应的指数地位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FD48A85" w14:textId="3252154F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86" w:history="1">
        <w:r w:rsidRPr="00E85173">
          <w:rPr>
            <w:rStyle w:val="Hyperlink"/>
            <w:rFonts w:ascii="Arial" w:hAnsi="Arial"/>
            <w:noProof/>
          </w:rPr>
          <w:t>二、</w:t>
        </w:r>
        <w:r w:rsidRPr="00E85173">
          <w:rPr>
            <w:rStyle w:val="Hyperlink"/>
            <w:rFonts w:ascii="Arial" w:hAnsi="Arial"/>
            <w:noProof/>
          </w:rPr>
          <w:t>3.70</w:t>
        </w:r>
        <w:r w:rsidRPr="00E85173">
          <w:rPr>
            <w:rStyle w:val="Hyperlink"/>
            <w:rFonts w:ascii="Arial" w:hAnsi="Arial"/>
            <w:noProof/>
          </w:rPr>
          <w:t>港元：晋升中盘股，吸引新的被动基金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7D2EF67" w14:textId="638ED3EA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87" w:history="1">
        <w:r w:rsidRPr="00E85173">
          <w:rPr>
            <w:rStyle w:val="Hyperlink"/>
            <w:rFonts w:ascii="Arial" w:hAnsi="Arial"/>
            <w:noProof/>
          </w:rPr>
          <w:t>中盘股的市值门槛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2370927" w14:textId="27636825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88" w:history="1">
        <w:r w:rsidRPr="00E85173">
          <w:rPr>
            <w:rStyle w:val="Hyperlink"/>
            <w:rFonts w:ascii="Arial" w:hAnsi="Arial"/>
            <w:noProof/>
          </w:rPr>
          <w:t>晋升中盘股的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三重效应</w:t>
        </w:r>
        <w:r w:rsidRPr="00E85173">
          <w:rPr>
            <w:rStyle w:val="Hyperlink"/>
            <w:rFonts w:ascii="Arial" w:hAnsi="Arial"/>
            <w:noProof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466E2A0" w14:textId="12C749C8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89" w:history="1">
        <w:r w:rsidRPr="00E85173">
          <w:rPr>
            <w:rStyle w:val="Hyperlink"/>
            <w:rFonts w:ascii="Arial" w:hAnsi="Arial"/>
            <w:noProof/>
          </w:rPr>
          <w:t>三、总结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A10FC94" w14:textId="27B69D29" w:rsidR="000A1353" w:rsidRDefault="000A1353">
      <w:pPr>
        <w:pStyle w:val="TOC1"/>
        <w:tabs>
          <w:tab w:val="right" w:leader="dot" w:pos="9350"/>
        </w:tabs>
        <w:rPr>
          <w:noProof/>
        </w:rPr>
      </w:pPr>
      <w:hyperlink w:anchor="_Toc238836890" w:history="1">
        <w:r w:rsidRPr="00E85173">
          <w:rPr>
            <w:rStyle w:val="Hyperlink"/>
            <w:rFonts w:ascii="Arial" w:hAnsi="Arial"/>
            <w:noProof/>
          </w:rPr>
          <w:t>从</w:t>
        </w:r>
        <w:r w:rsidRPr="00E85173">
          <w:rPr>
            <w:rStyle w:val="Hyperlink"/>
            <w:rFonts w:ascii="Arial" w:hAnsi="Arial"/>
            <w:noProof/>
          </w:rPr>
          <w:t>2.26</w:t>
        </w:r>
        <w:r w:rsidRPr="00E85173">
          <w:rPr>
            <w:rStyle w:val="Hyperlink"/>
            <w:rFonts w:ascii="Arial" w:hAnsi="Arial"/>
            <w:noProof/>
          </w:rPr>
          <w:t>港元到</w:t>
        </w:r>
        <w:r w:rsidRPr="00E85173">
          <w:rPr>
            <w:rStyle w:val="Hyperlink"/>
            <w:rFonts w:ascii="Arial" w:hAnsi="Arial"/>
            <w:noProof/>
          </w:rPr>
          <w:t>2.40</w:t>
        </w:r>
        <w:r w:rsidRPr="00E85173">
          <w:rPr>
            <w:rStyle w:val="Hyperlink"/>
            <w:rFonts w:ascii="Arial" w:hAnsi="Arial"/>
            <w:noProof/>
          </w:rPr>
          <w:t>港元（</w:t>
        </w:r>
        <w:r w:rsidRPr="00E85173">
          <w:rPr>
            <w:rStyle w:val="Hyperlink"/>
            <w:rFonts w:ascii="Arial" w:hAnsi="Arial"/>
            <w:noProof/>
          </w:rPr>
          <w:t>+6%</w:t>
        </w:r>
        <w:r w:rsidRPr="00E85173">
          <w:rPr>
            <w:rStyle w:val="Hyperlink"/>
            <w:rFonts w:ascii="Arial" w:hAnsi="Arial"/>
            <w:noProof/>
          </w:rPr>
          <w:t>），是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解除警报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；从</w:t>
        </w:r>
        <w:r w:rsidRPr="00E85173">
          <w:rPr>
            <w:rStyle w:val="Hyperlink"/>
            <w:rFonts w:ascii="Arial" w:hAnsi="Arial"/>
            <w:noProof/>
          </w:rPr>
          <w:t>2.40</w:t>
        </w:r>
        <w:r w:rsidRPr="00E85173">
          <w:rPr>
            <w:rStyle w:val="Hyperlink"/>
            <w:rFonts w:ascii="Arial" w:hAnsi="Arial"/>
            <w:noProof/>
          </w:rPr>
          <w:t>港元到</w:t>
        </w:r>
        <w:r w:rsidRPr="00E85173">
          <w:rPr>
            <w:rStyle w:val="Hyperlink"/>
            <w:rFonts w:ascii="Arial" w:hAnsi="Arial"/>
            <w:noProof/>
          </w:rPr>
          <w:t>3.70</w:t>
        </w:r>
        <w:r w:rsidRPr="00E85173">
          <w:rPr>
            <w:rStyle w:val="Hyperlink"/>
            <w:rFonts w:ascii="Arial" w:hAnsi="Arial"/>
            <w:noProof/>
          </w:rPr>
          <w:t>港元（</w:t>
        </w:r>
        <w:r w:rsidRPr="00E85173">
          <w:rPr>
            <w:rStyle w:val="Hyperlink"/>
            <w:rFonts w:ascii="Arial" w:hAnsi="Arial"/>
            <w:noProof/>
          </w:rPr>
          <w:t>+54%</w:t>
        </w:r>
        <w:r w:rsidRPr="00E85173">
          <w:rPr>
            <w:rStyle w:val="Hyperlink"/>
            <w:rFonts w:ascii="Arial" w:hAnsi="Arial"/>
            <w:noProof/>
          </w:rPr>
          <w:t>），是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打开新空间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。前者是防守逻辑，后者是进攻逻辑。这一过程股价是否会大起大落？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8B6752F" w14:textId="633380D2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91" w:history="1">
        <w:r w:rsidRPr="00E85173">
          <w:rPr>
            <w:rStyle w:val="Hyperlink"/>
            <w:rFonts w:ascii="Arial" w:hAnsi="Arial"/>
            <w:noProof/>
          </w:rPr>
          <w:t>一、为什么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防守段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（</w:t>
        </w:r>
        <w:r w:rsidRPr="00E85173">
          <w:rPr>
            <w:rStyle w:val="Hyperlink"/>
            <w:rFonts w:ascii="Arial" w:hAnsi="Arial"/>
            <w:noProof/>
          </w:rPr>
          <w:t>2.26→2.40</w:t>
        </w:r>
        <w:r w:rsidRPr="00E85173">
          <w:rPr>
            <w:rStyle w:val="Hyperlink"/>
            <w:rFonts w:ascii="Arial" w:hAnsi="Arial"/>
            <w:noProof/>
          </w:rPr>
          <w:t>）不会太安稳？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ABA677D" w14:textId="777DAB33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92" w:history="1">
        <w:r w:rsidRPr="00E85173">
          <w:rPr>
            <w:rStyle w:val="Hyperlink"/>
            <w:rFonts w:ascii="Arial" w:hAnsi="Arial"/>
            <w:noProof/>
          </w:rPr>
          <w:t>当前面临的即时压力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C20F0F6" w14:textId="2F9D1219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93" w:history="1">
        <w:r w:rsidRPr="00E85173">
          <w:rPr>
            <w:rStyle w:val="Hyperlink"/>
            <w:rFonts w:ascii="Arial" w:hAnsi="Arial"/>
            <w:noProof/>
          </w:rPr>
          <w:t>2.40</w:t>
        </w:r>
        <w:r w:rsidRPr="00E85173">
          <w:rPr>
            <w:rStyle w:val="Hyperlink"/>
            <w:rFonts w:ascii="Arial" w:hAnsi="Arial"/>
            <w:noProof/>
          </w:rPr>
          <w:t>附近的多空博弈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6C9034F" w14:textId="2CC0B0C7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94" w:history="1">
        <w:r w:rsidRPr="00E85173">
          <w:rPr>
            <w:rStyle w:val="Hyperlink"/>
            <w:rFonts w:ascii="Arial" w:hAnsi="Arial"/>
            <w:noProof/>
          </w:rPr>
          <w:t>二、为什么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进攻段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（</w:t>
        </w:r>
        <w:r w:rsidRPr="00E85173">
          <w:rPr>
            <w:rStyle w:val="Hyperlink"/>
            <w:rFonts w:ascii="Arial" w:hAnsi="Arial"/>
            <w:noProof/>
          </w:rPr>
          <w:t>2.40→3.70</w:t>
        </w:r>
        <w:r w:rsidRPr="00E85173">
          <w:rPr>
            <w:rStyle w:val="Hyperlink"/>
            <w:rFonts w:ascii="Arial" w:hAnsi="Arial"/>
            <w:noProof/>
          </w:rPr>
          <w:t>）波动可能更大？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8909D94" w14:textId="04F86EA8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95" w:history="1">
        <w:r w:rsidRPr="00E85173">
          <w:rPr>
            <w:rStyle w:val="Hyperlink"/>
            <w:rFonts w:ascii="Cambria Math" w:hAnsi="Cambria Math" w:cs="Cambria Math"/>
            <w:noProof/>
          </w:rPr>
          <w:t>②</w:t>
        </w:r>
        <w:r w:rsidRPr="00E85173">
          <w:rPr>
            <w:rStyle w:val="Hyperlink"/>
            <w:rFonts w:ascii="Arial" w:hAnsi="Arial"/>
            <w:noProof/>
          </w:rPr>
          <w:t xml:space="preserve"> </w:t>
        </w:r>
        <w:r w:rsidRPr="00E85173">
          <w:rPr>
            <w:rStyle w:val="Hyperlink"/>
            <w:rFonts w:ascii="Arial" w:hAnsi="Arial"/>
            <w:noProof/>
          </w:rPr>
          <w:t>被动基金的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非线性买入</w:t>
        </w:r>
        <w:r w:rsidRPr="00E85173">
          <w:rPr>
            <w:rStyle w:val="Hyperlink"/>
            <w:rFonts w:ascii="Arial" w:hAnsi="Arial"/>
            <w:noProof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EFA133B" w14:textId="78A393B0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96" w:history="1">
        <w:r w:rsidRPr="00E85173">
          <w:rPr>
            <w:rStyle w:val="Hyperlink"/>
            <w:rFonts w:ascii="Cambria Math" w:hAnsi="Cambria Math" w:cs="Cambria Math"/>
            <w:noProof/>
          </w:rPr>
          <w:t>②</w:t>
        </w:r>
        <w:r w:rsidRPr="00E85173">
          <w:rPr>
            <w:rStyle w:val="Hyperlink"/>
            <w:rFonts w:ascii="Arial" w:hAnsi="Arial"/>
            <w:noProof/>
          </w:rPr>
          <w:t xml:space="preserve"> "</w:t>
        </w:r>
        <w:r w:rsidRPr="00E85173">
          <w:rPr>
            <w:rStyle w:val="Hyperlink"/>
            <w:rFonts w:ascii="Arial" w:hAnsi="Arial"/>
            <w:noProof/>
          </w:rPr>
          <w:t>入通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门槛的</w:t>
        </w:r>
        <w:r w:rsidRPr="00E85173">
          <w:rPr>
            <w:rStyle w:val="Hyperlink"/>
            <w:rFonts w:ascii="Arial" w:hAnsi="Arial"/>
            <w:noProof/>
          </w:rPr>
          <w:t>12</w:t>
        </w:r>
        <w:r w:rsidRPr="00E85173">
          <w:rPr>
            <w:rStyle w:val="Hyperlink"/>
            <w:rFonts w:ascii="Arial" w:hAnsi="Arial"/>
            <w:noProof/>
          </w:rPr>
          <w:t>个月平均市值要求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AC07773" w14:textId="7B44AE6C" w:rsidR="000A1353" w:rsidRDefault="000A1353">
      <w:pPr>
        <w:pStyle w:val="TOC3"/>
        <w:tabs>
          <w:tab w:val="right" w:leader="dot" w:pos="9350"/>
        </w:tabs>
        <w:rPr>
          <w:noProof/>
        </w:rPr>
      </w:pPr>
      <w:hyperlink w:anchor="_Toc238836897" w:history="1">
        <w:r w:rsidRPr="00E85173">
          <w:rPr>
            <w:rStyle w:val="Hyperlink"/>
            <w:rFonts w:ascii="Cambria Math" w:hAnsi="Cambria Math" w:cs="Cambria Math"/>
            <w:noProof/>
          </w:rPr>
          <w:t>③</w:t>
        </w:r>
        <w:r w:rsidRPr="00E85173">
          <w:rPr>
            <w:rStyle w:val="Hyperlink"/>
            <w:rFonts w:ascii="Arial" w:hAnsi="Arial"/>
            <w:noProof/>
          </w:rPr>
          <w:t xml:space="preserve"> </w:t>
        </w:r>
        <w:r w:rsidRPr="00E85173">
          <w:rPr>
            <w:rStyle w:val="Hyperlink"/>
            <w:rFonts w:ascii="Arial" w:hAnsi="Arial"/>
            <w:noProof/>
          </w:rPr>
          <w:t>晋升中盘股不是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一劳永逸</w:t>
        </w:r>
        <w:r w:rsidRPr="00E85173">
          <w:rPr>
            <w:rStyle w:val="Hyperlink"/>
            <w:rFonts w:ascii="Arial" w:hAnsi="Arial"/>
            <w:noProof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4B37FBF" w14:textId="1967A79D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98" w:history="1">
        <w:r w:rsidRPr="00E85173">
          <w:rPr>
            <w:rStyle w:val="Hyperlink"/>
            <w:rFonts w:ascii="Arial" w:hAnsi="Arial"/>
            <w:noProof/>
          </w:rPr>
          <w:t>三、历史案例：指数调整前后的典型波动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5389DBA" w14:textId="68D7CCAA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899" w:history="1">
        <w:r w:rsidRPr="00E85173">
          <w:rPr>
            <w:rStyle w:val="Hyperlink"/>
            <w:rFonts w:ascii="Arial" w:hAnsi="Arial"/>
            <w:noProof/>
          </w:rPr>
          <w:t>四、当前有哪些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缓冲垫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807AC28" w14:textId="0501B1FC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900" w:history="1">
        <w:r w:rsidRPr="00E85173">
          <w:rPr>
            <w:rStyle w:val="Hyperlink"/>
            <w:rFonts w:ascii="Arial" w:hAnsi="Arial"/>
            <w:noProof/>
          </w:rPr>
          <w:t>五、总结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9644E3A" w14:textId="34C0A65D" w:rsidR="000A1353" w:rsidRDefault="000A1353">
      <w:pPr>
        <w:pStyle w:val="TOC1"/>
        <w:tabs>
          <w:tab w:val="right" w:leader="dot" w:pos="9350"/>
        </w:tabs>
        <w:rPr>
          <w:noProof/>
        </w:rPr>
      </w:pPr>
      <w:hyperlink w:anchor="_Toc238836901" w:history="1">
        <w:r w:rsidRPr="00E85173">
          <w:rPr>
            <w:rStyle w:val="Hyperlink"/>
            <w:rFonts w:ascii="Arial" w:hAnsi="Arial"/>
            <w:noProof/>
          </w:rPr>
          <w:t>如何把握好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进二退一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的震荡上行的波段行情？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819DCCA" w14:textId="6D948626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902" w:history="1">
        <w:r w:rsidRPr="00E85173">
          <w:rPr>
            <w:rStyle w:val="Hyperlink"/>
            <w:rFonts w:ascii="Arial" w:hAnsi="Arial"/>
            <w:noProof/>
          </w:rPr>
          <w:t>一、核心战术：将仓位分为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底仓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与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机动仓</w:t>
        </w:r>
        <w:r w:rsidRPr="00E85173">
          <w:rPr>
            <w:rStyle w:val="Hyperlink"/>
            <w:rFonts w:ascii="Arial" w:hAnsi="Arial"/>
            <w:noProof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338036D" w14:textId="5EA742E3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903" w:history="1">
        <w:r w:rsidRPr="00E85173">
          <w:rPr>
            <w:rStyle w:val="Hyperlink"/>
            <w:rFonts w:ascii="Arial" w:hAnsi="Arial"/>
            <w:noProof/>
          </w:rPr>
          <w:t>二、如何识别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退一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的结束（加仓机动仓的信号）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6E868D4" w14:textId="7E39564F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904" w:history="1">
        <w:r w:rsidRPr="00E85173">
          <w:rPr>
            <w:rStyle w:val="Hyperlink"/>
            <w:rFonts w:ascii="Arial" w:hAnsi="Arial"/>
            <w:noProof/>
          </w:rPr>
          <w:t>三、如何识别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进二</w:t>
        </w:r>
        <w:r w:rsidRPr="00E85173">
          <w:rPr>
            <w:rStyle w:val="Hyperlink"/>
            <w:rFonts w:ascii="Arial" w:hAnsi="Arial"/>
            <w:noProof/>
          </w:rPr>
          <w:t>"</w:t>
        </w:r>
        <w:r w:rsidRPr="00E85173">
          <w:rPr>
            <w:rStyle w:val="Hyperlink"/>
            <w:rFonts w:ascii="Arial" w:hAnsi="Arial"/>
            <w:noProof/>
          </w:rPr>
          <w:t>的衰竭（减仓机动仓的信号）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D0A6D26" w14:textId="3E6FDD2A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905" w:history="1">
        <w:r w:rsidRPr="00E85173">
          <w:rPr>
            <w:rStyle w:val="Hyperlink"/>
            <w:rFonts w:ascii="Arial" w:hAnsi="Arial"/>
            <w:noProof/>
          </w:rPr>
          <w:t>四、针对锦欣生殖的关键价位与操作计划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40A265D" w14:textId="4483E928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906" w:history="1">
        <w:r w:rsidRPr="00E85173">
          <w:rPr>
            <w:rStyle w:val="Hyperlink"/>
            <w:rFonts w:ascii="Arial" w:hAnsi="Arial"/>
            <w:noProof/>
          </w:rPr>
          <w:t>五、必须规避的三大陷阱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46EBCA4" w14:textId="40169427" w:rsidR="000A1353" w:rsidRDefault="000A1353">
      <w:pPr>
        <w:pStyle w:val="TOC2"/>
        <w:tabs>
          <w:tab w:val="right" w:leader="dot" w:pos="9350"/>
        </w:tabs>
        <w:rPr>
          <w:noProof/>
        </w:rPr>
      </w:pPr>
      <w:hyperlink w:anchor="_Toc238836907" w:history="1">
        <w:r w:rsidRPr="00E85173">
          <w:rPr>
            <w:rStyle w:val="Hyperlink"/>
            <w:rFonts w:ascii="Arial" w:hAnsi="Arial"/>
            <w:noProof/>
          </w:rPr>
          <w:t>六、总结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3DECDA2" w14:textId="6747A6FC" w:rsidR="009705F2" w:rsidRDefault="00685DAD">
      <w:pPr>
        <w:pStyle w:val="TOC21"/>
        <w:tabs>
          <w:tab w:val="right" w:leader="dot" w:pos="9360"/>
        </w:tabs>
      </w:pPr>
      <w:r>
        <w:fldChar w:fldCharType="end"/>
      </w:r>
    </w:p>
    <w:p w14:paraId="2583AFB9" w14:textId="77777777" w:rsidR="009705F2" w:rsidRDefault="00685DAD">
      <w:r>
        <w:br w:type="page"/>
      </w:r>
    </w:p>
    <w:p w14:paraId="47F906F3" w14:textId="77777777" w:rsidR="009705F2" w:rsidRDefault="00685DAD">
      <w:pPr>
        <w:pStyle w:val="Heading1"/>
      </w:pPr>
      <w:bookmarkStart w:id="0" w:name="_Toc238836802"/>
      <w:r>
        <w:rPr>
          <w:rFonts w:ascii="Arial" w:eastAsia="Microsoft YaHei" w:hAnsi="Arial" w:cs="Arial"/>
        </w:rPr>
        <w:lastRenderedPageBreak/>
        <w:t>锦欣生殖</w:t>
      </w:r>
      <w:r>
        <w:rPr>
          <w:rFonts w:ascii="Arial" w:eastAsia="Microsoft YaHei" w:hAnsi="Arial" w:cs="Arial"/>
        </w:rPr>
        <w:t>2026-08-25</w:t>
      </w:r>
      <w:r>
        <w:rPr>
          <w:rFonts w:ascii="Arial" w:eastAsia="Microsoft YaHei" w:hAnsi="Arial" w:cs="Arial"/>
        </w:rPr>
        <w:t>每日复盘分析。</w:t>
      </w:r>
      <w:bookmarkEnd w:id="0"/>
    </w:p>
    <w:p w14:paraId="378C81B4" w14:textId="77777777" w:rsidR="009705F2" w:rsidRDefault="00685DAD">
      <w:pPr>
        <w:pStyle w:val="Heading1"/>
      </w:pPr>
      <w:bookmarkStart w:id="1" w:name="_Toc238836803"/>
      <w:r>
        <w:rPr>
          <w:rFonts w:ascii="Arial" w:eastAsia="Microsoft YaHei" w:hAnsi="Arial" w:cs="Arial"/>
        </w:rPr>
        <w:t>锦欣生殖（</w:t>
      </w:r>
      <w:r>
        <w:rPr>
          <w:rFonts w:ascii="Arial" w:eastAsia="Microsoft YaHei" w:hAnsi="Arial" w:cs="Arial"/>
        </w:rPr>
        <w:t>01951.HK</w:t>
      </w:r>
      <w:r>
        <w:rPr>
          <w:rFonts w:ascii="Arial" w:eastAsia="Microsoft YaHei" w:hAnsi="Arial" w:cs="Arial"/>
        </w:rPr>
        <w:t>）复盘分析</w:t>
      </w:r>
      <w:bookmarkEnd w:id="1"/>
    </w:p>
    <w:p w14:paraId="24589FAC" w14:textId="77777777" w:rsidR="009705F2" w:rsidRDefault="00685DAD">
      <w:pPr>
        <w:jc w:val="both"/>
      </w:pPr>
      <w:r>
        <w:rPr>
          <w:rFonts w:cs="Calibri"/>
          <w:b/>
        </w:rPr>
        <w:t>复盘区间：</w:t>
      </w:r>
      <w:r>
        <w:rPr>
          <w:rFonts w:cs="Calibri"/>
          <w:b/>
        </w:rPr>
        <w:t>2026</w:t>
      </w:r>
      <w:r>
        <w:rPr>
          <w:rFonts w:cs="Calibri"/>
          <w:b/>
        </w:rPr>
        <w:t>年</w:t>
      </w:r>
      <w:r>
        <w:rPr>
          <w:rFonts w:cs="Calibri"/>
          <w:b/>
        </w:rPr>
        <w:t>07</w:t>
      </w:r>
      <w:r>
        <w:rPr>
          <w:rFonts w:cs="Calibri"/>
          <w:b/>
        </w:rPr>
        <w:t>月</w:t>
      </w:r>
      <w:r>
        <w:rPr>
          <w:rFonts w:cs="Calibri"/>
          <w:b/>
        </w:rPr>
        <w:t>15</w:t>
      </w:r>
      <w:r>
        <w:rPr>
          <w:rFonts w:cs="Calibri"/>
          <w:b/>
        </w:rPr>
        <w:t>日</w:t>
      </w:r>
      <w:r>
        <w:rPr>
          <w:rFonts w:cs="Calibri"/>
          <w:b/>
        </w:rPr>
        <w:t xml:space="preserve"> – 2026</w:t>
      </w:r>
      <w:r>
        <w:rPr>
          <w:rFonts w:cs="Calibri"/>
          <w:b/>
        </w:rPr>
        <w:t>年</w:t>
      </w:r>
      <w:r>
        <w:rPr>
          <w:rFonts w:cs="Calibri"/>
          <w:b/>
        </w:rPr>
        <w:t>08</w:t>
      </w:r>
      <w:r>
        <w:rPr>
          <w:rFonts w:cs="Calibri"/>
          <w:b/>
        </w:rPr>
        <w:t>月</w:t>
      </w:r>
      <w:r>
        <w:rPr>
          <w:rFonts w:cs="Calibri"/>
          <w:b/>
        </w:rPr>
        <w:t>25</w:t>
      </w:r>
      <w:r>
        <w:rPr>
          <w:rFonts w:cs="Calibri"/>
          <w:b/>
        </w:rPr>
        <w:t>日</w:t>
      </w:r>
    </w:p>
    <w:p w14:paraId="76F255AF" w14:textId="77777777" w:rsidR="009705F2" w:rsidRDefault="00685DAD">
      <w:pPr>
        <w:pStyle w:val="Heading2"/>
      </w:pPr>
      <w:bookmarkStart w:id="2" w:name="_Toc238836804"/>
      <w:r>
        <w:rPr>
          <w:rFonts w:ascii="Arial" w:eastAsia="Microsoft YaHei" w:hAnsi="Arial" w:cs="Arial"/>
        </w:rPr>
        <w:t>一、今日行情概览（</w:t>
      </w:r>
      <w:r>
        <w:rPr>
          <w:rFonts w:ascii="Arial" w:eastAsia="Microsoft YaHei" w:hAnsi="Arial" w:cs="Arial"/>
        </w:rPr>
        <w:t>08/25</w:t>
      </w:r>
      <w:r>
        <w:rPr>
          <w:rFonts w:ascii="Arial" w:eastAsia="Microsoft YaHei" w:hAnsi="Arial" w:cs="Arial"/>
        </w:rPr>
        <w:t>）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05F2" w14:paraId="1969577D" w14:textId="77777777">
        <w:trPr>
          <w:tblHeader/>
        </w:trPr>
        <w:tc>
          <w:tcPr>
            <w:tcW w:w="2340" w:type="dxa"/>
            <w:shd w:val="clear" w:color="auto" w:fill="2F5496"/>
          </w:tcPr>
          <w:p w14:paraId="49CE105C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340" w:type="dxa"/>
            <w:shd w:val="clear" w:color="auto" w:fill="2F5496"/>
          </w:tcPr>
          <w:p w14:paraId="015687F2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08/24</w:t>
            </w:r>
          </w:p>
        </w:tc>
        <w:tc>
          <w:tcPr>
            <w:tcW w:w="2340" w:type="dxa"/>
            <w:shd w:val="clear" w:color="auto" w:fill="2F5496"/>
          </w:tcPr>
          <w:p w14:paraId="6FA9FF51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08/25</w:t>
            </w:r>
          </w:p>
        </w:tc>
        <w:tc>
          <w:tcPr>
            <w:tcW w:w="2340" w:type="dxa"/>
            <w:shd w:val="clear" w:color="auto" w:fill="2F5496"/>
          </w:tcPr>
          <w:p w14:paraId="67B4AD4D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变化</w:t>
            </w:r>
          </w:p>
        </w:tc>
      </w:tr>
      <w:tr w:rsidR="009705F2" w14:paraId="6E4D7627" w14:textId="77777777">
        <w:tc>
          <w:tcPr>
            <w:tcW w:w="2340" w:type="dxa"/>
          </w:tcPr>
          <w:p w14:paraId="794E1B31" w14:textId="77777777" w:rsidR="009705F2" w:rsidRDefault="00685DAD">
            <w:r>
              <w:rPr>
                <w:rFonts w:cs="Calibri"/>
                <w:b/>
                <w:sz w:val="19"/>
              </w:rPr>
              <w:t>收盘价</w:t>
            </w:r>
          </w:p>
        </w:tc>
        <w:tc>
          <w:tcPr>
            <w:tcW w:w="2340" w:type="dxa"/>
          </w:tcPr>
          <w:p w14:paraId="44761D43" w14:textId="77777777" w:rsidR="009705F2" w:rsidRDefault="00685DAD"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2340" w:type="dxa"/>
          </w:tcPr>
          <w:p w14:paraId="024D73ED" w14:textId="77777777" w:rsidR="009705F2" w:rsidRDefault="00685DAD">
            <w:r>
              <w:rPr>
                <w:rFonts w:cs="Calibri"/>
                <w:b/>
                <w:sz w:val="19"/>
              </w:rPr>
              <w:t>2.26</w:t>
            </w:r>
          </w:p>
        </w:tc>
        <w:tc>
          <w:tcPr>
            <w:tcW w:w="2340" w:type="dxa"/>
          </w:tcPr>
          <w:p w14:paraId="706503BE" w14:textId="77777777" w:rsidR="009705F2" w:rsidRDefault="00685DAD">
            <w:r>
              <w:rPr>
                <w:rFonts w:cs="Calibri"/>
                <w:b/>
                <w:sz w:val="19"/>
              </w:rPr>
              <w:t>+0.89%</w:t>
            </w:r>
          </w:p>
        </w:tc>
      </w:tr>
      <w:tr w:rsidR="009705F2" w14:paraId="3DACB5D2" w14:textId="77777777">
        <w:tc>
          <w:tcPr>
            <w:tcW w:w="2340" w:type="dxa"/>
          </w:tcPr>
          <w:p w14:paraId="2CBA96C1" w14:textId="77777777" w:rsidR="009705F2" w:rsidRDefault="00685DAD">
            <w:r>
              <w:rPr>
                <w:rFonts w:cs="Calibri"/>
                <w:sz w:val="19"/>
              </w:rPr>
              <w:t>成交量比</w:t>
            </w:r>
          </w:p>
        </w:tc>
        <w:tc>
          <w:tcPr>
            <w:tcW w:w="2340" w:type="dxa"/>
          </w:tcPr>
          <w:p w14:paraId="0D3622D6" w14:textId="77777777" w:rsidR="009705F2" w:rsidRDefault="00685DAD">
            <w:r>
              <w:rPr>
                <w:rFonts w:cs="Calibri"/>
                <w:sz w:val="19"/>
              </w:rPr>
              <w:t>1.603</w:t>
            </w:r>
          </w:p>
        </w:tc>
        <w:tc>
          <w:tcPr>
            <w:tcW w:w="2340" w:type="dxa"/>
          </w:tcPr>
          <w:p w14:paraId="70E33279" w14:textId="77777777" w:rsidR="009705F2" w:rsidRDefault="00685DAD">
            <w:r>
              <w:rPr>
                <w:rFonts w:cs="Calibri"/>
                <w:b/>
                <w:sz w:val="19"/>
              </w:rPr>
              <w:t>1.439</w:t>
            </w:r>
          </w:p>
        </w:tc>
        <w:tc>
          <w:tcPr>
            <w:tcW w:w="2340" w:type="dxa"/>
          </w:tcPr>
          <w:p w14:paraId="571437C7" w14:textId="77777777" w:rsidR="009705F2" w:rsidRDefault="00685DAD">
            <w:r>
              <w:rPr>
                <w:rFonts w:cs="Calibri"/>
                <w:sz w:val="19"/>
              </w:rPr>
              <w:t>维持高量</w:t>
            </w:r>
          </w:p>
        </w:tc>
      </w:tr>
      <w:tr w:rsidR="009705F2" w14:paraId="6A56E124" w14:textId="77777777">
        <w:tc>
          <w:tcPr>
            <w:tcW w:w="2340" w:type="dxa"/>
          </w:tcPr>
          <w:p w14:paraId="25C7FBAD" w14:textId="77777777" w:rsidR="009705F2" w:rsidRDefault="00685DAD">
            <w:r>
              <w:rPr>
                <w:rFonts w:cs="Calibri"/>
                <w:b/>
                <w:sz w:val="19"/>
              </w:rPr>
              <w:t>MACD</w:t>
            </w:r>
            <w:r>
              <w:rPr>
                <w:rFonts w:cs="Calibri"/>
                <w:b/>
                <w:sz w:val="19"/>
              </w:rPr>
              <w:t>柱状线</w:t>
            </w:r>
          </w:p>
        </w:tc>
        <w:tc>
          <w:tcPr>
            <w:tcW w:w="2340" w:type="dxa"/>
          </w:tcPr>
          <w:p w14:paraId="040EF325" w14:textId="77777777" w:rsidR="009705F2" w:rsidRDefault="00685DAD">
            <w:r>
              <w:rPr>
                <w:rFonts w:cs="Calibri"/>
                <w:sz w:val="19"/>
              </w:rPr>
              <w:t>0.0130</w:t>
            </w:r>
          </w:p>
        </w:tc>
        <w:tc>
          <w:tcPr>
            <w:tcW w:w="2340" w:type="dxa"/>
          </w:tcPr>
          <w:p w14:paraId="4C927702" w14:textId="77777777" w:rsidR="009705F2" w:rsidRDefault="00685DAD">
            <w:r>
              <w:rPr>
                <w:rFonts w:cs="Calibri"/>
                <w:b/>
                <w:sz w:val="19"/>
              </w:rPr>
              <w:t>0.0230</w:t>
            </w:r>
          </w:p>
        </w:tc>
        <w:tc>
          <w:tcPr>
            <w:tcW w:w="2340" w:type="dxa"/>
          </w:tcPr>
          <w:p w14:paraId="29EC53C8" w14:textId="77777777" w:rsidR="009705F2" w:rsidRDefault="00685DAD">
            <w:r>
              <w:rPr>
                <w:rFonts w:cs="Calibri"/>
                <w:b/>
                <w:sz w:val="19"/>
              </w:rPr>
              <w:t>+76.9%</w:t>
            </w:r>
          </w:p>
        </w:tc>
      </w:tr>
      <w:tr w:rsidR="009705F2" w14:paraId="189942FD" w14:textId="77777777">
        <w:tc>
          <w:tcPr>
            <w:tcW w:w="2340" w:type="dxa"/>
          </w:tcPr>
          <w:p w14:paraId="220818D7" w14:textId="77777777" w:rsidR="009705F2" w:rsidRDefault="00685DAD">
            <w:r>
              <w:rPr>
                <w:rFonts w:cs="Calibri"/>
                <w:sz w:val="19"/>
              </w:rPr>
              <w:t>机构资金</w:t>
            </w:r>
          </w:p>
        </w:tc>
        <w:tc>
          <w:tcPr>
            <w:tcW w:w="2340" w:type="dxa"/>
          </w:tcPr>
          <w:p w14:paraId="2BADC620" w14:textId="77777777" w:rsidR="009705F2" w:rsidRDefault="00685DAD">
            <w:r>
              <w:rPr>
                <w:rFonts w:cs="Calibri"/>
                <w:sz w:val="19"/>
              </w:rPr>
              <w:t>+455</w:t>
            </w:r>
            <w:r>
              <w:rPr>
                <w:rFonts w:cs="Calibri"/>
                <w:sz w:val="19"/>
              </w:rPr>
              <w:t>万</w:t>
            </w:r>
          </w:p>
        </w:tc>
        <w:tc>
          <w:tcPr>
            <w:tcW w:w="2340" w:type="dxa"/>
          </w:tcPr>
          <w:p w14:paraId="4496812E" w14:textId="77777777" w:rsidR="009705F2" w:rsidRDefault="00685DAD">
            <w:r>
              <w:rPr>
                <w:rFonts w:cs="Calibri"/>
                <w:b/>
                <w:sz w:val="19"/>
              </w:rPr>
              <w:t>+259</w:t>
            </w:r>
            <w:r>
              <w:rPr>
                <w:rFonts w:cs="Calibri"/>
                <w:b/>
                <w:sz w:val="19"/>
              </w:rPr>
              <w:t>万</w:t>
            </w:r>
          </w:p>
        </w:tc>
        <w:tc>
          <w:tcPr>
            <w:tcW w:w="2340" w:type="dxa"/>
          </w:tcPr>
          <w:p w14:paraId="5CE6AD75" w14:textId="77777777" w:rsidR="009705F2" w:rsidRDefault="00685DAD">
            <w:r>
              <w:rPr>
                <w:rFonts w:cs="Calibri"/>
                <w:sz w:val="19"/>
              </w:rPr>
              <w:t>持续流入</w:t>
            </w:r>
          </w:p>
        </w:tc>
      </w:tr>
      <w:tr w:rsidR="009705F2" w14:paraId="315B2DEE" w14:textId="77777777">
        <w:tc>
          <w:tcPr>
            <w:tcW w:w="2340" w:type="dxa"/>
          </w:tcPr>
          <w:p w14:paraId="4AABA373" w14:textId="77777777" w:rsidR="009705F2" w:rsidRDefault="00685DAD">
            <w:r>
              <w:rPr>
                <w:rFonts w:cs="Calibri"/>
                <w:sz w:val="19"/>
              </w:rPr>
              <w:t>散户资金</w:t>
            </w:r>
          </w:p>
        </w:tc>
        <w:tc>
          <w:tcPr>
            <w:tcW w:w="2340" w:type="dxa"/>
          </w:tcPr>
          <w:p w14:paraId="35AA4DD1" w14:textId="77777777" w:rsidR="009705F2" w:rsidRDefault="00685DAD">
            <w:r>
              <w:rPr>
                <w:rFonts w:cs="Calibri"/>
                <w:sz w:val="19"/>
              </w:rPr>
              <w:t>+219</w:t>
            </w:r>
            <w:r>
              <w:rPr>
                <w:rFonts w:cs="Calibri"/>
                <w:sz w:val="19"/>
              </w:rPr>
              <w:t>万</w:t>
            </w:r>
          </w:p>
        </w:tc>
        <w:tc>
          <w:tcPr>
            <w:tcW w:w="2340" w:type="dxa"/>
          </w:tcPr>
          <w:p w14:paraId="61781900" w14:textId="77777777" w:rsidR="009705F2" w:rsidRDefault="00685DAD">
            <w:r>
              <w:rPr>
                <w:rFonts w:cs="Calibri"/>
                <w:b/>
                <w:sz w:val="19"/>
              </w:rPr>
              <w:t>+147</w:t>
            </w:r>
            <w:r>
              <w:rPr>
                <w:rFonts w:cs="Calibri"/>
                <w:b/>
                <w:sz w:val="19"/>
              </w:rPr>
              <w:t>万</w:t>
            </w:r>
          </w:p>
        </w:tc>
        <w:tc>
          <w:tcPr>
            <w:tcW w:w="2340" w:type="dxa"/>
          </w:tcPr>
          <w:p w14:paraId="5763F92E" w14:textId="77777777" w:rsidR="009705F2" w:rsidRDefault="00685DAD">
            <w:r>
              <w:rPr>
                <w:rFonts w:cs="Calibri"/>
                <w:sz w:val="19"/>
              </w:rPr>
              <w:t>持续流入</w:t>
            </w:r>
          </w:p>
        </w:tc>
      </w:tr>
      <w:tr w:rsidR="009705F2" w14:paraId="2986A08F" w14:textId="77777777">
        <w:tc>
          <w:tcPr>
            <w:tcW w:w="2340" w:type="dxa"/>
          </w:tcPr>
          <w:p w14:paraId="11FDE399" w14:textId="77777777" w:rsidR="009705F2" w:rsidRDefault="00685DAD">
            <w:r>
              <w:rPr>
                <w:rFonts w:cs="Calibri"/>
                <w:b/>
                <w:sz w:val="19"/>
              </w:rPr>
              <w:t>机构</w:t>
            </w:r>
            <w:r>
              <w:rPr>
                <w:rFonts w:cs="Calibri"/>
                <w:b/>
                <w:sz w:val="19"/>
              </w:rPr>
              <w:t>5</w:t>
            </w:r>
            <w:r>
              <w:rPr>
                <w:rFonts w:cs="Calibri"/>
                <w:b/>
                <w:sz w:val="19"/>
              </w:rPr>
              <w:t>日均线</w:t>
            </w:r>
          </w:p>
        </w:tc>
        <w:tc>
          <w:tcPr>
            <w:tcW w:w="2340" w:type="dxa"/>
          </w:tcPr>
          <w:p w14:paraId="541119C8" w14:textId="77777777" w:rsidR="009705F2" w:rsidRDefault="00685DAD">
            <w:r>
              <w:rPr>
                <w:rFonts w:cs="Calibri"/>
                <w:sz w:val="19"/>
              </w:rPr>
              <w:t>379.2</w:t>
            </w:r>
            <w:r>
              <w:rPr>
                <w:rFonts w:cs="Calibri"/>
                <w:sz w:val="19"/>
              </w:rPr>
              <w:t>万</w:t>
            </w:r>
          </w:p>
        </w:tc>
        <w:tc>
          <w:tcPr>
            <w:tcW w:w="2340" w:type="dxa"/>
          </w:tcPr>
          <w:p w14:paraId="2F16E626" w14:textId="77777777" w:rsidR="009705F2" w:rsidRDefault="00685DAD">
            <w:r>
              <w:rPr>
                <w:rFonts w:cs="Calibri"/>
                <w:b/>
                <w:sz w:val="19"/>
              </w:rPr>
              <w:t>444.3</w:t>
            </w:r>
            <w:r>
              <w:rPr>
                <w:rFonts w:cs="Calibri"/>
                <w:b/>
                <w:sz w:val="19"/>
              </w:rPr>
              <w:t>万</w:t>
            </w:r>
          </w:p>
        </w:tc>
        <w:tc>
          <w:tcPr>
            <w:tcW w:w="2340" w:type="dxa"/>
          </w:tcPr>
          <w:p w14:paraId="1C880724" w14:textId="77777777" w:rsidR="009705F2" w:rsidRDefault="00685DAD">
            <w:r>
              <w:rPr>
                <w:rFonts w:cs="Calibri"/>
                <w:b/>
                <w:sz w:val="19"/>
              </w:rPr>
              <w:t>持续扩大</w:t>
            </w:r>
          </w:p>
        </w:tc>
      </w:tr>
      <w:tr w:rsidR="009705F2" w14:paraId="17A73336" w14:textId="77777777">
        <w:tc>
          <w:tcPr>
            <w:tcW w:w="2340" w:type="dxa"/>
          </w:tcPr>
          <w:p w14:paraId="2CCA556F" w14:textId="77777777" w:rsidR="009705F2" w:rsidRDefault="00685DAD">
            <w:r>
              <w:rPr>
                <w:rFonts w:cs="Calibri"/>
                <w:b/>
                <w:sz w:val="19"/>
              </w:rPr>
              <w:t>散户</w:t>
            </w:r>
            <w:r>
              <w:rPr>
                <w:rFonts w:cs="Calibri"/>
                <w:b/>
                <w:sz w:val="19"/>
              </w:rPr>
              <w:t>5</w:t>
            </w:r>
            <w:r>
              <w:rPr>
                <w:rFonts w:cs="Calibri"/>
                <w:b/>
                <w:sz w:val="19"/>
              </w:rPr>
              <w:t>日均线</w:t>
            </w:r>
          </w:p>
        </w:tc>
        <w:tc>
          <w:tcPr>
            <w:tcW w:w="2340" w:type="dxa"/>
          </w:tcPr>
          <w:p w14:paraId="693C41BD" w14:textId="77777777" w:rsidR="009705F2" w:rsidRDefault="00685DAD">
            <w:r>
              <w:rPr>
                <w:rFonts w:cs="Calibri"/>
                <w:sz w:val="19"/>
              </w:rPr>
              <w:t>114.1</w:t>
            </w:r>
            <w:r>
              <w:rPr>
                <w:rFonts w:cs="Calibri"/>
                <w:sz w:val="19"/>
              </w:rPr>
              <w:t>万</w:t>
            </w:r>
          </w:p>
        </w:tc>
        <w:tc>
          <w:tcPr>
            <w:tcW w:w="2340" w:type="dxa"/>
          </w:tcPr>
          <w:p w14:paraId="47B2D543" w14:textId="77777777" w:rsidR="009705F2" w:rsidRDefault="00685DAD">
            <w:r>
              <w:rPr>
                <w:rFonts w:cs="Calibri"/>
                <w:b/>
                <w:sz w:val="19"/>
              </w:rPr>
              <w:t>187.6</w:t>
            </w:r>
            <w:r>
              <w:rPr>
                <w:rFonts w:cs="Calibri"/>
                <w:b/>
                <w:sz w:val="19"/>
              </w:rPr>
              <w:t>万</w:t>
            </w:r>
          </w:p>
        </w:tc>
        <w:tc>
          <w:tcPr>
            <w:tcW w:w="2340" w:type="dxa"/>
          </w:tcPr>
          <w:p w14:paraId="32AC50DE" w14:textId="77777777" w:rsidR="009705F2" w:rsidRDefault="00685DAD">
            <w:r>
              <w:rPr>
                <w:rFonts w:cs="Calibri"/>
                <w:b/>
                <w:sz w:val="19"/>
              </w:rPr>
              <w:t>持续扩大</w:t>
            </w:r>
          </w:p>
        </w:tc>
      </w:tr>
    </w:tbl>
    <w:p w14:paraId="04645AF0" w14:textId="77777777" w:rsidR="009705F2" w:rsidRDefault="00685DAD">
      <w:pPr>
        <w:pStyle w:val="Heading2"/>
      </w:pPr>
      <w:bookmarkStart w:id="3" w:name="_Toc238836805"/>
      <w:r>
        <w:rPr>
          <w:rFonts w:ascii="Arial" w:eastAsia="Microsoft YaHei" w:hAnsi="Arial" w:cs="Arial"/>
        </w:rPr>
        <w:t>二、今日走势特征分析</w:t>
      </w:r>
      <w:bookmarkEnd w:id="3"/>
    </w:p>
    <w:p w14:paraId="19016522" w14:textId="77777777" w:rsidR="009705F2" w:rsidRDefault="00685DAD">
      <w:pPr>
        <w:pStyle w:val="Heading3"/>
      </w:pPr>
      <w:bookmarkStart w:id="4" w:name="_Toc238836806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量价信号：连续放量，重心上移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05F2" w14:paraId="1E5B1ED1" w14:textId="77777777">
        <w:trPr>
          <w:tblHeader/>
        </w:trPr>
        <w:tc>
          <w:tcPr>
            <w:tcW w:w="2340" w:type="dxa"/>
            <w:shd w:val="clear" w:color="auto" w:fill="2F5496"/>
          </w:tcPr>
          <w:p w14:paraId="659188D0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日期</w:t>
            </w:r>
          </w:p>
        </w:tc>
        <w:tc>
          <w:tcPr>
            <w:tcW w:w="2340" w:type="dxa"/>
            <w:shd w:val="clear" w:color="auto" w:fill="2F5496"/>
          </w:tcPr>
          <w:p w14:paraId="1B3A8DFF" w14:textId="77777777" w:rsidR="009705F2" w:rsidRDefault="00685DA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收盘</w:t>
            </w:r>
          </w:p>
        </w:tc>
        <w:tc>
          <w:tcPr>
            <w:tcW w:w="2340" w:type="dxa"/>
            <w:shd w:val="clear" w:color="auto" w:fill="2F5496"/>
          </w:tcPr>
          <w:p w14:paraId="306641D6" w14:textId="77777777" w:rsidR="009705F2" w:rsidRDefault="00685DA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量比</w:t>
            </w:r>
          </w:p>
        </w:tc>
        <w:tc>
          <w:tcPr>
            <w:tcW w:w="2340" w:type="dxa"/>
            <w:shd w:val="clear" w:color="auto" w:fill="2F5496"/>
          </w:tcPr>
          <w:p w14:paraId="5DF86C2F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性质</w:t>
            </w:r>
          </w:p>
        </w:tc>
      </w:tr>
      <w:tr w:rsidR="009705F2" w14:paraId="41C1F442" w14:textId="77777777">
        <w:tc>
          <w:tcPr>
            <w:tcW w:w="2340" w:type="dxa"/>
          </w:tcPr>
          <w:p w14:paraId="28BA064D" w14:textId="77777777" w:rsidR="009705F2" w:rsidRDefault="00685DAD">
            <w:r>
              <w:rPr>
                <w:rFonts w:cs="Calibri"/>
                <w:sz w:val="19"/>
              </w:rPr>
              <w:t>08/21</w:t>
            </w:r>
            <w:r>
              <w:rPr>
                <w:rFonts w:cs="Calibri"/>
                <w:sz w:val="19"/>
              </w:rPr>
              <w:t>（金叉日）</w:t>
            </w:r>
          </w:p>
        </w:tc>
        <w:tc>
          <w:tcPr>
            <w:tcW w:w="2340" w:type="dxa"/>
          </w:tcPr>
          <w:p w14:paraId="039091AA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2340" w:type="dxa"/>
          </w:tcPr>
          <w:p w14:paraId="5C30EA7E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1.288</w:t>
            </w:r>
          </w:p>
        </w:tc>
        <w:tc>
          <w:tcPr>
            <w:tcW w:w="2340" w:type="dxa"/>
          </w:tcPr>
          <w:p w14:paraId="5BA0C567" w14:textId="77777777" w:rsidR="009705F2" w:rsidRDefault="00685DAD">
            <w:r>
              <w:rPr>
                <w:rFonts w:cs="Calibri"/>
                <w:sz w:val="19"/>
              </w:rPr>
              <w:t>放量突破</w:t>
            </w:r>
          </w:p>
        </w:tc>
      </w:tr>
      <w:tr w:rsidR="009705F2" w14:paraId="57942CA4" w14:textId="77777777">
        <w:tc>
          <w:tcPr>
            <w:tcW w:w="2340" w:type="dxa"/>
          </w:tcPr>
          <w:p w14:paraId="48C45AC6" w14:textId="77777777" w:rsidR="009705F2" w:rsidRDefault="00685DAD">
            <w:r>
              <w:rPr>
                <w:rFonts w:cs="Calibri"/>
                <w:sz w:val="19"/>
              </w:rPr>
              <w:t>08/24</w:t>
            </w:r>
            <w:r>
              <w:rPr>
                <w:rFonts w:cs="Calibri"/>
                <w:sz w:val="19"/>
              </w:rPr>
              <w:t>（业绩会）</w:t>
            </w:r>
          </w:p>
        </w:tc>
        <w:tc>
          <w:tcPr>
            <w:tcW w:w="2340" w:type="dxa"/>
          </w:tcPr>
          <w:p w14:paraId="2FDB2CC1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2340" w:type="dxa"/>
          </w:tcPr>
          <w:p w14:paraId="0650C541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1.603</w:t>
            </w:r>
          </w:p>
        </w:tc>
        <w:tc>
          <w:tcPr>
            <w:tcW w:w="2340" w:type="dxa"/>
          </w:tcPr>
          <w:p w14:paraId="63ABF99F" w14:textId="77777777" w:rsidR="009705F2" w:rsidRDefault="00685DAD">
            <w:r>
              <w:rPr>
                <w:rFonts w:cs="Calibri"/>
                <w:sz w:val="19"/>
              </w:rPr>
              <w:t>放量十字星</w:t>
            </w:r>
          </w:p>
        </w:tc>
      </w:tr>
      <w:tr w:rsidR="009705F2" w14:paraId="3F1C320B" w14:textId="77777777">
        <w:tc>
          <w:tcPr>
            <w:tcW w:w="2340" w:type="dxa"/>
          </w:tcPr>
          <w:p w14:paraId="6A816E49" w14:textId="77777777" w:rsidR="009705F2" w:rsidRDefault="00685DAD">
            <w:r>
              <w:rPr>
                <w:rFonts w:cs="Calibri"/>
                <w:b/>
                <w:sz w:val="19"/>
              </w:rPr>
              <w:t>08/25</w:t>
            </w:r>
          </w:p>
        </w:tc>
        <w:tc>
          <w:tcPr>
            <w:tcW w:w="2340" w:type="dxa"/>
          </w:tcPr>
          <w:p w14:paraId="0270D724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2.26</w:t>
            </w:r>
          </w:p>
        </w:tc>
        <w:tc>
          <w:tcPr>
            <w:tcW w:w="2340" w:type="dxa"/>
          </w:tcPr>
          <w:p w14:paraId="3DFA33C7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1.439</w:t>
            </w:r>
          </w:p>
        </w:tc>
        <w:tc>
          <w:tcPr>
            <w:tcW w:w="2340" w:type="dxa"/>
          </w:tcPr>
          <w:p w14:paraId="42A13FDF" w14:textId="77777777" w:rsidR="009705F2" w:rsidRDefault="00685DAD">
            <w:r>
              <w:rPr>
                <w:rFonts w:cs="Calibri"/>
                <w:b/>
                <w:sz w:val="19"/>
              </w:rPr>
              <w:t>温和放量阳线</w:t>
            </w:r>
          </w:p>
        </w:tc>
      </w:tr>
    </w:tbl>
    <w:p w14:paraId="37B89648" w14:textId="77777777" w:rsidR="009705F2" w:rsidRDefault="00685DAD">
      <w:pPr>
        <w:jc w:val="both"/>
      </w:pPr>
      <w:r>
        <w:rPr>
          <w:rFonts w:cs="Calibri"/>
        </w:rPr>
        <w:t>三个交易日内，</w:t>
      </w:r>
      <w:r>
        <w:rPr>
          <w:rFonts w:cs="Calibri"/>
          <w:b/>
        </w:rPr>
        <w:t>连续三日量比</w:t>
      </w:r>
      <w:r>
        <w:rPr>
          <w:rFonts w:cs="Calibri"/>
          <w:b/>
        </w:rPr>
        <w:t>&gt;1.2</w:t>
      </w:r>
      <w:r>
        <w:rPr>
          <w:rFonts w:cs="Calibri"/>
        </w:rPr>
        <w:t>，价格从</w:t>
      </w:r>
      <w:r>
        <w:rPr>
          <w:rFonts w:cs="Calibri"/>
        </w:rPr>
        <w:t>2.23</w:t>
      </w:r>
      <w:r>
        <w:rPr>
          <w:rFonts w:cs="Calibri"/>
        </w:rPr>
        <w:t>稳步推升至</w:t>
      </w:r>
      <w:r>
        <w:rPr>
          <w:rFonts w:cs="Calibri"/>
        </w:rPr>
        <w:t>2.26</w:t>
      </w:r>
      <w:r>
        <w:rPr>
          <w:rFonts w:cs="Calibri"/>
        </w:rPr>
        <w:t>，重心逐日上移。今日收盘</w:t>
      </w:r>
      <w:r>
        <w:rPr>
          <w:rFonts w:cs="Calibri"/>
        </w:rPr>
        <w:t>2.26</w:t>
      </w:r>
      <w:r>
        <w:rPr>
          <w:rFonts w:cs="Calibri"/>
        </w:rPr>
        <w:t>，已突破昨日十字星最高点</w:t>
      </w:r>
      <w:r>
        <w:rPr>
          <w:rFonts w:cs="Calibri"/>
        </w:rPr>
        <w:t>2.235</w:t>
      </w:r>
      <w:r>
        <w:rPr>
          <w:rFonts w:cs="Calibri"/>
        </w:rPr>
        <w:t>，并逼近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24</w:t>
      </w:r>
      <w:r>
        <w:rPr>
          <w:rFonts w:cs="Calibri"/>
        </w:rPr>
        <w:t>日盘中高点</w:t>
      </w:r>
      <w:r>
        <w:rPr>
          <w:rFonts w:cs="Calibri"/>
        </w:rPr>
        <w:t>2.305</w:t>
      </w:r>
      <w:r>
        <w:rPr>
          <w:rFonts w:cs="Calibri"/>
        </w:rPr>
        <w:t>。这是一种</w:t>
      </w:r>
      <w:r>
        <w:rPr>
          <w:rFonts w:cs="Calibri"/>
          <w:b/>
        </w:rPr>
        <w:t>“</w:t>
      </w:r>
      <w:r>
        <w:rPr>
          <w:rFonts w:cs="Calibri"/>
          <w:b/>
        </w:rPr>
        <w:t>放量上涨、缩量回调</w:t>
      </w:r>
      <w:r>
        <w:rPr>
          <w:rFonts w:cs="Calibri"/>
          <w:b/>
        </w:rPr>
        <w:t>”</w:t>
      </w:r>
      <w:r>
        <w:rPr>
          <w:rFonts w:cs="Calibri"/>
          <w:b/>
        </w:rPr>
        <w:t>的健康量价结构</w:t>
      </w:r>
      <w:r>
        <w:rPr>
          <w:rFonts w:cs="Calibri"/>
        </w:rPr>
        <w:t>。</w:t>
      </w:r>
    </w:p>
    <w:p w14:paraId="3F6A0A2B" w14:textId="77777777" w:rsidR="009705F2" w:rsidRDefault="00685DAD">
      <w:pPr>
        <w:pStyle w:val="Heading3"/>
      </w:pPr>
      <w:bookmarkStart w:id="5" w:name="_Toc238836807"/>
      <w:r>
        <w:rPr>
          <w:rFonts w:ascii="Arial" w:eastAsia="Microsoft YaHei" w:hAnsi="Arial" w:cs="Arial"/>
        </w:rPr>
        <w:t>② MACD</w:t>
      </w:r>
      <w:r>
        <w:rPr>
          <w:rFonts w:ascii="Arial" w:eastAsia="Microsoft YaHei" w:hAnsi="Arial" w:cs="Arial"/>
        </w:rPr>
        <w:t>：金叉确认后加速扩大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053C218B" w14:textId="77777777">
        <w:trPr>
          <w:tblHeader/>
        </w:trPr>
        <w:tc>
          <w:tcPr>
            <w:tcW w:w="3120" w:type="dxa"/>
            <w:shd w:val="clear" w:color="auto" w:fill="2F5496"/>
          </w:tcPr>
          <w:p w14:paraId="6214EE6F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关键节点</w:t>
            </w:r>
          </w:p>
        </w:tc>
        <w:tc>
          <w:tcPr>
            <w:tcW w:w="3120" w:type="dxa"/>
            <w:shd w:val="clear" w:color="auto" w:fill="2F5496"/>
          </w:tcPr>
          <w:p w14:paraId="580BF7DB" w14:textId="77777777" w:rsidR="009705F2" w:rsidRDefault="00685DA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</w:t>
            </w:r>
            <w:r>
              <w:rPr>
                <w:rFonts w:cs="Calibri"/>
                <w:b/>
                <w:color w:val="FFFFFF"/>
                <w:sz w:val="19"/>
              </w:rPr>
              <w:t>柱状线</w:t>
            </w:r>
          </w:p>
        </w:tc>
        <w:tc>
          <w:tcPr>
            <w:tcW w:w="3120" w:type="dxa"/>
            <w:shd w:val="clear" w:color="auto" w:fill="2F5496"/>
          </w:tcPr>
          <w:p w14:paraId="5E307D19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变化</w:t>
            </w:r>
          </w:p>
        </w:tc>
      </w:tr>
      <w:tr w:rsidR="009705F2" w14:paraId="4BBDB9F5" w14:textId="77777777">
        <w:tc>
          <w:tcPr>
            <w:tcW w:w="3120" w:type="dxa"/>
          </w:tcPr>
          <w:p w14:paraId="6EDF95D4" w14:textId="77777777" w:rsidR="009705F2" w:rsidRDefault="00685DAD">
            <w:r>
              <w:rPr>
                <w:rFonts w:cs="Calibri"/>
                <w:sz w:val="19"/>
              </w:rPr>
              <w:t>08/21</w:t>
            </w:r>
            <w:r>
              <w:rPr>
                <w:rFonts w:cs="Calibri"/>
                <w:sz w:val="19"/>
              </w:rPr>
              <w:t>（金叉日）</w:t>
            </w:r>
          </w:p>
        </w:tc>
        <w:tc>
          <w:tcPr>
            <w:tcW w:w="3120" w:type="dxa"/>
          </w:tcPr>
          <w:p w14:paraId="1283D909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0.0003</w:t>
            </w:r>
          </w:p>
        </w:tc>
        <w:tc>
          <w:tcPr>
            <w:tcW w:w="3120" w:type="dxa"/>
          </w:tcPr>
          <w:p w14:paraId="6729DADA" w14:textId="77777777" w:rsidR="009705F2" w:rsidRDefault="00685DAD">
            <w:r>
              <w:rPr>
                <w:rFonts w:cs="Calibri"/>
                <w:sz w:val="19"/>
              </w:rPr>
              <w:t>转正</w:t>
            </w:r>
          </w:p>
        </w:tc>
      </w:tr>
      <w:tr w:rsidR="009705F2" w14:paraId="0AFC2B71" w14:textId="77777777">
        <w:tc>
          <w:tcPr>
            <w:tcW w:w="3120" w:type="dxa"/>
          </w:tcPr>
          <w:p w14:paraId="4893C0E6" w14:textId="77777777" w:rsidR="009705F2" w:rsidRDefault="00685DAD">
            <w:r>
              <w:rPr>
                <w:rFonts w:cs="Calibri"/>
                <w:sz w:val="19"/>
              </w:rPr>
              <w:lastRenderedPageBreak/>
              <w:t>08/24</w:t>
            </w:r>
          </w:p>
        </w:tc>
        <w:tc>
          <w:tcPr>
            <w:tcW w:w="3120" w:type="dxa"/>
          </w:tcPr>
          <w:p w14:paraId="675C09AD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0.0130</w:t>
            </w:r>
          </w:p>
        </w:tc>
        <w:tc>
          <w:tcPr>
            <w:tcW w:w="3120" w:type="dxa"/>
          </w:tcPr>
          <w:p w14:paraId="50EC0EAF" w14:textId="77777777" w:rsidR="009705F2" w:rsidRDefault="00685DAD">
            <w:r>
              <w:rPr>
                <w:rFonts w:cs="Calibri"/>
                <w:sz w:val="19"/>
              </w:rPr>
              <w:t>扩大</w:t>
            </w:r>
            <w:r>
              <w:rPr>
                <w:rFonts w:cs="Calibri"/>
                <w:sz w:val="19"/>
              </w:rPr>
              <w:t>43</w:t>
            </w:r>
            <w:r>
              <w:rPr>
                <w:rFonts w:cs="Calibri"/>
                <w:sz w:val="19"/>
              </w:rPr>
              <w:t>倍</w:t>
            </w:r>
          </w:p>
        </w:tc>
      </w:tr>
      <w:tr w:rsidR="009705F2" w14:paraId="12127B34" w14:textId="77777777">
        <w:tc>
          <w:tcPr>
            <w:tcW w:w="3120" w:type="dxa"/>
          </w:tcPr>
          <w:p w14:paraId="071B35B1" w14:textId="77777777" w:rsidR="009705F2" w:rsidRDefault="00685DAD">
            <w:r>
              <w:rPr>
                <w:rFonts w:cs="Calibri"/>
                <w:b/>
                <w:sz w:val="19"/>
              </w:rPr>
              <w:t>08/25</w:t>
            </w:r>
          </w:p>
        </w:tc>
        <w:tc>
          <w:tcPr>
            <w:tcW w:w="3120" w:type="dxa"/>
          </w:tcPr>
          <w:p w14:paraId="39E77E26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0.0230</w:t>
            </w:r>
          </w:p>
        </w:tc>
        <w:tc>
          <w:tcPr>
            <w:tcW w:w="3120" w:type="dxa"/>
          </w:tcPr>
          <w:p w14:paraId="00DF5026" w14:textId="77777777" w:rsidR="009705F2" w:rsidRDefault="00685DAD">
            <w:r>
              <w:rPr>
                <w:rFonts w:cs="Calibri"/>
                <w:b/>
                <w:sz w:val="19"/>
              </w:rPr>
              <w:t>+76.9%</w:t>
            </w:r>
          </w:p>
        </w:tc>
      </w:tr>
    </w:tbl>
    <w:p w14:paraId="6A0D329C" w14:textId="77777777" w:rsidR="009705F2" w:rsidRDefault="00685DAD">
      <w:pPr>
        <w:jc w:val="both"/>
      </w:pPr>
      <w:r>
        <w:rPr>
          <w:rFonts w:cs="Calibri"/>
          <w:b/>
        </w:rPr>
        <w:t>MACD</w:t>
      </w:r>
      <w:r>
        <w:rPr>
          <w:rFonts w:cs="Calibri"/>
          <w:b/>
        </w:rPr>
        <w:t>柱状线仅用</w:t>
      </w:r>
      <w:r>
        <w:rPr>
          <w:rFonts w:cs="Calibri"/>
          <w:b/>
        </w:rPr>
        <w:t>3</w:t>
      </w:r>
      <w:r>
        <w:rPr>
          <w:rFonts w:cs="Calibri"/>
          <w:b/>
        </w:rPr>
        <w:t>个交易日从</w:t>
      </w:r>
      <w:r>
        <w:rPr>
          <w:rFonts w:cs="Calibri"/>
          <w:b/>
        </w:rPr>
        <w:t>0.0003</w:t>
      </w:r>
      <w:r>
        <w:rPr>
          <w:rFonts w:cs="Calibri"/>
          <w:b/>
        </w:rPr>
        <w:t>扩大至</w:t>
      </w:r>
      <w:r>
        <w:rPr>
          <w:rFonts w:cs="Calibri"/>
          <w:b/>
        </w:rPr>
        <w:t>0.0230</w:t>
      </w:r>
      <w:r>
        <w:rPr>
          <w:rFonts w:cs="Calibri"/>
          <w:b/>
        </w:rPr>
        <w:t>，增长了</w:t>
      </w:r>
      <w:r>
        <w:rPr>
          <w:rFonts w:cs="Calibri"/>
          <w:b/>
        </w:rPr>
        <w:t>76</w:t>
      </w:r>
      <w:r>
        <w:rPr>
          <w:rFonts w:cs="Calibri"/>
          <w:b/>
        </w:rPr>
        <w:t>倍。</w:t>
      </w:r>
      <w:r>
        <w:rPr>
          <w:rFonts w:cs="Calibri"/>
        </w:rPr>
        <w:t xml:space="preserve"> </w:t>
      </w:r>
      <w:r>
        <w:rPr>
          <w:rFonts w:cs="Calibri"/>
        </w:rPr>
        <w:t>这几乎是教科书级别的</w:t>
      </w:r>
      <w:r>
        <w:rPr>
          <w:rFonts w:cs="Calibri"/>
        </w:rPr>
        <w:t>“</w:t>
      </w:r>
      <w:r>
        <w:rPr>
          <w:rFonts w:cs="Calibri"/>
        </w:rPr>
        <w:t>金叉确认后加速扩大</w:t>
      </w:r>
      <w:r>
        <w:rPr>
          <w:rFonts w:cs="Calibri"/>
        </w:rPr>
        <w:t>”——</w:t>
      </w:r>
      <w:r>
        <w:rPr>
          <w:rFonts w:cs="Calibri"/>
        </w:rPr>
        <w:t>多头动能正在加速释放，而非衰竭。</w:t>
      </w:r>
    </w:p>
    <w:p w14:paraId="175B8346" w14:textId="77777777" w:rsidR="009705F2" w:rsidRDefault="00685DAD">
      <w:pPr>
        <w:pStyle w:val="Heading3"/>
      </w:pPr>
      <w:bookmarkStart w:id="6" w:name="_Toc238836808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资金面：机构与散户连续三日同步流入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05F2" w14:paraId="437C13B1" w14:textId="77777777">
        <w:trPr>
          <w:tblHeader/>
        </w:trPr>
        <w:tc>
          <w:tcPr>
            <w:tcW w:w="2340" w:type="dxa"/>
            <w:shd w:val="clear" w:color="auto" w:fill="2F5496"/>
          </w:tcPr>
          <w:p w14:paraId="2CC7C223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日期</w:t>
            </w:r>
          </w:p>
        </w:tc>
        <w:tc>
          <w:tcPr>
            <w:tcW w:w="2340" w:type="dxa"/>
            <w:shd w:val="clear" w:color="auto" w:fill="2F5496"/>
          </w:tcPr>
          <w:p w14:paraId="066F8AEA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机构</w:t>
            </w:r>
            <w:r>
              <w:rPr>
                <w:rFonts w:cs="Calibri"/>
                <w:b/>
                <w:color w:val="FFFFFF"/>
                <w:sz w:val="19"/>
              </w:rPr>
              <w:t>5</w:t>
            </w:r>
            <w:r>
              <w:rPr>
                <w:rFonts w:cs="Calibri"/>
                <w:b/>
                <w:color w:val="FFFFFF"/>
                <w:sz w:val="19"/>
              </w:rPr>
              <w:t>日均线</w:t>
            </w:r>
          </w:p>
        </w:tc>
        <w:tc>
          <w:tcPr>
            <w:tcW w:w="2340" w:type="dxa"/>
            <w:shd w:val="clear" w:color="auto" w:fill="2F5496"/>
          </w:tcPr>
          <w:p w14:paraId="0030F074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散户</w:t>
            </w:r>
            <w:r>
              <w:rPr>
                <w:rFonts w:cs="Calibri"/>
                <w:b/>
                <w:color w:val="FFFFFF"/>
                <w:sz w:val="19"/>
              </w:rPr>
              <w:t>5</w:t>
            </w:r>
            <w:r>
              <w:rPr>
                <w:rFonts w:cs="Calibri"/>
                <w:b/>
                <w:color w:val="FFFFFF"/>
                <w:sz w:val="19"/>
              </w:rPr>
              <w:t>日均线</w:t>
            </w:r>
          </w:p>
        </w:tc>
        <w:tc>
          <w:tcPr>
            <w:tcW w:w="2340" w:type="dxa"/>
            <w:shd w:val="clear" w:color="auto" w:fill="2F5496"/>
          </w:tcPr>
          <w:p w14:paraId="70854384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</w:tr>
      <w:tr w:rsidR="009705F2" w14:paraId="06D9B734" w14:textId="77777777">
        <w:tc>
          <w:tcPr>
            <w:tcW w:w="2340" w:type="dxa"/>
          </w:tcPr>
          <w:p w14:paraId="0A0C5561" w14:textId="77777777" w:rsidR="009705F2" w:rsidRDefault="00685DAD">
            <w:r>
              <w:rPr>
                <w:rFonts w:cs="Calibri"/>
                <w:sz w:val="19"/>
              </w:rPr>
              <w:t>08/21</w:t>
            </w:r>
          </w:p>
        </w:tc>
        <w:tc>
          <w:tcPr>
            <w:tcW w:w="2340" w:type="dxa"/>
          </w:tcPr>
          <w:p w14:paraId="1634292E" w14:textId="77777777" w:rsidR="009705F2" w:rsidRDefault="00685DAD">
            <w:r>
              <w:rPr>
                <w:rFonts w:cs="Calibri"/>
                <w:sz w:val="19"/>
              </w:rPr>
              <w:t>356.3</w:t>
            </w:r>
            <w:r>
              <w:rPr>
                <w:rFonts w:cs="Calibri"/>
                <w:sz w:val="19"/>
              </w:rPr>
              <w:t>万</w:t>
            </w:r>
          </w:p>
        </w:tc>
        <w:tc>
          <w:tcPr>
            <w:tcW w:w="2340" w:type="dxa"/>
          </w:tcPr>
          <w:p w14:paraId="6A1C935D" w14:textId="77777777" w:rsidR="009705F2" w:rsidRDefault="00685DAD">
            <w:r>
              <w:rPr>
                <w:rFonts w:cs="Calibri"/>
                <w:sz w:val="19"/>
              </w:rPr>
              <w:t>86.1</w:t>
            </w:r>
            <w:r>
              <w:rPr>
                <w:rFonts w:cs="Calibri"/>
                <w:sz w:val="19"/>
              </w:rPr>
              <w:t>万</w:t>
            </w:r>
          </w:p>
        </w:tc>
        <w:tc>
          <w:tcPr>
            <w:tcW w:w="2340" w:type="dxa"/>
          </w:tcPr>
          <w:p w14:paraId="654E45D4" w14:textId="77777777" w:rsidR="009705F2" w:rsidRDefault="00685DAD">
            <w:r>
              <w:rPr>
                <w:rFonts w:cs="Calibri"/>
                <w:sz w:val="19"/>
              </w:rPr>
              <w:t>同步转正</w:t>
            </w:r>
          </w:p>
        </w:tc>
      </w:tr>
      <w:tr w:rsidR="009705F2" w14:paraId="6B083395" w14:textId="77777777">
        <w:tc>
          <w:tcPr>
            <w:tcW w:w="2340" w:type="dxa"/>
          </w:tcPr>
          <w:p w14:paraId="6955E98E" w14:textId="77777777" w:rsidR="009705F2" w:rsidRDefault="00685DAD">
            <w:r>
              <w:rPr>
                <w:rFonts w:cs="Calibri"/>
                <w:sz w:val="19"/>
              </w:rPr>
              <w:t>08/24</w:t>
            </w:r>
          </w:p>
        </w:tc>
        <w:tc>
          <w:tcPr>
            <w:tcW w:w="2340" w:type="dxa"/>
          </w:tcPr>
          <w:p w14:paraId="1FEDD81C" w14:textId="77777777" w:rsidR="009705F2" w:rsidRDefault="00685DAD">
            <w:r>
              <w:rPr>
                <w:rFonts w:cs="Calibri"/>
                <w:sz w:val="19"/>
              </w:rPr>
              <w:t>379.2</w:t>
            </w:r>
            <w:r>
              <w:rPr>
                <w:rFonts w:cs="Calibri"/>
                <w:sz w:val="19"/>
              </w:rPr>
              <w:t>万</w:t>
            </w:r>
          </w:p>
        </w:tc>
        <w:tc>
          <w:tcPr>
            <w:tcW w:w="2340" w:type="dxa"/>
          </w:tcPr>
          <w:p w14:paraId="028876C1" w14:textId="77777777" w:rsidR="009705F2" w:rsidRDefault="00685DAD">
            <w:r>
              <w:rPr>
                <w:rFonts w:cs="Calibri"/>
                <w:sz w:val="19"/>
              </w:rPr>
              <w:t>114.1</w:t>
            </w:r>
            <w:r>
              <w:rPr>
                <w:rFonts w:cs="Calibri"/>
                <w:sz w:val="19"/>
              </w:rPr>
              <w:t>万</w:t>
            </w:r>
          </w:p>
        </w:tc>
        <w:tc>
          <w:tcPr>
            <w:tcW w:w="2340" w:type="dxa"/>
          </w:tcPr>
          <w:p w14:paraId="48406FA7" w14:textId="77777777" w:rsidR="009705F2" w:rsidRDefault="00685DAD">
            <w:r>
              <w:rPr>
                <w:rFonts w:cs="Calibri"/>
                <w:sz w:val="19"/>
              </w:rPr>
              <w:t>持续扩大</w:t>
            </w:r>
          </w:p>
        </w:tc>
      </w:tr>
      <w:tr w:rsidR="009705F2" w14:paraId="400445F3" w14:textId="77777777">
        <w:tc>
          <w:tcPr>
            <w:tcW w:w="2340" w:type="dxa"/>
          </w:tcPr>
          <w:p w14:paraId="34AFCAC6" w14:textId="77777777" w:rsidR="009705F2" w:rsidRDefault="00685DAD">
            <w:r>
              <w:rPr>
                <w:rFonts w:cs="Calibri"/>
                <w:b/>
                <w:sz w:val="19"/>
              </w:rPr>
              <w:t>08/25</w:t>
            </w:r>
          </w:p>
        </w:tc>
        <w:tc>
          <w:tcPr>
            <w:tcW w:w="2340" w:type="dxa"/>
          </w:tcPr>
          <w:p w14:paraId="5702DA48" w14:textId="77777777" w:rsidR="009705F2" w:rsidRDefault="00685DAD">
            <w:r>
              <w:rPr>
                <w:rFonts w:cs="Calibri"/>
                <w:b/>
                <w:sz w:val="19"/>
              </w:rPr>
              <w:t>444.3</w:t>
            </w:r>
            <w:r>
              <w:rPr>
                <w:rFonts w:cs="Calibri"/>
                <w:b/>
                <w:sz w:val="19"/>
              </w:rPr>
              <w:t>万</w:t>
            </w:r>
          </w:p>
        </w:tc>
        <w:tc>
          <w:tcPr>
            <w:tcW w:w="2340" w:type="dxa"/>
          </w:tcPr>
          <w:p w14:paraId="237CD985" w14:textId="77777777" w:rsidR="009705F2" w:rsidRDefault="00685DAD">
            <w:r>
              <w:rPr>
                <w:rFonts w:cs="Calibri"/>
                <w:b/>
                <w:sz w:val="19"/>
              </w:rPr>
              <w:t>187.6</w:t>
            </w:r>
            <w:r>
              <w:rPr>
                <w:rFonts w:cs="Calibri"/>
                <w:b/>
                <w:sz w:val="19"/>
              </w:rPr>
              <w:t>万</w:t>
            </w:r>
          </w:p>
        </w:tc>
        <w:tc>
          <w:tcPr>
            <w:tcW w:w="2340" w:type="dxa"/>
          </w:tcPr>
          <w:p w14:paraId="07B1833C" w14:textId="77777777" w:rsidR="009705F2" w:rsidRDefault="00685DAD">
            <w:r>
              <w:rPr>
                <w:rFonts w:cs="Calibri"/>
                <w:b/>
                <w:sz w:val="19"/>
              </w:rPr>
              <w:t>持续扩大</w:t>
            </w:r>
          </w:p>
        </w:tc>
      </w:tr>
    </w:tbl>
    <w:p w14:paraId="7EFC5B1B" w14:textId="77777777" w:rsidR="009705F2" w:rsidRDefault="00685DAD">
      <w:pPr>
        <w:jc w:val="both"/>
      </w:pPr>
      <w:r>
        <w:rPr>
          <w:rFonts w:cs="Calibri"/>
          <w:b/>
        </w:rPr>
        <w:t>机构</w:t>
      </w:r>
      <w:r>
        <w:rPr>
          <w:rFonts w:cs="Calibri"/>
          <w:b/>
        </w:rPr>
        <w:t>5</w:t>
      </w:r>
      <w:r>
        <w:rPr>
          <w:rFonts w:cs="Calibri"/>
          <w:b/>
        </w:rPr>
        <w:t>日均线连续三日为正且持续扩大</w:t>
      </w:r>
      <w:r>
        <w:rPr>
          <w:rFonts w:cs="Calibri"/>
        </w:rPr>
        <w:t>（</w:t>
      </w:r>
      <w:r>
        <w:rPr>
          <w:rFonts w:cs="Calibri"/>
        </w:rPr>
        <w:t>356→379→444</w:t>
      </w:r>
      <w:r>
        <w:rPr>
          <w:rFonts w:cs="Calibri"/>
        </w:rPr>
        <w:t>万），这是自</w:t>
      </w:r>
      <w:r>
        <w:rPr>
          <w:rFonts w:cs="Calibri"/>
        </w:rPr>
        <w:t>07/16</w:t>
      </w:r>
      <w:r>
        <w:rPr>
          <w:rFonts w:cs="Calibri"/>
        </w:rPr>
        <w:t>以来最持续、最稳定的机构流入信号。</w:t>
      </w:r>
    </w:p>
    <w:p w14:paraId="3240273A" w14:textId="77777777" w:rsidR="009705F2" w:rsidRDefault="00685DAD">
      <w:pPr>
        <w:jc w:val="both"/>
      </w:pPr>
      <w:r>
        <w:rPr>
          <w:rFonts w:cs="Calibri"/>
          <w:b/>
        </w:rPr>
        <w:t>散户</w:t>
      </w:r>
      <w:r>
        <w:rPr>
          <w:rFonts w:cs="Calibri"/>
          <w:b/>
        </w:rPr>
        <w:t>5</w:t>
      </w:r>
      <w:r>
        <w:rPr>
          <w:rFonts w:cs="Calibri"/>
          <w:b/>
        </w:rPr>
        <w:t>日均线也同步扩大</w:t>
      </w:r>
      <w:r>
        <w:rPr>
          <w:rFonts w:cs="Calibri"/>
        </w:rPr>
        <w:t>（</w:t>
      </w:r>
      <w:r>
        <w:rPr>
          <w:rFonts w:cs="Calibri"/>
        </w:rPr>
        <w:t>86→114→188</w:t>
      </w:r>
      <w:r>
        <w:rPr>
          <w:rFonts w:cs="Calibri"/>
        </w:rPr>
        <w:t>万），散户情绪从恐慌转为积极。此前复盘判断</w:t>
      </w:r>
      <w:r>
        <w:rPr>
          <w:rFonts w:cs="Calibri"/>
        </w:rPr>
        <w:t>——</w:t>
      </w:r>
      <w:r>
        <w:rPr>
          <w:rFonts w:cs="Calibri"/>
          <w:b/>
        </w:rPr>
        <w:t>主力和散户资金同步流入，构成</w:t>
      </w:r>
      <w:r>
        <w:rPr>
          <w:rFonts w:cs="Calibri"/>
          <w:b/>
        </w:rPr>
        <w:t>“</w:t>
      </w:r>
      <w:r>
        <w:rPr>
          <w:rFonts w:cs="Calibri"/>
          <w:b/>
        </w:rPr>
        <w:t>合力共振</w:t>
      </w:r>
      <w:r>
        <w:rPr>
          <w:rFonts w:cs="Calibri"/>
          <w:b/>
        </w:rPr>
        <w:t>”</w:t>
      </w:r>
      <w:r>
        <w:rPr>
          <w:rFonts w:cs="Calibri"/>
        </w:rPr>
        <w:t>——</w:t>
      </w:r>
      <w:r>
        <w:rPr>
          <w:rFonts w:cs="Calibri"/>
        </w:rPr>
        <w:t>正在被验证。</w:t>
      </w:r>
    </w:p>
    <w:p w14:paraId="622D9ED4" w14:textId="77777777" w:rsidR="009705F2" w:rsidRDefault="00685DAD">
      <w:pPr>
        <w:pStyle w:val="Heading3"/>
      </w:pPr>
      <w:bookmarkStart w:id="7" w:name="_Toc238836809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价格结构：重心逐日上移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3BF37345" w14:textId="77777777">
        <w:trPr>
          <w:tblHeader/>
        </w:trPr>
        <w:tc>
          <w:tcPr>
            <w:tcW w:w="3120" w:type="dxa"/>
            <w:shd w:val="clear" w:color="auto" w:fill="2F5496"/>
          </w:tcPr>
          <w:p w14:paraId="0B332527" w14:textId="77777777" w:rsidR="009705F2" w:rsidRDefault="00685DA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价位</w:t>
            </w:r>
          </w:p>
        </w:tc>
        <w:tc>
          <w:tcPr>
            <w:tcW w:w="3120" w:type="dxa"/>
            <w:shd w:val="clear" w:color="auto" w:fill="2F5496"/>
          </w:tcPr>
          <w:p w14:paraId="4424FF7E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意义</w:t>
            </w:r>
          </w:p>
        </w:tc>
        <w:tc>
          <w:tcPr>
            <w:tcW w:w="3120" w:type="dxa"/>
            <w:shd w:val="clear" w:color="auto" w:fill="2F5496"/>
          </w:tcPr>
          <w:p w14:paraId="5A6A52B3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今日状态</w:t>
            </w:r>
          </w:p>
        </w:tc>
      </w:tr>
      <w:tr w:rsidR="009705F2" w14:paraId="63834A3A" w14:textId="77777777">
        <w:tc>
          <w:tcPr>
            <w:tcW w:w="3120" w:type="dxa"/>
          </w:tcPr>
          <w:p w14:paraId="0599FA88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2.305</w:t>
            </w:r>
          </w:p>
        </w:tc>
        <w:tc>
          <w:tcPr>
            <w:tcW w:w="3120" w:type="dxa"/>
          </w:tcPr>
          <w:p w14:paraId="7F2CEC6C" w14:textId="77777777" w:rsidR="009705F2" w:rsidRDefault="00685DAD">
            <w:r>
              <w:rPr>
                <w:rFonts w:cs="Calibri"/>
                <w:sz w:val="19"/>
              </w:rPr>
              <w:t>8/24</w:t>
            </w:r>
            <w:r>
              <w:rPr>
                <w:rFonts w:cs="Calibri"/>
                <w:sz w:val="19"/>
              </w:rPr>
              <w:t>盘中高点</w:t>
            </w:r>
          </w:p>
        </w:tc>
        <w:tc>
          <w:tcPr>
            <w:tcW w:w="3120" w:type="dxa"/>
          </w:tcPr>
          <w:p w14:paraId="7976F433" w14:textId="77777777" w:rsidR="009705F2" w:rsidRDefault="00685DAD">
            <w:r>
              <w:rPr>
                <w:rFonts w:cs="Calibri"/>
                <w:sz w:val="19"/>
              </w:rPr>
              <w:t>尚未突破</w:t>
            </w:r>
          </w:p>
        </w:tc>
      </w:tr>
      <w:tr w:rsidR="009705F2" w14:paraId="35831006" w14:textId="77777777">
        <w:tc>
          <w:tcPr>
            <w:tcW w:w="3120" w:type="dxa"/>
          </w:tcPr>
          <w:p w14:paraId="3EC37D18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2.26</w:t>
            </w:r>
          </w:p>
        </w:tc>
        <w:tc>
          <w:tcPr>
            <w:tcW w:w="3120" w:type="dxa"/>
          </w:tcPr>
          <w:p w14:paraId="6CA2DC61" w14:textId="77777777" w:rsidR="009705F2" w:rsidRDefault="00685DAD">
            <w:r>
              <w:rPr>
                <w:rFonts w:cs="Calibri"/>
                <w:sz w:val="19"/>
              </w:rPr>
              <w:t>今日收盘</w:t>
            </w:r>
          </w:p>
        </w:tc>
        <w:tc>
          <w:tcPr>
            <w:tcW w:w="3120" w:type="dxa"/>
          </w:tcPr>
          <w:p w14:paraId="3EED6D33" w14:textId="77777777" w:rsidR="009705F2" w:rsidRDefault="00685DAD">
            <w:r>
              <w:rPr>
                <w:rFonts w:cs="Calibri"/>
                <w:sz w:val="19"/>
              </w:rPr>
              <w:t>站上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日均线（</w:t>
            </w:r>
            <w:r>
              <w:rPr>
                <w:rFonts w:cs="Calibri"/>
                <w:sz w:val="19"/>
              </w:rPr>
              <w:t>2.208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705F2" w14:paraId="6FEECFEA" w14:textId="77777777">
        <w:tc>
          <w:tcPr>
            <w:tcW w:w="3120" w:type="dxa"/>
          </w:tcPr>
          <w:p w14:paraId="000A8F80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2.24</w:t>
            </w:r>
          </w:p>
        </w:tc>
        <w:tc>
          <w:tcPr>
            <w:tcW w:w="3120" w:type="dxa"/>
          </w:tcPr>
          <w:p w14:paraId="302FC265" w14:textId="77777777" w:rsidR="009705F2" w:rsidRDefault="00685DAD">
            <w:r>
              <w:rPr>
                <w:rFonts w:cs="Calibri"/>
                <w:sz w:val="19"/>
              </w:rPr>
              <w:t>8/24</w:t>
            </w:r>
            <w:r>
              <w:rPr>
                <w:rFonts w:cs="Calibri"/>
                <w:sz w:val="19"/>
              </w:rPr>
              <w:t>收盘</w:t>
            </w:r>
          </w:p>
        </w:tc>
        <w:tc>
          <w:tcPr>
            <w:tcW w:w="3120" w:type="dxa"/>
          </w:tcPr>
          <w:p w14:paraId="33416C91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被突破</w:t>
            </w:r>
          </w:p>
        </w:tc>
      </w:tr>
      <w:tr w:rsidR="009705F2" w14:paraId="7237BF4A" w14:textId="77777777">
        <w:tc>
          <w:tcPr>
            <w:tcW w:w="3120" w:type="dxa"/>
          </w:tcPr>
          <w:p w14:paraId="37AB2AA9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2.23</w:t>
            </w:r>
          </w:p>
        </w:tc>
        <w:tc>
          <w:tcPr>
            <w:tcW w:w="3120" w:type="dxa"/>
          </w:tcPr>
          <w:p w14:paraId="3C90698A" w14:textId="77777777" w:rsidR="009705F2" w:rsidRDefault="00685DAD">
            <w:r>
              <w:rPr>
                <w:rFonts w:cs="Calibri"/>
                <w:sz w:val="19"/>
              </w:rPr>
              <w:t>8/21</w:t>
            </w:r>
            <w:r>
              <w:rPr>
                <w:rFonts w:cs="Calibri"/>
                <w:sz w:val="19"/>
              </w:rPr>
              <w:t>收盘</w:t>
            </w:r>
          </w:p>
        </w:tc>
        <w:tc>
          <w:tcPr>
            <w:tcW w:w="3120" w:type="dxa"/>
          </w:tcPr>
          <w:p w14:paraId="0B2DAC4D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被突破</w:t>
            </w:r>
          </w:p>
        </w:tc>
      </w:tr>
      <w:tr w:rsidR="009705F2" w14:paraId="0051995F" w14:textId="77777777">
        <w:tc>
          <w:tcPr>
            <w:tcW w:w="3120" w:type="dxa"/>
          </w:tcPr>
          <w:p w14:paraId="5FB2785C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2.175</w:t>
            </w:r>
          </w:p>
        </w:tc>
        <w:tc>
          <w:tcPr>
            <w:tcW w:w="3120" w:type="dxa"/>
          </w:tcPr>
          <w:p w14:paraId="5CC052A3" w14:textId="77777777" w:rsidR="009705F2" w:rsidRDefault="00685DAD">
            <w:r>
              <w:rPr>
                <w:rFonts w:cs="Calibri"/>
                <w:sz w:val="19"/>
              </w:rPr>
              <w:t>8/24</w:t>
            </w:r>
            <w:r>
              <w:rPr>
                <w:rFonts w:cs="Calibri"/>
                <w:sz w:val="19"/>
              </w:rPr>
              <w:t>盘中低点</w:t>
            </w:r>
          </w:p>
        </w:tc>
        <w:tc>
          <w:tcPr>
            <w:tcW w:w="3120" w:type="dxa"/>
          </w:tcPr>
          <w:p w14:paraId="592F22A9" w14:textId="77777777" w:rsidR="009705F2" w:rsidRDefault="00685DAD">
            <w:r>
              <w:rPr>
                <w:rFonts w:cs="Calibri"/>
                <w:sz w:val="19"/>
              </w:rPr>
              <w:t>已远离</w:t>
            </w:r>
          </w:p>
        </w:tc>
      </w:tr>
    </w:tbl>
    <w:p w14:paraId="55757B2C" w14:textId="77777777" w:rsidR="009705F2" w:rsidRDefault="00685DAD">
      <w:pPr>
        <w:pStyle w:val="Heading2"/>
      </w:pPr>
      <w:bookmarkStart w:id="8" w:name="_Toc238836810"/>
      <w:r>
        <w:rPr>
          <w:rFonts w:ascii="Arial" w:eastAsia="Microsoft YaHei" w:hAnsi="Arial" w:cs="Arial"/>
        </w:rPr>
        <w:t>三、对比</w:t>
      </w:r>
      <w:r>
        <w:rPr>
          <w:rFonts w:ascii="Arial" w:eastAsia="Microsoft YaHei" w:hAnsi="Arial" w:cs="Arial"/>
        </w:rPr>
        <w:t>8</w:t>
      </w:r>
      <w:r>
        <w:rPr>
          <w:rFonts w:ascii="Arial" w:eastAsia="Microsoft YaHei" w:hAnsi="Arial" w:cs="Arial"/>
        </w:rPr>
        <w:t>月</w:t>
      </w:r>
      <w:r>
        <w:rPr>
          <w:rFonts w:ascii="Arial" w:eastAsia="Microsoft YaHei" w:hAnsi="Arial" w:cs="Arial"/>
        </w:rPr>
        <w:t>24</w:t>
      </w:r>
      <w:r>
        <w:rPr>
          <w:rFonts w:ascii="Arial" w:eastAsia="Microsoft YaHei" w:hAnsi="Arial" w:cs="Arial"/>
        </w:rPr>
        <w:t>日十字星的验证</w:t>
      </w:r>
      <w:bookmarkEnd w:id="8"/>
    </w:p>
    <w:p w14:paraId="17032087" w14:textId="77777777" w:rsidR="009705F2" w:rsidRDefault="00685DAD">
      <w:pPr>
        <w:jc w:val="both"/>
      </w:pP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24</w:t>
      </w:r>
      <w:r>
        <w:rPr>
          <w:rFonts w:cs="Calibri"/>
        </w:rPr>
        <w:t>日收出十字星后，我们提出的验证框架：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56B2A949" w14:textId="77777777">
        <w:trPr>
          <w:tblHeader/>
        </w:trPr>
        <w:tc>
          <w:tcPr>
            <w:tcW w:w="3120" w:type="dxa"/>
            <w:shd w:val="clear" w:color="auto" w:fill="2F5496"/>
          </w:tcPr>
          <w:p w14:paraId="6E039F3A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验证变量</w:t>
            </w:r>
          </w:p>
        </w:tc>
        <w:tc>
          <w:tcPr>
            <w:tcW w:w="3120" w:type="dxa"/>
            <w:shd w:val="clear" w:color="auto" w:fill="2F5496"/>
          </w:tcPr>
          <w:p w14:paraId="1C005927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看涨信号</w:t>
            </w:r>
          </w:p>
        </w:tc>
        <w:tc>
          <w:tcPr>
            <w:tcW w:w="3120" w:type="dxa"/>
            <w:shd w:val="clear" w:color="auto" w:fill="2F5496"/>
          </w:tcPr>
          <w:p w14:paraId="5468E1FE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实际结果</w:t>
            </w:r>
          </w:p>
        </w:tc>
      </w:tr>
      <w:tr w:rsidR="009705F2" w14:paraId="33C3CE13" w14:textId="77777777">
        <w:tc>
          <w:tcPr>
            <w:tcW w:w="3120" w:type="dxa"/>
          </w:tcPr>
          <w:p w14:paraId="1F153175" w14:textId="77777777" w:rsidR="009705F2" w:rsidRDefault="00685DAD">
            <w:r>
              <w:rPr>
                <w:rFonts w:cs="Calibri"/>
                <w:sz w:val="19"/>
              </w:rPr>
              <w:t>收盘价</w:t>
            </w:r>
          </w:p>
        </w:tc>
        <w:tc>
          <w:tcPr>
            <w:tcW w:w="3120" w:type="dxa"/>
          </w:tcPr>
          <w:p w14:paraId="0B172A7A" w14:textId="77777777" w:rsidR="009705F2" w:rsidRDefault="00685DAD">
            <w:r>
              <w:rPr>
                <w:rFonts w:cs="Calibri"/>
                <w:sz w:val="19"/>
              </w:rPr>
              <w:t>站稳</w:t>
            </w: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3120" w:type="dxa"/>
          </w:tcPr>
          <w:p w14:paraId="12C53D0D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2.26</w:t>
            </w:r>
          </w:p>
        </w:tc>
      </w:tr>
      <w:tr w:rsidR="009705F2" w14:paraId="10071D8B" w14:textId="77777777">
        <w:tc>
          <w:tcPr>
            <w:tcW w:w="3120" w:type="dxa"/>
          </w:tcPr>
          <w:p w14:paraId="79C58B23" w14:textId="77777777" w:rsidR="009705F2" w:rsidRDefault="00685DAD">
            <w:r>
              <w:rPr>
                <w:rFonts w:cs="Calibri"/>
                <w:sz w:val="19"/>
              </w:rPr>
              <w:t>成交量</w:t>
            </w:r>
          </w:p>
        </w:tc>
        <w:tc>
          <w:tcPr>
            <w:tcW w:w="3120" w:type="dxa"/>
          </w:tcPr>
          <w:p w14:paraId="2A77AE8F" w14:textId="77777777" w:rsidR="009705F2" w:rsidRDefault="00685DAD">
            <w:r>
              <w:rPr>
                <w:rFonts w:cs="Calibri"/>
                <w:sz w:val="19"/>
              </w:rPr>
              <w:t>维持</w:t>
            </w:r>
            <w:r>
              <w:rPr>
                <w:rFonts w:cs="Calibri"/>
                <w:sz w:val="19"/>
              </w:rPr>
              <w:t>1,500</w:t>
            </w:r>
            <w:r>
              <w:rPr>
                <w:rFonts w:cs="Calibri"/>
                <w:sz w:val="19"/>
              </w:rPr>
              <w:t>万股以上</w:t>
            </w:r>
          </w:p>
        </w:tc>
        <w:tc>
          <w:tcPr>
            <w:tcW w:w="3120" w:type="dxa"/>
          </w:tcPr>
          <w:p w14:paraId="4C706CB4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量比</w:t>
            </w:r>
            <w:r>
              <w:rPr>
                <w:rFonts w:cs="Calibri"/>
                <w:b/>
                <w:sz w:val="19"/>
              </w:rPr>
              <w:t>1.439</w:t>
            </w:r>
            <w:r>
              <w:rPr>
                <w:rFonts w:cs="Calibri"/>
                <w:b/>
                <w:sz w:val="19"/>
              </w:rPr>
              <w:t>（约</w:t>
            </w:r>
            <w:r>
              <w:rPr>
                <w:rFonts w:cs="Calibri"/>
                <w:b/>
                <w:sz w:val="19"/>
              </w:rPr>
              <w:t>1,700</w:t>
            </w:r>
            <w:r>
              <w:rPr>
                <w:rFonts w:cs="Calibri"/>
                <w:b/>
                <w:sz w:val="19"/>
              </w:rPr>
              <w:t>万股）</w:t>
            </w:r>
          </w:p>
        </w:tc>
      </w:tr>
      <w:tr w:rsidR="009705F2" w14:paraId="0C192A6C" w14:textId="77777777">
        <w:tc>
          <w:tcPr>
            <w:tcW w:w="3120" w:type="dxa"/>
          </w:tcPr>
          <w:p w14:paraId="7C052367" w14:textId="77777777" w:rsidR="009705F2" w:rsidRDefault="00685DAD">
            <w:r>
              <w:rPr>
                <w:rFonts w:cs="Calibri"/>
                <w:sz w:val="19"/>
              </w:rPr>
              <w:t>恒生科技指数</w:t>
            </w:r>
          </w:p>
        </w:tc>
        <w:tc>
          <w:tcPr>
            <w:tcW w:w="3120" w:type="dxa"/>
          </w:tcPr>
          <w:p w14:paraId="6C2C1250" w14:textId="77777777" w:rsidR="009705F2" w:rsidRDefault="00685DAD">
            <w:r>
              <w:rPr>
                <w:rFonts w:cs="Calibri"/>
                <w:sz w:val="19"/>
              </w:rPr>
              <w:t>企稳反弹</w:t>
            </w:r>
          </w:p>
        </w:tc>
        <w:tc>
          <w:tcPr>
            <w:tcW w:w="3120" w:type="dxa"/>
          </w:tcPr>
          <w:p w14:paraId="71C7767A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今日反弹</w:t>
            </w:r>
          </w:p>
        </w:tc>
      </w:tr>
      <w:tr w:rsidR="009705F2" w14:paraId="1F14BB7D" w14:textId="77777777">
        <w:tc>
          <w:tcPr>
            <w:tcW w:w="3120" w:type="dxa"/>
          </w:tcPr>
          <w:p w14:paraId="3C7D2DB4" w14:textId="77777777" w:rsidR="009705F2" w:rsidRDefault="00685DAD">
            <w:r>
              <w:rPr>
                <w:rFonts w:cs="Calibri"/>
                <w:sz w:val="19"/>
              </w:rPr>
              <w:lastRenderedPageBreak/>
              <w:t>南向资金</w:t>
            </w:r>
          </w:p>
        </w:tc>
        <w:tc>
          <w:tcPr>
            <w:tcW w:w="3120" w:type="dxa"/>
          </w:tcPr>
          <w:p w14:paraId="294F1C46" w14:textId="77777777" w:rsidR="009705F2" w:rsidRDefault="00685DAD">
            <w:r>
              <w:rPr>
                <w:rFonts w:cs="Calibri"/>
                <w:sz w:val="19"/>
              </w:rPr>
              <w:t>转为净流入</w:t>
            </w:r>
          </w:p>
        </w:tc>
        <w:tc>
          <w:tcPr>
            <w:tcW w:w="3120" w:type="dxa"/>
          </w:tcPr>
          <w:p w14:paraId="5AFC60A7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连续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日净流入</w:t>
            </w:r>
          </w:p>
        </w:tc>
      </w:tr>
    </w:tbl>
    <w:p w14:paraId="7969758F" w14:textId="77777777" w:rsidR="009705F2" w:rsidRDefault="00685DAD">
      <w:pPr>
        <w:jc w:val="both"/>
      </w:pPr>
      <w:r>
        <w:rPr>
          <w:rFonts w:cs="Calibri"/>
          <w:b/>
        </w:rPr>
        <w:t>四因素全部验证了看涨方向。</w:t>
      </w:r>
      <w:r>
        <w:rPr>
          <w:rFonts w:cs="Calibri"/>
        </w:rPr>
        <w:t xml:space="preserve"> 8</w:t>
      </w:r>
      <w:r>
        <w:rPr>
          <w:rFonts w:cs="Calibri"/>
        </w:rPr>
        <w:t>月</w:t>
      </w:r>
      <w:r>
        <w:rPr>
          <w:rFonts w:cs="Calibri"/>
        </w:rPr>
        <w:t>24</w:t>
      </w:r>
      <w:r>
        <w:rPr>
          <w:rFonts w:cs="Calibri"/>
        </w:rPr>
        <w:t>日的十字星被确认为</w:t>
      </w:r>
      <w:r>
        <w:rPr>
          <w:rFonts w:cs="Calibri"/>
          <w:b/>
        </w:rPr>
        <w:t>中继整理信号</w:t>
      </w:r>
      <w:r>
        <w:rPr>
          <w:rFonts w:cs="Calibri"/>
        </w:rPr>
        <w:t>，而非见顶信号。</w:t>
      </w:r>
    </w:p>
    <w:p w14:paraId="5DCFF645" w14:textId="77777777" w:rsidR="009705F2" w:rsidRDefault="00685DAD">
      <w:pPr>
        <w:pStyle w:val="Heading3"/>
      </w:pPr>
      <w:bookmarkStart w:id="9" w:name="_Toc238836811"/>
      <w:r>
        <w:rPr>
          <w:rFonts w:ascii="Arial" w:eastAsia="Microsoft YaHei" w:hAnsi="Arial" w:cs="Arial"/>
        </w:rPr>
        <w:t>与</w:t>
      </w:r>
      <w:r>
        <w:rPr>
          <w:rFonts w:ascii="Arial" w:eastAsia="Microsoft YaHei" w:hAnsi="Arial" w:cs="Arial"/>
        </w:rPr>
        <w:t>2024</w:t>
      </w:r>
      <w:r>
        <w:rPr>
          <w:rFonts w:ascii="Arial" w:eastAsia="Microsoft YaHei" w:hAnsi="Arial" w:cs="Arial"/>
        </w:rPr>
        <w:t>年</w:t>
      </w:r>
      <w:r>
        <w:rPr>
          <w:rFonts w:ascii="Arial" w:eastAsia="Microsoft YaHei" w:hAnsi="Arial" w:cs="Arial"/>
        </w:rPr>
        <w:t>8</w:t>
      </w:r>
      <w:r>
        <w:rPr>
          <w:rFonts w:ascii="Arial" w:eastAsia="Microsoft YaHei" w:hAnsi="Arial" w:cs="Arial"/>
        </w:rPr>
        <w:t>月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日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仙人指路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的对比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7CF7CAFF" w14:textId="77777777">
        <w:trPr>
          <w:tblHeader/>
        </w:trPr>
        <w:tc>
          <w:tcPr>
            <w:tcW w:w="3120" w:type="dxa"/>
            <w:shd w:val="clear" w:color="auto" w:fill="2F5496"/>
          </w:tcPr>
          <w:p w14:paraId="0E2790B5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对比维度</w:t>
            </w:r>
          </w:p>
        </w:tc>
        <w:tc>
          <w:tcPr>
            <w:tcW w:w="3120" w:type="dxa"/>
            <w:shd w:val="clear" w:color="auto" w:fill="2F5496"/>
          </w:tcPr>
          <w:p w14:paraId="1EE728DA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2024</w:t>
            </w:r>
            <w:r>
              <w:rPr>
                <w:rFonts w:cs="Calibri"/>
                <w:b/>
                <w:color w:val="FFFFFF"/>
                <w:sz w:val="19"/>
              </w:rPr>
              <w:t>年</w:t>
            </w:r>
            <w:r>
              <w:rPr>
                <w:rFonts w:cs="Calibri"/>
                <w:b/>
                <w:color w:val="FFFFFF"/>
                <w:sz w:val="19"/>
              </w:rPr>
              <w:t>8</w:t>
            </w:r>
            <w:r>
              <w:rPr>
                <w:rFonts w:cs="Calibri"/>
                <w:b/>
                <w:color w:val="FFFFFF"/>
                <w:sz w:val="19"/>
              </w:rPr>
              <w:t>月</w:t>
            </w:r>
            <w:r>
              <w:rPr>
                <w:rFonts w:cs="Calibri"/>
                <w:b/>
                <w:color w:val="FFFFFF"/>
                <w:sz w:val="19"/>
              </w:rPr>
              <w:t>13</w:t>
            </w:r>
            <w:r>
              <w:rPr>
                <w:rFonts w:cs="Calibri"/>
                <w:b/>
                <w:color w:val="FFFFFF"/>
                <w:sz w:val="19"/>
              </w:rPr>
              <w:t>日</w:t>
            </w:r>
          </w:p>
        </w:tc>
        <w:tc>
          <w:tcPr>
            <w:tcW w:w="3120" w:type="dxa"/>
            <w:shd w:val="clear" w:color="auto" w:fill="2F5496"/>
          </w:tcPr>
          <w:p w14:paraId="2516F668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2026</w:t>
            </w:r>
            <w:r>
              <w:rPr>
                <w:rFonts w:cs="Calibri"/>
                <w:b/>
                <w:color w:val="FFFFFF"/>
                <w:sz w:val="19"/>
              </w:rPr>
              <w:t>年</w:t>
            </w:r>
            <w:r>
              <w:rPr>
                <w:rFonts w:cs="Calibri"/>
                <w:b/>
                <w:color w:val="FFFFFF"/>
                <w:sz w:val="19"/>
              </w:rPr>
              <w:t>8</w:t>
            </w:r>
            <w:r>
              <w:rPr>
                <w:rFonts w:cs="Calibri"/>
                <w:b/>
                <w:color w:val="FFFFFF"/>
                <w:sz w:val="19"/>
              </w:rPr>
              <w:t>月</w:t>
            </w:r>
            <w:r>
              <w:rPr>
                <w:rFonts w:cs="Calibri"/>
                <w:b/>
                <w:color w:val="FFFFFF"/>
                <w:sz w:val="19"/>
              </w:rPr>
              <w:t>24</w:t>
            </w:r>
            <w:r>
              <w:rPr>
                <w:rFonts w:cs="Calibri"/>
                <w:b/>
                <w:color w:val="FFFFFF"/>
                <w:sz w:val="19"/>
              </w:rPr>
              <w:t>日</w:t>
            </w:r>
          </w:p>
        </w:tc>
      </w:tr>
      <w:tr w:rsidR="009705F2" w14:paraId="4C071E7B" w14:textId="77777777">
        <w:tc>
          <w:tcPr>
            <w:tcW w:w="3120" w:type="dxa"/>
          </w:tcPr>
          <w:p w14:paraId="493382F6" w14:textId="77777777" w:rsidR="009705F2" w:rsidRDefault="00685DAD">
            <w:r>
              <w:rPr>
                <w:rFonts w:cs="Calibri"/>
                <w:sz w:val="19"/>
              </w:rPr>
              <w:t>K</w:t>
            </w:r>
            <w:r>
              <w:rPr>
                <w:rFonts w:cs="Calibri"/>
                <w:sz w:val="19"/>
              </w:rPr>
              <w:t>线形态</w:t>
            </w:r>
          </w:p>
        </w:tc>
        <w:tc>
          <w:tcPr>
            <w:tcW w:w="3120" w:type="dxa"/>
          </w:tcPr>
          <w:p w14:paraId="5833E79D" w14:textId="77777777" w:rsidR="009705F2" w:rsidRDefault="00685DAD">
            <w:r>
              <w:rPr>
                <w:rFonts w:cs="Calibri"/>
                <w:sz w:val="19"/>
              </w:rPr>
              <w:t>倒</w:t>
            </w:r>
            <w:r>
              <w:rPr>
                <w:rFonts w:cs="Calibri"/>
                <w:sz w:val="19"/>
              </w:rPr>
              <w:t>T</w:t>
            </w:r>
            <w:r>
              <w:rPr>
                <w:rFonts w:cs="Calibri"/>
                <w:sz w:val="19"/>
              </w:rPr>
              <w:t>字线（长上影）</w:t>
            </w:r>
          </w:p>
        </w:tc>
        <w:tc>
          <w:tcPr>
            <w:tcW w:w="3120" w:type="dxa"/>
          </w:tcPr>
          <w:p w14:paraId="5A49607A" w14:textId="77777777" w:rsidR="009705F2" w:rsidRDefault="00685DAD">
            <w:r>
              <w:rPr>
                <w:rFonts w:cs="Calibri"/>
                <w:sz w:val="19"/>
              </w:rPr>
              <w:t>十字星（上下影线对称）</w:t>
            </w:r>
          </w:p>
        </w:tc>
      </w:tr>
      <w:tr w:rsidR="009705F2" w14:paraId="7F0992CC" w14:textId="77777777">
        <w:tc>
          <w:tcPr>
            <w:tcW w:w="3120" w:type="dxa"/>
          </w:tcPr>
          <w:p w14:paraId="48293FAE" w14:textId="77777777" w:rsidR="009705F2" w:rsidRDefault="00685DAD">
            <w:r>
              <w:rPr>
                <w:rFonts w:cs="Calibri"/>
                <w:sz w:val="19"/>
              </w:rPr>
              <w:t>后续走势</w:t>
            </w:r>
          </w:p>
        </w:tc>
        <w:tc>
          <w:tcPr>
            <w:tcW w:w="3120" w:type="dxa"/>
          </w:tcPr>
          <w:p w14:paraId="717CDEBC" w14:textId="77777777" w:rsidR="009705F2" w:rsidRDefault="00685DAD">
            <w:r>
              <w:rPr>
                <w:rFonts w:cs="Calibri"/>
                <w:b/>
                <w:sz w:val="19"/>
              </w:rPr>
              <w:t>次日放量阳线</w:t>
            </w:r>
          </w:p>
        </w:tc>
        <w:tc>
          <w:tcPr>
            <w:tcW w:w="3120" w:type="dxa"/>
          </w:tcPr>
          <w:p w14:paraId="5E79BB0C" w14:textId="77777777" w:rsidR="009705F2" w:rsidRDefault="00685DAD">
            <w:r>
              <w:rPr>
                <w:rFonts w:cs="Calibri"/>
                <w:b/>
                <w:sz w:val="19"/>
              </w:rPr>
              <w:t>次日放量阳线</w:t>
            </w:r>
          </w:p>
        </w:tc>
      </w:tr>
      <w:tr w:rsidR="009705F2" w14:paraId="42808A4F" w14:textId="77777777">
        <w:tc>
          <w:tcPr>
            <w:tcW w:w="3120" w:type="dxa"/>
          </w:tcPr>
          <w:p w14:paraId="2D519B57" w14:textId="77777777" w:rsidR="009705F2" w:rsidRDefault="00685DAD">
            <w:r>
              <w:rPr>
                <w:rFonts w:cs="Calibri"/>
                <w:sz w:val="19"/>
              </w:rPr>
              <w:t>量能</w:t>
            </w:r>
          </w:p>
        </w:tc>
        <w:tc>
          <w:tcPr>
            <w:tcW w:w="3120" w:type="dxa"/>
          </w:tcPr>
          <w:p w14:paraId="2EC11C91" w14:textId="77777777" w:rsidR="009705F2" w:rsidRDefault="00685DAD">
            <w:r>
              <w:rPr>
                <w:rFonts w:cs="Calibri"/>
                <w:sz w:val="19"/>
              </w:rPr>
              <w:t>缩量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放量</w:t>
            </w:r>
          </w:p>
        </w:tc>
        <w:tc>
          <w:tcPr>
            <w:tcW w:w="3120" w:type="dxa"/>
          </w:tcPr>
          <w:p w14:paraId="4171B6D9" w14:textId="77777777" w:rsidR="009705F2" w:rsidRDefault="00685DAD">
            <w:r>
              <w:rPr>
                <w:rFonts w:cs="Calibri"/>
                <w:sz w:val="19"/>
              </w:rPr>
              <w:t>放量十字星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放量阳线</w:t>
            </w:r>
          </w:p>
        </w:tc>
      </w:tr>
      <w:tr w:rsidR="009705F2" w14:paraId="5F3C6846" w14:textId="77777777">
        <w:tc>
          <w:tcPr>
            <w:tcW w:w="3120" w:type="dxa"/>
          </w:tcPr>
          <w:p w14:paraId="5846CC9E" w14:textId="77777777" w:rsidR="009705F2" w:rsidRDefault="00685DAD">
            <w:r>
              <w:rPr>
                <w:rFonts w:cs="Calibri"/>
                <w:sz w:val="19"/>
              </w:rPr>
              <w:t>技术含义</w:t>
            </w:r>
          </w:p>
        </w:tc>
        <w:tc>
          <w:tcPr>
            <w:tcW w:w="3120" w:type="dxa"/>
          </w:tcPr>
          <w:p w14:paraId="2F24B406" w14:textId="77777777" w:rsidR="009705F2" w:rsidRDefault="00685DAD">
            <w:r>
              <w:rPr>
                <w:rFonts w:cs="Calibri"/>
                <w:b/>
                <w:sz w:val="19"/>
              </w:rPr>
              <w:t>仙人指路（向上指引）</w:t>
            </w:r>
          </w:p>
        </w:tc>
        <w:tc>
          <w:tcPr>
            <w:tcW w:w="3120" w:type="dxa"/>
          </w:tcPr>
          <w:p w14:paraId="2E1B0FDD" w14:textId="77777777" w:rsidR="009705F2" w:rsidRDefault="00685DAD">
            <w:r>
              <w:rPr>
                <w:rFonts w:cs="Calibri"/>
                <w:b/>
                <w:sz w:val="19"/>
              </w:rPr>
              <w:t>中继整理（向上突破）</w:t>
            </w:r>
          </w:p>
        </w:tc>
      </w:tr>
    </w:tbl>
    <w:p w14:paraId="2B794136" w14:textId="77777777" w:rsidR="009705F2" w:rsidRDefault="00685DAD">
      <w:pPr>
        <w:jc w:val="both"/>
      </w:pPr>
      <w:r>
        <w:rPr>
          <w:rFonts w:cs="Calibri"/>
        </w:rPr>
        <w:t>两次形态的后续验证惊人地相似</w:t>
      </w:r>
      <w:r>
        <w:rPr>
          <w:rFonts w:cs="Calibri"/>
        </w:rPr>
        <w:t>——</w:t>
      </w:r>
      <w:r>
        <w:rPr>
          <w:rFonts w:cs="Calibri"/>
        </w:rPr>
        <w:t>十字星</w:t>
      </w:r>
      <w:r>
        <w:rPr>
          <w:rFonts w:cs="Calibri"/>
        </w:rPr>
        <w:t>/</w:t>
      </w:r>
      <w:r>
        <w:rPr>
          <w:rFonts w:cs="Calibri"/>
        </w:rPr>
        <w:t>上影线后，次日均以</w:t>
      </w:r>
      <w:r>
        <w:rPr>
          <w:rFonts w:cs="Calibri"/>
          <w:b/>
        </w:rPr>
        <w:t>放量阳线</w:t>
      </w:r>
      <w:r>
        <w:rPr>
          <w:rFonts w:cs="Calibri"/>
        </w:rPr>
        <w:t>确认了向上突破方向。这种</w:t>
      </w:r>
      <w:r>
        <w:rPr>
          <w:rFonts w:cs="Calibri"/>
        </w:rPr>
        <w:t>K</w:t>
      </w:r>
      <w:r>
        <w:rPr>
          <w:rFonts w:cs="Calibri"/>
        </w:rPr>
        <w:t>线组合（十字星</w:t>
      </w:r>
      <w:r>
        <w:rPr>
          <w:rFonts w:cs="Calibri"/>
        </w:rPr>
        <w:t>+</w:t>
      </w:r>
      <w:r>
        <w:rPr>
          <w:rFonts w:cs="Calibri"/>
        </w:rPr>
        <w:t>次日阳线）在技术分析中被称为</w:t>
      </w:r>
      <w:r>
        <w:rPr>
          <w:rFonts w:cs="Calibri"/>
          <w:b/>
        </w:rPr>
        <w:t>“</w:t>
      </w:r>
      <w:r>
        <w:rPr>
          <w:rFonts w:cs="Calibri"/>
          <w:b/>
        </w:rPr>
        <w:t>晨星</w:t>
      </w:r>
      <w:r>
        <w:rPr>
          <w:rFonts w:cs="Calibri"/>
          <w:b/>
        </w:rPr>
        <w:t>”</w:t>
      </w:r>
      <w:r>
        <w:rPr>
          <w:rFonts w:cs="Calibri"/>
          <w:b/>
        </w:rPr>
        <w:t>或</w:t>
      </w:r>
      <w:r>
        <w:rPr>
          <w:rFonts w:cs="Calibri"/>
          <w:b/>
        </w:rPr>
        <w:t>“</w:t>
      </w:r>
      <w:r>
        <w:rPr>
          <w:rFonts w:cs="Calibri"/>
          <w:b/>
        </w:rPr>
        <w:t>多头吞噬</w:t>
      </w:r>
      <w:r>
        <w:rPr>
          <w:rFonts w:cs="Calibri"/>
          <w:b/>
        </w:rPr>
        <w:t>”</w:t>
      </w:r>
      <w:r>
        <w:rPr>
          <w:rFonts w:cs="Calibri"/>
        </w:rPr>
        <w:t>，是趋势延续或反转的确认信号。</w:t>
      </w:r>
    </w:p>
    <w:p w14:paraId="65C79127" w14:textId="77777777" w:rsidR="009705F2" w:rsidRDefault="00685DAD">
      <w:pPr>
        <w:pStyle w:val="Heading2"/>
      </w:pPr>
      <w:bookmarkStart w:id="10" w:name="_Toc238836812"/>
      <w:r>
        <w:rPr>
          <w:rFonts w:ascii="Arial" w:eastAsia="Microsoft YaHei" w:hAnsi="Arial" w:cs="Arial"/>
        </w:rPr>
        <w:t>四、当前技术面状态（</w:t>
      </w:r>
      <w:r>
        <w:rPr>
          <w:rFonts w:ascii="Arial" w:eastAsia="Microsoft YaHei" w:hAnsi="Arial" w:cs="Arial"/>
        </w:rPr>
        <w:t>08/25</w:t>
      </w:r>
      <w:r>
        <w:rPr>
          <w:rFonts w:ascii="Arial" w:eastAsia="Microsoft YaHei" w:hAnsi="Arial" w:cs="Arial"/>
        </w:rPr>
        <w:t>）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724EF880" w14:textId="77777777">
        <w:trPr>
          <w:tblHeader/>
        </w:trPr>
        <w:tc>
          <w:tcPr>
            <w:tcW w:w="3120" w:type="dxa"/>
            <w:shd w:val="clear" w:color="auto" w:fill="2F5496"/>
          </w:tcPr>
          <w:p w14:paraId="34186B85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27E1ABCE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当前数值</w:t>
            </w:r>
          </w:p>
        </w:tc>
        <w:tc>
          <w:tcPr>
            <w:tcW w:w="3120" w:type="dxa"/>
            <w:shd w:val="clear" w:color="auto" w:fill="2F5496"/>
          </w:tcPr>
          <w:p w14:paraId="1788B330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</w:tr>
      <w:tr w:rsidR="009705F2" w14:paraId="4C083882" w14:textId="77777777">
        <w:tc>
          <w:tcPr>
            <w:tcW w:w="3120" w:type="dxa"/>
          </w:tcPr>
          <w:p w14:paraId="5AA02BF4" w14:textId="77777777" w:rsidR="009705F2" w:rsidRDefault="00685DAD">
            <w:r>
              <w:rPr>
                <w:rFonts w:cs="Calibri"/>
                <w:sz w:val="19"/>
              </w:rPr>
              <w:t>收盘价</w:t>
            </w:r>
          </w:p>
        </w:tc>
        <w:tc>
          <w:tcPr>
            <w:tcW w:w="3120" w:type="dxa"/>
          </w:tcPr>
          <w:p w14:paraId="4DC30762" w14:textId="77777777" w:rsidR="009705F2" w:rsidRDefault="00685DAD">
            <w:r>
              <w:rPr>
                <w:rFonts w:cs="Calibri"/>
                <w:b/>
                <w:sz w:val="19"/>
              </w:rPr>
              <w:t>2.26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3120" w:type="dxa"/>
          </w:tcPr>
          <w:p w14:paraId="4DFF08FA" w14:textId="77777777" w:rsidR="009705F2" w:rsidRDefault="00685DAD">
            <w:r>
              <w:rPr>
                <w:rFonts w:cs="Calibri"/>
                <w:sz w:val="19"/>
              </w:rPr>
              <w:t>稳步推升</w:t>
            </w:r>
          </w:p>
        </w:tc>
      </w:tr>
      <w:tr w:rsidR="009705F2" w14:paraId="3637C0CE" w14:textId="77777777">
        <w:tc>
          <w:tcPr>
            <w:tcW w:w="3120" w:type="dxa"/>
          </w:tcPr>
          <w:p w14:paraId="726CBD53" w14:textId="77777777" w:rsidR="009705F2" w:rsidRDefault="00685DAD">
            <w:r>
              <w:rPr>
                <w:rFonts w:cs="Calibri"/>
                <w:sz w:val="19"/>
              </w:rPr>
              <w:t>价格</w:t>
            </w:r>
            <w:r>
              <w:rPr>
                <w:rFonts w:cs="Calibri"/>
                <w:sz w:val="19"/>
              </w:rPr>
              <w:t xml:space="preserve"> vs EMA5</w:t>
            </w:r>
          </w:p>
        </w:tc>
        <w:tc>
          <w:tcPr>
            <w:tcW w:w="3120" w:type="dxa"/>
          </w:tcPr>
          <w:p w14:paraId="50A7FAC9" w14:textId="77777777" w:rsidR="009705F2" w:rsidRDefault="00685DAD">
            <w:r>
              <w:rPr>
                <w:rFonts w:cs="Calibri"/>
                <w:sz w:val="19"/>
              </w:rPr>
              <w:t>2.26 &gt; 2.208</w:t>
            </w:r>
          </w:p>
        </w:tc>
        <w:tc>
          <w:tcPr>
            <w:tcW w:w="3120" w:type="dxa"/>
          </w:tcPr>
          <w:p w14:paraId="574CBE92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站稳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日均线</w:t>
            </w:r>
          </w:p>
        </w:tc>
      </w:tr>
      <w:tr w:rsidR="009705F2" w14:paraId="70727618" w14:textId="77777777">
        <w:tc>
          <w:tcPr>
            <w:tcW w:w="3120" w:type="dxa"/>
          </w:tcPr>
          <w:p w14:paraId="13EC698B" w14:textId="77777777" w:rsidR="009705F2" w:rsidRDefault="00685DAD">
            <w:r>
              <w:rPr>
                <w:rFonts w:cs="Calibri"/>
                <w:sz w:val="19"/>
              </w:rPr>
              <w:t>价格</w:t>
            </w:r>
            <w:r>
              <w:rPr>
                <w:rFonts w:cs="Calibri"/>
                <w:sz w:val="19"/>
              </w:rPr>
              <w:t xml:space="preserve"> vs EMA20</w:t>
            </w:r>
          </w:p>
        </w:tc>
        <w:tc>
          <w:tcPr>
            <w:tcW w:w="3120" w:type="dxa"/>
          </w:tcPr>
          <w:p w14:paraId="6F99B0A4" w14:textId="77777777" w:rsidR="009705F2" w:rsidRDefault="00685DAD">
            <w:r>
              <w:rPr>
                <w:rFonts w:cs="Calibri"/>
                <w:sz w:val="19"/>
              </w:rPr>
              <w:t>2.26 &gt; 2.168</w:t>
            </w:r>
          </w:p>
        </w:tc>
        <w:tc>
          <w:tcPr>
            <w:tcW w:w="3120" w:type="dxa"/>
          </w:tcPr>
          <w:p w14:paraId="761A77CA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站上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日均线</w:t>
            </w:r>
          </w:p>
        </w:tc>
      </w:tr>
      <w:tr w:rsidR="009705F2" w14:paraId="3EEB7577" w14:textId="77777777">
        <w:tc>
          <w:tcPr>
            <w:tcW w:w="3120" w:type="dxa"/>
          </w:tcPr>
          <w:p w14:paraId="72295E58" w14:textId="77777777" w:rsidR="009705F2" w:rsidRDefault="00685DAD">
            <w:r>
              <w:rPr>
                <w:rFonts w:cs="Calibri"/>
                <w:sz w:val="19"/>
              </w:rPr>
              <w:t>价格</w:t>
            </w:r>
            <w:r>
              <w:rPr>
                <w:rFonts w:cs="Calibri"/>
                <w:sz w:val="19"/>
              </w:rPr>
              <w:t xml:space="preserve"> vs EMA100</w:t>
            </w:r>
          </w:p>
        </w:tc>
        <w:tc>
          <w:tcPr>
            <w:tcW w:w="3120" w:type="dxa"/>
          </w:tcPr>
          <w:p w14:paraId="381537E7" w14:textId="77777777" w:rsidR="009705F2" w:rsidRDefault="00685DAD">
            <w:r>
              <w:rPr>
                <w:rFonts w:cs="Calibri"/>
                <w:sz w:val="19"/>
              </w:rPr>
              <w:t>2.26 &gt; 2.216</w:t>
            </w:r>
          </w:p>
        </w:tc>
        <w:tc>
          <w:tcPr>
            <w:tcW w:w="3120" w:type="dxa"/>
          </w:tcPr>
          <w:p w14:paraId="210E5BFB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站上</w:t>
            </w:r>
            <w:r>
              <w:rPr>
                <w:rFonts w:cs="Calibri"/>
                <w:sz w:val="19"/>
              </w:rPr>
              <w:t>100</w:t>
            </w:r>
            <w:r>
              <w:rPr>
                <w:rFonts w:cs="Calibri"/>
                <w:sz w:val="19"/>
              </w:rPr>
              <w:t>日均线</w:t>
            </w:r>
          </w:p>
        </w:tc>
      </w:tr>
      <w:tr w:rsidR="009705F2" w14:paraId="5C6F370C" w14:textId="77777777">
        <w:tc>
          <w:tcPr>
            <w:tcW w:w="3120" w:type="dxa"/>
          </w:tcPr>
          <w:p w14:paraId="6A06226E" w14:textId="77777777" w:rsidR="009705F2" w:rsidRDefault="00685DAD">
            <w:r>
              <w:rPr>
                <w:rFonts w:cs="Calibri"/>
                <w:b/>
                <w:sz w:val="19"/>
              </w:rPr>
              <w:t>MACD</w:t>
            </w:r>
            <w:r>
              <w:rPr>
                <w:rFonts w:cs="Calibri"/>
                <w:b/>
                <w:sz w:val="19"/>
              </w:rPr>
              <w:t>柱状线</w:t>
            </w:r>
          </w:p>
        </w:tc>
        <w:tc>
          <w:tcPr>
            <w:tcW w:w="3120" w:type="dxa"/>
          </w:tcPr>
          <w:p w14:paraId="0863CBC0" w14:textId="77777777" w:rsidR="009705F2" w:rsidRDefault="00685DAD">
            <w:r>
              <w:rPr>
                <w:rFonts w:cs="Calibri"/>
                <w:b/>
                <w:sz w:val="19"/>
              </w:rPr>
              <w:t>0.0230</w:t>
            </w:r>
          </w:p>
        </w:tc>
        <w:tc>
          <w:tcPr>
            <w:tcW w:w="3120" w:type="dxa"/>
          </w:tcPr>
          <w:p w14:paraId="778C4CE7" w14:textId="77777777" w:rsidR="009705F2" w:rsidRDefault="00685DAD">
            <w:r>
              <w:rPr>
                <w:rFonts w:cs="Calibri"/>
                <w:b/>
                <w:sz w:val="19"/>
              </w:rPr>
              <w:t>加速扩大</w:t>
            </w:r>
          </w:p>
        </w:tc>
      </w:tr>
      <w:tr w:rsidR="009705F2" w14:paraId="09BB5D49" w14:textId="77777777">
        <w:tc>
          <w:tcPr>
            <w:tcW w:w="3120" w:type="dxa"/>
          </w:tcPr>
          <w:p w14:paraId="319FAE63" w14:textId="77777777" w:rsidR="009705F2" w:rsidRDefault="00685DAD"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3120" w:type="dxa"/>
          </w:tcPr>
          <w:p w14:paraId="55F1DC70" w14:textId="77777777" w:rsidR="009705F2" w:rsidRDefault="00685DAD">
            <w:r>
              <w:rPr>
                <w:rFonts w:cs="Calibri"/>
                <w:sz w:val="19"/>
              </w:rPr>
              <w:t>Golden</w:t>
            </w:r>
          </w:p>
        </w:tc>
        <w:tc>
          <w:tcPr>
            <w:tcW w:w="3120" w:type="dxa"/>
          </w:tcPr>
          <w:p w14:paraId="3AA291AD" w14:textId="77777777" w:rsidR="009705F2" w:rsidRDefault="00685DAD">
            <w:r>
              <w:rPr>
                <w:rFonts w:cs="Calibri"/>
                <w:sz w:val="19"/>
              </w:rPr>
              <w:t>多头趋势确认</w:t>
            </w:r>
          </w:p>
        </w:tc>
      </w:tr>
      <w:tr w:rsidR="009705F2" w14:paraId="0E13C5CD" w14:textId="77777777">
        <w:tc>
          <w:tcPr>
            <w:tcW w:w="3120" w:type="dxa"/>
          </w:tcPr>
          <w:p w14:paraId="73F67F46" w14:textId="77777777" w:rsidR="009705F2" w:rsidRDefault="00685DAD">
            <w:r>
              <w:rPr>
                <w:rFonts w:cs="Calibri"/>
                <w:sz w:val="19"/>
              </w:rPr>
              <w:t>成交量比</w:t>
            </w:r>
          </w:p>
        </w:tc>
        <w:tc>
          <w:tcPr>
            <w:tcW w:w="3120" w:type="dxa"/>
          </w:tcPr>
          <w:p w14:paraId="527DA4C1" w14:textId="77777777" w:rsidR="009705F2" w:rsidRDefault="00685DAD">
            <w:r>
              <w:rPr>
                <w:rFonts w:cs="Calibri"/>
                <w:sz w:val="19"/>
              </w:rPr>
              <w:t>1.439</w:t>
            </w:r>
          </w:p>
        </w:tc>
        <w:tc>
          <w:tcPr>
            <w:tcW w:w="3120" w:type="dxa"/>
          </w:tcPr>
          <w:p w14:paraId="39265190" w14:textId="77777777" w:rsidR="009705F2" w:rsidRDefault="00685DAD">
            <w:r>
              <w:rPr>
                <w:rFonts w:cs="Calibri"/>
                <w:sz w:val="19"/>
              </w:rPr>
              <w:t>持续放量</w:t>
            </w:r>
          </w:p>
        </w:tc>
      </w:tr>
      <w:tr w:rsidR="009705F2" w14:paraId="5B07265F" w14:textId="77777777">
        <w:tc>
          <w:tcPr>
            <w:tcW w:w="3120" w:type="dxa"/>
          </w:tcPr>
          <w:p w14:paraId="2797FDB3" w14:textId="77777777" w:rsidR="009705F2" w:rsidRDefault="00685DAD">
            <w:r>
              <w:rPr>
                <w:rFonts w:cs="Calibri"/>
                <w:sz w:val="19"/>
              </w:rPr>
              <w:t>机构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日均线</w:t>
            </w:r>
          </w:p>
        </w:tc>
        <w:tc>
          <w:tcPr>
            <w:tcW w:w="3120" w:type="dxa"/>
          </w:tcPr>
          <w:p w14:paraId="0CEC86A9" w14:textId="77777777" w:rsidR="009705F2" w:rsidRDefault="00685DAD">
            <w:r>
              <w:rPr>
                <w:rFonts w:cs="Calibri"/>
                <w:b/>
                <w:sz w:val="19"/>
              </w:rPr>
              <w:t>444.3</w:t>
            </w:r>
            <w:r>
              <w:rPr>
                <w:rFonts w:cs="Calibri"/>
                <w:b/>
                <w:sz w:val="19"/>
              </w:rPr>
              <w:t>万</w:t>
            </w:r>
          </w:p>
        </w:tc>
        <w:tc>
          <w:tcPr>
            <w:tcW w:w="3120" w:type="dxa"/>
          </w:tcPr>
          <w:p w14:paraId="68F6B192" w14:textId="77777777" w:rsidR="009705F2" w:rsidRDefault="00685DAD">
            <w:r>
              <w:rPr>
                <w:rFonts w:cs="Calibri"/>
                <w:sz w:val="19"/>
              </w:rPr>
              <w:t>持续扩大</w:t>
            </w:r>
          </w:p>
        </w:tc>
      </w:tr>
      <w:tr w:rsidR="009705F2" w14:paraId="5393AB92" w14:textId="77777777">
        <w:tc>
          <w:tcPr>
            <w:tcW w:w="3120" w:type="dxa"/>
          </w:tcPr>
          <w:p w14:paraId="3C57FFC6" w14:textId="77777777" w:rsidR="009705F2" w:rsidRDefault="00685DAD">
            <w:r>
              <w:rPr>
                <w:rFonts w:cs="Calibri"/>
                <w:sz w:val="19"/>
              </w:rPr>
              <w:t>散户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日均线</w:t>
            </w:r>
          </w:p>
        </w:tc>
        <w:tc>
          <w:tcPr>
            <w:tcW w:w="3120" w:type="dxa"/>
          </w:tcPr>
          <w:p w14:paraId="16FC3309" w14:textId="77777777" w:rsidR="009705F2" w:rsidRDefault="00685DAD">
            <w:r>
              <w:rPr>
                <w:rFonts w:cs="Calibri"/>
                <w:b/>
                <w:sz w:val="19"/>
              </w:rPr>
              <w:t>187.6</w:t>
            </w:r>
            <w:r>
              <w:rPr>
                <w:rFonts w:cs="Calibri"/>
                <w:b/>
                <w:sz w:val="19"/>
              </w:rPr>
              <w:t>万</w:t>
            </w:r>
          </w:p>
        </w:tc>
        <w:tc>
          <w:tcPr>
            <w:tcW w:w="3120" w:type="dxa"/>
          </w:tcPr>
          <w:p w14:paraId="643EAD85" w14:textId="77777777" w:rsidR="009705F2" w:rsidRDefault="00685DAD">
            <w:r>
              <w:rPr>
                <w:rFonts w:cs="Calibri"/>
                <w:sz w:val="19"/>
              </w:rPr>
              <w:t>持续扩大</w:t>
            </w:r>
          </w:p>
        </w:tc>
      </w:tr>
    </w:tbl>
    <w:p w14:paraId="6329DB3A" w14:textId="77777777" w:rsidR="009705F2" w:rsidRDefault="00685DAD">
      <w:pPr>
        <w:jc w:val="both"/>
      </w:pPr>
      <w:r>
        <w:rPr>
          <w:rFonts w:cs="Calibri"/>
          <w:b/>
        </w:rPr>
        <w:t>价格已站上所有短期均线（</w:t>
      </w:r>
      <w:r>
        <w:rPr>
          <w:rFonts w:cs="Calibri"/>
          <w:b/>
        </w:rPr>
        <w:t>EMA5/20/100</w:t>
      </w:r>
      <w:r>
        <w:rPr>
          <w:rFonts w:cs="Calibri"/>
          <w:b/>
        </w:rPr>
        <w:t>）</w:t>
      </w:r>
      <w:r>
        <w:rPr>
          <w:rFonts w:cs="Calibri"/>
        </w:rPr>
        <w:t>，这是自</w:t>
      </w:r>
      <w:r>
        <w:rPr>
          <w:rFonts w:cs="Calibri"/>
        </w:rPr>
        <w:t>08/04</w:t>
      </w:r>
      <w:r>
        <w:rPr>
          <w:rFonts w:cs="Calibri"/>
        </w:rPr>
        <w:t>死叉以来的首次。此前复盘判断的</w:t>
      </w:r>
      <w:r>
        <w:rPr>
          <w:rFonts w:cs="Calibri"/>
          <w:b/>
        </w:rPr>
        <w:t>“</w:t>
      </w:r>
      <w:r>
        <w:rPr>
          <w:rFonts w:cs="Calibri"/>
          <w:b/>
        </w:rPr>
        <w:t>中期趋势由空转多</w:t>
      </w:r>
      <w:r>
        <w:rPr>
          <w:rFonts w:cs="Calibri"/>
          <w:b/>
        </w:rPr>
        <w:t>”</w:t>
      </w:r>
      <w:r>
        <w:rPr>
          <w:rFonts w:cs="Calibri"/>
        </w:rPr>
        <w:t>正在被全面验证。</w:t>
      </w:r>
    </w:p>
    <w:p w14:paraId="57CC1C15" w14:textId="77777777" w:rsidR="009705F2" w:rsidRDefault="00685DAD">
      <w:pPr>
        <w:pStyle w:val="Heading2"/>
      </w:pPr>
      <w:bookmarkStart w:id="11" w:name="_Toc238836813"/>
      <w:r>
        <w:rPr>
          <w:rFonts w:ascii="Arial" w:eastAsia="Microsoft YaHei" w:hAnsi="Arial" w:cs="Arial"/>
        </w:rPr>
        <w:lastRenderedPageBreak/>
        <w:t>五、阶段总结</w:t>
      </w:r>
      <w:bookmarkEnd w:id="11"/>
    </w:p>
    <w:p w14:paraId="4C5E2D91" w14:textId="77777777" w:rsidR="009705F2" w:rsidRDefault="00685DAD">
      <w:pPr>
        <w:pStyle w:val="Heading3"/>
      </w:pPr>
      <w:bookmarkStart w:id="12" w:name="_Toc238836814"/>
      <w:r>
        <w:rPr>
          <w:rFonts w:ascii="Arial" w:eastAsia="Microsoft YaHei" w:hAnsi="Arial" w:cs="Arial"/>
        </w:rPr>
        <w:t>完整走势链条</w:t>
      </w:r>
      <w:bookmarkEnd w:id="12"/>
    </w:p>
    <w:p w14:paraId="5406E8A5" w14:textId="77777777" w:rsidR="009705F2" w:rsidRDefault="009705F2"/>
    <w:p w14:paraId="2817DB08" w14:textId="77777777" w:rsidR="009705F2" w:rsidRDefault="00685DAD">
      <w:pPr>
        <w:keepLines/>
        <w:jc w:val="center"/>
      </w:pPr>
      <w:r>
        <w:rPr>
          <w:noProof/>
        </w:rPr>
        <w:drawing>
          <wp:inline distT="0" distB="0" distL="0" distR="0" wp14:anchorId="2EA77C35" wp14:editId="6A54CCE7">
            <wp:extent cx="4572000" cy="19825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61xs2vq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8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9A9F" w14:textId="77777777" w:rsidR="009705F2" w:rsidRDefault="00685DAD">
      <w:pPr>
        <w:pStyle w:val="Heading3"/>
      </w:pPr>
      <w:bookmarkStart w:id="13" w:name="_Toc238836815"/>
      <w:r>
        <w:rPr>
          <w:rFonts w:ascii="Arial" w:eastAsia="Microsoft YaHei" w:hAnsi="Arial" w:cs="Arial"/>
        </w:rPr>
        <w:t>核心结论</w:t>
      </w:r>
      <w:bookmarkEnd w:id="13"/>
    </w:p>
    <w:p w14:paraId="014AA201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从</w:t>
      </w:r>
      <w:r>
        <w:rPr>
          <w:rFonts w:cs="Calibri"/>
          <w:b/>
          <w:i/>
        </w:rPr>
        <w:t>08/14</w:t>
      </w:r>
      <w:r>
        <w:rPr>
          <w:rFonts w:cs="Calibri"/>
          <w:b/>
          <w:i/>
        </w:rPr>
        <w:t>的</w:t>
      </w:r>
      <w:r>
        <w:rPr>
          <w:rFonts w:cs="Calibri"/>
          <w:b/>
          <w:i/>
        </w:rPr>
        <w:t>2.08</w:t>
      </w:r>
      <w:r>
        <w:rPr>
          <w:rFonts w:cs="Calibri"/>
          <w:b/>
          <w:i/>
        </w:rPr>
        <w:t>恐慌低点，到</w:t>
      </w:r>
      <w:r>
        <w:rPr>
          <w:rFonts w:cs="Calibri"/>
          <w:b/>
          <w:i/>
        </w:rPr>
        <w:t>08/25</w:t>
      </w:r>
      <w:r>
        <w:rPr>
          <w:rFonts w:cs="Calibri"/>
          <w:b/>
          <w:i/>
        </w:rPr>
        <w:t>的</w:t>
      </w:r>
      <w:r>
        <w:rPr>
          <w:rFonts w:cs="Calibri"/>
          <w:b/>
          <w:i/>
        </w:rPr>
        <w:t>2.26</w:t>
      </w:r>
      <w:r>
        <w:rPr>
          <w:rFonts w:cs="Calibri"/>
          <w:b/>
          <w:i/>
        </w:rPr>
        <w:t>放量阳线，短短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个交易日反弹</w:t>
      </w:r>
      <w:r>
        <w:rPr>
          <w:rFonts w:cs="Calibri"/>
          <w:b/>
          <w:i/>
        </w:rPr>
        <w:t>+</w:t>
      </w:r>
      <w:r>
        <w:rPr>
          <w:rFonts w:cs="Calibri"/>
          <w:b/>
          <w:i/>
        </w:rPr>
        <w:t>8.7%</w:t>
      </w:r>
      <w:r>
        <w:rPr>
          <w:rFonts w:cs="Calibri"/>
          <w:b/>
          <w:i/>
        </w:rPr>
        <w:t>。</w:t>
      </w:r>
      <w:r>
        <w:rPr>
          <w:rFonts w:cs="Calibri"/>
          <w:b/>
          <w:i/>
        </w:rPr>
        <w:t>MACD</w:t>
      </w:r>
      <w:r>
        <w:rPr>
          <w:rFonts w:cs="Calibri"/>
          <w:b/>
          <w:i/>
        </w:rPr>
        <w:t>金叉确认、机构连续三日流入、价格站上</w:t>
      </w:r>
      <w:r>
        <w:rPr>
          <w:rFonts w:cs="Calibri"/>
          <w:b/>
          <w:i/>
        </w:rPr>
        <w:t>EMA100——</w:t>
      </w:r>
      <w:r>
        <w:rPr>
          <w:rFonts w:cs="Calibri"/>
          <w:b/>
          <w:i/>
        </w:rPr>
        <w:t>趋势反转的信号链正在逐一验证。</w:t>
      </w:r>
      <w:r>
        <w:rPr>
          <w:rFonts w:cs="Calibri"/>
          <w:b/>
          <w:i/>
        </w:rPr>
        <w:t>”</w:t>
      </w:r>
    </w:p>
    <w:p w14:paraId="2735A47B" w14:textId="77777777" w:rsidR="009705F2" w:rsidRDefault="00685DAD">
      <w:pPr>
        <w:pStyle w:val="Heading3"/>
      </w:pPr>
      <w:bookmarkStart w:id="14" w:name="_Toc238836816"/>
      <w:r>
        <w:rPr>
          <w:rFonts w:ascii="Arial" w:eastAsia="Microsoft YaHei" w:hAnsi="Arial" w:cs="Arial"/>
        </w:rPr>
        <w:t>关键价位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05F2" w14:paraId="3A8BB958" w14:textId="77777777">
        <w:trPr>
          <w:tblHeader/>
        </w:trPr>
        <w:tc>
          <w:tcPr>
            <w:tcW w:w="4680" w:type="dxa"/>
            <w:shd w:val="clear" w:color="auto" w:fill="2F5496"/>
          </w:tcPr>
          <w:p w14:paraId="4FF3CB4A" w14:textId="77777777" w:rsidR="009705F2" w:rsidRDefault="00685DA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价位</w:t>
            </w:r>
          </w:p>
        </w:tc>
        <w:tc>
          <w:tcPr>
            <w:tcW w:w="4680" w:type="dxa"/>
            <w:shd w:val="clear" w:color="auto" w:fill="2F5496"/>
          </w:tcPr>
          <w:p w14:paraId="56CABB99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意义</w:t>
            </w:r>
          </w:p>
        </w:tc>
      </w:tr>
      <w:tr w:rsidR="009705F2" w14:paraId="0D10639F" w14:textId="77777777">
        <w:tc>
          <w:tcPr>
            <w:tcW w:w="4680" w:type="dxa"/>
          </w:tcPr>
          <w:p w14:paraId="1D5239DD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2.305</w:t>
            </w:r>
          </w:p>
        </w:tc>
        <w:tc>
          <w:tcPr>
            <w:tcW w:w="4680" w:type="dxa"/>
          </w:tcPr>
          <w:p w14:paraId="7682A567" w14:textId="77777777" w:rsidR="009705F2" w:rsidRDefault="00685DAD">
            <w:r>
              <w:rPr>
                <w:rFonts w:cs="Calibri"/>
                <w:sz w:val="19"/>
              </w:rPr>
              <w:t>8/24</w:t>
            </w:r>
            <w:r>
              <w:rPr>
                <w:rFonts w:cs="Calibri"/>
                <w:sz w:val="19"/>
              </w:rPr>
              <w:t>盘中高点（短期阻力）</w:t>
            </w:r>
          </w:p>
        </w:tc>
      </w:tr>
      <w:tr w:rsidR="009705F2" w14:paraId="6C3B48B4" w14:textId="77777777">
        <w:tc>
          <w:tcPr>
            <w:tcW w:w="4680" w:type="dxa"/>
          </w:tcPr>
          <w:p w14:paraId="48CA8056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2.30-2.35</w:t>
            </w:r>
          </w:p>
        </w:tc>
        <w:tc>
          <w:tcPr>
            <w:tcW w:w="4680" w:type="dxa"/>
          </w:tcPr>
          <w:p w14:paraId="1BAA3837" w14:textId="77777777" w:rsidR="009705F2" w:rsidRDefault="00685DAD">
            <w:r>
              <w:rPr>
                <w:rFonts w:cs="Calibri"/>
                <w:sz w:val="19"/>
              </w:rPr>
              <w:t>筹码密集区（核心阻力）</w:t>
            </w:r>
          </w:p>
        </w:tc>
      </w:tr>
      <w:tr w:rsidR="009705F2" w14:paraId="2B2CF0DC" w14:textId="77777777">
        <w:tc>
          <w:tcPr>
            <w:tcW w:w="4680" w:type="dxa"/>
          </w:tcPr>
          <w:p w14:paraId="39612078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2.26</w:t>
            </w:r>
          </w:p>
        </w:tc>
        <w:tc>
          <w:tcPr>
            <w:tcW w:w="4680" w:type="dxa"/>
          </w:tcPr>
          <w:p w14:paraId="5E2777D4" w14:textId="77777777" w:rsidR="009705F2" w:rsidRDefault="00685DAD">
            <w:r>
              <w:rPr>
                <w:rFonts w:cs="Calibri"/>
                <w:sz w:val="19"/>
              </w:rPr>
              <w:t>今日收盘（短期支撑）</w:t>
            </w:r>
          </w:p>
        </w:tc>
      </w:tr>
      <w:tr w:rsidR="009705F2" w14:paraId="0045C322" w14:textId="77777777">
        <w:tc>
          <w:tcPr>
            <w:tcW w:w="4680" w:type="dxa"/>
          </w:tcPr>
          <w:p w14:paraId="7620F086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2.24</w:t>
            </w:r>
          </w:p>
        </w:tc>
        <w:tc>
          <w:tcPr>
            <w:tcW w:w="4680" w:type="dxa"/>
          </w:tcPr>
          <w:p w14:paraId="68B84541" w14:textId="77777777" w:rsidR="009705F2" w:rsidRDefault="00685DAD">
            <w:r>
              <w:rPr>
                <w:rFonts w:cs="Calibri"/>
                <w:sz w:val="19"/>
              </w:rPr>
              <w:t>8/24</w:t>
            </w:r>
            <w:r>
              <w:rPr>
                <w:rFonts w:cs="Calibri"/>
                <w:sz w:val="19"/>
              </w:rPr>
              <w:t>收盘（第一支撑）</w:t>
            </w:r>
          </w:p>
        </w:tc>
      </w:tr>
      <w:tr w:rsidR="009705F2" w14:paraId="20DFBC6C" w14:textId="77777777">
        <w:tc>
          <w:tcPr>
            <w:tcW w:w="4680" w:type="dxa"/>
          </w:tcPr>
          <w:p w14:paraId="0F5B8DC7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2.175</w:t>
            </w:r>
          </w:p>
        </w:tc>
        <w:tc>
          <w:tcPr>
            <w:tcW w:w="4680" w:type="dxa"/>
          </w:tcPr>
          <w:p w14:paraId="465AB508" w14:textId="77777777" w:rsidR="009705F2" w:rsidRDefault="00685DAD">
            <w:r>
              <w:rPr>
                <w:rFonts w:cs="Calibri"/>
                <w:sz w:val="19"/>
              </w:rPr>
              <w:t>8/24</w:t>
            </w:r>
            <w:r>
              <w:rPr>
                <w:rFonts w:cs="Calibri"/>
                <w:sz w:val="19"/>
              </w:rPr>
              <w:t>盘中低点（第二支撑）</w:t>
            </w:r>
          </w:p>
        </w:tc>
      </w:tr>
    </w:tbl>
    <w:p w14:paraId="424C2FFC" w14:textId="77777777" w:rsidR="009705F2" w:rsidRDefault="00685DAD">
      <w:pPr>
        <w:pStyle w:val="Heading3"/>
      </w:pPr>
      <w:bookmarkStart w:id="15" w:name="_Toc238836817"/>
      <w:r>
        <w:rPr>
          <w:rFonts w:ascii="Arial" w:eastAsia="Microsoft YaHei" w:hAnsi="Arial" w:cs="Arial"/>
        </w:rPr>
        <w:t>下一步观察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19C5B84D" w14:textId="77777777">
        <w:trPr>
          <w:tblHeader/>
        </w:trPr>
        <w:tc>
          <w:tcPr>
            <w:tcW w:w="3120" w:type="dxa"/>
            <w:shd w:val="clear" w:color="auto" w:fill="2F5496"/>
          </w:tcPr>
          <w:p w14:paraId="7FD9AB96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变量</w:t>
            </w:r>
          </w:p>
        </w:tc>
        <w:tc>
          <w:tcPr>
            <w:tcW w:w="3120" w:type="dxa"/>
            <w:shd w:val="clear" w:color="auto" w:fill="2F5496"/>
          </w:tcPr>
          <w:p w14:paraId="5C989FEA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看涨信号</w:t>
            </w:r>
          </w:p>
        </w:tc>
        <w:tc>
          <w:tcPr>
            <w:tcW w:w="3120" w:type="dxa"/>
            <w:shd w:val="clear" w:color="auto" w:fill="2F5496"/>
          </w:tcPr>
          <w:p w14:paraId="663BA8C0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需警惕信号</w:t>
            </w:r>
          </w:p>
        </w:tc>
      </w:tr>
      <w:tr w:rsidR="009705F2" w14:paraId="5D9B7D42" w14:textId="77777777">
        <w:tc>
          <w:tcPr>
            <w:tcW w:w="3120" w:type="dxa"/>
          </w:tcPr>
          <w:p w14:paraId="513C20B0" w14:textId="77777777" w:rsidR="009705F2" w:rsidRDefault="00685DAD">
            <w:r>
              <w:rPr>
                <w:rFonts w:cs="Calibri"/>
                <w:b/>
                <w:sz w:val="19"/>
              </w:rPr>
              <w:t>2.305</w:t>
            </w:r>
            <w:r>
              <w:rPr>
                <w:rFonts w:cs="Calibri"/>
                <w:b/>
                <w:sz w:val="19"/>
              </w:rPr>
              <w:t>突破</w:t>
            </w:r>
          </w:p>
        </w:tc>
        <w:tc>
          <w:tcPr>
            <w:tcW w:w="3120" w:type="dxa"/>
          </w:tcPr>
          <w:p w14:paraId="0ABEDB0E" w14:textId="77777777" w:rsidR="009705F2" w:rsidRDefault="00685DAD">
            <w:r>
              <w:rPr>
                <w:rFonts w:cs="Calibri"/>
                <w:sz w:val="19"/>
              </w:rPr>
              <w:t>放量站上</w:t>
            </w:r>
            <w:r>
              <w:rPr>
                <w:rFonts w:cs="Calibri"/>
                <w:sz w:val="19"/>
              </w:rPr>
              <w:t>2.305</w:t>
            </w:r>
          </w:p>
        </w:tc>
        <w:tc>
          <w:tcPr>
            <w:tcW w:w="3120" w:type="dxa"/>
          </w:tcPr>
          <w:p w14:paraId="56E656C4" w14:textId="77777777" w:rsidR="009705F2" w:rsidRDefault="00685DAD">
            <w:r>
              <w:rPr>
                <w:rFonts w:cs="Calibri"/>
                <w:sz w:val="19"/>
              </w:rPr>
              <w:t>无法突破，形成双顶</w:t>
            </w:r>
          </w:p>
        </w:tc>
      </w:tr>
      <w:tr w:rsidR="009705F2" w14:paraId="2E2BBF4E" w14:textId="77777777">
        <w:tc>
          <w:tcPr>
            <w:tcW w:w="3120" w:type="dxa"/>
          </w:tcPr>
          <w:p w14:paraId="312147EF" w14:textId="77777777" w:rsidR="009705F2" w:rsidRDefault="00685DAD">
            <w:r>
              <w:rPr>
                <w:rFonts w:cs="Calibri"/>
                <w:b/>
                <w:sz w:val="19"/>
              </w:rPr>
              <w:t>成交量</w:t>
            </w:r>
          </w:p>
        </w:tc>
        <w:tc>
          <w:tcPr>
            <w:tcW w:w="3120" w:type="dxa"/>
          </w:tcPr>
          <w:p w14:paraId="64D1786F" w14:textId="77777777" w:rsidR="009705F2" w:rsidRDefault="00685DAD">
            <w:r>
              <w:rPr>
                <w:rFonts w:cs="Calibri"/>
                <w:sz w:val="19"/>
              </w:rPr>
              <w:t>维持量比</w:t>
            </w:r>
            <w:r>
              <w:rPr>
                <w:rFonts w:cs="Calibri"/>
                <w:sz w:val="19"/>
              </w:rPr>
              <w:t>&gt;1.0</w:t>
            </w:r>
          </w:p>
        </w:tc>
        <w:tc>
          <w:tcPr>
            <w:tcW w:w="3120" w:type="dxa"/>
          </w:tcPr>
          <w:p w14:paraId="530627A5" w14:textId="77777777" w:rsidR="009705F2" w:rsidRDefault="00685DAD">
            <w:r>
              <w:rPr>
                <w:rFonts w:cs="Calibri"/>
                <w:sz w:val="19"/>
              </w:rPr>
              <w:t>快速萎缩至</w:t>
            </w:r>
            <w:r>
              <w:rPr>
                <w:rFonts w:cs="Calibri"/>
                <w:sz w:val="19"/>
              </w:rPr>
              <w:t>&lt;0.8</w:t>
            </w:r>
          </w:p>
        </w:tc>
      </w:tr>
      <w:tr w:rsidR="009705F2" w14:paraId="17336B91" w14:textId="77777777">
        <w:tc>
          <w:tcPr>
            <w:tcW w:w="3120" w:type="dxa"/>
          </w:tcPr>
          <w:p w14:paraId="5F56EF6C" w14:textId="77777777" w:rsidR="009705F2" w:rsidRDefault="00685DAD">
            <w:r>
              <w:rPr>
                <w:rFonts w:cs="Calibri"/>
                <w:b/>
                <w:sz w:val="19"/>
              </w:rPr>
              <w:t>MACD</w:t>
            </w:r>
          </w:p>
        </w:tc>
        <w:tc>
          <w:tcPr>
            <w:tcW w:w="3120" w:type="dxa"/>
          </w:tcPr>
          <w:p w14:paraId="252BE524" w14:textId="77777777" w:rsidR="009705F2" w:rsidRDefault="00685DAD">
            <w:r>
              <w:rPr>
                <w:rFonts w:cs="Calibri"/>
                <w:sz w:val="19"/>
              </w:rPr>
              <w:t>柱状线持续扩大</w:t>
            </w:r>
          </w:p>
        </w:tc>
        <w:tc>
          <w:tcPr>
            <w:tcW w:w="3120" w:type="dxa"/>
          </w:tcPr>
          <w:p w14:paraId="200266EE" w14:textId="77777777" w:rsidR="009705F2" w:rsidRDefault="00685DAD">
            <w:r>
              <w:rPr>
                <w:rFonts w:cs="Calibri"/>
                <w:sz w:val="19"/>
              </w:rPr>
              <w:t>柱状线开始收窄</w:t>
            </w:r>
          </w:p>
        </w:tc>
      </w:tr>
      <w:tr w:rsidR="009705F2" w14:paraId="1698C8CB" w14:textId="77777777">
        <w:tc>
          <w:tcPr>
            <w:tcW w:w="3120" w:type="dxa"/>
          </w:tcPr>
          <w:p w14:paraId="2AB24882" w14:textId="77777777" w:rsidR="009705F2" w:rsidRDefault="00685DAD">
            <w:r>
              <w:rPr>
                <w:rFonts w:cs="Calibri"/>
                <w:b/>
                <w:sz w:val="19"/>
              </w:rPr>
              <w:lastRenderedPageBreak/>
              <w:t>机构资金</w:t>
            </w:r>
          </w:p>
        </w:tc>
        <w:tc>
          <w:tcPr>
            <w:tcW w:w="3120" w:type="dxa"/>
          </w:tcPr>
          <w:p w14:paraId="14946ADC" w14:textId="77777777" w:rsidR="009705F2" w:rsidRDefault="00685DAD">
            <w:r>
              <w:rPr>
                <w:rFonts w:cs="Calibri"/>
                <w:sz w:val="19"/>
              </w:rPr>
              <w:t>继续净流入</w:t>
            </w:r>
          </w:p>
        </w:tc>
        <w:tc>
          <w:tcPr>
            <w:tcW w:w="3120" w:type="dxa"/>
          </w:tcPr>
          <w:p w14:paraId="1CD44647" w14:textId="77777777" w:rsidR="009705F2" w:rsidRDefault="00685DAD">
            <w:r>
              <w:rPr>
                <w:rFonts w:cs="Calibri"/>
                <w:sz w:val="19"/>
              </w:rPr>
              <w:t>转为净流出</w:t>
            </w:r>
          </w:p>
        </w:tc>
      </w:tr>
    </w:tbl>
    <w:p w14:paraId="7E5BD3A8" w14:textId="77777777" w:rsidR="009705F2" w:rsidRDefault="00685DAD">
      <w:pPr>
        <w:ind w:left="567"/>
        <w:jc w:val="both"/>
      </w:pPr>
      <w:r>
        <w:rPr>
          <w:rFonts w:cs="Calibri"/>
          <w:i/>
        </w:rPr>
        <w:t>⚠</w:t>
      </w:r>
      <w:r>
        <w:rPr>
          <w:rFonts w:cs="Calibri"/>
          <w:i/>
        </w:rPr>
        <w:t>️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风险提示</w:t>
      </w:r>
      <w:r>
        <w:rPr>
          <w:rFonts w:cs="Calibri"/>
          <w:i/>
        </w:rPr>
        <w:t>：以上分析基于公开数据和技术推理，不构成投资建议。市场存在不确定性，投资者应基于自身风险承受能力独立判断。</w:t>
      </w:r>
    </w:p>
    <w:p w14:paraId="23D3D1EA" w14:textId="77777777" w:rsidR="009705F2" w:rsidRDefault="009705F2">
      <w:pPr>
        <w:pBdr>
          <w:bottom w:val="single" w:sz="6" w:space="1" w:color="auto"/>
        </w:pBdr>
      </w:pPr>
    </w:p>
    <w:p w14:paraId="1028B77B" w14:textId="77777777" w:rsidR="009705F2" w:rsidRDefault="00685DAD">
      <w:pPr>
        <w:pStyle w:val="Heading1"/>
      </w:pPr>
      <w:bookmarkStart w:id="16" w:name="_Toc238836818"/>
      <w:r>
        <w:rPr>
          <w:rFonts w:ascii="Arial" w:eastAsia="Microsoft YaHei" w:hAnsi="Arial" w:cs="Arial"/>
        </w:rPr>
        <w:t>当前是否是右侧加仓时机？</w:t>
      </w:r>
      <w:bookmarkEnd w:id="16"/>
    </w:p>
    <w:p w14:paraId="0513A960" w14:textId="77777777" w:rsidR="009705F2" w:rsidRDefault="00685DAD">
      <w:pPr>
        <w:pStyle w:val="Heading2"/>
      </w:pPr>
      <w:bookmarkStart w:id="17" w:name="_Toc238836819"/>
      <w:r>
        <w:rPr>
          <w:rFonts w:ascii="Arial" w:eastAsia="Microsoft YaHei" w:hAnsi="Arial" w:cs="Arial"/>
        </w:rPr>
        <w:t>核心判断：右侧加仓窗口正在打开，但尚未</w:t>
      </w:r>
      <w:r>
        <w:rPr>
          <w:rFonts w:ascii="Arial" w:eastAsia="Microsoft YaHei" w:hAnsi="Arial" w:cs="Arial"/>
        </w:rPr>
        <w:t>100%</w:t>
      </w:r>
      <w:r>
        <w:rPr>
          <w:rFonts w:ascii="Arial" w:eastAsia="Microsoft YaHei" w:hAnsi="Arial" w:cs="Arial"/>
        </w:rPr>
        <w:t>确认</w:t>
      </w:r>
      <w:bookmarkEnd w:id="17"/>
    </w:p>
    <w:p w14:paraId="5E558A7C" w14:textId="77777777" w:rsidR="009705F2" w:rsidRDefault="00685DAD">
      <w:pPr>
        <w:jc w:val="both"/>
      </w:pPr>
      <w:r>
        <w:rPr>
          <w:rFonts w:cs="Calibri"/>
        </w:rPr>
        <w:t>当前正处于</w:t>
      </w:r>
      <w:r>
        <w:rPr>
          <w:rFonts w:cs="Calibri"/>
          <w:b/>
        </w:rPr>
        <w:t>右侧初期向右侧确认过渡</w:t>
      </w:r>
      <w:r>
        <w:rPr>
          <w:rFonts w:cs="Calibri"/>
        </w:rPr>
        <w:t>的阶段。多项技术指标和基本面信号已转为积极，但南向资金仍在减持，这是制约</w:t>
      </w:r>
      <w:r>
        <w:rPr>
          <w:rFonts w:cs="Calibri"/>
        </w:rPr>
        <w:t>“</w:t>
      </w:r>
      <w:r>
        <w:rPr>
          <w:rFonts w:cs="Calibri"/>
        </w:rPr>
        <w:t>全面右侧加仓</w:t>
      </w:r>
      <w:r>
        <w:rPr>
          <w:rFonts w:cs="Calibri"/>
        </w:rPr>
        <w:t>”</w:t>
      </w:r>
      <w:r>
        <w:rPr>
          <w:rFonts w:cs="Calibri"/>
        </w:rPr>
        <w:t>的最大不确定性。</w:t>
      </w:r>
    </w:p>
    <w:p w14:paraId="12AEA33F" w14:textId="77777777" w:rsidR="009705F2" w:rsidRDefault="009705F2">
      <w:pPr>
        <w:pBdr>
          <w:bottom w:val="single" w:sz="6" w:space="1" w:color="auto"/>
        </w:pBdr>
      </w:pPr>
    </w:p>
    <w:p w14:paraId="50B96673" w14:textId="77777777" w:rsidR="009705F2" w:rsidRDefault="00685DAD">
      <w:pPr>
        <w:pStyle w:val="Heading2"/>
      </w:pPr>
      <w:bookmarkStart w:id="18" w:name="_Toc238836820"/>
      <w:r>
        <w:rPr>
          <w:rFonts w:ascii="Arial" w:eastAsia="Microsoft YaHei" w:hAnsi="Arial" w:cs="Arial"/>
        </w:rPr>
        <w:t>一、趋势确认：右侧信号正在逐项满足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4289B31B" w14:textId="77777777">
        <w:trPr>
          <w:tblHeader/>
        </w:trPr>
        <w:tc>
          <w:tcPr>
            <w:tcW w:w="3120" w:type="dxa"/>
            <w:shd w:val="clear" w:color="auto" w:fill="2F5496"/>
          </w:tcPr>
          <w:p w14:paraId="739C3D50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右侧确认信号</w:t>
            </w:r>
          </w:p>
        </w:tc>
        <w:tc>
          <w:tcPr>
            <w:tcW w:w="3120" w:type="dxa"/>
            <w:shd w:val="clear" w:color="auto" w:fill="2F5496"/>
          </w:tcPr>
          <w:p w14:paraId="4BE929B6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120" w:type="dxa"/>
            <w:shd w:val="clear" w:color="auto" w:fill="2F5496"/>
          </w:tcPr>
          <w:p w14:paraId="4AF20A80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705F2" w14:paraId="7C23CEE5" w14:textId="77777777">
        <w:tc>
          <w:tcPr>
            <w:tcW w:w="3120" w:type="dxa"/>
          </w:tcPr>
          <w:p w14:paraId="37A8EE26" w14:textId="77777777" w:rsidR="009705F2" w:rsidRDefault="00685DAD">
            <w:r>
              <w:rPr>
                <w:rFonts w:cs="Calibri"/>
                <w:b/>
                <w:sz w:val="19"/>
              </w:rPr>
              <w:t>MACD</w:t>
            </w:r>
            <w:r>
              <w:rPr>
                <w:rFonts w:cs="Calibri"/>
                <w:b/>
                <w:sz w:val="19"/>
              </w:rPr>
              <w:t>周线金叉</w:t>
            </w:r>
          </w:p>
        </w:tc>
        <w:tc>
          <w:tcPr>
            <w:tcW w:w="3120" w:type="dxa"/>
          </w:tcPr>
          <w:p w14:paraId="66C4EB63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已确认</w:t>
            </w:r>
          </w:p>
        </w:tc>
        <w:tc>
          <w:tcPr>
            <w:tcW w:w="3120" w:type="dxa"/>
          </w:tcPr>
          <w:p w14:paraId="2B872F06" w14:textId="77777777" w:rsidR="009705F2" w:rsidRDefault="00685DAD">
            <w:r>
              <w:rPr>
                <w:rFonts w:cs="Calibri"/>
                <w:sz w:val="19"/>
              </w:rPr>
              <w:t>08/21</w:t>
            </w:r>
            <w:r>
              <w:rPr>
                <w:rFonts w:cs="Calibri"/>
                <w:sz w:val="19"/>
              </w:rPr>
              <w:t>转正后持续扩大，</w:t>
            </w:r>
            <w:r>
              <w:rPr>
                <w:rFonts w:cs="Calibri"/>
                <w:sz w:val="19"/>
              </w:rPr>
              <w:t>08/25</w:t>
            </w:r>
            <w:r>
              <w:rPr>
                <w:rFonts w:cs="Calibri"/>
                <w:sz w:val="19"/>
              </w:rPr>
              <w:t>柱状线</w:t>
            </w:r>
            <w:r>
              <w:rPr>
                <w:rFonts w:cs="Calibri"/>
                <w:sz w:val="19"/>
              </w:rPr>
              <w:t>0.0230</w:t>
            </w:r>
          </w:p>
        </w:tc>
      </w:tr>
      <w:tr w:rsidR="009705F2" w14:paraId="4052BD60" w14:textId="77777777">
        <w:tc>
          <w:tcPr>
            <w:tcW w:w="3120" w:type="dxa"/>
          </w:tcPr>
          <w:p w14:paraId="04C51F9B" w14:textId="77777777" w:rsidR="009705F2" w:rsidRDefault="00685DAD">
            <w:r>
              <w:rPr>
                <w:rFonts w:cs="Calibri"/>
                <w:b/>
                <w:sz w:val="19"/>
              </w:rPr>
              <w:t>价格站上</w:t>
            </w:r>
            <w:r>
              <w:rPr>
                <w:rFonts w:cs="Calibri"/>
                <w:b/>
                <w:sz w:val="19"/>
              </w:rPr>
              <w:t>EMA100</w:t>
            </w:r>
          </w:p>
        </w:tc>
        <w:tc>
          <w:tcPr>
            <w:tcW w:w="3120" w:type="dxa"/>
          </w:tcPr>
          <w:p w14:paraId="195A2CE4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已确认</w:t>
            </w:r>
          </w:p>
        </w:tc>
        <w:tc>
          <w:tcPr>
            <w:tcW w:w="3120" w:type="dxa"/>
          </w:tcPr>
          <w:p w14:paraId="3378E76B" w14:textId="77777777" w:rsidR="009705F2" w:rsidRDefault="00685DAD">
            <w:r>
              <w:rPr>
                <w:rFonts w:cs="Calibri"/>
                <w:sz w:val="19"/>
              </w:rPr>
              <w:t>2.26 &gt; 2.216</w:t>
            </w:r>
            <w:r>
              <w:rPr>
                <w:rFonts w:cs="Calibri"/>
                <w:sz w:val="19"/>
              </w:rPr>
              <w:t>，自</w:t>
            </w:r>
            <w:r>
              <w:rPr>
                <w:rFonts w:cs="Calibri"/>
                <w:sz w:val="19"/>
              </w:rPr>
              <w:t>08/04</w:t>
            </w:r>
            <w:r>
              <w:rPr>
                <w:rFonts w:cs="Calibri"/>
                <w:sz w:val="19"/>
              </w:rPr>
              <w:t>以来首次站稳</w:t>
            </w:r>
          </w:p>
        </w:tc>
      </w:tr>
      <w:tr w:rsidR="009705F2" w14:paraId="717B13D7" w14:textId="77777777">
        <w:tc>
          <w:tcPr>
            <w:tcW w:w="3120" w:type="dxa"/>
          </w:tcPr>
          <w:p w14:paraId="4137ECFB" w14:textId="77777777" w:rsidR="009705F2" w:rsidRDefault="00685DAD">
            <w:r>
              <w:rPr>
                <w:rFonts w:cs="Calibri"/>
                <w:b/>
                <w:sz w:val="19"/>
              </w:rPr>
              <w:t>5</w:t>
            </w:r>
            <w:r>
              <w:rPr>
                <w:rFonts w:cs="Calibri"/>
                <w:b/>
                <w:sz w:val="19"/>
              </w:rPr>
              <w:t>日均线上穿</w:t>
            </w:r>
            <w:r>
              <w:rPr>
                <w:rFonts w:cs="Calibri"/>
                <w:b/>
                <w:sz w:val="19"/>
              </w:rPr>
              <w:t>20</w:t>
            </w:r>
            <w:r>
              <w:rPr>
                <w:rFonts w:cs="Calibri"/>
                <w:b/>
                <w:sz w:val="19"/>
              </w:rPr>
              <w:t>日均线</w:t>
            </w:r>
          </w:p>
        </w:tc>
        <w:tc>
          <w:tcPr>
            <w:tcW w:w="3120" w:type="dxa"/>
          </w:tcPr>
          <w:p w14:paraId="198B429C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已确认</w:t>
            </w:r>
          </w:p>
        </w:tc>
        <w:tc>
          <w:tcPr>
            <w:tcW w:w="3120" w:type="dxa"/>
          </w:tcPr>
          <w:p w14:paraId="0E8723F5" w14:textId="77777777" w:rsidR="009705F2" w:rsidRDefault="00685DAD"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天均线升穿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天均线，出现黄金交叉</w:t>
            </w:r>
          </w:p>
        </w:tc>
      </w:tr>
      <w:tr w:rsidR="009705F2" w14:paraId="0EDA03F6" w14:textId="77777777">
        <w:tc>
          <w:tcPr>
            <w:tcW w:w="3120" w:type="dxa"/>
          </w:tcPr>
          <w:p w14:paraId="19B514E5" w14:textId="77777777" w:rsidR="009705F2" w:rsidRDefault="00685DAD">
            <w:r>
              <w:rPr>
                <w:rFonts w:cs="Calibri"/>
                <w:b/>
                <w:sz w:val="19"/>
              </w:rPr>
              <w:t>连续放量</w:t>
            </w:r>
          </w:p>
        </w:tc>
        <w:tc>
          <w:tcPr>
            <w:tcW w:w="3120" w:type="dxa"/>
          </w:tcPr>
          <w:p w14:paraId="52EF5D59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已确认</w:t>
            </w:r>
          </w:p>
        </w:tc>
        <w:tc>
          <w:tcPr>
            <w:tcW w:w="3120" w:type="dxa"/>
          </w:tcPr>
          <w:p w14:paraId="43DCF619" w14:textId="77777777" w:rsidR="009705F2" w:rsidRDefault="00685DAD">
            <w:r>
              <w:rPr>
                <w:rFonts w:cs="Calibri"/>
                <w:sz w:val="19"/>
              </w:rPr>
              <w:t>08/21-08/25</w:t>
            </w:r>
            <w:r>
              <w:rPr>
                <w:rFonts w:cs="Calibri"/>
                <w:sz w:val="19"/>
              </w:rPr>
              <w:t>连续三日量比</w:t>
            </w:r>
            <w:r>
              <w:rPr>
                <w:rFonts w:cs="Calibri"/>
                <w:sz w:val="19"/>
              </w:rPr>
              <w:t>&gt;1.2</w:t>
            </w:r>
          </w:p>
        </w:tc>
      </w:tr>
      <w:tr w:rsidR="009705F2" w14:paraId="67723B93" w14:textId="77777777">
        <w:tc>
          <w:tcPr>
            <w:tcW w:w="3120" w:type="dxa"/>
          </w:tcPr>
          <w:p w14:paraId="5CD6B6E7" w14:textId="77777777" w:rsidR="009705F2" w:rsidRDefault="00685DAD">
            <w:r>
              <w:rPr>
                <w:rFonts w:cs="Calibri"/>
                <w:b/>
                <w:sz w:val="19"/>
              </w:rPr>
              <w:t>机构资金持续流入</w:t>
            </w:r>
          </w:p>
        </w:tc>
        <w:tc>
          <w:tcPr>
            <w:tcW w:w="3120" w:type="dxa"/>
          </w:tcPr>
          <w:p w14:paraId="3433A126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已确认</w:t>
            </w:r>
          </w:p>
        </w:tc>
        <w:tc>
          <w:tcPr>
            <w:tcW w:w="3120" w:type="dxa"/>
          </w:tcPr>
          <w:p w14:paraId="3BB9F17E" w14:textId="77777777" w:rsidR="009705F2" w:rsidRDefault="00685DAD">
            <w:r>
              <w:rPr>
                <w:rFonts w:cs="Calibri"/>
                <w:sz w:val="19"/>
              </w:rPr>
              <w:t>机构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日均线连续三日扩大至</w:t>
            </w:r>
            <w:r>
              <w:rPr>
                <w:rFonts w:cs="Calibri"/>
                <w:sz w:val="19"/>
              </w:rPr>
              <w:t>444</w:t>
            </w:r>
            <w:r>
              <w:rPr>
                <w:rFonts w:cs="Calibri"/>
                <w:sz w:val="19"/>
              </w:rPr>
              <w:t>万</w:t>
            </w:r>
          </w:p>
        </w:tc>
      </w:tr>
      <w:tr w:rsidR="009705F2" w14:paraId="28A65FAC" w14:textId="77777777">
        <w:tc>
          <w:tcPr>
            <w:tcW w:w="3120" w:type="dxa"/>
          </w:tcPr>
          <w:p w14:paraId="24645736" w14:textId="77777777" w:rsidR="009705F2" w:rsidRDefault="00685DAD">
            <w:r>
              <w:rPr>
                <w:rFonts w:cs="Calibri"/>
                <w:b/>
                <w:sz w:val="19"/>
              </w:rPr>
              <w:t>基本面拐点确认</w:t>
            </w:r>
          </w:p>
        </w:tc>
        <w:tc>
          <w:tcPr>
            <w:tcW w:w="3120" w:type="dxa"/>
          </w:tcPr>
          <w:p w14:paraId="3872802B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已确认</w:t>
            </w:r>
          </w:p>
        </w:tc>
        <w:tc>
          <w:tcPr>
            <w:tcW w:w="3120" w:type="dxa"/>
          </w:tcPr>
          <w:p w14:paraId="1BABCB63" w14:textId="77777777" w:rsidR="009705F2" w:rsidRDefault="00685DAD">
            <w:r>
              <w:rPr>
                <w:rFonts w:cs="Calibri"/>
                <w:sz w:val="19"/>
              </w:rPr>
              <w:t>1H26</w:t>
            </w:r>
            <w:r>
              <w:rPr>
                <w:rFonts w:cs="Calibri"/>
                <w:sz w:val="19"/>
              </w:rPr>
              <w:t>扭亏为盈，净利润</w:t>
            </w:r>
            <w:r>
              <w:rPr>
                <w:rFonts w:cs="Calibri"/>
                <w:sz w:val="19"/>
              </w:rPr>
              <w:t>1.07</w:t>
            </w:r>
            <w:r>
              <w:rPr>
                <w:rFonts w:cs="Calibri"/>
                <w:sz w:val="19"/>
              </w:rPr>
              <w:t>亿元</w:t>
            </w:r>
          </w:p>
        </w:tc>
      </w:tr>
      <w:tr w:rsidR="009705F2" w14:paraId="1C9FB658" w14:textId="77777777">
        <w:tc>
          <w:tcPr>
            <w:tcW w:w="3120" w:type="dxa"/>
          </w:tcPr>
          <w:p w14:paraId="11B100A2" w14:textId="77777777" w:rsidR="009705F2" w:rsidRDefault="00685DAD">
            <w:r>
              <w:rPr>
                <w:rFonts w:cs="Calibri"/>
                <w:b/>
                <w:sz w:val="19"/>
              </w:rPr>
              <w:t>公司回购托底</w:t>
            </w:r>
          </w:p>
        </w:tc>
        <w:tc>
          <w:tcPr>
            <w:tcW w:w="3120" w:type="dxa"/>
          </w:tcPr>
          <w:p w14:paraId="4E7214B4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已确认</w:t>
            </w:r>
          </w:p>
        </w:tc>
        <w:tc>
          <w:tcPr>
            <w:tcW w:w="3120" w:type="dxa"/>
          </w:tcPr>
          <w:p w14:paraId="09910CAB" w14:textId="77777777" w:rsidR="009705F2" w:rsidRDefault="00685DAD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24</w:t>
            </w:r>
            <w:r>
              <w:rPr>
                <w:rFonts w:cs="Calibri"/>
                <w:sz w:val="19"/>
              </w:rPr>
              <w:t>日回购</w:t>
            </w:r>
            <w:r>
              <w:rPr>
                <w:rFonts w:cs="Calibri"/>
                <w:sz w:val="19"/>
              </w:rPr>
              <w:t>134.6</w:t>
            </w:r>
            <w:r>
              <w:rPr>
                <w:rFonts w:cs="Calibri"/>
                <w:sz w:val="19"/>
              </w:rPr>
              <w:t>万股，耗资</w:t>
            </w:r>
            <w:r>
              <w:rPr>
                <w:rFonts w:cs="Calibri"/>
                <w:sz w:val="19"/>
              </w:rPr>
              <w:t>299.93</w:t>
            </w:r>
            <w:r>
              <w:rPr>
                <w:rFonts w:cs="Calibri"/>
                <w:sz w:val="19"/>
              </w:rPr>
              <w:t>万港元</w:t>
            </w:r>
          </w:p>
        </w:tc>
      </w:tr>
      <w:tr w:rsidR="009705F2" w14:paraId="2A84F0F8" w14:textId="77777777">
        <w:tc>
          <w:tcPr>
            <w:tcW w:w="3120" w:type="dxa"/>
          </w:tcPr>
          <w:p w14:paraId="3623069E" w14:textId="77777777" w:rsidR="009705F2" w:rsidRDefault="00685DAD">
            <w:r>
              <w:rPr>
                <w:rFonts w:cs="Calibri"/>
                <w:b/>
                <w:sz w:val="19"/>
              </w:rPr>
              <w:t>南向资金停止减持</w:t>
            </w:r>
          </w:p>
        </w:tc>
        <w:tc>
          <w:tcPr>
            <w:tcW w:w="3120" w:type="dxa"/>
          </w:tcPr>
          <w:p w14:paraId="78C19B29" w14:textId="77777777" w:rsidR="009705F2" w:rsidRDefault="00685DAD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尚未确认</w:t>
            </w:r>
          </w:p>
        </w:tc>
        <w:tc>
          <w:tcPr>
            <w:tcW w:w="3120" w:type="dxa"/>
          </w:tcPr>
          <w:p w14:paraId="366A63D7" w14:textId="77777777" w:rsidR="009705F2" w:rsidRDefault="00685DAD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24</w:t>
            </w:r>
            <w:r>
              <w:rPr>
                <w:rFonts w:cs="Calibri"/>
                <w:sz w:val="19"/>
              </w:rPr>
              <w:t>日南向资金仍减持</w:t>
            </w:r>
            <w:r>
              <w:rPr>
                <w:rFonts w:cs="Calibri"/>
                <w:sz w:val="19"/>
              </w:rPr>
              <w:t>605.95</w:t>
            </w:r>
            <w:r>
              <w:rPr>
                <w:rFonts w:cs="Calibri"/>
                <w:sz w:val="19"/>
              </w:rPr>
              <w:t>万股</w:t>
            </w:r>
          </w:p>
        </w:tc>
      </w:tr>
    </w:tbl>
    <w:p w14:paraId="491D26F8" w14:textId="77777777" w:rsidR="009705F2" w:rsidRDefault="00685DAD">
      <w:pPr>
        <w:jc w:val="both"/>
      </w:pPr>
      <w:r>
        <w:rPr>
          <w:rFonts w:cs="Calibri"/>
          <w:b/>
        </w:rPr>
        <w:t>8</w:t>
      </w:r>
      <w:r>
        <w:rPr>
          <w:rFonts w:cs="Calibri"/>
          <w:b/>
        </w:rPr>
        <w:t>项右侧确认信号中，</w:t>
      </w:r>
      <w:r>
        <w:rPr>
          <w:rFonts w:cs="Calibri"/>
          <w:b/>
        </w:rPr>
        <w:t>7</w:t>
      </w:r>
      <w:r>
        <w:rPr>
          <w:rFonts w:cs="Calibri"/>
          <w:b/>
        </w:rPr>
        <w:t>项已满足，仅剩南向资金减持这一项尚未逆转。</w:t>
      </w:r>
      <w:r>
        <w:rPr>
          <w:rFonts w:cs="Calibri"/>
        </w:rPr>
        <w:t xml:space="preserve"> </w:t>
      </w:r>
      <w:r>
        <w:rPr>
          <w:rFonts w:cs="Calibri"/>
        </w:rPr>
        <w:t>这是</w:t>
      </w:r>
      <w:r>
        <w:rPr>
          <w:rFonts w:cs="Calibri"/>
        </w:rPr>
        <w:t>“</w:t>
      </w:r>
      <w:r>
        <w:rPr>
          <w:rFonts w:cs="Calibri"/>
        </w:rPr>
        <w:t>右侧初期</w:t>
      </w:r>
      <w:r>
        <w:rPr>
          <w:rFonts w:cs="Calibri"/>
        </w:rPr>
        <w:t>”</w:t>
      </w:r>
      <w:r>
        <w:rPr>
          <w:rFonts w:cs="Calibri"/>
        </w:rPr>
        <w:t>而非</w:t>
      </w:r>
      <w:r>
        <w:rPr>
          <w:rFonts w:cs="Calibri"/>
        </w:rPr>
        <w:t>“</w:t>
      </w:r>
      <w:r>
        <w:rPr>
          <w:rFonts w:cs="Calibri"/>
        </w:rPr>
        <w:t>右侧全面确认</w:t>
      </w:r>
      <w:r>
        <w:rPr>
          <w:rFonts w:cs="Calibri"/>
        </w:rPr>
        <w:t>”</w:t>
      </w:r>
      <w:r>
        <w:rPr>
          <w:rFonts w:cs="Calibri"/>
        </w:rPr>
        <w:t>的核心原因。</w:t>
      </w:r>
    </w:p>
    <w:p w14:paraId="7E6CDFDE" w14:textId="77777777" w:rsidR="009705F2" w:rsidRDefault="009705F2">
      <w:pPr>
        <w:pBdr>
          <w:bottom w:val="single" w:sz="6" w:space="1" w:color="auto"/>
        </w:pBdr>
      </w:pPr>
    </w:p>
    <w:p w14:paraId="31D53771" w14:textId="77777777" w:rsidR="009705F2" w:rsidRDefault="00685DAD">
      <w:pPr>
        <w:pStyle w:val="Heading2"/>
      </w:pPr>
      <w:bookmarkStart w:id="19" w:name="_Toc238836821"/>
      <w:r>
        <w:rPr>
          <w:rFonts w:ascii="Arial" w:eastAsia="Microsoft YaHei" w:hAnsi="Arial" w:cs="Arial"/>
        </w:rPr>
        <w:lastRenderedPageBreak/>
        <w:t>二、上行空间：估值仍在洼地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4C046FF0" w14:textId="77777777">
        <w:trPr>
          <w:tblHeader/>
        </w:trPr>
        <w:tc>
          <w:tcPr>
            <w:tcW w:w="3120" w:type="dxa"/>
            <w:shd w:val="clear" w:color="auto" w:fill="2F5496"/>
          </w:tcPr>
          <w:p w14:paraId="5BBCC430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73BF52FB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120" w:type="dxa"/>
            <w:shd w:val="clear" w:color="auto" w:fill="2F5496"/>
          </w:tcPr>
          <w:p w14:paraId="0DDF5675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9705F2" w14:paraId="49BF262C" w14:textId="77777777">
        <w:tc>
          <w:tcPr>
            <w:tcW w:w="3120" w:type="dxa"/>
          </w:tcPr>
          <w:p w14:paraId="6147352F" w14:textId="77777777" w:rsidR="009705F2" w:rsidRDefault="00685DAD">
            <w:r>
              <w:rPr>
                <w:rFonts w:cs="Calibri"/>
                <w:sz w:val="19"/>
              </w:rPr>
              <w:t>当前股价</w:t>
            </w:r>
          </w:p>
        </w:tc>
        <w:tc>
          <w:tcPr>
            <w:tcW w:w="3120" w:type="dxa"/>
          </w:tcPr>
          <w:p w14:paraId="03D0349A" w14:textId="77777777" w:rsidR="009705F2" w:rsidRDefault="00685DAD">
            <w:r>
              <w:rPr>
                <w:rFonts w:cs="Calibri"/>
                <w:sz w:val="19"/>
              </w:rPr>
              <w:t>2.26</w:t>
            </w:r>
            <w:r>
              <w:rPr>
                <w:rFonts w:cs="Calibri"/>
                <w:sz w:val="19"/>
              </w:rPr>
              <w:t>港元（</w:t>
            </w:r>
            <w:r>
              <w:rPr>
                <w:rFonts w:cs="Calibri"/>
                <w:sz w:val="19"/>
              </w:rPr>
              <w:t>08/25</w:t>
            </w:r>
            <w:r>
              <w:rPr>
                <w:rFonts w:cs="Calibri"/>
                <w:sz w:val="19"/>
              </w:rPr>
              <w:t>收盘）</w:t>
            </w:r>
          </w:p>
        </w:tc>
        <w:tc>
          <w:tcPr>
            <w:tcW w:w="3120" w:type="dxa"/>
          </w:tcPr>
          <w:p w14:paraId="657EBA54" w14:textId="77777777" w:rsidR="009705F2" w:rsidRDefault="00685DAD">
            <w:r>
              <w:rPr>
                <w:rFonts w:cs="Calibri"/>
                <w:sz w:val="19"/>
              </w:rPr>
              <w:t>—</w:t>
            </w:r>
          </w:p>
        </w:tc>
      </w:tr>
      <w:tr w:rsidR="009705F2" w14:paraId="1069FA60" w14:textId="77777777">
        <w:tc>
          <w:tcPr>
            <w:tcW w:w="3120" w:type="dxa"/>
          </w:tcPr>
          <w:p w14:paraId="452830EA" w14:textId="77777777" w:rsidR="009705F2" w:rsidRDefault="00685DAD"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家机构综合目标价</w:t>
            </w:r>
          </w:p>
        </w:tc>
        <w:tc>
          <w:tcPr>
            <w:tcW w:w="3120" w:type="dxa"/>
          </w:tcPr>
          <w:p w14:paraId="31E94D10" w14:textId="77777777" w:rsidR="009705F2" w:rsidRDefault="00685DAD">
            <w:r>
              <w:rPr>
                <w:rFonts w:cs="Calibri"/>
                <w:b/>
                <w:sz w:val="19"/>
              </w:rPr>
              <w:t>3.25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3120" w:type="dxa"/>
          </w:tcPr>
          <w:p w14:paraId="5E3E204C" w14:textId="77777777" w:rsidR="009705F2" w:rsidRDefault="00685DAD">
            <w:r>
              <w:rPr>
                <w:rFonts w:cs="Calibri"/>
                <w:sz w:val="19"/>
              </w:rPr>
              <w:t>较当前价高</w:t>
            </w:r>
            <w:r>
              <w:rPr>
                <w:rFonts w:cs="Calibri"/>
                <w:b/>
                <w:sz w:val="19"/>
              </w:rPr>
              <w:t>43.8%</w:t>
            </w:r>
          </w:p>
        </w:tc>
      </w:tr>
      <w:tr w:rsidR="009705F2" w14:paraId="4D401B04" w14:textId="77777777">
        <w:tc>
          <w:tcPr>
            <w:tcW w:w="3120" w:type="dxa"/>
          </w:tcPr>
          <w:p w14:paraId="4CB6E487" w14:textId="77777777" w:rsidR="009705F2" w:rsidRDefault="00685DAD">
            <w:r>
              <w:rPr>
                <w:rFonts w:cs="Calibri"/>
                <w:sz w:val="19"/>
              </w:rPr>
              <w:t>交银国际目标价</w:t>
            </w:r>
          </w:p>
        </w:tc>
        <w:tc>
          <w:tcPr>
            <w:tcW w:w="3120" w:type="dxa"/>
          </w:tcPr>
          <w:p w14:paraId="1F69FCF7" w14:textId="77777777" w:rsidR="009705F2" w:rsidRDefault="00685DAD">
            <w:r>
              <w:rPr>
                <w:rFonts w:cs="Calibri"/>
                <w:sz w:val="19"/>
              </w:rPr>
              <w:t>3.10</w:t>
            </w:r>
            <w:r>
              <w:rPr>
                <w:rFonts w:cs="Calibri"/>
                <w:sz w:val="19"/>
              </w:rPr>
              <w:t>港元（买入）</w:t>
            </w:r>
          </w:p>
        </w:tc>
        <w:tc>
          <w:tcPr>
            <w:tcW w:w="3120" w:type="dxa"/>
          </w:tcPr>
          <w:p w14:paraId="401A551D" w14:textId="77777777" w:rsidR="009705F2" w:rsidRDefault="00685DAD">
            <w:r>
              <w:rPr>
                <w:rFonts w:cs="Calibri"/>
                <w:sz w:val="19"/>
              </w:rPr>
              <w:t>较当前价高</w:t>
            </w:r>
            <w:r>
              <w:rPr>
                <w:rFonts w:cs="Calibri"/>
                <w:sz w:val="19"/>
              </w:rPr>
              <w:t>37.2%</w:t>
            </w:r>
          </w:p>
        </w:tc>
      </w:tr>
      <w:tr w:rsidR="009705F2" w14:paraId="39858FB6" w14:textId="77777777">
        <w:tc>
          <w:tcPr>
            <w:tcW w:w="3120" w:type="dxa"/>
          </w:tcPr>
          <w:p w14:paraId="2F594E5B" w14:textId="77777777" w:rsidR="009705F2" w:rsidRDefault="00685DAD">
            <w:r>
              <w:rPr>
                <w:rFonts w:cs="Calibri"/>
                <w:sz w:val="19"/>
              </w:rPr>
              <w:t>近</w:t>
            </w:r>
            <w:r>
              <w:rPr>
                <w:rFonts w:cs="Calibri"/>
                <w:sz w:val="19"/>
              </w:rPr>
              <w:t>90</w:t>
            </w:r>
            <w:r>
              <w:rPr>
                <w:rFonts w:cs="Calibri"/>
                <w:sz w:val="19"/>
              </w:rPr>
              <w:t>天目标均价</w:t>
            </w:r>
          </w:p>
        </w:tc>
        <w:tc>
          <w:tcPr>
            <w:tcW w:w="3120" w:type="dxa"/>
          </w:tcPr>
          <w:p w14:paraId="101FD41A" w14:textId="77777777" w:rsidR="009705F2" w:rsidRDefault="00685DAD">
            <w:r>
              <w:rPr>
                <w:rFonts w:cs="Calibri"/>
                <w:sz w:val="19"/>
              </w:rPr>
              <w:t>3.1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3120" w:type="dxa"/>
          </w:tcPr>
          <w:p w14:paraId="30189129" w14:textId="77777777" w:rsidR="009705F2" w:rsidRDefault="00685DAD">
            <w:r>
              <w:rPr>
                <w:rFonts w:cs="Calibri"/>
                <w:sz w:val="19"/>
              </w:rPr>
              <w:t>较当前价高</w:t>
            </w:r>
            <w:r>
              <w:rPr>
                <w:rFonts w:cs="Calibri"/>
                <w:sz w:val="19"/>
              </w:rPr>
              <w:t>37.2%</w:t>
            </w:r>
          </w:p>
        </w:tc>
      </w:tr>
      <w:tr w:rsidR="009705F2" w14:paraId="2513832E" w14:textId="77777777">
        <w:tc>
          <w:tcPr>
            <w:tcW w:w="3120" w:type="dxa"/>
          </w:tcPr>
          <w:p w14:paraId="53E70D56" w14:textId="77777777" w:rsidR="009705F2" w:rsidRDefault="00685DAD">
            <w:r>
              <w:rPr>
                <w:rFonts w:cs="Calibri"/>
                <w:sz w:val="19"/>
              </w:rPr>
              <w:t>PB</w:t>
            </w:r>
          </w:p>
        </w:tc>
        <w:tc>
          <w:tcPr>
            <w:tcW w:w="3120" w:type="dxa"/>
          </w:tcPr>
          <w:p w14:paraId="61F77C60" w14:textId="77777777" w:rsidR="009705F2" w:rsidRDefault="00685DAD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0.61</w:t>
            </w:r>
            <w:r>
              <w:rPr>
                <w:rFonts w:cs="Calibri"/>
                <w:sz w:val="19"/>
              </w:rPr>
              <w:t>倍</w:t>
            </w:r>
          </w:p>
        </w:tc>
        <w:tc>
          <w:tcPr>
            <w:tcW w:w="3120" w:type="dxa"/>
          </w:tcPr>
          <w:p w14:paraId="6E6B4A6F" w14:textId="77777777" w:rsidR="009705F2" w:rsidRDefault="00685DAD">
            <w:r>
              <w:rPr>
                <w:rFonts w:cs="Calibri"/>
                <w:sz w:val="19"/>
              </w:rPr>
              <w:t>仍在历史</w:t>
            </w:r>
            <w:r>
              <w:rPr>
                <w:rFonts w:cs="Calibri"/>
                <w:sz w:val="19"/>
              </w:rPr>
              <w:t>1%</w:t>
            </w:r>
            <w:r>
              <w:rPr>
                <w:rFonts w:cs="Calibri"/>
                <w:sz w:val="19"/>
              </w:rPr>
              <w:t>分位附近</w:t>
            </w:r>
          </w:p>
        </w:tc>
      </w:tr>
    </w:tbl>
    <w:p w14:paraId="789C431D" w14:textId="77777777" w:rsidR="009705F2" w:rsidRDefault="00685DAD">
      <w:pPr>
        <w:jc w:val="both"/>
      </w:pPr>
      <w:r>
        <w:rPr>
          <w:rFonts w:cs="Calibri"/>
        </w:rPr>
        <w:t>12</w:t>
      </w:r>
      <w:r>
        <w:rPr>
          <w:rFonts w:cs="Calibri"/>
        </w:rPr>
        <w:t>家机构综合目标价</w:t>
      </w:r>
      <w:r>
        <w:rPr>
          <w:rFonts w:cs="Calibri"/>
        </w:rPr>
        <w:t>3.25</w:t>
      </w:r>
      <w:r>
        <w:rPr>
          <w:rFonts w:cs="Calibri"/>
        </w:rPr>
        <w:t>港元，距当前仍有</w:t>
      </w:r>
      <w:r>
        <w:rPr>
          <w:rFonts w:cs="Calibri"/>
          <w:b/>
        </w:rPr>
        <w:t>超</w:t>
      </w:r>
      <w:r>
        <w:rPr>
          <w:rFonts w:cs="Calibri"/>
          <w:b/>
        </w:rPr>
        <w:t>40%</w:t>
      </w:r>
      <w:r>
        <w:rPr>
          <w:rFonts w:cs="Calibri"/>
          <w:b/>
        </w:rPr>
        <w:t>的上行空间</w:t>
      </w:r>
      <w:r>
        <w:rPr>
          <w:rFonts w:cs="Calibri"/>
        </w:rPr>
        <w:t>。交银国际维持</w:t>
      </w:r>
      <w:r>
        <w:rPr>
          <w:rFonts w:cs="Calibri"/>
        </w:rPr>
        <w:t>“</w:t>
      </w:r>
      <w:r>
        <w:rPr>
          <w:rFonts w:cs="Calibri"/>
        </w:rPr>
        <w:t>买入</w:t>
      </w:r>
      <w:r>
        <w:rPr>
          <w:rFonts w:cs="Calibri"/>
        </w:rPr>
        <w:t>”</w:t>
      </w:r>
      <w:r>
        <w:rPr>
          <w:rFonts w:cs="Calibri"/>
        </w:rPr>
        <w:t>评级，认为公司</w:t>
      </w:r>
      <w:r>
        <w:rPr>
          <w:rFonts w:cs="Calibri"/>
        </w:rPr>
        <w:t>“</w:t>
      </w:r>
      <w:r>
        <w:rPr>
          <w:rFonts w:cs="Calibri"/>
        </w:rPr>
        <w:t>业绩和经营数据已进入复苏通道，且有逐季强化的态势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1DC7B3B6" w14:textId="77777777" w:rsidR="009705F2" w:rsidRDefault="009705F2">
      <w:pPr>
        <w:pBdr>
          <w:bottom w:val="single" w:sz="6" w:space="1" w:color="auto"/>
        </w:pBdr>
      </w:pPr>
    </w:p>
    <w:p w14:paraId="1146107B" w14:textId="77777777" w:rsidR="009705F2" w:rsidRDefault="00685DAD">
      <w:pPr>
        <w:pStyle w:val="Heading2"/>
      </w:pPr>
      <w:bookmarkStart w:id="20" w:name="_Toc238836822"/>
      <w:r>
        <w:rPr>
          <w:rFonts w:ascii="Arial" w:eastAsia="Microsoft YaHei" w:hAnsi="Arial" w:cs="Arial"/>
        </w:rPr>
        <w:t>三、资金信号：积极的背离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00EA4D06" w14:textId="77777777">
        <w:trPr>
          <w:tblHeader/>
        </w:trPr>
        <w:tc>
          <w:tcPr>
            <w:tcW w:w="3120" w:type="dxa"/>
            <w:shd w:val="clear" w:color="auto" w:fill="2F5496"/>
          </w:tcPr>
          <w:p w14:paraId="47F2FD79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资金类型</w:t>
            </w:r>
          </w:p>
        </w:tc>
        <w:tc>
          <w:tcPr>
            <w:tcW w:w="3120" w:type="dxa"/>
            <w:shd w:val="clear" w:color="auto" w:fill="2F5496"/>
          </w:tcPr>
          <w:p w14:paraId="4FF2ED0A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  <w:tc>
          <w:tcPr>
            <w:tcW w:w="3120" w:type="dxa"/>
            <w:shd w:val="clear" w:color="auto" w:fill="2F5496"/>
          </w:tcPr>
          <w:p w14:paraId="357C698E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9705F2" w14:paraId="270F7D5F" w14:textId="77777777">
        <w:tc>
          <w:tcPr>
            <w:tcW w:w="3120" w:type="dxa"/>
          </w:tcPr>
          <w:p w14:paraId="379989E4" w14:textId="77777777" w:rsidR="009705F2" w:rsidRDefault="00685DAD">
            <w:r>
              <w:rPr>
                <w:rFonts w:cs="Calibri"/>
                <w:b/>
                <w:sz w:val="19"/>
              </w:rPr>
              <w:t>主力资金</w:t>
            </w:r>
          </w:p>
        </w:tc>
        <w:tc>
          <w:tcPr>
            <w:tcW w:w="3120" w:type="dxa"/>
          </w:tcPr>
          <w:p w14:paraId="184BB7D7" w14:textId="77777777" w:rsidR="009705F2" w:rsidRDefault="00685DAD">
            <w:r>
              <w:rPr>
                <w:rFonts w:cs="Calibri"/>
                <w:sz w:val="19"/>
              </w:rPr>
              <w:t>近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日持续净流入，占比远高于行业平均</w:t>
            </w:r>
          </w:p>
        </w:tc>
        <w:tc>
          <w:tcPr>
            <w:tcW w:w="3120" w:type="dxa"/>
          </w:tcPr>
          <w:p w14:paraId="2BD8610A" w14:textId="77777777" w:rsidR="009705F2" w:rsidRDefault="00685DAD">
            <w:r>
              <w:rPr>
                <w:rFonts w:cs="Calibri"/>
                <w:sz w:val="19"/>
              </w:rPr>
              <w:t>机构在积极做多</w:t>
            </w:r>
          </w:p>
        </w:tc>
      </w:tr>
      <w:tr w:rsidR="009705F2" w14:paraId="00BF01E0" w14:textId="77777777">
        <w:tc>
          <w:tcPr>
            <w:tcW w:w="3120" w:type="dxa"/>
          </w:tcPr>
          <w:p w14:paraId="18497CF5" w14:textId="77777777" w:rsidR="009705F2" w:rsidRDefault="00685DAD">
            <w:r>
              <w:rPr>
                <w:rFonts w:cs="Calibri"/>
                <w:b/>
                <w:sz w:val="19"/>
              </w:rPr>
              <w:t>散户资金</w:t>
            </w:r>
          </w:p>
        </w:tc>
        <w:tc>
          <w:tcPr>
            <w:tcW w:w="3120" w:type="dxa"/>
          </w:tcPr>
          <w:p w14:paraId="564B7581" w14:textId="77777777" w:rsidR="009705F2" w:rsidRDefault="00685DAD">
            <w:r>
              <w:rPr>
                <w:rFonts w:cs="Calibri"/>
                <w:sz w:val="19"/>
              </w:rPr>
              <w:t>连续三日净流入，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日均线转正后持续扩大</w:t>
            </w:r>
          </w:p>
        </w:tc>
        <w:tc>
          <w:tcPr>
            <w:tcW w:w="3120" w:type="dxa"/>
          </w:tcPr>
          <w:p w14:paraId="27E7C00A" w14:textId="77777777" w:rsidR="009705F2" w:rsidRDefault="00685DAD">
            <w:r>
              <w:rPr>
                <w:rFonts w:cs="Calibri"/>
                <w:sz w:val="19"/>
              </w:rPr>
              <w:t>情绪修复</w:t>
            </w:r>
          </w:p>
        </w:tc>
      </w:tr>
      <w:tr w:rsidR="009705F2" w14:paraId="3D069477" w14:textId="77777777">
        <w:tc>
          <w:tcPr>
            <w:tcW w:w="3120" w:type="dxa"/>
          </w:tcPr>
          <w:p w14:paraId="3AB7915E" w14:textId="77777777" w:rsidR="009705F2" w:rsidRDefault="00685DAD">
            <w:r>
              <w:rPr>
                <w:rFonts w:cs="Calibri"/>
                <w:b/>
                <w:sz w:val="19"/>
              </w:rPr>
              <w:t>公司回购</w:t>
            </w:r>
          </w:p>
        </w:tc>
        <w:tc>
          <w:tcPr>
            <w:tcW w:w="3120" w:type="dxa"/>
          </w:tcPr>
          <w:p w14:paraId="2F509652" w14:textId="77777777" w:rsidR="009705F2" w:rsidRDefault="00685DAD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24</w:t>
            </w:r>
            <w:r>
              <w:rPr>
                <w:rFonts w:cs="Calibri"/>
                <w:sz w:val="19"/>
              </w:rPr>
              <w:t>日回购</w:t>
            </w:r>
            <w:r>
              <w:rPr>
                <w:rFonts w:cs="Calibri"/>
                <w:sz w:val="19"/>
              </w:rPr>
              <w:t>134.6</w:t>
            </w:r>
            <w:r>
              <w:rPr>
                <w:rFonts w:cs="Calibri"/>
                <w:sz w:val="19"/>
              </w:rPr>
              <w:t>万股</w:t>
            </w:r>
          </w:p>
        </w:tc>
        <w:tc>
          <w:tcPr>
            <w:tcW w:w="3120" w:type="dxa"/>
          </w:tcPr>
          <w:p w14:paraId="41A39E8E" w14:textId="77777777" w:rsidR="009705F2" w:rsidRDefault="00685DAD">
            <w:r>
              <w:rPr>
                <w:rFonts w:cs="Calibri"/>
                <w:sz w:val="19"/>
              </w:rPr>
              <w:t>管理层认为股价低估</w:t>
            </w:r>
          </w:p>
        </w:tc>
      </w:tr>
      <w:tr w:rsidR="009705F2" w14:paraId="70981BE4" w14:textId="77777777">
        <w:tc>
          <w:tcPr>
            <w:tcW w:w="3120" w:type="dxa"/>
          </w:tcPr>
          <w:p w14:paraId="407A5BC4" w14:textId="77777777" w:rsidR="009705F2" w:rsidRDefault="00685DAD">
            <w:r>
              <w:rPr>
                <w:rFonts w:cs="Calibri"/>
                <w:b/>
                <w:sz w:val="19"/>
              </w:rPr>
              <w:t>南向资金</w:t>
            </w:r>
          </w:p>
        </w:tc>
        <w:tc>
          <w:tcPr>
            <w:tcW w:w="3120" w:type="dxa"/>
          </w:tcPr>
          <w:p w14:paraId="311F536F" w14:textId="77777777" w:rsidR="009705F2" w:rsidRDefault="00685DAD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24</w:t>
            </w:r>
            <w:r>
              <w:rPr>
                <w:rFonts w:cs="Calibri"/>
                <w:sz w:val="19"/>
              </w:rPr>
              <w:t>日仍减持</w:t>
            </w:r>
            <w:r>
              <w:rPr>
                <w:rFonts w:cs="Calibri"/>
                <w:sz w:val="19"/>
              </w:rPr>
              <w:t>605.95</w:t>
            </w:r>
            <w:r>
              <w:rPr>
                <w:rFonts w:cs="Calibri"/>
                <w:sz w:val="19"/>
              </w:rPr>
              <w:t>万股</w:t>
            </w:r>
          </w:p>
        </w:tc>
        <w:tc>
          <w:tcPr>
            <w:tcW w:w="3120" w:type="dxa"/>
          </w:tcPr>
          <w:p w14:paraId="19D08C03" w14:textId="77777777" w:rsidR="009705F2" w:rsidRDefault="00685DAD">
            <w:r>
              <w:rPr>
                <w:rFonts w:cs="Calibri"/>
                <w:sz w:val="19"/>
              </w:rPr>
              <w:t>最大压制力量未解除</w:t>
            </w:r>
          </w:p>
        </w:tc>
      </w:tr>
    </w:tbl>
    <w:p w14:paraId="1672DAA3" w14:textId="77777777" w:rsidR="009705F2" w:rsidRDefault="00685DAD">
      <w:pPr>
        <w:jc w:val="both"/>
      </w:pPr>
      <w:r>
        <w:rPr>
          <w:rFonts w:cs="Calibri"/>
          <w:b/>
        </w:rPr>
        <w:t>主力资金、散户资金、公司回购三方做多，与南向资金单方做空形成对峙。</w:t>
      </w:r>
      <w:r>
        <w:rPr>
          <w:rFonts w:cs="Calibri"/>
        </w:rPr>
        <w:t xml:space="preserve"> </w:t>
      </w:r>
      <w:r>
        <w:rPr>
          <w:rFonts w:cs="Calibri"/>
        </w:rPr>
        <w:t>当前是</w:t>
      </w:r>
      <w:r>
        <w:rPr>
          <w:rFonts w:cs="Calibri"/>
        </w:rPr>
        <w:t>“</w:t>
      </w:r>
      <w:r>
        <w:rPr>
          <w:rFonts w:cs="Calibri"/>
        </w:rPr>
        <w:t>机构</w:t>
      </w:r>
      <w:r>
        <w:rPr>
          <w:rFonts w:cs="Calibri"/>
        </w:rPr>
        <w:t>+</w:t>
      </w:r>
      <w:r>
        <w:rPr>
          <w:rFonts w:cs="Calibri"/>
        </w:rPr>
        <w:t>散户</w:t>
      </w:r>
      <w:r>
        <w:rPr>
          <w:rFonts w:cs="Calibri"/>
        </w:rPr>
        <w:t>+</w:t>
      </w:r>
      <w:r>
        <w:rPr>
          <w:rFonts w:cs="Calibri"/>
        </w:rPr>
        <w:t>公司</w:t>
      </w:r>
      <w:r>
        <w:rPr>
          <w:rFonts w:cs="Calibri"/>
        </w:rPr>
        <w:t>”vs“</w:t>
      </w:r>
      <w:r>
        <w:rPr>
          <w:rFonts w:cs="Calibri"/>
        </w:rPr>
        <w:t>南向资金</w:t>
      </w:r>
      <w:r>
        <w:rPr>
          <w:rFonts w:cs="Calibri"/>
        </w:rPr>
        <w:t>”</w:t>
      </w:r>
      <w:r>
        <w:rPr>
          <w:rFonts w:cs="Calibri"/>
        </w:rPr>
        <w:t>的多空博弈格局。</w:t>
      </w:r>
    </w:p>
    <w:p w14:paraId="4F3A6CC4" w14:textId="77777777" w:rsidR="009705F2" w:rsidRDefault="009705F2">
      <w:pPr>
        <w:pBdr>
          <w:bottom w:val="single" w:sz="6" w:space="1" w:color="auto"/>
        </w:pBdr>
      </w:pPr>
    </w:p>
    <w:p w14:paraId="0F6B74F8" w14:textId="77777777" w:rsidR="009705F2" w:rsidRDefault="00685DAD">
      <w:pPr>
        <w:pStyle w:val="Heading2"/>
      </w:pPr>
      <w:bookmarkStart w:id="21" w:name="_Toc238836823"/>
      <w:r>
        <w:rPr>
          <w:rFonts w:ascii="Arial" w:eastAsia="Microsoft YaHei" w:hAnsi="Arial" w:cs="Arial"/>
        </w:rPr>
        <w:t>四、右侧加仓的决策框架</w:t>
      </w:r>
      <w:bookmarkEnd w:id="21"/>
    </w:p>
    <w:p w14:paraId="287318CD" w14:textId="77777777" w:rsidR="009705F2" w:rsidRDefault="00685DAD">
      <w:pPr>
        <w:pStyle w:val="Heading3"/>
      </w:pPr>
      <w:bookmarkStart w:id="22" w:name="_Toc238836824"/>
      <w:r>
        <w:rPr>
          <w:rFonts w:ascii="Arial" w:eastAsia="Microsoft YaHei" w:hAnsi="Arial" w:cs="Arial"/>
        </w:rPr>
        <w:t>加仓的支撑逻辑（做多理由）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05F2" w14:paraId="1B657250" w14:textId="77777777">
        <w:trPr>
          <w:tblHeader/>
        </w:trPr>
        <w:tc>
          <w:tcPr>
            <w:tcW w:w="4680" w:type="dxa"/>
            <w:shd w:val="clear" w:color="auto" w:fill="2F5496"/>
          </w:tcPr>
          <w:p w14:paraId="628B279E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0F7BCC9E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具体依据</w:t>
            </w:r>
          </w:p>
        </w:tc>
      </w:tr>
      <w:tr w:rsidR="009705F2" w14:paraId="444F7F63" w14:textId="77777777">
        <w:tc>
          <w:tcPr>
            <w:tcW w:w="4680" w:type="dxa"/>
          </w:tcPr>
          <w:p w14:paraId="1DDF2149" w14:textId="77777777" w:rsidR="009705F2" w:rsidRDefault="00685DAD">
            <w:r>
              <w:rPr>
                <w:rFonts w:cs="Calibri"/>
                <w:b/>
                <w:sz w:val="19"/>
              </w:rPr>
              <w:t>技术面</w:t>
            </w:r>
          </w:p>
        </w:tc>
        <w:tc>
          <w:tcPr>
            <w:tcW w:w="4680" w:type="dxa"/>
          </w:tcPr>
          <w:p w14:paraId="140CA62B" w14:textId="77777777" w:rsidR="009705F2" w:rsidRDefault="00685DAD"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金叉确认、站上</w:t>
            </w:r>
            <w:r>
              <w:rPr>
                <w:rFonts w:cs="Calibri"/>
                <w:sz w:val="19"/>
              </w:rPr>
              <w:t>EMA100</w:t>
            </w:r>
            <w:r>
              <w:rPr>
                <w:rFonts w:cs="Calibri"/>
                <w:sz w:val="19"/>
              </w:rPr>
              <w:t>、均线黄金交叉</w:t>
            </w:r>
            <w:r>
              <w:rPr>
                <w:rFonts w:cs="Calibri"/>
                <w:sz w:val="19"/>
              </w:rPr>
              <w:t>——</w:t>
            </w:r>
            <w:r>
              <w:rPr>
                <w:rFonts w:cs="Calibri"/>
                <w:sz w:val="19"/>
              </w:rPr>
              <w:t>中期趋势已由空转多</w:t>
            </w:r>
          </w:p>
        </w:tc>
      </w:tr>
      <w:tr w:rsidR="009705F2" w14:paraId="64246457" w14:textId="77777777">
        <w:tc>
          <w:tcPr>
            <w:tcW w:w="4680" w:type="dxa"/>
          </w:tcPr>
          <w:p w14:paraId="38D6C28C" w14:textId="77777777" w:rsidR="009705F2" w:rsidRDefault="00685DAD">
            <w:r>
              <w:rPr>
                <w:rFonts w:cs="Calibri"/>
                <w:b/>
                <w:sz w:val="19"/>
              </w:rPr>
              <w:t>基本面</w:t>
            </w:r>
          </w:p>
        </w:tc>
        <w:tc>
          <w:tcPr>
            <w:tcW w:w="4680" w:type="dxa"/>
          </w:tcPr>
          <w:p w14:paraId="21F23693" w14:textId="77777777" w:rsidR="009705F2" w:rsidRDefault="00685DAD">
            <w:r>
              <w:rPr>
                <w:rFonts w:cs="Calibri"/>
                <w:sz w:val="19"/>
              </w:rPr>
              <w:t>1H26</w:t>
            </w:r>
            <w:r>
              <w:rPr>
                <w:rFonts w:cs="Calibri"/>
                <w:sz w:val="19"/>
              </w:rPr>
              <w:t>扭亏为盈（净利润</w:t>
            </w:r>
            <w:r>
              <w:rPr>
                <w:rFonts w:cs="Calibri"/>
                <w:sz w:val="19"/>
              </w:rPr>
              <w:t>1.07</w:t>
            </w:r>
            <w:r>
              <w:rPr>
                <w:rFonts w:cs="Calibri"/>
                <w:sz w:val="19"/>
              </w:rPr>
              <w:t>亿），美国取卵周期创历史新高</w:t>
            </w:r>
          </w:p>
        </w:tc>
      </w:tr>
      <w:tr w:rsidR="009705F2" w14:paraId="7661AF04" w14:textId="77777777">
        <w:tc>
          <w:tcPr>
            <w:tcW w:w="4680" w:type="dxa"/>
          </w:tcPr>
          <w:p w14:paraId="632A4D9F" w14:textId="77777777" w:rsidR="009705F2" w:rsidRDefault="00685DAD">
            <w:r>
              <w:rPr>
                <w:rFonts w:cs="Calibri"/>
                <w:b/>
                <w:sz w:val="19"/>
              </w:rPr>
              <w:lastRenderedPageBreak/>
              <w:t>估值面</w:t>
            </w:r>
          </w:p>
        </w:tc>
        <w:tc>
          <w:tcPr>
            <w:tcW w:w="4680" w:type="dxa"/>
          </w:tcPr>
          <w:p w14:paraId="68F0BBCE" w14:textId="77777777" w:rsidR="009705F2" w:rsidRDefault="00685DAD">
            <w:r>
              <w:rPr>
                <w:rFonts w:cs="Calibri"/>
                <w:sz w:val="19"/>
              </w:rPr>
              <w:t>PB 0.61</w:t>
            </w:r>
            <w:r>
              <w:rPr>
                <w:rFonts w:cs="Calibri"/>
                <w:sz w:val="19"/>
              </w:rPr>
              <w:t>倍仍在历史底部，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家机构目标价</w:t>
            </w:r>
            <w:r>
              <w:rPr>
                <w:rFonts w:cs="Calibri"/>
                <w:sz w:val="19"/>
              </w:rPr>
              <w:t>3.25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9705F2" w14:paraId="03E25DDB" w14:textId="77777777">
        <w:tc>
          <w:tcPr>
            <w:tcW w:w="4680" w:type="dxa"/>
          </w:tcPr>
          <w:p w14:paraId="1C841CD9" w14:textId="77777777" w:rsidR="009705F2" w:rsidRDefault="00685DAD">
            <w:r>
              <w:rPr>
                <w:rFonts w:cs="Calibri"/>
                <w:b/>
                <w:sz w:val="19"/>
              </w:rPr>
              <w:t>资金面</w:t>
            </w:r>
          </w:p>
        </w:tc>
        <w:tc>
          <w:tcPr>
            <w:tcW w:w="4680" w:type="dxa"/>
          </w:tcPr>
          <w:p w14:paraId="135375FE" w14:textId="77777777" w:rsidR="009705F2" w:rsidRDefault="00685DAD">
            <w:r>
              <w:rPr>
                <w:rFonts w:cs="Calibri"/>
                <w:sz w:val="19"/>
              </w:rPr>
              <w:t>主力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散户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回购三方合力流入</w:t>
            </w:r>
          </w:p>
        </w:tc>
      </w:tr>
      <w:tr w:rsidR="009705F2" w14:paraId="2A6B8747" w14:textId="77777777">
        <w:tc>
          <w:tcPr>
            <w:tcW w:w="4680" w:type="dxa"/>
          </w:tcPr>
          <w:p w14:paraId="1E37401A" w14:textId="77777777" w:rsidR="009705F2" w:rsidRDefault="00685DAD">
            <w:r>
              <w:rPr>
                <w:rFonts w:cs="Calibri"/>
                <w:b/>
                <w:sz w:val="19"/>
              </w:rPr>
              <w:t>催化剂</w:t>
            </w:r>
          </w:p>
        </w:tc>
        <w:tc>
          <w:tcPr>
            <w:tcW w:w="4680" w:type="dxa"/>
          </w:tcPr>
          <w:p w14:paraId="48A2D8FF" w14:textId="77777777" w:rsidR="009705F2" w:rsidRDefault="00685DAD">
            <w:r>
              <w:rPr>
                <w:rFonts w:cs="Calibri"/>
                <w:sz w:val="19"/>
              </w:rPr>
              <w:t>深圳新院区</w:t>
            </w:r>
            <w:r>
              <w:rPr>
                <w:rFonts w:cs="Calibri"/>
                <w:sz w:val="19"/>
              </w:rPr>
              <w:t>VIP</w:t>
            </w:r>
            <w:r>
              <w:rPr>
                <w:rFonts w:cs="Calibri"/>
                <w:sz w:val="19"/>
              </w:rPr>
              <w:t>渗透率提升、美国</w:t>
            </w:r>
            <w:r>
              <w:rPr>
                <w:rFonts w:cs="Calibri"/>
                <w:sz w:val="19"/>
              </w:rPr>
              <w:t>SB729</w:t>
            </w:r>
            <w:r>
              <w:rPr>
                <w:rFonts w:cs="Calibri"/>
                <w:sz w:val="19"/>
              </w:rPr>
              <w:t>深化、深圳</w:t>
            </w:r>
            <w:r>
              <w:rPr>
                <w:rFonts w:cs="Calibri"/>
                <w:sz w:val="19"/>
              </w:rPr>
              <w:t>ABS</w:t>
            </w:r>
            <w:r>
              <w:rPr>
                <w:rFonts w:cs="Calibri"/>
                <w:sz w:val="19"/>
              </w:rPr>
              <w:t>发行预期</w:t>
            </w:r>
          </w:p>
        </w:tc>
      </w:tr>
    </w:tbl>
    <w:p w14:paraId="7A31840F" w14:textId="77777777" w:rsidR="009705F2" w:rsidRDefault="00685DAD">
      <w:pPr>
        <w:pStyle w:val="Heading3"/>
      </w:pPr>
      <w:bookmarkStart w:id="23" w:name="_Toc238836825"/>
      <w:r>
        <w:rPr>
          <w:rFonts w:ascii="Arial" w:eastAsia="Microsoft YaHei" w:hAnsi="Arial" w:cs="Arial"/>
        </w:rPr>
        <w:t>等待的逻辑（谨慎理由）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05F2" w14:paraId="583D3A44" w14:textId="77777777">
        <w:trPr>
          <w:tblHeader/>
        </w:trPr>
        <w:tc>
          <w:tcPr>
            <w:tcW w:w="4680" w:type="dxa"/>
            <w:shd w:val="clear" w:color="auto" w:fill="2F5496"/>
          </w:tcPr>
          <w:p w14:paraId="58A42869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2CAF32D1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具体依据</w:t>
            </w:r>
          </w:p>
        </w:tc>
      </w:tr>
      <w:tr w:rsidR="009705F2" w14:paraId="20860E04" w14:textId="77777777">
        <w:tc>
          <w:tcPr>
            <w:tcW w:w="4680" w:type="dxa"/>
          </w:tcPr>
          <w:p w14:paraId="3FF12156" w14:textId="77777777" w:rsidR="009705F2" w:rsidRDefault="00685DAD">
            <w:r>
              <w:rPr>
                <w:rFonts w:cs="Calibri"/>
                <w:b/>
                <w:sz w:val="19"/>
              </w:rPr>
              <w:t>南向资金</w:t>
            </w:r>
          </w:p>
        </w:tc>
        <w:tc>
          <w:tcPr>
            <w:tcW w:w="4680" w:type="dxa"/>
          </w:tcPr>
          <w:p w14:paraId="2098C9E5" w14:textId="77777777" w:rsidR="009705F2" w:rsidRDefault="00685DAD">
            <w:r>
              <w:rPr>
                <w:rFonts w:cs="Calibri"/>
                <w:sz w:val="19"/>
              </w:rPr>
              <w:t>持股</w:t>
            </w:r>
            <w:r>
              <w:rPr>
                <w:rFonts w:cs="Calibri"/>
                <w:sz w:val="19"/>
              </w:rPr>
              <w:t>47.71%</w:t>
            </w:r>
            <w:r>
              <w:rPr>
                <w:rFonts w:cs="Calibri"/>
                <w:sz w:val="19"/>
              </w:rPr>
              <w:t>，仍在减持</w:t>
            </w:r>
            <w:r>
              <w:rPr>
                <w:rFonts w:cs="Calibri"/>
                <w:sz w:val="19"/>
              </w:rPr>
              <w:t>——</w:t>
            </w:r>
            <w:r>
              <w:rPr>
                <w:rFonts w:cs="Calibri"/>
                <w:sz w:val="19"/>
              </w:rPr>
              <w:t>最大不确定性</w:t>
            </w:r>
          </w:p>
        </w:tc>
      </w:tr>
      <w:tr w:rsidR="009705F2" w14:paraId="6B942FB3" w14:textId="77777777">
        <w:tc>
          <w:tcPr>
            <w:tcW w:w="4680" w:type="dxa"/>
          </w:tcPr>
          <w:p w14:paraId="51D46F4B" w14:textId="77777777" w:rsidR="009705F2" w:rsidRDefault="00685DAD">
            <w:r>
              <w:rPr>
                <w:rFonts w:cs="Calibri"/>
                <w:b/>
                <w:sz w:val="19"/>
              </w:rPr>
              <w:t>短期阻力</w:t>
            </w:r>
          </w:p>
        </w:tc>
        <w:tc>
          <w:tcPr>
            <w:tcW w:w="4680" w:type="dxa"/>
          </w:tcPr>
          <w:p w14:paraId="5DBE60CB" w14:textId="77777777" w:rsidR="009705F2" w:rsidRDefault="00685DAD">
            <w:r>
              <w:rPr>
                <w:rFonts w:cs="Calibri"/>
                <w:sz w:val="19"/>
              </w:rPr>
              <w:t>2.305</w:t>
            </w:r>
            <w:r>
              <w:rPr>
                <w:rFonts w:cs="Calibri"/>
                <w:sz w:val="19"/>
              </w:rPr>
              <w:t>是近期阻力位，</w:t>
            </w:r>
            <w:r>
              <w:rPr>
                <w:rFonts w:cs="Calibri"/>
                <w:sz w:val="19"/>
              </w:rPr>
              <w:t>2.38</w:t>
            </w:r>
            <w:r>
              <w:rPr>
                <w:rFonts w:cs="Calibri"/>
                <w:sz w:val="19"/>
              </w:rPr>
              <w:t>是更强压力</w:t>
            </w:r>
          </w:p>
        </w:tc>
      </w:tr>
      <w:tr w:rsidR="009705F2" w14:paraId="6D5252C6" w14:textId="77777777">
        <w:tc>
          <w:tcPr>
            <w:tcW w:w="4680" w:type="dxa"/>
          </w:tcPr>
          <w:p w14:paraId="2EF6CBB5" w14:textId="77777777" w:rsidR="009705F2" w:rsidRDefault="00685DAD">
            <w:r>
              <w:rPr>
                <w:rFonts w:cs="Calibri"/>
                <w:b/>
                <w:sz w:val="19"/>
              </w:rPr>
              <w:t>大盘风险</w:t>
            </w:r>
          </w:p>
        </w:tc>
        <w:tc>
          <w:tcPr>
            <w:tcW w:w="4680" w:type="dxa"/>
          </w:tcPr>
          <w:p w14:paraId="4CF1A4F6" w14:textId="77777777" w:rsidR="009705F2" w:rsidRDefault="00685DAD">
            <w:r>
              <w:rPr>
                <w:rFonts w:cs="Calibri"/>
                <w:sz w:val="19"/>
              </w:rPr>
              <w:t>恒生科技指数仍波动较大</w:t>
            </w:r>
          </w:p>
        </w:tc>
      </w:tr>
      <w:tr w:rsidR="009705F2" w14:paraId="09579FFD" w14:textId="77777777">
        <w:tc>
          <w:tcPr>
            <w:tcW w:w="4680" w:type="dxa"/>
          </w:tcPr>
          <w:p w14:paraId="0A3E54DE" w14:textId="77777777" w:rsidR="009705F2" w:rsidRDefault="00685DAD">
            <w:r>
              <w:rPr>
                <w:rFonts w:cs="Calibri"/>
                <w:b/>
                <w:sz w:val="19"/>
              </w:rPr>
              <w:t>右侧未完全确认</w:t>
            </w:r>
          </w:p>
        </w:tc>
        <w:tc>
          <w:tcPr>
            <w:tcW w:w="4680" w:type="dxa"/>
          </w:tcPr>
          <w:p w14:paraId="144A8186" w14:textId="77777777" w:rsidR="009705F2" w:rsidRDefault="00685DAD">
            <w:r>
              <w:rPr>
                <w:rFonts w:cs="Calibri"/>
                <w:sz w:val="19"/>
              </w:rPr>
              <w:t>南向资金逆转是最后一项未满足的信号</w:t>
            </w:r>
          </w:p>
        </w:tc>
      </w:tr>
    </w:tbl>
    <w:p w14:paraId="01A16A21" w14:textId="77777777" w:rsidR="009705F2" w:rsidRDefault="009705F2">
      <w:pPr>
        <w:pBdr>
          <w:bottom w:val="single" w:sz="6" w:space="1" w:color="auto"/>
        </w:pBdr>
      </w:pPr>
    </w:p>
    <w:p w14:paraId="287136D3" w14:textId="77777777" w:rsidR="009705F2" w:rsidRDefault="00685DAD">
      <w:pPr>
        <w:pStyle w:val="Heading2"/>
      </w:pPr>
      <w:bookmarkStart w:id="24" w:name="_Toc238836826"/>
      <w:r>
        <w:rPr>
          <w:rFonts w:ascii="Arial" w:eastAsia="Microsoft YaHei" w:hAnsi="Arial" w:cs="Arial"/>
        </w:rPr>
        <w:t>五、分批建仓策略（推荐）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05F2" w14:paraId="25208D15" w14:textId="77777777">
        <w:trPr>
          <w:tblHeader/>
        </w:trPr>
        <w:tc>
          <w:tcPr>
            <w:tcW w:w="2340" w:type="dxa"/>
            <w:shd w:val="clear" w:color="auto" w:fill="2F5496"/>
          </w:tcPr>
          <w:p w14:paraId="1A511765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批次</w:t>
            </w:r>
          </w:p>
        </w:tc>
        <w:tc>
          <w:tcPr>
            <w:tcW w:w="2340" w:type="dxa"/>
            <w:shd w:val="clear" w:color="auto" w:fill="2F5496"/>
          </w:tcPr>
          <w:p w14:paraId="33FB3B65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  <w:tc>
          <w:tcPr>
            <w:tcW w:w="2340" w:type="dxa"/>
            <w:shd w:val="clear" w:color="auto" w:fill="2F5496"/>
          </w:tcPr>
          <w:p w14:paraId="48226EA4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仓位</w:t>
            </w:r>
          </w:p>
        </w:tc>
        <w:tc>
          <w:tcPr>
            <w:tcW w:w="2340" w:type="dxa"/>
            <w:shd w:val="clear" w:color="auto" w:fill="2F5496"/>
          </w:tcPr>
          <w:p w14:paraId="6BFB5CB5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逻辑</w:t>
            </w:r>
          </w:p>
        </w:tc>
      </w:tr>
      <w:tr w:rsidR="009705F2" w14:paraId="2097E0F0" w14:textId="77777777">
        <w:tc>
          <w:tcPr>
            <w:tcW w:w="2340" w:type="dxa"/>
          </w:tcPr>
          <w:p w14:paraId="6CD125E2" w14:textId="77777777" w:rsidR="009705F2" w:rsidRDefault="00685DAD">
            <w:r>
              <w:rPr>
                <w:rFonts w:cs="Calibri"/>
                <w:b/>
                <w:sz w:val="19"/>
              </w:rPr>
              <w:t>第一批（底仓）</w:t>
            </w:r>
          </w:p>
        </w:tc>
        <w:tc>
          <w:tcPr>
            <w:tcW w:w="2340" w:type="dxa"/>
          </w:tcPr>
          <w:p w14:paraId="2EA74557" w14:textId="77777777" w:rsidR="009705F2" w:rsidRDefault="00685DAD">
            <w:r>
              <w:rPr>
                <w:rFonts w:cs="Calibri"/>
                <w:b/>
                <w:sz w:val="19"/>
              </w:rPr>
              <w:t>当前</w:t>
            </w:r>
            <w:r>
              <w:rPr>
                <w:rFonts w:cs="Calibri"/>
                <w:b/>
                <w:sz w:val="19"/>
              </w:rPr>
              <w:t>2.20-2.28</w:t>
            </w:r>
            <w:r>
              <w:rPr>
                <w:rFonts w:cs="Calibri"/>
                <w:b/>
                <w:sz w:val="19"/>
              </w:rPr>
              <w:t>区间</w:t>
            </w:r>
          </w:p>
        </w:tc>
        <w:tc>
          <w:tcPr>
            <w:tcW w:w="2340" w:type="dxa"/>
          </w:tcPr>
          <w:p w14:paraId="621BE65B" w14:textId="77777777" w:rsidR="009705F2" w:rsidRDefault="00685DAD">
            <w:r>
              <w:rPr>
                <w:rFonts w:cs="Calibri"/>
                <w:b/>
                <w:sz w:val="19"/>
              </w:rPr>
              <w:t>2-3%</w:t>
            </w:r>
          </w:p>
        </w:tc>
        <w:tc>
          <w:tcPr>
            <w:tcW w:w="2340" w:type="dxa"/>
          </w:tcPr>
          <w:p w14:paraId="63612366" w14:textId="77777777" w:rsidR="009705F2" w:rsidRDefault="00685DAD">
            <w:r>
              <w:rPr>
                <w:rFonts w:cs="Calibri"/>
                <w:sz w:val="19"/>
              </w:rPr>
              <w:t>右侧初期，</w:t>
            </w:r>
            <w:r>
              <w:rPr>
                <w:rFonts w:cs="Calibri"/>
                <w:sz w:val="19"/>
              </w:rPr>
              <w:t>7/8</w:t>
            </w:r>
            <w:r>
              <w:rPr>
                <w:rFonts w:cs="Calibri"/>
                <w:sz w:val="19"/>
              </w:rPr>
              <w:t>项信号已满足</w:t>
            </w:r>
          </w:p>
        </w:tc>
      </w:tr>
      <w:tr w:rsidR="009705F2" w14:paraId="506DD51B" w14:textId="77777777">
        <w:tc>
          <w:tcPr>
            <w:tcW w:w="2340" w:type="dxa"/>
          </w:tcPr>
          <w:p w14:paraId="7D9D2BB4" w14:textId="77777777" w:rsidR="009705F2" w:rsidRDefault="00685DAD">
            <w:r>
              <w:rPr>
                <w:rFonts w:cs="Calibri"/>
                <w:b/>
                <w:sz w:val="19"/>
              </w:rPr>
              <w:t>第二批（确认仓）</w:t>
            </w:r>
          </w:p>
        </w:tc>
        <w:tc>
          <w:tcPr>
            <w:tcW w:w="2340" w:type="dxa"/>
          </w:tcPr>
          <w:p w14:paraId="11A29466" w14:textId="77777777" w:rsidR="009705F2" w:rsidRDefault="00685DAD">
            <w:r>
              <w:rPr>
                <w:rFonts w:cs="Calibri"/>
                <w:b/>
                <w:sz w:val="19"/>
              </w:rPr>
              <w:t>放量突破</w:t>
            </w:r>
            <w:r>
              <w:rPr>
                <w:rFonts w:cs="Calibri"/>
                <w:b/>
                <w:sz w:val="19"/>
              </w:rPr>
              <w:t>2.305</w:t>
            </w:r>
            <w:r>
              <w:rPr>
                <w:rFonts w:cs="Calibri"/>
                <w:b/>
                <w:sz w:val="19"/>
              </w:rPr>
              <w:t>并站稳</w:t>
            </w:r>
          </w:p>
        </w:tc>
        <w:tc>
          <w:tcPr>
            <w:tcW w:w="2340" w:type="dxa"/>
          </w:tcPr>
          <w:p w14:paraId="2523D836" w14:textId="77777777" w:rsidR="009705F2" w:rsidRDefault="00685DAD">
            <w:r>
              <w:rPr>
                <w:rFonts w:cs="Calibri"/>
                <w:b/>
                <w:sz w:val="19"/>
              </w:rPr>
              <w:t>2-3%</w:t>
            </w:r>
          </w:p>
        </w:tc>
        <w:tc>
          <w:tcPr>
            <w:tcW w:w="2340" w:type="dxa"/>
          </w:tcPr>
          <w:p w14:paraId="6B2A4A35" w14:textId="77777777" w:rsidR="009705F2" w:rsidRDefault="00685DAD">
            <w:r>
              <w:rPr>
                <w:rFonts w:cs="Calibri"/>
                <w:sz w:val="19"/>
              </w:rPr>
              <w:t>短期阻力突破，趋势强化</w:t>
            </w:r>
          </w:p>
        </w:tc>
      </w:tr>
      <w:tr w:rsidR="009705F2" w14:paraId="28433BA2" w14:textId="77777777">
        <w:tc>
          <w:tcPr>
            <w:tcW w:w="2340" w:type="dxa"/>
          </w:tcPr>
          <w:p w14:paraId="20953E68" w14:textId="77777777" w:rsidR="009705F2" w:rsidRDefault="00685DAD">
            <w:r>
              <w:rPr>
                <w:rFonts w:cs="Calibri"/>
                <w:b/>
                <w:sz w:val="19"/>
              </w:rPr>
              <w:t>第三批（趋势仓）</w:t>
            </w:r>
          </w:p>
        </w:tc>
        <w:tc>
          <w:tcPr>
            <w:tcW w:w="2340" w:type="dxa"/>
          </w:tcPr>
          <w:p w14:paraId="1887EE35" w14:textId="77777777" w:rsidR="009705F2" w:rsidRDefault="00685DAD">
            <w:r>
              <w:rPr>
                <w:rFonts w:cs="Calibri"/>
                <w:b/>
                <w:sz w:val="19"/>
              </w:rPr>
              <w:t>南向资金连续</w:t>
            </w:r>
            <w:r>
              <w:rPr>
                <w:rFonts w:cs="Calibri"/>
                <w:b/>
                <w:sz w:val="19"/>
              </w:rPr>
              <w:t>3</w:t>
            </w:r>
            <w:r>
              <w:rPr>
                <w:rFonts w:cs="Calibri"/>
                <w:b/>
                <w:sz w:val="19"/>
              </w:rPr>
              <w:t>日净流入</w:t>
            </w:r>
          </w:p>
        </w:tc>
        <w:tc>
          <w:tcPr>
            <w:tcW w:w="2340" w:type="dxa"/>
          </w:tcPr>
          <w:p w14:paraId="31CA133D" w14:textId="77777777" w:rsidR="009705F2" w:rsidRDefault="00685DAD">
            <w:r>
              <w:rPr>
                <w:rFonts w:cs="Calibri"/>
                <w:b/>
                <w:sz w:val="19"/>
              </w:rPr>
              <w:t>2-3%</w:t>
            </w:r>
          </w:p>
        </w:tc>
        <w:tc>
          <w:tcPr>
            <w:tcW w:w="2340" w:type="dxa"/>
          </w:tcPr>
          <w:p w14:paraId="3050D68A" w14:textId="77777777" w:rsidR="009705F2" w:rsidRDefault="00685DAD">
            <w:r>
              <w:rPr>
                <w:rFonts w:cs="Calibri"/>
                <w:sz w:val="19"/>
              </w:rPr>
              <w:t>最大压制解除，全面做多</w:t>
            </w:r>
          </w:p>
        </w:tc>
      </w:tr>
    </w:tbl>
    <w:p w14:paraId="365384FA" w14:textId="77777777" w:rsidR="009705F2" w:rsidRDefault="00685DAD">
      <w:pPr>
        <w:jc w:val="both"/>
      </w:pPr>
      <w:r>
        <w:rPr>
          <w:rFonts w:cs="Calibri"/>
          <w:b/>
        </w:rPr>
        <w:t>总目标仓位：</w:t>
      </w:r>
      <w:r>
        <w:rPr>
          <w:rFonts w:cs="Calibri"/>
          <w:b/>
        </w:rPr>
        <w:t>6-9%</w:t>
      </w:r>
      <w:r>
        <w:rPr>
          <w:rFonts w:cs="Calibri"/>
        </w:rPr>
        <w:t>，分三批建仓，每批间隔以信号确认为准，而非价格间隔。</w:t>
      </w:r>
    </w:p>
    <w:p w14:paraId="3D213D77" w14:textId="77777777" w:rsidR="009705F2" w:rsidRDefault="00685DAD">
      <w:pPr>
        <w:pStyle w:val="Heading3"/>
      </w:pPr>
      <w:bookmarkStart w:id="25" w:name="_Toc238836827"/>
      <w:r>
        <w:rPr>
          <w:rFonts w:ascii="Arial" w:eastAsia="Microsoft YaHei" w:hAnsi="Arial" w:cs="Arial"/>
        </w:rPr>
        <w:t>止损纪律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05F2" w14:paraId="4C24876F" w14:textId="77777777">
        <w:trPr>
          <w:tblHeader/>
        </w:trPr>
        <w:tc>
          <w:tcPr>
            <w:tcW w:w="4680" w:type="dxa"/>
            <w:shd w:val="clear" w:color="auto" w:fill="2F5496"/>
          </w:tcPr>
          <w:p w14:paraId="3F3FE57B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止损信号</w:t>
            </w:r>
          </w:p>
        </w:tc>
        <w:tc>
          <w:tcPr>
            <w:tcW w:w="4680" w:type="dxa"/>
            <w:shd w:val="clear" w:color="auto" w:fill="2F5496"/>
          </w:tcPr>
          <w:p w14:paraId="11538511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动作</w:t>
            </w:r>
          </w:p>
        </w:tc>
      </w:tr>
      <w:tr w:rsidR="009705F2" w14:paraId="5BE0FDEC" w14:textId="77777777">
        <w:tc>
          <w:tcPr>
            <w:tcW w:w="4680" w:type="dxa"/>
          </w:tcPr>
          <w:p w14:paraId="306C9840" w14:textId="77777777" w:rsidR="009705F2" w:rsidRDefault="00685DAD">
            <w:r>
              <w:rPr>
                <w:rFonts w:cs="Calibri"/>
                <w:sz w:val="19"/>
              </w:rPr>
              <w:t>跌破</w:t>
            </w:r>
            <w:r>
              <w:rPr>
                <w:rFonts w:cs="Calibri"/>
                <w:sz w:val="19"/>
              </w:rPr>
              <w:t>2.10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24</w:t>
            </w:r>
            <w:r>
              <w:rPr>
                <w:rFonts w:cs="Calibri"/>
                <w:sz w:val="19"/>
              </w:rPr>
              <w:t>日下影线区域）</w:t>
            </w:r>
          </w:p>
        </w:tc>
        <w:tc>
          <w:tcPr>
            <w:tcW w:w="4680" w:type="dxa"/>
          </w:tcPr>
          <w:p w14:paraId="51198A71" w14:textId="77777777" w:rsidR="009705F2" w:rsidRDefault="00685DAD">
            <w:r>
              <w:rPr>
                <w:rFonts w:cs="Calibri"/>
                <w:sz w:val="19"/>
              </w:rPr>
              <w:t>减仓至</w:t>
            </w:r>
            <w:r>
              <w:rPr>
                <w:rFonts w:cs="Calibri"/>
                <w:sz w:val="19"/>
              </w:rPr>
              <w:t>1-2%</w:t>
            </w:r>
          </w:p>
        </w:tc>
      </w:tr>
      <w:tr w:rsidR="009705F2" w14:paraId="68B7858E" w14:textId="77777777">
        <w:tc>
          <w:tcPr>
            <w:tcW w:w="4680" w:type="dxa"/>
          </w:tcPr>
          <w:p w14:paraId="617A1DA6" w14:textId="77777777" w:rsidR="009705F2" w:rsidRDefault="00685DAD"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柱状线转负</w:t>
            </w:r>
          </w:p>
        </w:tc>
        <w:tc>
          <w:tcPr>
            <w:tcW w:w="4680" w:type="dxa"/>
          </w:tcPr>
          <w:p w14:paraId="24D05E1F" w14:textId="77777777" w:rsidR="009705F2" w:rsidRDefault="00685DAD">
            <w:r>
              <w:rPr>
                <w:rFonts w:cs="Calibri"/>
                <w:sz w:val="19"/>
              </w:rPr>
              <w:t>清仓观望</w:t>
            </w:r>
          </w:p>
        </w:tc>
      </w:tr>
      <w:tr w:rsidR="009705F2" w14:paraId="3AADDFBE" w14:textId="77777777">
        <w:tc>
          <w:tcPr>
            <w:tcW w:w="4680" w:type="dxa"/>
          </w:tcPr>
          <w:p w14:paraId="638B7E90" w14:textId="77777777" w:rsidR="009705F2" w:rsidRDefault="00685DAD">
            <w:r>
              <w:rPr>
                <w:rFonts w:cs="Calibri"/>
                <w:sz w:val="19"/>
              </w:rPr>
              <w:t>南向资金单月净减持</w:t>
            </w:r>
            <w:r>
              <w:rPr>
                <w:rFonts w:cs="Calibri"/>
                <w:sz w:val="19"/>
              </w:rPr>
              <w:t>&gt;2,000</w:t>
            </w:r>
            <w:r>
              <w:rPr>
                <w:rFonts w:cs="Calibri"/>
                <w:sz w:val="19"/>
              </w:rPr>
              <w:t>万股</w:t>
            </w:r>
          </w:p>
        </w:tc>
        <w:tc>
          <w:tcPr>
            <w:tcW w:w="4680" w:type="dxa"/>
          </w:tcPr>
          <w:p w14:paraId="79833C51" w14:textId="77777777" w:rsidR="009705F2" w:rsidRDefault="00685DAD">
            <w:r>
              <w:rPr>
                <w:rFonts w:cs="Calibri"/>
                <w:sz w:val="19"/>
              </w:rPr>
              <w:t>暂停加仓，重新评估</w:t>
            </w:r>
          </w:p>
        </w:tc>
      </w:tr>
    </w:tbl>
    <w:p w14:paraId="3B6D60A7" w14:textId="77777777" w:rsidR="009705F2" w:rsidRDefault="009705F2">
      <w:pPr>
        <w:pBdr>
          <w:bottom w:val="single" w:sz="6" w:space="1" w:color="auto"/>
        </w:pBdr>
      </w:pPr>
    </w:p>
    <w:p w14:paraId="6E21BE55" w14:textId="77777777" w:rsidR="009705F2" w:rsidRDefault="00685DAD">
      <w:pPr>
        <w:pStyle w:val="Heading2"/>
      </w:pPr>
      <w:bookmarkStart w:id="26" w:name="_Toc238836828"/>
      <w:r>
        <w:rPr>
          <w:rFonts w:ascii="Arial" w:eastAsia="Microsoft YaHei" w:hAnsi="Arial" w:cs="Arial"/>
        </w:rPr>
        <w:lastRenderedPageBreak/>
        <w:t>六、结论</w:t>
      </w:r>
      <w:bookmarkEnd w:id="26"/>
    </w:p>
    <w:p w14:paraId="1F8FB0A7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当前正处于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右侧初期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向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右侧确认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过渡的临界点</w:t>
      </w:r>
      <w:r>
        <w:rPr>
          <w:rFonts w:cs="Calibri"/>
          <w:b/>
          <w:i/>
        </w:rPr>
        <w:t>——7/8</w:t>
      </w:r>
      <w:r>
        <w:rPr>
          <w:rFonts w:cs="Calibri"/>
          <w:b/>
          <w:i/>
        </w:rPr>
        <w:t>的右侧信号已满足，技术面、基本面、估值面均已转多，唯一尚未解除的压制因素是南向资金（持股</w:t>
      </w:r>
      <w:r>
        <w:rPr>
          <w:rFonts w:cs="Calibri"/>
          <w:b/>
          <w:i/>
        </w:rPr>
        <w:t>47.71%</w:t>
      </w:r>
      <w:r>
        <w:rPr>
          <w:rFonts w:cs="Calibri"/>
          <w:b/>
          <w:i/>
        </w:rPr>
        <w:t>）仍在减持。</w:t>
      </w:r>
    </w:p>
    <w:p w14:paraId="6678AE30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操作建议</w:t>
      </w:r>
      <w:r>
        <w:rPr>
          <w:rFonts w:cs="Calibri"/>
          <w:i/>
        </w:rPr>
        <w:t>：</w:t>
      </w:r>
    </w:p>
    <w:p w14:paraId="3EBF5821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当前位置（</w:t>
      </w:r>
      <w:r>
        <w:rPr>
          <w:rFonts w:cs="Calibri"/>
          <w:b/>
        </w:rPr>
        <w:t>2.20-2.28</w:t>
      </w:r>
      <w:r>
        <w:rPr>
          <w:rFonts w:cs="Calibri"/>
          <w:b/>
        </w:rPr>
        <w:t>）可建立第一批底仓（</w:t>
      </w:r>
      <w:r>
        <w:rPr>
          <w:rFonts w:cs="Calibri"/>
          <w:b/>
        </w:rPr>
        <w:t>2-3%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，利用</w:t>
      </w:r>
      <w:r>
        <w:rPr>
          <w:rFonts w:cs="Calibri"/>
        </w:rPr>
        <w:t>“</w:t>
      </w:r>
      <w:r>
        <w:rPr>
          <w:rFonts w:cs="Calibri"/>
        </w:rPr>
        <w:t>右侧初期</w:t>
      </w:r>
      <w:r>
        <w:rPr>
          <w:rFonts w:cs="Calibri"/>
        </w:rPr>
        <w:t>”</w:t>
      </w:r>
      <w:r>
        <w:rPr>
          <w:rFonts w:cs="Calibri"/>
        </w:rPr>
        <w:t>的时间窗口</w:t>
      </w:r>
    </w:p>
    <w:p w14:paraId="4DA4CB05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等待放量突破</w:t>
      </w:r>
      <w:r>
        <w:rPr>
          <w:rFonts w:cs="Calibri"/>
          <w:b/>
        </w:rPr>
        <w:t>2.305</w:t>
      </w:r>
      <w:r>
        <w:rPr>
          <w:rFonts w:cs="Calibri"/>
        </w:rPr>
        <w:t>，执行第二批加仓</w:t>
      </w:r>
    </w:p>
    <w:p w14:paraId="460D6146" w14:textId="77777777" w:rsidR="009705F2" w:rsidRDefault="00685DAD">
      <w:pPr>
        <w:spacing w:after="60"/>
        <w:ind w:left="567" w:hanging="283"/>
      </w:pPr>
      <w:r>
        <w:rPr>
          <w:rFonts w:cs="Calibri"/>
          <w:i/>
        </w:rPr>
        <w:t xml:space="preserve">• </w:t>
      </w:r>
      <w:r>
        <w:rPr>
          <w:rFonts w:cs="Calibri"/>
          <w:b/>
          <w:i/>
        </w:rPr>
        <w:t>等待南向资金连续净流入</w:t>
      </w:r>
      <w:r>
        <w:rPr>
          <w:rFonts w:cs="Calibri"/>
          <w:i/>
        </w:rPr>
        <w:t>，执行第三批加仓，完成右侧全面布局</w:t>
      </w:r>
    </w:p>
    <w:p w14:paraId="0A5987D6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核心风险</w:t>
      </w:r>
      <w:r>
        <w:rPr>
          <w:rFonts w:cs="Calibri"/>
          <w:i/>
        </w:rPr>
        <w:t>：若南向资金减持力度突然加大（单日</w:t>
      </w:r>
      <w:r>
        <w:rPr>
          <w:rFonts w:cs="Calibri"/>
          <w:i/>
        </w:rPr>
        <w:t>&gt;1,000</w:t>
      </w:r>
      <w:r>
        <w:rPr>
          <w:rFonts w:cs="Calibri"/>
          <w:i/>
        </w:rPr>
        <w:t>万股），可能压制短期反弹空间。但中期趋势（</w:t>
      </w:r>
      <w:r>
        <w:rPr>
          <w:rFonts w:cs="Calibri"/>
          <w:i/>
        </w:rPr>
        <w:t>MACD</w:t>
      </w:r>
      <w:r>
        <w:rPr>
          <w:rFonts w:cs="Calibri"/>
          <w:i/>
        </w:rPr>
        <w:t>金叉、基本面拐点、机构持续流入）已为股价提供支撑，回调空间有限。</w:t>
      </w:r>
    </w:p>
    <w:p w14:paraId="27BCC235" w14:textId="77777777" w:rsidR="009705F2" w:rsidRDefault="00685DAD">
      <w:pPr>
        <w:jc w:val="both"/>
      </w:pPr>
      <w:r>
        <w:rPr>
          <w:rFonts w:cs="Calibri"/>
        </w:rPr>
        <w:t>⚠</w:t>
      </w:r>
      <w:r>
        <w:rPr>
          <w:rFonts w:cs="Calibri"/>
        </w:rPr>
        <w:t>️</w:t>
      </w:r>
      <w:r>
        <w:rPr>
          <w:rFonts w:cs="Calibri"/>
        </w:rPr>
        <w:t xml:space="preserve"> </w:t>
      </w:r>
      <w:r>
        <w:rPr>
          <w:rFonts w:cs="Calibri"/>
          <w:b/>
        </w:rPr>
        <w:t>风险提示</w:t>
      </w:r>
      <w:r>
        <w:rPr>
          <w:rFonts w:cs="Calibri"/>
        </w:rPr>
        <w:t>：以上分析基于公开数据和技术推理，不构成投资建议。右侧信号尚未</w:t>
      </w:r>
      <w:r>
        <w:rPr>
          <w:rFonts w:cs="Calibri"/>
        </w:rPr>
        <w:t>100%</w:t>
      </w:r>
      <w:r>
        <w:rPr>
          <w:rFonts w:cs="Calibri"/>
        </w:rPr>
        <w:t>确认，南向资金减持仍是最大不确定性。投资者应基于自身风险承受能力独立判断。</w:t>
      </w:r>
    </w:p>
    <w:p w14:paraId="0F733E34" w14:textId="77777777" w:rsidR="009705F2" w:rsidRDefault="009705F2">
      <w:pPr>
        <w:pBdr>
          <w:bottom w:val="single" w:sz="6" w:space="1" w:color="auto"/>
        </w:pBdr>
      </w:pPr>
    </w:p>
    <w:p w14:paraId="5326074A" w14:textId="77777777" w:rsidR="009705F2" w:rsidRDefault="00685DAD">
      <w:pPr>
        <w:pStyle w:val="Heading1"/>
      </w:pPr>
      <w:bookmarkStart w:id="27" w:name="_Toc238836829"/>
      <w:r>
        <w:rPr>
          <w:rFonts w:ascii="Arial" w:eastAsia="Microsoft YaHei" w:hAnsi="Arial" w:cs="Arial"/>
        </w:rPr>
        <w:t>南向资金为什么吃下过量的筹码？</w:t>
      </w:r>
      <w:bookmarkEnd w:id="27"/>
    </w:p>
    <w:p w14:paraId="74F276C6" w14:textId="77777777" w:rsidR="009705F2" w:rsidRDefault="00685DAD">
      <w:pPr>
        <w:jc w:val="both"/>
      </w:pPr>
      <w:r>
        <w:rPr>
          <w:rFonts w:cs="Calibri"/>
        </w:rPr>
        <w:t>南向资金持有锦欣生殖</w:t>
      </w:r>
      <w:r>
        <w:rPr>
          <w:rFonts w:cs="Calibri"/>
          <w:b/>
        </w:rPr>
        <w:t>12.91</w:t>
      </w:r>
      <w:r>
        <w:rPr>
          <w:rFonts w:cs="Calibri"/>
          <w:b/>
        </w:rPr>
        <w:t>亿股，占已发行普通股的</w:t>
      </w:r>
      <w:r>
        <w:rPr>
          <w:rFonts w:cs="Calibri"/>
          <w:b/>
        </w:rPr>
        <w:t>47.71%</w:t>
      </w:r>
      <w:r>
        <w:rPr>
          <w:rFonts w:cs="Calibri"/>
        </w:rPr>
        <w:t>。这一比例在港股通标的中属于</w:t>
      </w:r>
      <w:r>
        <w:rPr>
          <w:rFonts w:cs="Calibri"/>
          <w:b/>
        </w:rPr>
        <w:t>极高</w:t>
      </w:r>
      <w:r>
        <w:rPr>
          <w:rFonts w:cs="Calibri"/>
        </w:rPr>
        <w:t>水平，达到</w:t>
      </w:r>
      <w:r>
        <w:rPr>
          <w:rFonts w:cs="Calibri"/>
        </w:rPr>
        <w:t>“</w:t>
      </w:r>
      <w:r>
        <w:rPr>
          <w:rFonts w:cs="Calibri"/>
        </w:rPr>
        <w:t>一家独大</w:t>
      </w:r>
      <w:r>
        <w:rPr>
          <w:rFonts w:cs="Calibri"/>
        </w:rPr>
        <w:t>”</w:t>
      </w:r>
      <w:r>
        <w:rPr>
          <w:rFonts w:cs="Calibri"/>
        </w:rPr>
        <w:t>的程度</w:t>
      </w:r>
      <w:r>
        <w:rPr>
          <w:rFonts w:cs="Calibri"/>
        </w:rPr>
        <w:t>——</w:t>
      </w:r>
      <w:r>
        <w:rPr>
          <w:rFonts w:cs="Calibri"/>
        </w:rPr>
        <w:t>南向资金几乎握有公司近半的流通筹码。</w:t>
      </w:r>
    </w:p>
    <w:p w14:paraId="14C3826B" w14:textId="77777777" w:rsidR="009705F2" w:rsidRDefault="00685DAD">
      <w:pPr>
        <w:jc w:val="both"/>
      </w:pPr>
      <w:r>
        <w:rPr>
          <w:rFonts w:cs="Calibri"/>
        </w:rPr>
        <w:t>南向资金之所以</w:t>
      </w:r>
      <w:r>
        <w:rPr>
          <w:rFonts w:cs="Calibri"/>
        </w:rPr>
        <w:t>“</w:t>
      </w:r>
      <w:r>
        <w:rPr>
          <w:rFonts w:cs="Calibri"/>
        </w:rPr>
        <w:t>吃下</w:t>
      </w:r>
      <w:r>
        <w:rPr>
          <w:rFonts w:cs="Calibri"/>
        </w:rPr>
        <w:t>”</w:t>
      </w:r>
      <w:r>
        <w:rPr>
          <w:rFonts w:cs="Calibri"/>
        </w:rPr>
        <w:t>如此大量的筹码，并非单一因素造成，而是</w:t>
      </w:r>
      <w:r>
        <w:rPr>
          <w:rFonts w:cs="Calibri"/>
          <w:b/>
        </w:rPr>
        <w:t>被动配置压力、主动投资逻辑与市场结构特点</w:t>
      </w:r>
      <w:r>
        <w:rPr>
          <w:rFonts w:cs="Calibri"/>
        </w:rPr>
        <w:t>三者共振的结果。</w:t>
      </w:r>
    </w:p>
    <w:p w14:paraId="2B6EF958" w14:textId="77777777" w:rsidR="009705F2" w:rsidRDefault="009705F2">
      <w:pPr>
        <w:pBdr>
          <w:bottom w:val="single" w:sz="6" w:space="1" w:color="auto"/>
        </w:pBdr>
      </w:pPr>
    </w:p>
    <w:p w14:paraId="5B6080D4" w14:textId="77777777" w:rsidR="009705F2" w:rsidRDefault="00685DAD">
      <w:pPr>
        <w:pStyle w:val="Heading2"/>
      </w:pPr>
      <w:bookmarkStart w:id="28" w:name="_Toc238836830"/>
      <w:r>
        <w:rPr>
          <w:rFonts w:ascii="Arial" w:eastAsia="Microsoft YaHei" w:hAnsi="Arial" w:cs="Arial"/>
        </w:rPr>
        <w:t>一、被动配置：指数纳入带来的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制度性买入</w:t>
      </w:r>
      <w:r>
        <w:rPr>
          <w:rFonts w:ascii="Arial" w:eastAsia="Microsoft YaHei" w:hAnsi="Arial" w:cs="Arial"/>
        </w:rPr>
        <w:t>”</w:t>
      </w:r>
      <w:bookmarkEnd w:id="28"/>
    </w:p>
    <w:p w14:paraId="203B3962" w14:textId="77777777" w:rsidR="009705F2" w:rsidRDefault="00685DAD">
      <w:pPr>
        <w:jc w:val="both"/>
      </w:pPr>
      <w:r>
        <w:rPr>
          <w:rFonts w:cs="Calibri"/>
          <w:b/>
        </w:rPr>
        <w:t>这是南向资金最初大规模建仓的根本原因。</w:t>
      </w:r>
    </w:p>
    <w:p w14:paraId="1B151B74" w14:textId="77777777" w:rsidR="009705F2" w:rsidRDefault="00685DAD">
      <w:pPr>
        <w:jc w:val="both"/>
      </w:pPr>
      <w:r>
        <w:rPr>
          <w:rFonts w:cs="Calibri"/>
        </w:rPr>
        <w:t>2019</w:t>
      </w:r>
      <w:r>
        <w:rPr>
          <w:rFonts w:cs="Calibri"/>
        </w:rPr>
        <w:t>年</w:t>
      </w:r>
      <w:r>
        <w:rPr>
          <w:rFonts w:cs="Calibri"/>
        </w:rPr>
        <w:t>6</w:t>
      </w:r>
      <w:r>
        <w:rPr>
          <w:rFonts w:cs="Calibri"/>
        </w:rPr>
        <w:t>月</w:t>
      </w:r>
      <w:r>
        <w:rPr>
          <w:rFonts w:cs="Calibri"/>
        </w:rPr>
        <w:t>25</w:t>
      </w:r>
      <w:r>
        <w:rPr>
          <w:rFonts w:cs="Calibri"/>
        </w:rPr>
        <w:t>日，锦欣生殖在港交所上市。上市后不到三个月，公司即被纳入</w:t>
      </w:r>
      <w:r>
        <w:rPr>
          <w:rFonts w:cs="Calibri"/>
          <w:b/>
        </w:rPr>
        <w:t>恒生综合指数</w:t>
      </w:r>
      <w:r>
        <w:rPr>
          <w:rFonts w:cs="Calibri"/>
        </w:rPr>
        <w:t>和</w:t>
      </w:r>
      <w:r>
        <w:rPr>
          <w:rFonts w:cs="Calibri"/>
          <w:b/>
        </w:rPr>
        <w:t>港股通名单</w:t>
      </w:r>
      <w:r>
        <w:rPr>
          <w:rFonts w:cs="Calibri"/>
        </w:rPr>
        <w:t>。</w:t>
      </w:r>
    </w:p>
    <w:p w14:paraId="13CAE31F" w14:textId="77777777" w:rsidR="009705F2" w:rsidRDefault="00685DAD">
      <w:pPr>
        <w:jc w:val="both"/>
      </w:pPr>
      <w:r>
        <w:rPr>
          <w:rFonts w:cs="Calibri"/>
        </w:rPr>
        <w:t>这一纳入意味着：</w:t>
      </w:r>
    </w:p>
    <w:p w14:paraId="6977D5A8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跟踪恒生综合指数的</w:t>
      </w:r>
      <w:r>
        <w:rPr>
          <w:rFonts w:cs="Calibri"/>
          <w:b/>
        </w:rPr>
        <w:t>被动基金</w:t>
      </w:r>
      <w:r>
        <w:rPr>
          <w:rFonts w:cs="Calibri"/>
        </w:rPr>
        <w:t>（</w:t>
      </w:r>
      <w:r>
        <w:rPr>
          <w:rFonts w:cs="Calibri"/>
        </w:rPr>
        <w:t>ETF</w:t>
      </w:r>
      <w:r>
        <w:rPr>
          <w:rFonts w:cs="Calibri"/>
        </w:rPr>
        <w:t>、指数基金）必须配置该股票</w:t>
      </w:r>
    </w:p>
    <w:p w14:paraId="354C6D1E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内地投资者通过</w:t>
      </w:r>
      <w:r>
        <w:rPr>
          <w:rFonts w:cs="Calibri"/>
          <w:b/>
        </w:rPr>
        <w:t>港股通</w:t>
      </w:r>
      <w:r>
        <w:rPr>
          <w:rFonts w:cs="Calibri"/>
        </w:rPr>
        <w:t>可以买入该股票</w:t>
      </w:r>
    </w:p>
    <w:p w14:paraId="5002DEA1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大量内地公募基金将自动将其纳入投资范围</w:t>
      </w:r>
    </w:p>
    <w:p w14:paraId="1923B250" w14:textId="77777777" w:rsidR="009705F2" w:rsidRDefault="00685DAD">
      <w:pPr>
        <w:jc w:val="both"/>
      </w:pPr>
      <w:r>
        <w:rPr>
          <w:rFonts w:cs="Calibri"/>
          <w:b/>
        </w:rPr>
        <w:t>被纳入港股通本身就是一个</w:t>
      </w:r>
      <w:r>
        <w:rPr>
          <w:rFonts w:cs="Calibri"/>
          <w:b/>
        </w:rPr>
        <w:t>“</w:t>
      </w:r>
      <w:r>
        <w:rPr>
          <w:rFonts w:cs="Calibri"/>
          <w:b/>
        </w:rPr>
        <w:t>被动买入</w:t>
      </w:r>
      <w:r>
        <w:rPr>
          <w:rFonts w:cs="Calibri"/>
          <w:b/>
        </w:rPr>
        <w:t>”</w:t>
      </w:r>
      <w:r>
        <w:rPr>
          <w:rFonts w:cs="Calibri"/>
          <w:b/>
        </w:rPr>
        <w:t>的机制</w:t>
      </w:r>
      <w:r>
        <w:rPr>
          <w:rFonts w:cs="Calibri"/>
        </w:rPr>
        <w:t>——</w:t>
      </w:r>
      <w:r>
        <w:rPr>
          <w:rFonts w:cs="Calibri"/>
        </w:rPr>
        <w:t>跟踪指数的基金不管是否看好公司基本面，都必须按照权重配置。这是南向资金持股比例从</w:t>
      </w:r>
      <w:r>
        <w:rPr>
          <w:rFonts w:cs="Calibri"/>
        </w:rPr>
        <w:t>0</w:t>
      </w:r>
      <w:r>
        <w:rPr>
          <w:rFonts w:cs="Calibri"/>
        </w:rPr>
        <w:t>迅速攀升至</w:t>
      </w:r>
      <w:r>
        <w:rPr>
          <w:rFonts w:cs="Calibri"/>
        </w:rPr>
        <w:t>20%+</w:t>
      </w:r>
      <w:r>
        <w:rPr>
          <w:rFonts w:cs="Calibri"/>
        </w:rPr>
        <w:t>的原始驱动力。</w:t>
      </w:r>
    </w:p>
    <w:p w14:paraId="097C6927" w14:textId="77777777" w:rsidR="009705F2" w:rsidRDefault="009705F2">
      <w:pPr>
        <w:pBdr>
          <w:bottom w:val="single" w:sz="6" w:space="1" w:color="auto"/>
        </w:pBdr>
      </w:pPr>
    </w:p>
    <w:p w14:paraId="04DAB897" w14:textId="77777777" w:rsidR="009705F2" w:rsidRDefault="00685DAD">
      <w:pPr>
        <w:pStyle w:val="Heading2"/>
      </w:pPr>
      <w:bookmarkStart w:id="29" w:name="_Toc238836831"/>
      <w:r>
        <w:rPr>
          <w:rFonts w:ascii="Arial" w:eastAsia="Microsoft YaHei" w:hAnsi="Arial" w:cs="Arial"/>
        </w:rPr>
        <w:lastRenderedPageBreak/>
        <w:t>二、主动加仓：内资机构对基本面的高度认可</w:t>
      </w:r>
      <w:bookmarkEnd w:id="29"/>
    </w:p>
    <w:p w14:paraId="55E82DE7" w14:textId="77777777" w:rsidR="009705F2" w:rsidRDefault="00685DAD">
      <w:pPr>
        <w:jc w:val="both"/>
      </w:pPr>
      <w:r>
        <w:rPr>
          <w:rFonts w:cs="Calibri"/>
        </w:rPr>
        <w:t>在被动配置的基础上，内资机构持续主动加仓，将持股比例推升至更高水平。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65085DEA" w14:textId="77777777">
        <w:trPr>
          <w:tblHeader/>
        </w:trPr>
        <w:tc>
          <w:tcPr>
            <w:tcW w:w="3120" w:type="dxa"/>
            <w:shd w:val="clear" w:color="auto" w:fill="2F5496"/>
          </w:tcPr>
          <w:p w14:paraId="4735E7D6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时间</w:t>
            </w:r>
          </w:p>
        </w:tc>
        <w:tc>
          <w:tcPr>
            <w:tcW w:w="3120" w:type="dxa"/>
            <w:shd w:val="clear" w:color="auto" w:fill="2F5496"/>
          </w:tcPr>
          <w:p w14:paraId="7A0BCC50" w14:textId="77777777" w:rsidR="009705F2" w:rsidRDefault="00685DA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南向持股比例</w:t>
            </w:r>
          </w:p>
        </w:tc>
        <w:tc>
          <w:tcPr>
            <w:tcW w:w="3120" w:type="dxa"/>
            <w:shd w:val="clear" w:color="auto" w:fill="2F5496"/>
          </w:tcPr>
          <w:p w14:paraId="31AA1585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事件背景</w:t>
            </w:r>
          </w:p>
        </w:tc>
      </w:tr>
      <w:tr w:rsidR="009705F2" w14:paraId="15430F28" w14:textId="77777777">
        <w:tc>
          <w:tcPr>
            <w:tcW w:w="3120" w:type="dxa"/>
          </w:tcPr>
          <w:p w14:paraId="0D07C89B" w14:textId="77777777" w:rsidR="009705F2" w:rsidRDefault="00685DAD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</w:t>
            </w:r>
          </w:p>
        </w:tc>
        <w:tc>
          <w:tcPr>
            <w:tcW w:w="3120" w:type="dxa"/>
          </w:tcPr>
          <w:p w14:paraId="7EA799AD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42.38%</w:t>
            </w:r>
          </w:p>
        </w:tc>
        <w:tc>
          <w:tcPr>
            <w:tcW w:w="3120" w:type="dxa"/>
          </w:tcPr>
          <w:p w14:paraId="7EBF8AF7" w14:textId="77777777" w:rsidR="009705F2" w:rsidRDefault="00685DAD">
            <w:r>
              <w:rPr>
                <w:rFonts w:cs="Calibri"/>
                <w:sz w:val="19"/>
              </w:rPr>
              <w:t>港股通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日增持榜前列</w:t>
            </w:r>
          </w:p>
        </w:tc>
      </w:tr>
      <w:tr w:rsidR="009705F2" w14:paraId="4215FFD9" w14:textId="77777777">
        <w:tc>
          <w:tcPr>
            <w:tcW w:w="3120" w:type="dxa"/>
          </w:tcPr>
          <w:p w14:paraId="48A93AE3" w14:textId="77777777" w:rsidR="009705F2" w:rsidRDefault="00685DAD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26</w:t>
            </w:r>
            <w:r>
              <w:rPr>
                <w:rFonts w:cs="Calibri"/>
                <w:sz w:val="19"/>
              </w:rPr>
              <w:t>日</w:t>
            </w:r>
          </w:p>
        </w:tc>
        <w:tc>
          <w:tcPr>
            <w:tcW w:w="3120" w:type="dxa"/>
          </w:tcPr>
          <w:p w14:paraId="1F44E9A3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44.90%</w:t>
            </w:r>
          </w:p>
        </w:tc>
        <w:tc>
          <w:tcPr>
            <w:tcW w:w="3120" w:type="dxa"/>
          </w:tcPr>
          <w:p w14:paraId="31C3DD85" w14:textId="77777777" w:rsidR="009705F2" w:rsidRDefault="00685DAD">
            <w:r>
              <w:rPr>
                <w:rFonts w:cs="Calibri"/>
                <w:sz w:val="19"/>
              </w:rPr>
              <w:t>持续加仓</w:t>
            </w:r>
          </w:p>
        </w:tc>
      </w:tr>
      <w:tr w:rsidR="009705F2" w14:paraId="731D121D" w14:textId="77777777">
        <w:tc>
          <w:tcPr>
            <w:tcW w:w="3120" w:type="dxa"/>
          </w:tcPr>
          <w:p w14:paraId="6104FB13" w14:textId="77777777" w:rsidR="009705F2" w:rsidRDefault="00685DAD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11</w:t>
            </w:r>
            <w:r>
              <w:rPr>
                <w:rFonts w:cs="Calibri"/>
                <w:sz w:val="19"/>
              </w:rPr>
              <w:t>日</w:t>
            </w:r>
          </w:p>
        </w:tc>
        <w:tc>
          <w:tcPr>
            <w:tcW w:w="3120" w:type="dxa"/>
          </w:tcPr>
          <w:p w14:paraId="1721008A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53.45%</w:t>
            </w:r>
          </w:p>
        </w:tc>
        <w:tc>
          <w:tcPr>
            <w:tcW w:w="3120" w:type="dxa"/>
          </w:tcPr>
          <w:p w14:paraId="681E728A" w14:textId="77777777" w:rsidR="009705F2" w:rsidRDefault="00685DAD">
            <w:r>
              <w:rPr>
                <w:rFonts w:cs="Calibri"/>
                <w:sz w:val="19"/>
              </w:rPr>
              <w:t>历史峰值附近</w:t>
            </w:r>
          </w:p>
        </w:tc>
      </w:tr>
      <w:tr w:rsidR="009705F2" w14:paraId="5DC05D2C" w14:textId="77777777">
        <w:tc>
          <w:tcPr>
            <w:tcW w:w="3120" w:type="dxa"/>
          </w:tcPr>
          <w:p w14:paraId="3D4CD7A6" w14:textId="77777777" w:rsidR="009705F2" w:rsidRDefault="00685DAD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4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日</w:t>
            </w:r>
          </w:p>
        </w:tc>
        <w:tc>
          <w:tcPr>
            <w:tcW w:w="3120" w:type="dxa"/>
          </w:tcPr>
          <w:p w14:paraId="47F9D18C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53.11%</w:t>
            </w:r>
          </w:p>
        </w:tc>
        <w:tc>
          <w:tcPr>
            <w:tcW w:w="3120" w:type="dxa"/>
          </w:tcPr>
          <w:p w14:paraId="55E8C452" w14:textId="77777777" w:rsidR="009705F2" w:rsidRDefault="00685DAD">
            <w:r>
              <w:rPr>
                <w:rFonts w:cs="Calibri"/>
                <w:sz w:val="19"/>
              </w:rPr>
              <w:t>仍维持高位</w:t>
            </w:r>
          </w:p>
        </w:tc>
      </w:tr>
      <w:tr w:rsidR="009705F2" w14:paraId="54BBE172" w14:textId="77777777">
        <w:tc>
          <w:tcPr>
            <w:tcW w:w="3120" w:type="dxa"/>
          </w:tcPr>
          <w:p w14:paraId="37C34397" w14:textId="77777777" w:rsidR="009705F2" w:rsidRDefault="00685DAD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24</w:t>
            </w:r>
            <w:r>
              <w:rPr>
                <w:rFonts w:cs="Calibri"/>
                <w:sz w:val="19"/>
              </w:rPr>
              <w:t>日</w:t>
            </w:r>
          </w:p>
        </w:tc>
        <w:tc>
          <w:tcPr>
            <w:tcW w:w="3120" w:type="dxa"/>
          </w:tcPr>
          <w:p w14:paraId="5904D331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47.71%</w:t>
            </w:r>
          </w:p>
        </w:tc>
        <w:tc>
          <w:tcPr>
            <w:tcW w:w="3120" w:type="dxa"/>
          </w:tcPr>
          <w:p w14:paraId="2926E8C0" w14:textId="77777777" w:rsidR="009705F2" w:rsidRDefault="00685DAD">
            <w:r>
              <w:rPr>
                <w:rFonts w:cs="Calibri"/>
                <w:sz w:val="19"/>
              </w:rPr>
              <w:t>近期有所回落但仍极高</w:t>
            </w:r>
          </w:p>
        </w:tc>
      </w:tr>
    </w:tbl>
    <w:p w14:paraId="46C4A822" w14:textId="77777777" w:rsidR="009705F2" w:rsidRDefault="00685DAD">
      <w:pPr>
        <w:jc w:val="both"/>
      </w:pPr>
      <w:r>
        <w:rPr>
          <w:rFonts w:cs="Calibri"/>
          <w:b/>
        </w:rPr>
        <w:t>内资机构持续加仓的核心理由</w:t>
      </w:r>
      <w:r>
        <w:rPr>
          <w:rFonts w:cs="Calibri"/>
        </w:rPr>
        <w:t>：</w:t>
      </w:r>
    </w:p>
    <w:p w14:paraId="0172F267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行业逻辑清晰</w:t>
      </w:r>
      <w:r>
        <w:rPr>
          <w:rFonts w:cs="Calibri"/>
        </w:rPr>
        <w:t>：中国辅助生殖渗透率仅</w:t>
      </w:r>
      <w:r>
        <w:rPr>
          <w:rFonts w:cs="Calibri"/>
        </w:rPr>
        <w:t>10.5%</w:t>
      </w:r>
      <w:r>
        <w:rPr>
          <w:rFonts w:cs="Calibri"/>
        </w:rPr>
        <w:t>，远低于欧美</w:t>
      </w:r>
      <w:r>
        <w:rPr>
          <w:rFonts w:cs="Calibri"/>
        </w:rPr>
        <w:t>30%-35%</w:t>
      </w:r>
      <w:r>
        <w:rPr>
          <w:rFonts w:cs="Calibri"/>
        </w:rPr>
        <w:t>，长期提升空间巨大</w:t>
      </w:r>
    </w:p>
    <w:p w14:paraId="31CA08EC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龙头地位稳固</w:t>
      </w:r>
      <w:r>
        <w:rPr>
          <w:rFonts w:cs="Calibri"/>
        </w:rPr>
        <w:t>：锦欣生殖是</w:t>
      </w:r>
      <w:r>
        <w:rPr>
          <w:rFonts w:cs="Calibri"/>
        </w:rPr>
        <w:t>“</w:t>
      </w:r>
      <w:r>
        <w:rPr>
          <w:rFonts w:cs="Calibri"/>
        </w:rPr>
        <w:t>试管婴儿第一股</w:t>
      </w:r>
      <w:r>
        <w:rPr>
          <w:rFonts w:cs="Calibri"/>
        </w:rPr>
        <w:t>”</w:t>
      </w:r>
      <w:r>
        <w:rPr>
          <w:rFonts w:cs="Calibri"/>
        </w:rPr>
        <w:t>，在合规、规范、医疗质量与服务方面软硬实力兼备，属于行业第一梯队</w:t>
      </w:r>
    </w:p>
    <w:p w14:paraId="2EC525B8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政策红利确定</w:t>
      </w:r>
      <w:r>
        <w:rPr>
          <w:rFonts w:cs="Calibri"/>
        </w:rPr>
        <w:t>：辅助生殖纳入医保全国铺开、美国</w:t>
      </w:r>
      <w:r>
        <w:rPr>
          <w:rFonts w:cs="Calibri"/>
        </w:rPr>
        <w:t>SB729</w:t>
      </w:r>
      <w:r>
        <w:rPr>
          <w:rFonts w:cs="Calibri"/>
        </w:rPr>
        <w:t>商保法案落地</w:t>
      </w:r>
    </w:p>
    <w:p w14:paraId="5C44DCF8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稀缺标的</w:t>
      </w:r>
      <w:r>
        <w:rPr>
          <w:rFonts w:cs="Calibri"/>
        </w:rPr>
        <w:t>：港股市场缺乏纯正的辅助生殖标的，锦欣生殖具有</w:t>
      </w:r>
      <w:r>
        <w:rPr>
          <w:rFonts w:cs="Calibri"/>
        </w:rPr>
        <w:t>“</w:t>
      </w:r>
      <w:r>
        <w:rPr>
          <w:rFonts w:cs="Calibri"/>
        </w:rPr>
        <w:t>唯一性</w:t>
      </w:r>
      <w:r>
        <w:rPr>
          <w:rFonts w:cs="Calibri"/>
        </w:rPr>
        <w:t>”</w:t>
      </w:r>
    </w:p>
    <w:p w14:paraId="58DE0579" w14:textId="77777777" w:rsidR="009705F2" w:rsidRDefault="00685DAD">
      <w:pPr>
        <w:jc w:val="both"/>
      </w:pPr>
      <w:r>
        <w:rPr>
          <w:rFonts w:cs="Calibri"/>
          <w:b/>
        </w:rPr>
        <w:t>天风证券等机构在研报中明确表示</w:t>
      </w:r>
      <w:r>
        <w:rPr>
          <w:rFonts w:cs="Calibri"/>
        </w:rPr>
        <w:t>：公司辅助生殖行业市场空间大，护城河高。这种机构共识驱动了南向资金的持续加仓。</w:t>
      </w:r>
    </w:p>
    <w:p w14:paraId="5884E05A" w14:textId="77777777" w:rsidR="009705F2" w:rsidRDefault="009705F2">
      <w:pPr>
        <w:pBdr>
          <w:bottom w:val="single" w:sz="6" w:space="1" w:color="auto"/>
        </w:pBdr>
      </w:pPr>
    </w:p>
    <w:p w14:paraId="7C9FBE06" w14:textId="77777777" w:rsidR="009705F2" w:rsidRDefault="00685DAD">
      <w:pPr>
        <w:pStyle w:val="Heading2"/>
      </w:pPr>
      <w:bookmarkStart w:id="30" w:name="_Toc238836832"/>
      <w:r>
        <w:rPr>
          <w:rFonts w:ascii="Arial" w:eastAsia="Microsoft YaHei" w:hAnsi="Arial" w:cs="Arial"/>
        </w:rPr>
        <w:t>三、指数权重配置：被动基金的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刚性需求</w:t>
      </w:r>
      <w:r>
        <w:rPr>
          <w:rFonts w:ascii="Arial" w:eastAsia="Microsoft YaHei" w:hAnsi="Arial" w:cs="Arial"/>
        </w:rPr>
        <w:t>”</w:t>
      </w:r>
      <w:bookmarkEnd w:id="30"/>
    </w:p>
    <w:p w14:paraId="1749EA83" w14:textId="77777777" w:rsidR="009705F2" w:rsidRDefault="00685DAD">
      <w:pPr>
        <w:jc w:val="both"/>
      </w:pPr>
      <w:r>
        <w:rPr>
          <w:rFonts w:cs="Calibri"/>
        </w:rPr>
        <w:t>作为恒生综合指数成分股，锦欣生殖被纳入</w:t>
      </w:r>
      <w:r>
        <w:rPr>
          <w:rFonts w:cs="Calibri"/>
          <w:b/>
        </w:rPr>
        <w:t>多种指数基金和</w:t>
      </w:r>
      <w:r>
        <w:rPr>
          <w:rFonts w:cs="Calibri"/>
          <w:b/>
        </w:rPr>
        <w:t>ETF</w:t>
      </w:r>
      <w:r>
        <w:rPr>
          <w:rFonts w:cs="Calibri"/>
        </w:rPr>
        <w:t>的配置组合中。南向资金中</w:t>
      </w:r>
      <w:r>
        <w:rPr>
          <w:rFonts w:cs="Calibri"/>
          <w:b/>
        </w:rPr>
        <w:t>沪港通部分以机构为主</w:t>
      </w:r>
      <w:r>
        <w:rPr>
          <w:rFonts w:cs="Calibri"/>
        </w:rPr>
        <w:t>，这些机构中有相当比例是跟踪指数的被动配置。</w:t>
      </w:r>
    </w:p>
    <w:p w14:paraId="09B660A9" w14:textId="77777777" w:rsidR="009705F2" w:rsidRDefault="00685DAD">
      <w:pPr>
        <w:jc w:val="both"/>
      </w:pPr>
      <w:r>
        <w:rPr>
          <w:rFonts w:cs="Calibri"/>
        </w:rPr>
        <w:t>“</w:t>
      </w:r>
      <w:r>
        <w:rPr>
          <w:rFonts w:cs="Calibri"/>
        </w:rPr>
        <w:t>被动配置</w:t>
      </w:r>
      <w:r>
        <w:rPr>
          <w:rFonts w:cs="Calibri"/>
        </w:rPr>
        <w:t>”</w:t>
      </w:r>
      <w:r>
        <w:rPr>
          <w:rFonts w:cs="Calibri"/>
        </w:rPr>
        <w:t>意味着：</w:t>
      </w:r>
    </w:p>
    <w:p w14:paraId="34A6E84C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无论股价涨跌，只要股票在指数中，就必须持有</w:t>
      </w:r>
    </w:p>
    <w:p w14:paraId="022A683B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调仓时（如指数降级），也必须被动减持</w:t>
      </w:r>
      <w:r>
        <w:rPr>
          <w:rFonts w:cs="Calibri"/>
        </w:rPr>
        <w:t>——</w:t>
      </w:r>
      <w:r>
        <w:rPr>
          <w:rFonts w:cs="Calibri"/>
        </w:rPr>
        <w:t>这正是</w:t>
      </w:r>
      <w:r>
        <w:rPr>
          <w:rFonts w:cs="Calibri"/>
        </w:rPr>
        <w:t>2025</w:t>
      </w:r>
      <w:r>
        <w:rPr>
          <w:rFonts w:cs="Calibri"/>
        </w:rPr>
        <w:t>年</w:t>
      </w:r>
      <w:r>
        <w:rPr>
          <w:rFonts w:cs="Calibri"/>
        </w:rPr>
        <w:t>9</w:t>
      </w:r>
      <w:r>
        <w:rPr>
          <w:rFonts w:cs="Calibri"/>
        </w:rPr>
        <w:t>月锦欣生殖从恒生中盘股降级为小盘股后，南向资金开始被动减持的根源</w:t>
      </w:r>
    </w:p>
    <w:p w14:paraId="2FED50E3" w14:textId="77777777" w:rsidR="009705F2" w:rsidRDefault="009705F2">
      <w:pPr>
        <w:pBdr>
          <w:bottom w:val="single" w:sz="6" w:space="1" w:color="auto"/>
        </w:pBdr>
      </w:pPr>
    </w:p>
    <w:p w14:paraId="3E44E9D0" w14:textId="77777777" w:rsidR="009705F2" w:rsidRDefault="00685DAD">
      <w:pPr>
        <w:pStyle w:val="Heading2"/>
      </w:pPr>
      <w:bookmarkStart w:id="31" w:name="_Toc238836833"/>
      <w:r>
        <w:rPr>
          <w:rFonts w:ascii="Arial" w:eastAsia="Microsoft YaHei" w:hAnsi="Arial" w:cs="Arial"/>
        </w:rPr>
        <w:t>四、流动性折价：小盘股的资金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聚集效应</w:t>
      </w:r>
      <w:r>
        <w:rPr>
          <w:rFonts w:ascii="Arial" w:eastAsia="Microsoft YaHei" w:hAnsi="Arial" w:cs="Arial"/>
        </w:rPr>
        <w:t>”</w:t>
      </w:r>
      <w:bookmarkEnd w:id="31"/>
    </w:p>
    <w:p w14:paraId="74CA96C4" w14:textId="77777777" w:rsidR="009705F2" w:rsidRDefault="00685DAD">
      <w:pPr>
        <w:jc w:val="both"/>
      </w:pPr>
      <w:r>
        <w:rPr>
          <w:rFonts w:cs="Calibri"/>
        </w:rPr>
        <w:t>锦欣生殖目前属于</w:t>
      </w:r>
      <w:r>
        <w:rPr>
          <w:rFonts w:cs="Calibri"/>
          <w:b/>
        </w:rPr>
        <w:t>恒生综合小型股指数</w:t>
      </w:r>
      <w:r>
        <w:rPr>
          <w:rFonts w:cs="Calibri"/>
        </w:rPr>
        <w:t>成分股。小盘股的流动性相对较差，日均成交额有限。</w:t>
      </w:r>
    </w:p>
    <w:p w14:paraId="1B06E4FA" w14:textId="77777777" w:rsidR="009705F2" w:rsidRDefault="00685DAD">
      <w:pPr>
        <w:jc w:val="both"/>
      </w:pPr>
      <w:r>
        <w:rPr>
          <w:rFonts w:cs="Calibri"/>
        </w:rPr>
        <w:t>在这种流动性结构下：</w:t>
      </w:r>
    </w:p>
    <w:p w14:paraId="728B0363" w14:textId="77777777" w:rsidR="009705F2" w:rsidRDefault="00685DAD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大资金（南向资金）一旦进入，就很难快速退出</w:t>
      </w:r>
    </w:p>
    <w:p w14:paraId="5A0DF27C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卖出行为本身会打压股价，造成</w:t>
      </w:r>
      <w:r>
        <w:rPr>
          <w:rFonts w:cs="Calibri"/>
          <w:b/>
        </w:rPr>
        <w:t>“</w:t>
      </w:r>
      <w:r>
        <w:rPr>
          <w:rFonts w:cs="Calibri"/>
          <w:b/>
        </w:rPr>
        <w:t>自我强化的负反馈</w:t>
      </w:r>
      <w:r>
        <w:rPr>
          <w:rFonts w:cs="Calibri"/>
          <w:b/>
        </w:rPr>
        <w:t>”</w:t>
      </w:r>
    </w:p>
    <w:p w14:paraId="641C7342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被动基金和主动基金都持有大量仓位，形成了</w:t>
      </w:r>
      <w:r>
        <w:rPr>
          <w:rFonts w:cs="Calibri"/>
          <w:b/>
        </w:rPr>
        <w:t>“</w:t>
      </w:r>
      <w:r>
        <w:rPr>
          <w:rFonts w:cs="Calibri"/>
          <w:b/>
        </w:rPr>
        <w:t>抱团</w:t>
      </w:r>
      <w:r>
        <w:rPr>
          <w:rFonts w:cs="Calibri"/>
          <w:b/>
        </w:rPr>
        <w:t>”</w:t>
      </w:r>
      <w:r>
        <w:rPr>
          <w:rFonts w:cs="Calibri"/>
          <w:b/>
        </w:rPr>
        <w:t>效应</w:t>
      </w:r>
    </w:p>
    <w:p w14:paraId="327EA09D" w14:textId="77777777" w:rsidR="009705F2" w:rsidRDefault="00685DAD">
      <w:pPr>
        <w:jc w:val="both"/>
      </w:pPr>
      <w:r>
        <w:rPr>
          <w:rFonts w:cs="Calibri"/>
        </w:rPr>
        <w:t>南向资金持股比例从</w:t>
      </w:r>
      <w:r>
        <w:rPr>
          <w:rFonts w:cs="Calibri"/>
        </w:rPr>
        <w:t>35%</w:t>
      </w:r>
      <w:r>
        <w:rPr>
          <w:rFonts w:cs="Calibri"/>
        </w:rPr>
        <w:t>攀升至</w:t>
      </w:r>
      <w:r>
        <w:rPr>
          <w:rFonts w:cs="Calibri"/>
        </w:rPr>
        <w:t>53%</w:t>
      </w:r>
      <w:r>
        <w:rPr>
          <w:rFonts w:cs="Calibri"/>
        </w:rPr>
        <w:t>的过程中，大量筹码被锁定在南向资金手中。这种</w:t>
      </w:r>
      <w:r>
        <w:rPr>
          <w:rFonts w:cs="Calibri"/>
        </w:rPr>
        <w:t>“</w:t>
      </w:r>
      <w:r>
        <w:rPr>
          <w:rFonts w:cs="Calibri"/>
        </w:rPr>
        <w:t>高比例持仓</w:t>
      </w:r>
      <w:r>
        <w:rPr>
          <w:rFonts w:cs="Calibri"/>
        </w:rPr>
        <w:t>”</w:t>
      </w:r>
      <w:r>
        <w:rPr>
          <w:rFonts w:cs="Calibri"/>
        </w:rPr>
        <w:t>本身也使得南向资金成为该股</w:t>
      </w:r>
      <w:r>
        <w:rPr>
          <w:rFonts w:cs="Calibri"/>
          <w:b/>
        </w:rPr>
        <w:t>最大的定价力量</w:t>
      </w:r>
      <w:r>
        <w:rPr>
          <w:rFonts w:cs="Calibri"/>
        </w:rPr>
        <w:t>——</w:t>
      </w:r>
      <w:r>
        <w:rPr>
          <w:rFonts w:cs="Calibri"/>
        </w:rPr>
        <w:t>买也是它，卖也是它。</w:t>
      </w:r>
    </w:p>
    <w:p w14:paraId="3EE4879E" w14:textId="77777777" w:rsidR="009705F2" w:rsidRDefault="009705F2">
      <w:pPr>
        <w:pBdr>
          <w:bottom w:val="single" w:sz="6" w:space="1" w:color="auto"/>
        </w:pBdr>
      </w:pPr>
    </w:p>
    <w:p w14:paraId="60339768" w14:textId="77777777" w:rsidR="009705F2" w:rsidRDefault="00685DAD">
      <w:pPr>
        <w:pStyle w:val="Heading2"/>
      </w:pPr>
      <w:bookmarkStart w:id="32" w:name="_Toc238836834"/>
      <w:r>
        <w:rPr>
          <w:rFonts w:ascii="Arial" w:eastAsia="Microsoft YaHei" w:hAnsi="Arial" w:cs="Arial"/>
        </w:rPr>
        <w:t>五、总结：为什么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过量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？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05F2" w14:paraId="49475CC8" w14:textId="77777777">
        <w:trPr>
          <w:tblHeader/>
        </w:trPr>
        <w:tc>
          <w:tcPr>
            <w:tcW w:w="4680" w:type="dxa"/>
            <w:shd w:val="clear" w:color="auto" w:fill="2F5496"/>
          </w:tcPr>
          <w:p w14:paraId="364456E9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驱动因素</w:t>
            </w:r>
          </w:p>
        </w:tc>
        <w:tc>
          <w:tcPr>
            <w:tcW w:w="4680" w:type="dxa"/>
            <w:shd w:val="clear" w:color="auto" w:fill="2F5496"/>
          </w:tcPr>
          <w:p w14:paraId="76C6F239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705F2" w14:paraId="283D14C1" w14:textId="77777777">
        <w:tc>
          <w:tcPr>
            <w:tcW w:w="4680" w:type="dxa"/>
          </w:tcPr>
          <w:p w14:paraId="51BF4A09" w14:textId="77777777" w:rsidR="009705F2" w:rsidRDefault="00685DAD">
            <w:r>
              <w:rPr>
                <w:rFonts w:cs="Calibri"/>
                <w:b/>
                <w:sz w:val="19"/>
              </w:rPr>
              <w:t>港股通纳入（</w:t>
            </w:r>
            <w:r>
              <w:rPr>
                <w:rFonts w:cs="Calibri"/>
                <w:b/>
                <w:sz w:val="19"/>
              </w:rPr>
              <w:t>2019</w:t>
            </w:r>
            <w:r>
              <w:rPr>
                <w:rFonts w:cs="Calibri"/>
                <w:b/>
                <w:sz w:val="19"/>
              </w:rPr>
              <w:t>年）</w:t>
            </w:r>
          </w:p>
        </w:tc>
        <w:tc>
          <w:tcPr>
            <w:tcW w:w="4680" w:type="dxa"/>
          </w:tcPr>
          <w:p w14:paraId="32880BE5" w14:textId="77777777" w:rsidR="009705F2" w:rsidRDefault="00685DAD">
            <w:r>
              <w:rPr>
                <w:rFonts w:cs="Calibri"/>
                <w:sz w:val="19"/>
              </w:rPr>
              <w:t>被动基金必须配置，初始建仓</w:t>
            </w:r>
          </w:p>
        </w:tc>
      </w:tr>
      <w:tr w:rsidR="009705F2" w14:paraId="4424542C" w14:textId="77777777">
        <w:tc>
          <w:tcPr>
            <w:tcW w:w="4680" w:type="dxa"/>
          </w:tcPr>
          <w:p w14:paraId="4A51EB4E" w14:textId="77777777" w:rsidR="009705F2" w:rsidRDefault="00685DAD">
            <w:r>
              <w:rPr>
                <w:rFonts w:cs="Calibri"/>
                <w:b/>
                <w:sz w:val="19"/>
              </w:rPr>
              <w:t>行业逻辑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龙头地位</w:t>
            </w:r>
          </w:p>
        </w:tc>
        <w:tc>
          <w:tcPr>
            <w:tcW w:w="4680" w:type="dxa"/>
          </w:tcPr>
          <w:p w14:paraId="43BCFC35" w14:textId="77777777" w:rsidR="009705F2" w:rsidRDefault="00685DAD">
            <w:r>
              <w:rPr>
                <w:rFonts w:cs="Calibri"/>
                <w:sz w:val="19"/>
              </w:rPr>
              <w:t>内资机构主动持续加仓</w:t>
            </w:r>
          </w:p>
        </w:tc>
      </w:tr>
      <w:tr w:rsidR="009705F2" w14:paraId="77157728" w14:textId="77777777">
        <w:tc>
          <w:tcPr>
            <w:tcW w:w="4680" w:type="dxa"/>
          </w:tcPr>
          <w:p w14:paraId="40BDEA6F" w14:textId="77777777" w:rsidR="009705F2" w:rsidRDefault="00685DAD">
            <w:r>
              <w:rPr>
                <w:rFonts w:cs="Calibri"/>
                <w:b/>
                <w:sz w:val="19"/>
              </w:rPr>
              <w:t>指数权重配置</w:t>
            </w:r>
          </w:p>
        </w:tc>
        <w:tc>
          <w:tcPr>
            <w:tcW w:w="4680" w:type="dxa"/>
          </w:tcPr>
          <w:p w14:paraId="50D784FB" w14:textId="77777777" w:rsidR="009705F2" w:rsidRDefault="00685DAD">
            <w:r>
              <w:rPr>
                <w:rFonts w:cs="Calibri"/>
                <w:sz w:val="19"/>
              </w:rPr>
              <w:t>跟踪恒生综指的基金刚性需求</w:t>
            </w:r>
          </w:p>
        </w:tc>
      </w:tr>
      <w:tr w:rsidR="009705F2" w14:paraId="7971C390" w14:textId="77777777">
        <w:tc>
          <w:tcPr>
            <w:tcW w:w="4680" w:type="dxa"/>
          </w:tcPr>
          <w:p w14:paraId="0D8941E7" w14:textId="77777777" w:rsidR="009705F2" w:rsidRDefault="00685DAD">
            <w:r>
              <w:rPr>
                <w:rFonts w:cs="Calibri"/>
                <w:b/>
                <w:sz w:val="19"/>
              </w:rPr>
              <w:t>小盘股流动性折价</w:t>
            </w:r>
          </w:p>
        </w:tc>
        <w:tc>
          <w:tcPr>
            <w:tcW w:w="4680" w:type="dxa"/>
          </w:tcPr>
          <w:p w14:paraId="65B204DF" w14:textId="77777777" w:rsidR="009705F2" w:rsidRDefault="00685DAD">
            <w:r>
              <w:rPr>
                <w:rFonts w:cs="Calibri"/>
                <w:sz w:val="19"/>
              </w:rPr>
              <w:t>大资金进入后难以退出，形成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抱团</w:t>
            </w:r>
            <w:r>
              <w:rPr>
                <w:rFonts w:cs="Calibri"/>
                <w:sz w:val="19"/>
              </w:rPr>
              <w:t>”</w:t>
            </w:r>
          </w:p>
        </w:tc>
      </w:tr>
      <w:tr w:rsidR="009705F2" w14:paraId="7921D4B9" w14:textId="77777777">
        <w:tc>
          <w:tcPr>
            <w:tcW w:w="4680" w:type="dxa"/>
          </w:tcPr>
          <w:p w14:paraId="1C686260" w14:textId="77777777" w:rsidR="009705F2" w:rsidRDefault="00685DAD">
            <w:r>
              <w:rPr>
                <w:rFonts w:cs="Calibri"/>
                <w:b/>
                <w:sz w:val="19"/>
              </w:rPr>
              <w:t>机构共识</w:t>
            </w:r>
          </w:p>
        </w:tc>
        <w:tc>
          <w:tcPr>
            <w:tcW w:w="4680" w:type="dxa"/>
          </w:tcPr>
          <w:p w14:paraId="6B92C87A" w14:textId="77777777" w:rsidR="009705F2" w:rsidRDefault="00685DAD">
            <w:r>
              <w:rPr>
                <w:rFonts w:cs="Calibri"/>
                <w:sz w:val="19"/>
              </w:rPr>
              <w:t>天风证券等机构持续看好</w:t>
            </w:r>
          </w:p>
        </w:tc>
      </w:tr>
    </w:tbl>
    <w:p w14:paraId="21EAA655" w14:textId="77777777" w:rsidR="009705F2" w:rsidRDefault="00685DAD">
      <w:pPr>
        <w:jc w:val="both"/>
      </w:pPr>
      <w:r>
        <w:rPr>
          <w:rFonts w:cs="Calibri"/>
          <w:b/>
        </w:rPr>
        <w:t>南向资金</w:t>
      </w:r>
      <w:r>
        <w:rPr>
          <w:rFonts w:cs="Calibri"/>
          <w:b/>
        </w:rPr>
        <w:t>“</w:t>
      </w:r>
      <w:r>
        <w:rPr>
          <w:rFonts w:cs="Calibri"/>
          <w:b/>
        </w:rPr>
        <w:t>吃下过量筹码</w:t>
      </w:r>
      <w:r>
        <w:rPr>
          <w:rFonts w:cs="Calibri"/>
          <w:b/>
        </w:rPr>
        <w:t>”</w:t>
      </w:r>
      <w:r>
        <w:rPr>
          <w:rFonts w:cs="Calibri"/>
          <w:b/>
        </w:rPr>
        <w:t>的本质是：被港股通纳入机制</w:t>
      </w:r>
      <w:r>
        <w:rPr>
          <w:rFonts w:cs="Calibri"/>
          <w:b/>
        </w:rPr>
        <w:t>“</w:t>
      </w:r>
      <w:r>
        <w:rPr>
          <w:rFonts w:cs="Calibri"/>
          <w:b/>
        </w:rPr>
        <w:t>吸</w:t>
      </w:r>
      <w:r>
        <w:rPr>
          <w:rFonts w:cs="Calibri"/>
          <w:b/>
        </w:rPr>
        <w:t>”</w:t>
      </w:r>
      <w:r>
        <w:rPr>
          <w:rFonts w:cs="Calibri"/>
          <w:b/>
        </w:rPr>
        <w:t>进来的被动资金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被行业长期逻辑吸引的主动资金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小盘股流动性结构导致的</w:t>
      </w:r>
      <w:r>
        <w:rPr>
          <w:rFonts w:cs="Calibri"/>
          <w:b/>
        </w:rPr>
        <w:t>“</w:t>
      </w:r>
      <w:r>
        <w:rPr>
          <w:rFonts w:cs="Calibri"/>
          <w:b/>
        </w:rPr>
        <w:t>进退两难</w:t>
      </w:r>
      <w:r>
        <w:rPr>
          <w:rFonts w:cs="Calibri"/>
          <w:b/>
        </w:rPr>
        <w:t>”——</w:t>
      </w:r>
      <w:r>
        <w:rPr>
          <w:rFonts w:cs="Calibri"/>
          <w:b/>
        </w:rPr>
        <w:t>三者叠加，形成了</w:t>
      </w:r>
      <w:r>
        <w:rPr>
          <w:rFonts w:cs="Calibri"/>
          <w:b/>
        </w:rPr>
        <w:t>47.71%</w:t>
      </w:r>
      <w:r>
        <w:rPr>
          <w:rFonts w:cs="Calibri"/>
          <w:b/>
        </w:rPr>
        <w:t>的</w:t>
      </w:r>
      <w:r>
        <w:rPr>
          <w:rFonts w:cs="Calibri"/>
          <w:b/>
        </w:rPr>
        <w:t>“</w:t>
      </w:r>
      <w:r>
        <w:rPr>
          <w:rFonts w:cs="Calibri"/>
          <w:b/>
        </w:rPr>
        <w:t>一家独大</w:t>
      </w:r>
      <w:r>
        <w:rPr>
          <w:rFonts w:cs="Calibri"/>
          <w:b/>
        </w:rPr>
        <w:t>”</w:t>
      </w:r>
      <w:r>
        <w:rPr>
          <w:rFonts w:cs="Calibri"/>
          <w:b/>
        </w:rPr>
        <w:t>格局。</w:t>
      </w:r>
    </w:p>
    <w:p w14:paraId="41FBDEB9" w14:textId="77777777" w:rsidR="009705F2" w:rsidRDefault="00685DAD">
      <w:pPr>
        <w:jc w:val="both"/>
      </w:pPr>
      <w:r>
        <w:rPr>
          <w:rFonts w:cs="Calibri"/>
        </w:rPr>
        <w:t>这种格局的两面性在于：</w:t>
      </w:r>
    </w:p>
    <w:p w14:paraId="769C42DC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上行时</w:t>
      </w:r>
      <w:r>
        <w:rPr>
          <w:rFonts w:cs="Calibri"/>
        </w:rPr>
        <w:t>：南向资金是最大的做多力量</w:t>
      </w:r>
    </w:p>
    <w:p w14:paraId="63BDE216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下行时</w:t>
      </w:r>
      <w:r>
        <w:rPr>
          <w:rFonts w:cs="Calibri"/>
        </w:rPr>
        <w:t>：南向资金也是最主要的抛压来源</w:t>
      </w:r>
      <w:r>
        <w:rPr>
          <w:rFonts w:cs="Calibri"/>
        </w:rPr>
        <w:t>——</w:t>
      </w:r>
      <w:r>
        <w:rPr>
          <w:rFonts w:cs="Calibri"/>
        </w:rPr>
        <w:t>这也正是当前股价的主要压制因素之一</w:t>
      </w:r>
    </w:p>
    <w:p w14:paraId="0697630D" w14:textId="77777777" w:rsidR="009705F2" w:rsidRDefault="009705F2">
      <w:pPr>
        <w:pBdr>
          <w:bottom w:val="single" w:sz="6" w:space="1" w:color="auto"/>
        </w:pBdr>
      </w:pPr>
    </w:p>
    <w:p w14:paraId="78BFA344" w14:textId="77777777" w:rsidR="009705F2" w:rsidRDefault="00685DAD">
      <w:pPr>
        <w:pStyle w:val="Heading1"/>
      </w:pPr>
      <w:bookmarkStart w:id="33" w:name="_Toc238836835"/>
      <w:r>
        <w:rPr>
          <w:rFonts w:ascii="Arial" w:eastAsia="Microsoft YaHei" w:hAnsi="Arial" w:cs="Arial"/>
        </w:rPr>
        <w:t>南向资金持股比例降到什么水平被动抛压基本消除？</w:t>
      </w:r>
      <w:bookmarkEnd w:id="33"/>
    </w:p>
    <w:p w14:paraId="6AE754B9" w14:textId="77777777" w:rsidR="009705F2" w:rsidRDefault="00685DAD">
      <w:pPr>
        <w:jc w:val="both"/>
      </w:pPr>
      <w:r>
        <w:rPr>
          <w:rFonts w:cs="Calibri"/>
          <w:b/>
        </w:rPr>
        <w:t>当南向资金持股比例降至</w:t>
      </w:r>
      <w:r>
        <w:rPr>
          <w:rFonts w:cs="Calibri"/>
          <w:b/>
        </w:rPr>
        <w:t>40%</w:t>
      </w:r>
      <w:r>
        <w:rPr>
          <w:rFonts w:cs="Calibri"/>
          <w:b/>
        </w:rPr>
        <w:t>以下，被动抛压将基本消除。</w:t>
      </w:r>
      <w:r>
        <w:rPr>
          <w:rFonts w:cs="Calibri"/>
        </w:rPr>
        <w:t xml:space="preserve"> </w:t>
      </w:r>
      <w:r>
        <w:rPr>
          <w:rFonts w:cs="Calibri"/>
        </w:rPr>
        <w:t>这基于港股通退出的制度性门槛</w:t>
      </w:r>
      <w:r>
        <w:rPr>
          <w:rFonts w:cs="Calibri"/>
        </w:rPr>
        <w:t>——</w:t>
      </w:r>
      <w:r>
        <w:rPr>
          <w:rFonts w:cs="Calibri"/>
          <w:b/>
        </w:rPr>
        <w:t>40</w:t>
      </w:r>
      <w:r>
        <w:rPr>
          <w:rFonts w:cs="Calibri"/>
          <w:b/>
        </w:rPr>
        <w:t>亿港元市值红线</w:t>
      </w:r>
      <w:r>
        <w:rPr>
          <w:rFonts w:cs="Calibri"/>
        </w:rPr>
        <w:t>——</w:t>
      </w:r>
      <w:r>
        <w:rPr>
          <w:rFonts w:cs="Calibri"/>
        </w:rPr>
        <w:t>而非简单的持股比例数字。</w:t>
      </w:r>
    </w:p>
    <w:p w14:paraId="47AA2223" w14:textId="77777777" w:rsidR="009705F2" w:rsidRDefault="009705F2">
      <w:pPr>
        <w:pBdr>
          <w:bottom w:val="single" w:sz="6" w:space="1" w:color="auto"/>
        </w:pBdr>
      </w:pPr>
    </w:p>
    <w:p w14:paraId="64EC65F7" w14:textId="77777777" w:rsidR="009705F2" w:rsidRDefault="00685DAD">
      <w:pPr>
        <w:pStyle w:val="Heading2"/>
      </w:pPr>
      <w:bookmarkStart w:id="34" w:name="_Toc238836836"/>
      <w:r>
        <w:rPr>
          <w:rFonts w:ascii="Arial" w:eastAsia="Microsoft YaHei" w:hAnsi="Arial" w:cs="Arial"/>
        </w:rPr>
        <w:t>一、退通的制度门槛：</w:t>
      </w:r>
      <w:r>
        <w:rPr>
          <w:rFonts w:ascii="Arial" w:eastAsia="Microsoft YaHei" w:hAnsi="Arial" w:cs="Arial"/>
        </w:rPr>
        <w:t>40</w:t>
      </w:r>
      <w:r>
        <w:rPr>
          <w:rFonts w:ascii="Arial" w:eastAsia="Microsoft YaHei" w:hAnsi="Arial" w:cs="Arial"/>
        </w:rPr>
        <w:t>亿港元是铁底</w:t>
      </w:r>
      <w:bookmarkEnd w:id="34"/>
    </w:p>
    <w:p w14:paraId="5C1098FC" w14:textId="77777777" w:rsidR="009705F2" w:rsidRDefault="00685DAD">
      <w:pPr>
        <w:jc w:val="both"/>
      </w:pPr>
      <w:r>
        <w:rPr>
          <w:rFonts w:cs="Calibri"/>
        </w:rPr>
        <w:t>港股通的退出机制有两层标准：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57CA6242" w14:textId="77777777">
        <w:trPr>
          <w:tblHeader/>
        </w:trPr>
        <w:tc>
          <w:tcPr>
            <w:tcW w:w="3120" w:type="dxa"/>
            <w:shd w:val="clear" w:color="auto" w:fill="2F5496"/>
          </w:tcPr>
          <w:p w14:paraId="03C9D6BD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门槛类型</w:t>
            </w:r>
          </w:p>
        </w:tc>
        <w:tc>
          <w:tcPr>
            <w:tcW w:w="3120" w:type="dxa"/>
            <w:shd w:val="clear" w:color="auto" w:fill="2F5496"/>
          </w:tcPr>
          <w:p w14:paraId="713FC64E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标准</w:t>
            </w:r>
          </w:p>
        </w:tc>
        <w:tc>
          <w:tcPr>
            <w:tcW w:w="3120" w:type="dxa"/>
            <w:shd w:val="clear" w:color="auto" w:fill="2F5496"/>
          </w:tcPr>
          <w:p w14:paraId="36A7A0A3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适用对象</w:t>
            </w:r>
          </w:p>
        </w:tc>
      </w:tr>
      <w:tr w:rsidR="009705F2" w14:paraId="4C933B83" w14:textId="77777777">
        <w:tc>
          <w:tcPr>
            <w:tcW w:w="3120" w:type="dxa"/>
          </w:tcPr>
          <w:p w14:paraId="0A285E0A" w14:textId="77777777" w:rsidR="009705F2" w:rsidRDefault="00685DAD">
            <w:r>
              <w:rPr>
                <w:rFonts w:cs="Calibri"/>
                <w:b/>
                <w:sz w:val="19"/>
              </w:rPr>
              <w:t>调入门槛</w:t>
            </w:r>
          </w:p>
        </w:tc>
        <w:tc>
          <w:tcPr>
            <w:tcW w:w="3120" w:type="dxa"/>
          </w:tcPr>
          <w:p w14:paraId="49AC53DD" w14:textId="77777777" w:rsidR="009705F2" w:rsidRDefault="00685DAD"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个月平均市值</w:t>
            </w:r>
            <w:r>
              <w:rPr>
                <w:rFonts w:cs="Calibri"/>
                <w:sz w:val="19"/>
              </w:rPr>
              <w:t>≥50</w:t>
            </w:r>
            <w:r>
              <w:rPr>
                <w:rFonts w:cs="Calibri"/>
                <w:sz w:val="19"/>
              </w:rPr>
              <w:t>亿港元</w:t>
            </w:r>
          </w:p>
        </w:tc>
        <w:tc>
          <w:tcPr>
            <w:tcW w:w="3120" w:type="dxa"/>
          </w:tcPr>
          <w:p w14:paraId="731A21E5" w14:textId="77777777" w:rsidR="009705F2" w:rsidRDefault="00685DAD">
            <w:r>
              <w:rPr>
                <w:rFonts w:cs="Calibri"/>
                <w:sz w:val="19"/>
              </w:rPr>
              <w:t>恒生综合小型股指数成分股</w:t>
            </w:r>
          </w:p>
        </w:tc>
      </w:tr>
      <w:tr w:rsidR="009705F2" w14:paraId="5D3A415F" w14:textId="77777777">
        <w:tc>
          <w:tcPr>
            <w:tcW w:w="3120" w:type="dxa"/>
          </w:tcPr>
          <w:p w14:paraId="475EEB07" w14:textId="77777777" w:rsidR="009705F2" w:rsidRDefault="00685DAD">
            <w:r>
              <w:rPr>
                <w:rFonts w:cs="Calibri"/>
                <w:b/>
                <w:sz w:val="19"/>
              </w:rPr>
              <w:lastRenderedPageBreak/>
              <w:t>退出门槛（基础线）</w:t>
            </w:r>
          </w:p>
        </w:tc>
        <w:tc>
          <w:tcPr>
            <w:tcW w:w="3120" w:type="dxa"/>
          </w:tcPr>
          <w:p w14:paraId="1F6B4E9A" w14:textId="77777777" w:rsidR="009705F2" w:rsidRDefault="00685DAD"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个月平均月末市值＜</w:t>
            </w:r>
            <w:r>
              <w:rPr>
                <w:rFonts w:cs="Calibri"/>
                <w:b/>
                <w:sz w:val="19"/>
              </w:rPr>
              <w:t>40</w:t>
            </w:r>
            <w:r>
              <w:rPr>
                <w:rFonts w:cs="Calibri"/>
                <w:b/>
                <w:sz w:val="19"/>
              </w:rPr>
              <w:t>亿港元</w:t>
            </w:r>
          </w:p>
        </w:tc>
        <w:tc>
          <w:tcPr>
            <w:tcW w:w="3120" w:type="dxa"/>
          </w:tcPr>
          <w:p w14:paraId="72B3225D" w14:textId="77777777" w:rsidR="009705F2" w:rsidRDefault="00685DAD">
            <w:r>
              <w:rPr>
                <w:rFonts w:cs="Calibri"/>
                <w:sz w:val="19"/>
              </w:rPr>
              <w:t>恒生综合小型股指数成分股</w:t>
            </w:r>
          </w:p>
        </w:tc>
      </w:tr>
      <w:tr w:rsidR="009705F2" w14:paraId="2C8EC1D1" w14:textId="77777777">
        <w:tc>
          <w:tcPr>
            <w:tcW w:w="3120" w:type="dxa"/>
          </w:tcPr>
          <w:p w14:paraId="1EEAAF75" w14:textId="77777777" w:rsidR="009705F2" w:rsidRDefault="00685DAD">
            <w:r>
              <w:rPr>
                <w:rFonts w:cs="Calibri"/>
                <w:b/>
                <w:sz w:val="19"/>
              </w:rPr>
              <w:t>退出门槛（动态线）</w:t>
            </w:r>
          </w:p>
        </w:tc>
        <w:tc>
          <w:tcPr>
            <w:tcW w:w="3120" w:type="dxa"/>
          </w:tcPr>
          <w:p w14:paraId="2C59DC18" w14:textId="77777777" w:rsidR="009705F2" w:rsidRDefault="00685DAD">
            <w:r>
              <w:rPr>
                <w:rFonts w:cs="Calibri"/>
                <w:sz w:val="19"/>
              </w:rPr>
              <w:t>市值排名跌至港股主板</w:t>
            </w:r>
            <w:r>
              <w:rPr>
                <w:rFonts w:cs="Calibri"/>
                <w:b/>
                <w:sz w:val="19"/>
              </w:rPr>
              <w:t>后</w:t>
            </w:r>
            <w:r>
              <w:rPr>
                <w:rFonts w:cs="Calibri"/>
                <w:b/>
                <w:sz w:val="19"/>
              </w:rPr>
              <w:t>4%</w:t>
            </w:r>
            <w:r>
              <w:rPr>
                <w:rFonts w:cs="Calibri"/>
                <w:sz w:val="19"/>
              </w:rPr>
              <w:t>以外</w:t>
            </w:r>
          </w:p>
        </w:tc>
        <w:tc>
          <w:tcPr>
            <w:tcW w:w="3120" w:type="dxa"/>
          </w:tcPr>
          <w:p w14:paraId="0E5D4E3A" w14:textId="77777777" w:rsidR="009705F2" w:rsidRDefault="00685DAD">
            <w:r>
              <w:rPr>
                <w:rFonts w:cs="Calibri"/>
                <w:sz w:val="19"/>
              </w:rPr>
              <w:t>所有恒生综合指数成分股</w:t>
            </w:r>
          </w:p>
        </w:tc>
      </w:tr>
    </w:tbl>
    <w:p w14:paraId="7BAE31FC" w14:textId="77777777" w:rsidR="009705F2" w:rsidRDefault="00685DAD">
      <w:pPr>
        <w:jc w:val="both"/>
      </w:pPr>
      <w:r>
        <w:rPr>
          <w:rFonts w:cs="Calibri"/>
        </w:rPr>
        <w:t>恒生综合指数每半年调整一次（</w:t>
      </w:r>
      <w:r>
        <w:rPr>
          <w:rFonts w:cs="Calibri"/>
        </w:rPr>
        <w:t>3</w:t>
      </w:r>
      <w:r>
        <w:rPr>
          <w:rFonts w:cs="Calibri"/>
        </w:rPr>
        <w:t>月、</w:t>
      </w:r>
      <w:r>
        <w:rPr>
          <w:rFonts w:cs="Calibri"/>
        </w:rPr>
        <w:t>9</w:t>
      </w:r>
      <w:r>
        <w:rPr>
          <w:rFonts w:cs="Calibri"/>
        </w:rPr>
        <w:t>月生效）。小型股的</w:t>
      </w:r>
      <w:r>
        <w:rPr>
          <w:rFonts w:cs="Calibri"/>
          <w:b/>
        </w:rPr>
        <w:t>实际保通动态门槛</w:t>
      </w:r>
      <w:r>
        <w:rPr>
          <w:rFonts w:cs="Calibri"/>
        </w:rPr>
        <w:t>已提升至</w:t>
      </w:r>
      <w:r>
        <w:rPr>
          <w:rFonts w:cs="Calibri"/>
          <w:b/>
        </w:rPr>
        <w:t>61-67</w:t>
      </w:r>
      <w:r>
        <w:rPr>
          <w:rFonts w:cs="Calibri"/>
          <w:b/>
        </w:rPr>
        <w:t>亿港元区间</w:t>
      </w:r>
      <w:r>
        <w:rPr>
          <w:rFonts w:cs="Calibri"/>
        </w:rPr>
        <w:t>。以</w:t>
      </w:r>
      <w:r>
        <w:rPr>
          <w:rFonts w:cs="Calibri"/>
        </w:rPr>
        <w:t>2025</w:t>
      </w:r>
      <w:r>
        <w:rPr>
          <w:rFonts w:cs="Calibri"/>
        </w:rPr>
        <w:t>年</w:t>
      </w:r>
      <w:r>
        <w:rPr>
          <w:rFonts w:cs="Calibri"/>
        </w:rPr>
        <w:t>12</w:t>
      </w:r>
      <w:r>
        <w:rPr>
          <w:rFonts w:cs="Calibri"/>
        </w:rPr>
        <w:t>月</w:t>
      </w:r>
      <w:r>
        <w:rPr>
          <w:rFonts w:cs="Calibri"/>
        </w:rPr>
        <w:t>31</w:t>
      </w:r>
      <w:r>
        <w:rPr>
          <w:rFonts w:cs="Calibri"/>
        </w:rPr>
        <w:t>日为节点，被剔除出恒生综合指数的市值警戒线约为</w:t>
      </w:r>
      <w:r>
        <w:rPr>
          <w:rFonts w:cs="Calibri"/>
          <w:b/>
        </w:rPr>
        <w:t>61.15</w:t>
      </w:r>
      <w:r>
        <w:rPr>
          <w:rFonts w:cs="Calibri"/>
          <w:b/>
        </w:rPr>
        <w:t>亿港元</w:t>
      </w:r>
      <w:r>
        <w:rPr>
          <w:rFonts w:cs="Calibri"/>
        </w:rPr>
        <w:t>。</w:t>
      </w:r>
    </w:p>
    <w:p w14:paraId="64C08030" w14:textId="77777777" w:rsidR="009705F2" w:rsidRDefault="00685DAD">
      <w:pPr>
        <w:jc w:val="both"/>
      </w:pPr>
      <w:r>
        <w:rPr>
          <w:rFonts w:cs="Calibri"/>
        </w:rPr>
        <w:t>锦欣生殖当前市值约</w:t>
      </w:r>
      <w:r>
        <w:rPr>
          <w:rFonts w:cs="Calibri"/>
          <w:b/>
        </w:rPr>
        <w:t>60-61</w:t>
      </w:r>
      <w:r>
        <w:rPr>
          <w:rFonts w:cs="Calibri"/>
          <w:b/>
        </w:rPr>
        <w:t>亿港元</w:t>
      </w:r>
      <w:r>
        <w:rPr>
          <w:rFonts w:cs="Calibri"/>
        </w:rPr>
        <w:t>，</w:t>
      </w:r>
      <w:r>
        <w:rPr>
          <w:rFonts w:cs="Calibri"/>
          <w:b/>
        </w:rPr>
        <w:t>恰好处于警戒线附近</w:t>
      </w:r>
      <w:r>
        <w:rPr>
          <w:rFonts w:cs="Calibri"/>
        </w:rPr>
        <w:t>——</w:t>
      </w:r>
      <w:r>
        <w:rPr>
          <w:rFonts w:cs="Calibri"/>
        </w:rPr>
        <w:t>这是南向资金持续减持的最核心原因，而非机构主动看空。</w:t>
      </w:r>
    </w:p>
    <w:p w14:paraId="4802A427" w14:textId="77777777" w:rsidR="009705F2" w:rsidRDefault="009705F2">
      <w:pPr>
        <w:pBdr>
          <w:bottom w:val="single" w:sz="6" w:space="1" w:color="auto"/>
        </w:pBdr>
      </w:pPr>
    </w:p>
    <w:p w14:paraId="28604988" w14:textId="77777777" w:rsidR="009705F2" w:rsidRDefault="00685DAD">
      <w:pPr>
        <w:pStyle w:val="Heading2"/>
      </w:pPr>
      <w:bookmarkStart w:id="35" w:name="_Toc238836837"/>
      <w:r>
        <w:rPr>
          <w:rFonts w:ascii="Arial" w:eastAsia="Microsoft YaHei" w:hAnsi="Arial" w:cs="Arial"/>
        </w:rPr>
        <w:t>二、南向资金减持的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压力曲线</w:t>
      </w:r>
      <w:r>
        <w:rPr>
          <w:rFonts w:ascii="Arial" w:eastAsia="Microsoft YaHei" w:hAnsi="Arial" w:cs="Arial"/>
        </w:rPr>
        <w:t>”</w:t>
      </w:r>
      <w:bookmarkEnd w:id="35"/>
    </w:p>
    <w:p w14:paraId="10F1A653" w14:textId="77777777" w:rsidR="009705F2" w:rsidRDefault="00685DAD">
      <w:pPr>
        <w:jc w:val="both"/>
      </w:pPr>
      <w:r>
        <w:rPr>
          <w:rFonts w:cs="Calibri"/>
        </w:rPr>
        <w:t>南向资金持股比例与被动抛压的关系：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54088575" w14:textId="77777777">
        <w:trPr>
          <w:tblHeader/>
        </w:trPr>
        <w:tc>
          <w:tcPr>
            <w:tcW w:w="3120" w:type="dxa"/>
            <w:shd w:val="clear" w:color="auto" w:fill="2F5496"/>
          </w:tcPr>
          <w:p w14:paraId="21866F4F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南向持股比例</w:t>
            </w:r>
          </w:p>
        </w:tc>
        <w:tc>
          <w:tcPr>
            <w:tcW w:w="3120" w:type="dxa"/>
            <w:shd w:val="clear" w:color="auto" w:fill="2F5496"/>
          </w:tcPr>
          <w:p w14:paraId="3D68E32B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被动抛压程度</w:t>
            </w:r>
          </w:p>
        </w:tc>
        <w:tc>
          <w:tcPr>
            <w:tcW w:w="3120" w:type="dxa"/>
            <w:shd w:val="clear" w:color="auto" w:fill="2F5496"/>
          </w:tcPr>
          <w:p w14:paraId="7BDFCEAC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705F2" w14:paraId="1CEE8E47" w14:textId="77777777">
        <w:tc>
          <w:tcPr>
            <w:tcW w:w="3120" w:type="dxa"/>
          </w:tcPr>
          <w:p w14:paraId="65F4C5C6" w14:textId="77777777" w:rsidR="009705F2" w:rsidRDefault="00685DAD">
            <w:r>
              <w:rPr>
                <w:rFonts w:cs="Calibri"/>
                <w:b/>
                <w:sz w:val="19"/>
              </w:rPr>
              <w:t>&gt;50%</w:t>
            </w:r>
          </w:p>
        </w:tc>
        <w:tc>
          <w:tcPr>
            <w:tcW w:w="3120" w:type="dxa"/>
          </w:tcPr>
          <w:p w14:paraId="7A5428D3" w14:textId="77777777" w:rsidR="009705F2" w:rsidRDefault="00685DAD">
            <w:r>
              <w:rPr>
                <w:rFonts w:cs="Calibri"/>
                <w:sz w:val="19"/>
              </w:rPr>
              <w:t>🔴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极端严重</w:t>
            </w:r>
          </w:p>
        </w:tc>
        <w:tc>
          <w:tcPr>
            <w:tcW w:w="3120" w:type="dxa"/>
          </w:tcPr>
          <w:p w14:paraId="09AF1613" w14:textId="77777777" w:rsidR="009705F2" w:rsidRDefault="00685DAD">
            <w:r>
              <w:rPr>
                <w:rFonts w:cs="Calibri"/>
                <w:sz w:val="19"/>
              </w:rPr>
              <w:t>任何减持都会对股价形成巨大冲击</w:t>
            </w:r>
          </w:p>
        </w:tc>
      </w:tr>
      <w:tr w:rsidR="009705F2" w14:paraId="260C0E14" w14:textId="77777777">
        <w:tc>
          <w:tcPr>
            <w:tcW w:w="3120" w:type="dxa"/>
          </w:tcPr>
          <w:p w14:paraId="06D4F630" w14:textId="77777777" w:rsidR="009705F2" w:rsidRDefault="00685DAD">
            <w:r>
              <w:rPr>
                <w:rFonts w:cs="Calibri"/>
                <w:b/>
                <w:sz w:val="19"/>
              </w:rPr>
              <w:t>45-50%</w:t>
            </w:r>
          </w:p>
        </w:tc>
        <w:tc>
          <w:tcPr>
            <w:tcW w:w="3120" w:type="dxa"/>
          </w:tcPr>
          <w:p w14:paraId="32F55259" w14:textId="77777777" w:rsidR="009705F2" w:rsidRDefault="00685DAD">
            <w:r>
              <w:rPr>
                <w:rFonts w:cs="Calibri"/>
                <w:sz w:val="19"/>
              </w:rPr>
              <w:t>🟠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严重</w:t>
            </w:r>
          </w:p>
        </w:tc>
        <w:tc>
          <w:tcPr>
            <w:tcW w:w="3120" w:type="dxa"/>
          </w:tcPr>
          <w:p w14:paraId="0865020B" w14:textId="77777777" w:rsidR="009705F2" w:rsidRDefault="00685DAD">
            <w:r>
              <w:rPr>
                <w:rFonts w:cs="Calibri"/>
                <w:sz w:val="19"/>
              </w:rPr>
              <w:t>当前水平（</w:t>
            </w:r>
            <w:r>
              <w:rPr>
                <w:rFonts w:cs="Calibri"/>
                <w:sz w:val="19"/>
              </w:rPr>
              <w:t>47.71%</w:t>
            </w:r>
            <w:r>
              <w:rPr>
                <w:rFonts w:cs="Calibri"/>
                <w:sz w:val="19"/>
              </w:rPr>
              <w:t>），减持压力持续</w:t>
            </w:r>
          </w:p>
        </w:tc>
      </w:tr>
      <w:tr w:rsidR="009705F2" w14:paraId="326950EB" w14:textId="77777777">
        <w:tc>
          <w:tcPr>
            <w:tcW w:w="3120" w:type="dxa"/>
          </w:tcPr>
          <w:p w14:paraId="3784E3F1" w14:textId="77777777" w:rsidR="009705F2" w:rsidRDefault="00685DAD">
            <w:r>
              <w:rPr>
                <w:rFonts w:cs="Calibri"/>
                <w:b/>
                <w:sz w:val="19"/>
              </w:rPr>
              <w:t>40-45%</w:t>
            </w:r>
          </w:p>
        </w:tc>
        <w:tc>
          <w:tcPr>
            <w:tcW w:w="3120" w:type="dxa"/>
          </w:tcPr>
          <w:p w14:paraId="002963C1" w14:textId="77777777" w:rsidR="009705F2" w:rsidRDefault="00685DAD"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中等</w:t>
            </w:r>
          </w:p>
        </w:tc>
        <w:tc>
          <w:tcPr>
            <w:tcW w:w="3120" w:type="dxa"/>
          </w:tcPr>
          <w:p w14:paraId="4EE4965D" w14:textId="77777777" w:rsidR="009705F2" w:rsidRDefault="00685DAD">
            <w:r>
              <w:rPr>
                <w:rFonts w:cs="Calibri"/>
                <w:sz w:val="19"/>
              </w:rPr>
              <w:t>抛压明显减轻，但仍需警惕</w:t>
            </w:r>
          </w:p>
        </w:tc>
      </w:tr>
      <w:tr w:rsidR="009705F2" w14:paraId="173DA103" w14:textId="77777777">
        <w:tc>
          <w:tcPr>
            <w:tcW w:w="3120" w:type="dxa"/>
          </w:tcPr>
          <w:p w14:paraId="0D521526" w14:textId="77777777" w:rsidR="009705F2" w:rsidRDefault="00685DAD">
            <w:r>
              <w:rPr>
                <w:rFonts w:cs="Calibri"/>
                <w:b/>
                <w:sz w:val="19"/>
              </w:rPr>
              <w:t>35-40%</w:t>
            </w:r>
          </w:p>
        </w:tc>
        <w:tc>
          <w:tcPr>
            <w:tcW w:w="3120" w:type="dxa"/>
          </w:tcPr>
          <w:p w14:paraId="21021B1D" w14:textId="77777777" w:rsidR="009705F2" w:rsidRDefault="00685DAD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基本消除</w:t>
            </w:r>
          </w:p>
        </w:tc>
        <w:tc>
          <w:tcPr>
            <w:tcW w:w="3120" w:type="dxa"/>
          </w:tcPr>
          <w:p w14:paraId="68D6E5E0" w14:textId="77777777" w:rsidR="009705F2" w:rsidRDefault="00685DAD">
            <w:r>
              <w:rPr>
                <w:rFonts w:cs="Calibri"/>
                <w:sz w:val="19"/>
              </w:rPr>
              <w:t>被动基金大部分已出清</w:t>
            </w:r>
          </w:p>
        </w:tc>
      </w:tr>
      <w:tr w:rsidR="009705F2" w14:paraId="5610D037" w14:textId="77777777">
        <w:tc>
          <w:tcPr>
            <w:tcW w:w="3120" w:type="dxa"/>
          </w:tcPr>
          <w:p w14:paraId="3256B360" w14:textId="77777777" w:rsidR="009705F2" w:rsidRDefault="00685DAD">
            <w:r>
              <w:rPr>
                <w:rFonts w:cs="Calibri"/>
                <w:b/>
                <w:sz w:val="19"/>
              </w:rPr>
              <w:t>&lt;35%</w:t>
            </w:r>
          </w:p>
        </w:tc>
        <w:tc>
          <w:tcPr>
            <w:tcW w:w="3120" w:type="dxa"/>
          </w:tcPr>
          <w:p w14:paraId="432C480F" w14:textId="77777777" w:rsidR="009705F2" w:rsidRDefault="00685DAD"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完全消除</w:t>
            </w:r>
          </w:p>
        </w:tc>
        <w:tc>
          <w:tcPr>
            <w:tcW w:w="3120" w:type="dxa"/>
          </w:tcPr>
          <w:p w14:paraId="14D54DA8" w14:textId="77777777" w:rsidR="009705F2" w:rsidRDefault="00685DAD">
            <w:r>
              <w:rPr>
                <w:rFonts w:cs="Calibri"/>
                <w:sz w:val="19"/>
              </w:rPr>
              <w:t>只剩主动配置资金</w:t>
            </w:r>
          </w:p>
        </w:tc>
      </w:tr>
    </w:tbl>
    <w:p w14:paraId="5E10B1EF" w14:textId="77777777" w:rsidR="009705F2" w:rsidRDefault="00685DAD">
      <w:pPr>
        <w:jc w:val="both"/>
      </w:pPr>
      <w:r>
        <w:rPr>
          <w:rFonts w:cs="Calibri"/>
          <w:b/>
        </w:rPr>
        <w:t>核心逻辑</w:t>
      </w:r>
      <w:r>
        <w:rPr>
          <w:rFonts w:cs="Calibri"/>
        </w:rPr>
        <w:t>：南向资金中，跟踪恒生综合指数的</w:t>
      </w:r>
      <w:r>
        <w:rPr>
          <w:rFonts w:cs="Calibri"/>
          <w:b/>
        </w:rPr>
        <w:t>被动基金和</w:t>
      </w:r>
      <w:r>
        <w:rPr>
          <w:rFonts w:cs="Calibri"/>
          <w:b/>
        </w:rPr>
        <w:t>ETF</w:t>
      </w:r>
      <w:r>
        <w:rPr>
          <w:rFonts w:cs="Calibri"/>
        </w:rPr>
        <w:t>是减持的主力。当南向持股比例降至</w:t>
      </w:r>
      <w:r>
        <w:rPr>
          <w:rFonts w:cs="Calibri"/>
        </w:rPr>
        <w:t>40%</w:t>
      </w:r>
      <w:r>
        <w:rPr>
          <w:rFonts w:cs="Calibri"/>
        </w:rPr>
        <w:t>以下时，意味着大部分被动资金已经完成减仓，剩下的主要是</w:t>
      </w:r>
      <w:r>
        <w:rPr>
          <w:rFonts w:cs="Calibri"/>
          <w:b/>
        </w:rPr>
        <w:t>主动型基金</w:t>
      </w:r>
      <w:r>
        <w:rPr>
          <w:rFonts w:cs="Calibri"/>
        </w:rPr>
        <w:t>（基于基本面判断持有，不会因指数规则被迫卖出）。</w:t>
      </w:r>
    </w:p>
    <w:p w14:paraId="41870381" w14:textId="77777777" w:rsidR="009705F2" w:rsidRDefault="00685DAD">
      <w:pPr>
        <w:jc w:val="both"/>
      </w:pPr>
      <w:r>
        <w:rPr>
          <w:rFonts w:cs="Calibri"/>
        </w:rPr>
        <w:t>历史案例也印证了这一规律：希玛医疗在被剔除港股通后，港股通持股比例从</w:t>
      </w:r>
      <w:r>
        <w:rPr>
          <w:rFonts w:cs="Calibri"/>
        </w:rPr>
        <w:t>8.88%</w:t>
      </w:r>
      <w:r>
        <w:rPr>
          <w:rFonts w:cs="Calibri"/>
        </w:rPr>
        <w:t>降至</w:t>
      </w:r>
      <w:r>
        <w:rPr>
          <w:rFonts w:cs="Calibri"/>
        </w:rPr>
        <w:t>7.73%</w:t>
      </w:r>
      <w:r>
        <w:rPr>
          <w:rFonts w:cs="Calibri"/>
        </w:rPr>
        <w:t>；融创中国在被剔除时港股通持股比例为</w:t>
      </w:r>
      <w:r>
        <w:rPr>
          <w:rFonts w:cs="Calibri"/>
        </w:rPr>
        <w:t>23.62%</w:t>
      </w:r>
      <w:r>
        <w:rPr>
          <w:rFonts w:cs="Calibri"/>
        </w:rPr>
        <w:t>。这些案例中，被动抛压的</w:t>
      </w:r>
      <w:r>
        <w:rPr>
          <w:rFonts w:cs="Calibri"/>
        </w:rPr>
        <w:t>“</w:t>
      </w:r>
      <w:r>
        <w:rPr>
          <w:rFonts w:cs="Calibri"/>
        </w:rPr>
        <w:t>出清阈值</w:t>
      </w:r>
      <w:r>
        <w:rPr>
          <w:rFonts w:cs="Calibri"/>
        </w:rPr>
        <w:t>”</w:t>
      </w:r>
      <w:r>
        <w:rPr>
          <w:rFonts w:cs="Calibri"/>
        </w:rPr>
        <w:t>均在</w:t>
      </w:r>
      <w:r>
        <w:rPr>
          <w:rFonts w:cs="Calibri"/>
        </w:rPr>
        <w:t>30-40%</w:t>
      </w:r>
      <w:r>
        <w:rPr>
          <w:rFonts w:cs="Calibri"/>
        </w:rPr>
        <w:t>区间。</w:t>
      </w:r>
    </w:p>
    <w:p w14:paraId="739E31FE" w14:textId="77777777" w:rsidR="009705F2" w:rsidRDefault="009705F2">
      <w:pPr>
        <w:pBdr>
          <w:bottom w:val="single" w:sz="6" w:space="1" w:color="auto"/>
        </w:pBdr>
      </w:pPr>
    </w:p>
    <w:p w14:paraId="16F0DE14" w14:textId="77777777" w:rsidR="009705F2" w:rsidRDefault="00685DAD">
      <w:pPr>
        <w:pStyle w:val="Heading2"/>
      </w:pPr>
      <w:bookmarkStart w:id="36" w:name="_Toc238836838"/>
      <w:r>
        <w:rPr>
          <w:rFonts w:ascii="Arial" w:eastAsia="Microsoft YaHei" w:hAnsi="Arial" w:cs="Arial"/>
        </w:rPr>
        <w:t>三、南向资金还需减持多少？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05F2" w14:paraId="421FCA7F" w14:textId="77777777">
        <w:trPr>
          <w:tblHeader/>
        </w:trPr>
        <w:tc>
          <w:tcPr>
            <w:tcW w:w="4680" w:type="dxa"/>
            <w:shd w:val="clear" w:color="auto" w:fill="2F5496"/>
          </w:tcPr>
          <w:p w14:paraId="31846209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4680" w:type="dxa"/>
            <w:shd w:val="clear" w:color="auto" w:fill="2F5496"/>
          </w:tcPr>
          <w:p w14:paraId="3EB1B2A9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数值</w:t>
            </w:r>
          </w:p>
        </w:tc>
      </w:tr>
      <w:tr w:rsidR="009705F2" w14:paraId="06BA0D4E" w14:textId="77777777">
        <w:tc>
          <w:tcPr>
            <w:tcW w:w="4680" w:type="dxa"/>
          </w:tcPr>
          <w:p w14:paraId="58A84074" w14:textId="77777777" w:rsidR="009705F2" w:rsidRDefault="00685DAD">
            <w:r>
              <w:rPr>
                <w:rFonts w:cs="Calibri"/>
                <w:sz w:val="19"/>
              </w:rPr>
              <w:t>当前南向持股比例</w:t>
            </w:r>
          </w:p>
        </w:tc>
        <w:tc>
          <w:tcPr>
            <w:tcW w:w="4680" w:type="dxa"/>
          </w:tcPr>
          <w:p w14:paraId="49BD8592" w14:textId="77777777" w:rsidR="009705F2" w:rsidRDefault="00685DAD">
            <w:r>
              <w:rPr>
                <w:rFonts w:cs="Calibri"/>
                <w:b/>
                <w:sz w:val="19"/>
              </w:rPr>
              <w:t>47.71%</w:t>
            </w:r>
          </w:p>
        </w:tc>
      </w:tr>
      <w:tr w:rsidR="009705F2" w14:paraId="663432D8" w14:textId="77777777">
        <w:tc>
          <w:tcPr>
            <w:tcW w:w="4680" w:type="dxa"/>
          </w:tcPr>
          <w:p w14:paraId="2A9D25F4" w14:textId="77777777" w:rsidR="009705F2" w:rsidRDefault="00685DAD">
            <w:r>
              <w:rPr>
                <w:rFonts w:cs="Calibri"/>
                <w:sz w:val="19"/>
              </w:rPr>
              <w:t>总股本</w:t>
            </w:r>
          </w:p>
        </w:tc>
        <w:tc>
          <w:tcPr>
            <w:tcW w:w="4680" w:type="dxa"/>
          </w:tcPr>
          <w:p w14:paraId="69C5D974" w14:textId="77777777" w:rsidR="009705F2" w:rsidRDefault="00685DAD">
            <w:r>
              <w:rPr>
                <w:rFonts w:cs="Calibri"/>
                <w:sz w:val="19"/>
              </w:rPr>
              <w:t>27.05</w:t>
            </w:r>
            <w:r>
              <w:rPr>
                <w:rFonts w:cs="Calibri"/>
                <w:sz w:val="19"/>
              </w:rPr>
              <w:t>亿股</w:t>
            </w:r>
          </w:p>
        </w:tc>
      </w:tr>
      <w:tr w:rsidR="009705F2" w14:paraId="1814443B" w14:textId="77777777">
        <w:tc>
          <w:tcPr>
            <w:tcW w:w="4680" w:type="dxa"/>
          </w:tcPr>
          <w:p w14:paraId="7B8F8466" w14:textId="77777777" w:rsidR="009705F2" w:rsidRDefault="00685DAD">
            <w:r>
              <w:rPr>
                <w:rFonts w:cs="Calibri"/>
                <w:sz w:val="19"/>
              </w:rPr>
              <w:t>当前南向持股量</w:t>
            </w:r>
          </w:p>
        </w:tc>
        <w:tc>
          <w:tcPr>
            <w:tcW w:w="4680" w:type="dxa"/>
          </w:tcPr>
          <w:p w14:paraId="4BD72787" w14:textId="77777777" w:rsidR="009705F2" w:rsidRDefault="00685DAD">
            <w:r>
              <w:rPr>
                <w:rFonts w:cs="Calibri"/>
                <w:b/>
                <w:sz w:val="19"/>
              </w:rPr>
              <w:t>12.91</w:t>
            </w:r>
            <w:r>
              <w:rPr>
                <w:rFonts w:cs="Calibri"/>
                <w:b/>
                <w:sz w:val="19"/>
              </w:rPr>
              <w:t>亿股</w:t>
            </w:r>
          </w:p>
        </w:tc>
      </w:tr>
    </w:tbl>
    <w:p w14:paraId="5C8A4B45" w14:textId="77777777" w:rsidR="009705F2" w:rsidRDefault="00685DAD">
      <w:r>
        <w:rPr>
          <w:rFonts w:cs="Calibri"/>
        </w:rPr>
        <w:lastRenderedPageBreak/>
        <w:t>若降至</w:t>
      </w:r>
      <w:r>
        <w:rPr>
          <w:rFonts w:cs="Calibri"/>
          <w:b/>
        </w:rPr>
        <w:t>40%</w:t>
      </w:r>
      <w:r>
        <w:rPr>
          <w:rFonts w:cs="Calibri"/>
        </w:rPr>
        <w:t>：需减持约</w:t>
      </w:r>
      <w:r>
        <w:rPr>
          <w:rFonts w:cs="Calibri"/>
          <w:b/>
        </w:rPr>
        <w:t>2.08</w:t>
      </w:r>
      <w:r>
        <w:rPr>
          <w:rFonts w:cs="Calibri"/>
          <w:b/>
        </w:rPr>
        <w:t>亿股</w:t>
      </w:r>
      <w:r>
        <w:rPr>
          <w:rFonts w:cs="Calibri"/>
        </w:rPr>
        <w:t>（占总股本</w:t>
      </w:r>
      <w:r>
        <w:rPr>
          <w:rFonts w:cs="Calibri"/>
        </w:rPr>
        <w:t>7.71%</w:t>
      </w:r>
      <w:r>
        <w:rPr>
          <w:rFonts w:cs="Calibri"/>
        </w:rPr>
        <w:t>）</w:t>
      </w:r>
      <w:r>
        <w:br/>
      </w:r>
      <w:r>
        <w:rPr>
          <w:rFonts w:cs="Calibri"/>
        </w:rPr>
        <w:t>若降至</w:t>
      </w:r>
      <w:r>
        <w:rPr>
          <w:rFonts w:cs="Calibri"/>
          <w:b/>
        </w:rPr>
        <w:t>35%</w:t>
      </w:r>
      <w:r>
        <w:rPr>
          <w:rFonts w:cs="Calibri"/>
        </w:rPr>
        <w:t>：需减持约</w:t>
      </w:r>
      <w:r>
        <w:rPr>
          <w:rFonts w:cs="Calibri"/>
          <w:b/>
        </w:rPr>
        <w:t>3.44</w:t>
      </w:r>
      <w:r>
        <w:rPr>
          <w:rFonts w:cs="Calibri"/>
          <w:b/>
        </w:rPr>
        <w:t>亿股</w:t>
      </w:r>
      <w:r>
        <w:rPr>
          <w:rFonts w:cs="Calibri"/>
        </w:rPr>
        <w:t>（占总股本</w:t>
      </w:r>
      <w:r>
        <w:rPr>
          <w:rFonts w:cs="Calibri"/>
        </w:rPr>
        <w:t>12.71%</w:t>
      </w:r>
      <w:r>
        <w:rPr>
          <w:rFonts w:cs="Calibri"/>
        </w:rPr>
        <w:t>）</w:t>
      </w:r>
    </w:p>
    <w:p w14:paraId="40768CFA" w14:textId="77777777" w:rsidR="009705F2" w:rsidRDefault="00685DAD">
      <w:pPr>
        <w:jc w:val="both"/>
      </w:pPr>
      <w:r>
        <w:rPr>
          <w:rFonts w:cs="Calibri"/>
        </w:rPr>
        <w:t>按近期减持速度（约</w:t>
      </w:r>
      <w:r>
        <w:rPr>
          <w:rFonts w:cs="Calibri"/>
        </w:rPr>
        <w:t>500-600</w:t>
      </w:r>
      <w:r>
        <w:rPr>
          <w:rFonts w:cs="Calibri"/>
        </w:rPr>
        <w:t>万股</w:t>
      </w:r>
      <w:r>
        <w:rPr>
          <w:rFonts w:cs="Calibri"/>
        </w:rPr>
        <w:t>/</w:t>
      </w:r>
      <w:r>
        <w:rPr>
          <w:rFonts w:cs="Calibri"/>
        </w:rPr>
        <w:t>日）计算：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24D26E47" w14:textId="77777777">
        <w:trPr>
          <w:tblHeader/>
        </w:trPr>
        <w:tc>
          <w:tcPr>
            <w:tcW w:w="3120" w:type="dxa"/>
            <w:shd w:val="clear" w:color="auto" w:fill="2F5496"/>
          </w:tcPr>
          <w:p w14:paraId="1F0B36C7" w14:textId="77777777" w:rsidR="009705F2" w:rsidRDefault="00685DA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目标比例</w:t>
            </w:r>
          </w:p>
        </w:tc>
        <w:tc>
          <w:tcPr>
            <w:tcW w:w="3120" w:type="dxa"/>
            <w:shd w:val="clear" w:color="auto" w:fill="2F5496"/>
          </w:tcPr>
          <w:p w14:paraId="0C412F9C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需减持股数</w:t>
            </w:r>
          </w:p>
        </w:tc>
        <w:tc>
          <w:tcPr>
            <w:tcW w:w="3120" w:type="dxa"/>
            <w:shd w:val="clear" w:color="auto" w:fill="2F5496"/>
          </w:tcPr>
          <w:p w14:paraId="3BCC39CE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预计时间</w:t>
            </w:r>
          </w:p>
        </w:tc>
      </w:tr>
      <w:tr w:rsidR="009705F2" w14:paraId="53672EE3" w14:textId="77777777">
        <w:tc>
          <w:tcPr>
            <w:tcW w:w="3120" w:type="dxa"/>
          </w:tcPr>
          <w:p w14:paraId="37DD567C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40%</w:t>
            </w:r>
          </w:p>
        </w:tc>
        <w:tc>
          <w:tcPr>
            <w:tcW w:w="3120" w:type="dxa"/>
          </w:tcPr>
          <w:p w14:paraId="414BB1D5" w14:textId="77777777" w:rsidR="009705F2" w:rsidRDefault="00685DAD">
            <w:r>
              <w:rPr>
                <w:rFonts w:cs="Calibri"/>
                <w:sz w:val="19"/>
              </w:rPr>
              <w:t>2.08</w:t>
            </w:r>
            <w:r>
              <w:rPr>
                <w:rFonts w:cs="Calibri"/>
                <w:sz w:val="19"/>
              </w:rPr>
              <w:t>亿股</w:t>
            </w:r>
          </w:p>
        </w:tc>
        <w:tc>
          <w:tcPr>
            <w:tcW w:w="3120" w:type="dxa"/>
          </w:tcPr>
          <w:p w14:paraId="0FF2099B" w14:textId="77777777" w:rsidR="009705F2" w:rsidRDefault="00685DAD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40-50</w:t>
            </w:r>
            <w:r>
              <w:rPr>
                <w:rFonts w:cs="Calibri"/>
                <w:b/>
                <w:sz w:val="19"/>
              </w:rPr>
              <w:t>个交易日</w:t>
            </w:r>
          </w:p>
        </w:tc>
      </w:tr>
      <w:tr w:rsidR="009705F2" w14:paraId="79F7E49B" w14:textId="77777777">
        <w:tc>
          <w:tcPr>
            <w:tcW w:w="3120" w:type="dxa"/>
          </w:tcPr>
          <w:p w14:paraId="387EA16B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35%</w:t>
            </w:r>
          </w:p>
        </w:tc>
        <w:tc>
          <w:tcPr>
            <w:tcW w:w="3120" w:type="dxa"/>
          </w:tcPr>
          <w:p w14:paraId="6D034F60" w14:textId="77777777" w:rsidR="009705F2" w:rsidRDefault="00685DAD">
            <w:r>
              <w:rPr>
                <w:rFonts w:cs="Calibri"/>
                <w:sz w:val="19"/>
              </w:rPr>
              <w:t>3.44</w:t>
            </w:r>
            <w:r>
              <w:rPr>
                <w:rFonts w:cs="Calibri"/>
                <w:sz w:val="19"/>
              </w:rPr>
              <w:t>亿股</w:t>
            </w:r>
          </w:p>
        </w:tc>
        <w:tc>
          <w:tcPr>
            <w:tcW w:w="3120" w:type="dxa"/>
          </w:tcPr>
          <w:p w14:paraId="3308F6FC" w14:textId="77777777" w:rsidR="009705F2" w:rsidRDefault="00685DAD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70-80</w:t>
            </w:r>
            <w:r>
              <w:rPr>
                <w:rFonts w:cs="Calibri"/>
                <w:b/>
                <w:sz w:val="19"/>
              </w:rPr>
              <w:t>个交易日</w:t>
            </w:r>
          </w:p>
        </w:tc>
      </w:tr>
    </w:tbl>
    <w:p w14:paraId="3609FDF4" w14:textId="77777777" w:rsidR="009705F2" w:rsidRDefault="009705F2">
      <w:pPr>
        <w:pBdr>
          <w:bottom w:val="single" w:sz="6" w:space="1" w:color="auto"/>
        </w:pBdr>
      </w:pPr>
    </w:p>
    <w:p w14:paraId="386045FE" w14:textId="77777777" w:rsidR="009705F2" w:rsidRDefault="00685DAD">
      <w:pPr>
        <w:pStyle w:val="Heading2"/>
      </w:pPr>
      <w:bookmarkStart w:id="37" w:name="_Toc238836839"/>
      <w:r>
        <w:rPr>
          <w:rFonts w:ascii="Arial" w:eastAsia="Microsoft YaHei" w:hAnsi="Arial" w:cs="Arial"/>
        </w:rPr>
        <w:t>四、影响减持速度的两个关键变量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05F2" w14:paraId="71FF9080" w14:textId="77777777">
        <w:trPr>
          <w:tblHeader/>
        </w:trPr>
        <w:tc>
          <w:tcPr>
            <w:tcW w:w="4680" w:type="dxa"/>
            <w:shd w:val="clear" w:color="auto" w:fill="2F5496"/>
          </w:tcPr>
          <w:p w14:paraId="6069FEA2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变量</w:t>
            </w:r>
          </w:p>
        </w:tc>
        <w:tc>
          <w:tcPr>
            <w:tcW w:w="4680" w:type="dxa"/>
            <w:shd w:val="clear" w:color="auto" w:fill="2F5496"/>
          </w:tcPr>
          <w:p w14:paraId="5D5A7321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对减持速度的影响</w:t>
            </w:r>
          </w:p>
        </w:tc>
      </w:tr>
      <w:tr w:rsidR="009705F2" w14:paraId="4961E366" w14:textId="77777777">
        <w:tc>
          <w:tcPr>
            <w:tcW w:w="4680" w:type="dxa"/>
          </w:tcPr>
          <w:p w14:paraId="745784B2" w14:textId="77777777" w:rsidR="009705F2" w:rsidRDefault="00685DAD">
            <w:r>
              <w:rPr>
                <w:rFonts w:cs="Calibri"/>
                <w:b/>
                <w:sz w:val="19"/>
              </w:rPr>
              <w:t>市值回升至</w:t>
            </w:r>
            <w:r>
              <w:rPr>
                <w:rFonts w:cs="Calibri"/>
                <w:b/>
                <w:sz w:val="19"/>
              </w:rPr>
              <w:t>65</w:t>
            </w:r>
            <w:r>
              <w:rPr>
                <w:rFonts w:cs="Calibri"/>
                <w:b/>
                <w:sz w:val="19"/>
              </w:rPr>
              <w:t>亿以上</w:t>
            </w:r>
          </w:p>
        </w:tc>
        <w:tc>
          <w:tcPr>
            <w:tcW w:w="4680" w:type="dxa"/>
          </w:tcPr>
          <w:p w14:paraId="5C8A86CA" w14:textId="77777777" w:rsidR="009705F2" w:rsidRDefault="00685DAD">
            <w:r>
              <w:rPr>
                <w:rFonts w:cs="Calibri"/>
                <w:sz w:val="19"/>
              </w:rPr>
              <w:t>退通风险解除，被动减持可能提前停止</w:t>
            </w:r>
          </w:p>
        </w:tc>
      </w:tr>
      <w:tr w:rsidR="009705F2" w14:paraId="4FA281BB" w14:textId="77777777">
        <w:tc>
          <w:tcPr>
            <w:tcW w:w="4680" w:type="dxa"/>
          </w:tcPr>
          <w:p w14:paraId="4B5DAF19" w14:textId="77777777" w:rsidR="009705F2" w:rsidRDefault="00685DAD">
            <w:r>
              <w:rPr>
                <w:rFonts w:cs="Calibri"/>
                <w:b/>
                <w:sz w:val="19"/>
              </w:rPr>
              <w:t>2026</w:t>
            </w:r>
            <w:r>
              <w:rPr>
                <w:rFonts w:cs="Calibri"/>
                <w:b/>
                <w:sz w:val="19"/>
              </w:rPr>
              <w:t>年</w:t>
            </w:r>
            <w:r>
              <w:rPr>
                <w:rFonts w:cs="Calibri"/>
                <w:b/>
                <w:sz w:val="19"/>
              </w:rPr>
              <w:t>9</w:t>
            </w:r>
            <w:r>
              <w:rPr>
                <w:rFonts w:cs="Calibri"/>
                <w:b/>
                <w:sz w:val="19"/>
              </w:rPr>
              <w:t>月恒指调整结果</w:t>
            </w:r>
          </w:p>
        </w:tc>
        <w:tc>
          <w:tcPr>
            <w:tcW w:w="4680" w:type="dxa"/>
          </w:tcPr>
          <w:p w14:paraId="64133343" w14:textId="77777777" w:rsidR="009705F2" w:rsidRDefault="00685DAD">
            <w:r>
              <w:rPr>
                <w:rFonts w:cs="Calibri"/>
                <w:sz w:val="19"/>
              </w:rPr>
              <w:t>若未被剔除，减持压力骤减；若被剔除，减持可能加速</w:t>
            </w:r>
          </w:p>
        </w:tc>
      </w:tr>
    </w:tbl>
    <w:p w14:paraId="2857CE75" w14:textId="77777777" w:rsidR="009705F2" w:rsidRDefault="00685DAD">
      <w:pPr>
        <w:jc w:val="both"/>
      </w:pPr>
      <w:r>
        <w:rPr>
          <w:rFonts w:cs="Calibri"/>
          <w:b/>
        </w:rPr>
        <w:t>2026</w:t>
      </w:r>
      <w:r>
        <w:rPr>
          <w:rFonts w:cs="Calibri"/>
          <w:b/>
        </w:rPr>
        <w:t>年</w:t>
      </w:r>
      <w:r>
        <w:rPr>
          <w:rFonts w:cs="Calibri"/>
          <w:b/>
        </w:rPr>
        <w:t>9</w:t>
      </w:r>
      <w:r>
        <w:rPr>
          <w:rFonts w:cs="Calibri"/>
          <w:b/>
        </w:rPr>
        <w:t>月的恒生综合指数调整</w:t>
      </w:r>
      <w:r>
        <w:rPr>
          <w:rFonts w:cs="Calibri"/>
        </w:rPr>
        <w:t>是决定性的时间窗口。若锦欣生殖在本次调整中被剔除，南向资金将面临</w:t>
      </w:r>
      <w:r>
        <w:rPr>
          <w:rFonts w:cs="Calibri"/>
          <w:b/>
        </w:rPr>
        <w:t>更快速的被动减持</w:t>
      </w:r>
      <w:r>
        <w:rPr>
          <w:rFonts w:cs="Calibri"/>
        </w:rPr>
        <w:t>；若保留在指数中，减持压力将显著缓解。</w:t>
      </w:r>
    </w:p>
    <w:p w14:paraId="4B982B15" w14:textId="77777777" w:rsidR="009705F2" w:rsidRDefault="009705F2">
      <w:pPr>
        <w:pBdr>
          <w:bottom w:val="single" w:sz="6" w:space="1" w:color="auto"/>
        </w:pBdr>
      </w:pPr>
    </w:p>
    <w:p w14:paraId="27B99088" w14:textId="77777777" w:rsidR="009705F2" w:rsidRDefault="00685DAD">
      <w:pPr>
        <w:pStyle w:val="Heading2"/>
      </w:pPr>
      <w:bookmarkStart w:id="38" w:name="_Toc238836840"/>
      <w:r>
        <w:rPr>
          <w:rFonts w:ascii="Arial" w:eastAsia="Microsoft YaHei" w:hAnsi="Arial" w:cs="Arial"/>
        </w:rPr>
        <w:t>五、结论</w:t>
      </w:r>
      <w:bookmarkEnd w:id="38"/>
    </w:p>
    <w:p w14:paraId="14EA8B53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南向资金被动抛压基本消除的阈值是</w:t>
      </w:r>
      <w:r>
        <w:rPr>
          <w:rFonts w:cs="Calibri"/>
          <w:b/>
          <w:i/>
        </w:rPr>
        <w:t>40%</w:t>
      </w:r>
      <w:r>
        <w:rPr>
          <w:rFonts w:cs="Calibri"/>
          <w:b/>
          <w:i/>
        </w:rPr>
        <w:t>持股比例</w:t>
      </w:r>
      <w:r>
        <w:rPr>
          <w:rFonts w:cs="Calibri"/>
          <w:i/>
        </w:rPr>
        <w:t>，对应还需减持约</w:t>
      </w:r>
      <w:r>
        <w:rPr>
          <w:rFonts w:cs="Calibri"/>
          <w:b/>
          <w:i/>
        </w:rPr>
        <w:t>2.08</w:t>
      </w:r>
      <w:r>
        <w:rPr>
          <w:rFonts w:cs="Calibri"/>
          <w:b/>
          <w:i/>
        </w:rPr>
        <w:t>亿股</w:t>
      </w:r>
      <w:r>
        <w:rPr>
          <w:rFonts w:cs="Calibri"/>
          <w:i/>
        </w:rPr>
        <w:t>，按当前速度约需</w:t>
      </w:r>
      <w:r>
        <w:rPr>
          <w:rFonts w:cs="Calibri"/>
          <w:b/>
          <w:i/>
        </w:rPr>
        <w:t>40-50</w:t>
      </w:r>
      <w:r>
        <w:rPr>
          <w:rFonts w:cs="Calibri"/>
          <w:b/>
          <w:i/>
        </w:rPr>
        <w:t>个交易日</w:t>
      </w:r>
      <w:r>
        <w:rPr>
          <w:rFonts w:cs="Calibri"/>
          <w:i/>
        </w:rPr>
        <w:t>。</w:t>
      </w:r>
    </w:p>
    <w:p w14:paraId="04EFA16F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但更重要的变量是市值本身</w:t>
      </w:r>
      <w:r>
        <w:rPr>
          <w:rFonts w:cs="Calibri"/>
          <w:i/>
        </w:rPr>
        <w:t>——</w:t>
      </w:r>
      <w:r>
        <w:rPr>
          <w:rFonts w:cs="Calibri"/>
          <w:i/>
        </w:rPr>
        <w:t>如果公司市值能回升并稳定在</w:t>
      </w:r>
      <w:r>
        <w:rPr>
          <w:rFonts w:cs="Calibri"/>
          <w:b/>
          <w:i/>
        </w:rPr>
        <w:t>65</w:t>
      </w:r>
      <w:r>
        <w:rPr>
          <w:rFonts w:cs="Calibri"/>
          <w:b/>
          <w:i/>
        </w:rPr>
        <w:t>亿港元以上</w:t>
      </w:r>
      <w:r>
        <w:rPr>
          <w:rFonts w:cs="Calibri"/>
          <w:i/>
        </w:rPr>
        <w:t>，退通风险解除，被动减持的逻辑将自动失效，无需等到持股比例降至</w:t>
      </w:r>
      <w:r>
        <w:rPr>
          <w:rFonts w:cs="Calibri"/>
          <w:i/>
        </w:rPr>
        <w:t>40%</w:t>
      </w:r>
      <w:r>
        <w:rPr>
          <w:rFonts w:cs="Calibri"/>
          <w:i/>
        </w:rPr>
        <w:t>。</w:t>
      </w:r>
      <w:r>
        <w:rPr>
          <w:rFonts w:cs="Calibri"/>
          <w:i/>
        </w:rPr>
        <w:t>2026</w:t>
      </w:r>
      <w:r>
        <w:rPr>
          <w:rFonts w:cs="Calibri"/>
          <w:i/>
        </w:rPr>
        <w:t>年</w:t>
      </w:r>
      <w:r>
        <w:rPr>
          <w:rFonts w:cs="Calibri"/>
          <w:i/>
        </w:rPr>
        <w:t>9</w:t>
      </w:r>
      <w:r>
        <w:rPr>
          <w:rFonts w:cs="Calibri"/>
          <w:i/>
        </w:rPr>
        <w:t>月的恒生综合指数调整结果，是决定这一进程的核心节点。</w:t>
      </w:r>
    </w:p>
    <w:p w14:paraId="7810CE3A" w14:textId="77777777" w:rsidR="009705F2" w:rsidRDefault="00685DAD">
      <w:pPr>
        <w:jc w:val="both"/>
      </w:pPr>
      <w:r>
        <w:rPr>
          <w:rFonts w:cs="Calibri"/>
        </w:rPr>
        <w:t>⚠</w:t>
      </w:r>
      <w:r>
        <w:rPr>
          <w:rFonts w:cs="Calibri"/>
        </w:rPr>
        <w:t>️</w:t>
      </w:r>
      <w:r>
        <w:rPr>
          <w:rFonts w:cs="Calibri"/>
        </w:rPr>
        <w:t xml:space="preserve"> </w:t>
      </w:r>
      <w:r>
        <w:rPr>
          <w:rFonts w:cs="Calibri"/>
          <w:b/>
        </w:rPr>
        <w:t>风险提示</w:t>
      </w:r>
      <w:r>
        <w:rPr>
          <w:rFonts w:cs="Calibri"/>
        </w:rPr>
        <w:t>：以上分析基于公开规则和合理推断，退通风险尚未完全解除，南向资金减持趋势可能持续。投资者应基于自身风险承受能力独立判断。</w:t>
      </w:r>
    </w:p>
    <w:p w14:paraId="37C47C09" w14:textId="77777777" w:rsidR="009705F2" w:rsidRDefault="009705F2">
      <w:pPr>
        <w:pBdr>
          <w:bottom w:val="single" w:sz="6" w:space="1" w:color="auto"/>
        </w:pBdr>
      </w:pPr>
    </w:p>
    <w:p w14:paraId="07D72D94" w14:textId="77777777" w:rsidR="009705F2" w:rsidRDefault="00685DAD">
      <w:pPr>
        <w:pStyle w:val="Heading1"/>
      </w:pPr>
      <w:bookmarkStart w:id="39" w:name="_Toc238836841"/>
      <w:r>
        <w:rPr>
          <w:rFonts w:ascii="Arial" w:eastAsia="Microsoft YaHei" w:hAnsi="Arial" w:cs="Arial"/>
        </w:rPr>
        <w:t>市值回升至</w:t>
      </w:r>
      <w:r>
        <w:rPr>
          <w:rFonts w:ascii="Arial" w:eastAsia="Microsoft YaHei" w:hAnsi="Arial" w:cs="Arial"/>
        </w:rPr>
        <w:t>65</w:t>
      </w:r>
      <w:r>
        <w:rPr>
          <w:rFonts w:ascii="Arial" w:eastAsia="Microsoft YaHei" w:hAnsi="Arial" w:cs="Arial"/>
        </w:rPr>
        <w:t>亿以上，对于股价是多少？</w:t>
      </w:r>
      <w:bookmarkEnd w:id="39"/>
    </w:p>
    <w:p w14:paraId="64FC451B" w14:textId="77777777" w:rsidR="009705F2" w:rsidRDefault="00685DAD">
      <w:pPr>
        <w:jc w:val="both"/>
      </w:pPr>
      <w:r>
        <w:rPr>
          <w:rFonts w:cs="Calibri"/>
          <w:b/>
        </w:rPr>
        <w:t>65</w:t>
      </w:r>
      <w:r>
        <w:rPr>
          <w:rFonts w:cs="Calibri"/>
          <w:b/>
        </w:rPr>
        <w:t>亿港元市值对应股价约为</w:t>
      </w:r>
      <w:r>
        <w:rPr>
          <w:rFonts w:cs="Calibri"/>
          <w:b/>
        </w:rPr>
        <w:t>2.40</w:t>
      </w:r>
      <w:r>
        <w:rPr>
          <w:rFonts w:cs="Calibri"/>
          <w:b/>
        </w:rPr>
        <w:t>港元。</w:t>
      </w:r>
    </w:p>
    <w:p w14:paraId="3CF3FB72" w14:textId="77777777" w:rsidR="009705F2" w:rsidRDefault="009705F2">
      <w:pPr>
        <w:pBdr>
          <w:bottom w:val="single" w:sz="6" w:space="1" w:color="auto"/>
        </w:pBdr>
      </w:pPr>
    </w:p>
    <w:p w14:paraId="770207B2" w14:textId="77777777" w:rsidR="009705F2" w:rsidRDefault="00685DAD">
      <w:pPr>
        <w:pStyle w:val="Heading2"/>
      </w:pPr>
      <w:bookmarkStart w:id="40" w:name="_Toc238836842"/>
      <w:r>
        <w:rPr>
          <w:rFonts w:ascii="Arial" w:eastAsia="Microsoft YaHei" w:hAnsi="Arial" w:cs="Arial"/>
        </w:rPr>
        <w:lastRenderedPageBreak/>
        <w:t>一、计算公式</w:t>
      </w:r>
      <w:bookmarkEnd w:id="40"/>
    </w:p>
    <w:p w14:paraId="23EE3C37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目标股价</w:t>
      </w:r>
      <w:r>
        <w:rPr>
          <w:rFonts w:cs="Calibri"/>
          <w:b/>
          <w:i/>
        </w:rPr>
        <w:t xml:space="preserve"> = </w:t>
      </w:r>
      <w:r>
        <w:rPr>
          <w:rFonts w:cs="Calibri"/>
          <w:b/>
          <w:i/>
        </w:rPr>
        <w:t>目标市值</w:t>
      </w:r>
      <w:r>
        <w:rPr>
          <w:rFonts w:cs="Calibri"/>
          <w:b/>
          <w:i/>
        </w:rPr>
        <w:t xml:space="preserve"> ÷ </w:t>
      </w:r>
      <w:r>
        <w:rPr>
          <w:rFonts w:cs="Calibri"/>
          <w:b/>
          <w:i/>
        </w:rPr>
        <w:t>总股本</w:t>
      </w:r>
    </w:p>
    <w:p w14:paraId="0588C9E6" w14:textId="77777777" w:rsidR="009705F2" w:rsidRDefault="009705F2">
      <w:pPr>
        <w:pBdr>
          <w:bottom w:val="single" w:sz="6" w:space="1" w:color="auto"/>
        </w:pBdr>
      </w:pPr>
    </w:p>
    <w:p w14:paraId="6BB62DB5" w14:textId="77777777" w:rsidR="009705F2" w:rsidRDefault="00685DAD">
      <w:pPr>
        <w:pStyle w:val="Heading2"/>
      </w:pPr>
      <w:bookmarkStart w:id="41" w:name="_Toc238836843"/>
      <w:r>
        <w:rPr>
          <w:rFonts w:ascii="Arial" w:eastAsia="Microsoft YaHei" w:hAnsi="Arial" w:cs="Arial"/>
        </w:rPr>
        <w:t>二、当前股本与市值数据</w:t>
      </w:r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433112AE" w14:textId="77777777">
        <w:trPr>
          <w:tblHeader/>
        </w:trPr>
        <w:tc>
          <w:tcPr>
            <w:tcW w:w="3120" w:type="dxa"/>
            <w:shd w:val="clear" w:color="auto" w:fill="2F5496"/>
          </w:tcPr>
          <w:p w14:paraId="47045896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0CC7589F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120" w:type="dxa"/>
            <w:shd w:val="clear" w:color="auto" w:fill="2F5496"/>
          </w:tcPr>
          <w:p w14:paraId="569F9557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来源</w:t>
            </w:r>
          </w:p>
        </w:tc>
      </w:tr>
      <w:tr w:rsidR="009705F2" w14:paraId="16C2A5E1" w14:textId="77777777">
        <w:tc>
          <w:tcPr>
            <w:tcW w:w="3120" w:type="dxa"/>
          </w:tcPr>
          <w:p w14:paraId="4CA68283" w14:textId="77777777" w:rsidR="009705F2" w:rsidRDefault="00685DAD">
            <w:r>
              <w:rPr>
                <w:rFonts w:cs="Calibri"/>
                <w:sz w:val="19"/>
              </w:rPr>
              <w:t>总股本</w:t>
            </w:r>
          </w:p>
        </w:tc>
        <w:tc>
          <w:tcPr>
            <w:tcW w:w="3120" w:type="dxa"/>
          </w:tcPr>
          <w:p w14:paraId="2AE9CB9C" w14:textId="77777777" w:rsidR="009705F2" w:rsidRDefault="00685DAD">
            <w:r>
              <w:rPr>
                <w:rFonts w:cs="Calibri"/>
                <w:b/>
                <w:sz w:val="19"/>
              </w:rPr>
              <w:t>27.05</w:t>
            </w:r>
            <w:r>
              <w:rPr>
                <w:rFonts w:cs="Calibri"/>
                <w:b/>
                <w:sz w:val="19"/>
              </w:rPr>
              <w:t>亿股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2,705,044,043</w:t>
            </w:r>
            <w:r>
              <w:rPr>
                <w:rFonts w:cs="Calibri"/>
                <w:sz w:val="19"/>
              </w:rPr>
              <w:t>股）</w:t>
            </w:r>
          </w:p>
        </w:tc>
        <w:tc>
          <w:tcPr>
            <w:tcW w:w="3120" w:type="dxa"/>
          </w:tcPr>
          <w:p w14:paraId="6634E85A" w14:textId="77777777" w:rsidR="009705F2" w:rsidRDefault="00685DAD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24</w:t>
            </w:r>
            <w:r>
              <w:rPr>
                <w:rFonts w:cs="Calibri"/>
                <w:sz w:val="19"/>
              </w:rPr>
              <w:t>日翌日披露报表</w:t>
            </w:r>
          </w:p>
        </w:tc>
      </w:tr>
      <w:tr w:rsidR="009705F2" w14:paraId="7A334DB4" w14:textId="77777777">
        <w:tc>
          <w:tcPr>
            <w:tcW w:w="3120" w:type="dxa"/>
          </w:tcPr>
          <w:p w14:paraId="446272C4" w14:textId="77777777" w:rsidR="009705F2" w:rsidRDefault="00685DAD">
            <w:r>
              <w:rPr>
                <w:rFonts w:cs="Calibri"/>
                <w:sz w:val="19"/>
              </w:rPr>
              <w:t>当前股价（</w:t>
            </w:r>
            <w:r>
              <w:rPr>
                <w:rFonts w:cs="Calibri"/>
                <w:sz w:val="19"/>
              </w:rPr>
              <w:t>08/25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0FD9B4BA" w14:textId="77777777" w:rsidR="009705F2" w:rsidRDefault="00685DAD">
            <w:r>
              <w:rPr>
                <w:rFonts w:cs="Calibri"/>
                <w:b/>
                <w:sz w:val="19"/>
              </w:rPr>
              <w:t>2.255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3120" w:type="dxa"/>
          </w:tcPr>
          <w:p w14:paraId="2DF71026" w14:textId="77777777" w:rsidR="009705F2" w:rsidRDefault="00685DAD">
            <w:r>
              <w:rPr>
                <w:rFonts w:cs="Calibri"/>
                <w:sz w:val="19"/>
              </w:rPr>
              <w:t>东方财富</w:t>
            </w:r>
          </w:p>
        </w:tc>
      </w:tr>
      <w:tr w:rsidR="009705F2" w14:paraId="7C6508C5" w14:textId="77777777">
        <w:tc>
          <w:tcPr>
            <w:tcW w:w="3120" w:type="dxa"/>
          </w:tcPr>
          <w:p w14:paraId="1D38F2AC" w14:textId="77777777" w:rsidR="009705F2" w:rsidRDefault="00685DAD">
            <w:r>
              <w:rPr>
                <w:rFonts w:cs="Calibri"/>
                <w:sz w:val="19"/>
              </w:rPr>
              <w:t>当前市值</w:t>
            </w:r>
          </w:p>
        </w:tc>
        <w:tc>
          <w:tcPr>
            <w:tcW w:w="3120" w:type="dxa"/>
          </w:tcPr>
          <w:p w14:paraId="2CC262C3" w14:textId="77777777" w:rsidR="009705F2" w:rsidRDefault="00685DAD">
            <w:r>
              <w:rPr>
                <w:rFonts w:cs="Calibri"/>
                <w:b/>
                <w:sz w:val="19"/>
              </w:rPr>
              <w:t>61.00</w:t>
            </w:r>
            <w:r>
              <w:rPr>
                <w:rFonts w:cs="Calibri"/>
                <w:b/>
                <w:sz w:val="19"/>
              </w:rPr>
              <w:t>亿港元</w:t>
            </w:r>
          </w:p>
        </w:tc>
        <w:tc>
          <w:tcPr>
            <w:tcW w:w="3120" w:type="dxa"/>
          </w:tcPr>
          <w:p w14:paraId="3853A81C" w14:textId="77777777" w:rsidR="009705F2" w:rsidRDefault="00685DAD">
            <w:r>
              <w:rPr>
                <w:rFonts w:cs="Calibri"/>
                <w:sz w:val="19"/>
              </w:rPr>
              <w:t>东方财富</w:t>
            </w:r>
          </w:p>
        </w:tc>
      </w:tr>
    </w:tbl>
    <w:p w14:paraId="4B0E5C29" w14:textId="77777777" w:rsidR="009705F2" w:rsidRDefault="00685DAD">
      <w:pPr>
        <w:jc w:val="both"/>
      </w:pPr>
      <w:r>
        <w:rPr>
          <w:rFonts w:cs="Calibri"/>
        </w:rPr>
        <w:t>以</w:t>
      </w:r>
      <w:r>
        <w:rPr>
          <w:rFonts w:cs="Calibri"/>
        </w:rPr>
        <w:t>27.05</w:t>
      </w:r>
      <w:r>
        <w:rPr>
          <w:rFonts w:cs="Calibri"/>
        </w:rPr>
        <w:t>亿股为基准：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32C0876E" w14:textId="77777777">
        <w:trPr>
          <w:tblHeader/>
        </w:trPr>
        <w:tc>
          <w:tcPr>
            <w:tcW w:w="3120" w:type="dxa"/>
            <w:shd w:val="clear" w:color="auto" w:fill="2F5496"/>
          </w:tcPr>
          <w:p w14:paraId="00F26EA2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目标市值</w:t>
            </w:r>
          </w:p>
        </w:tc>
        <w:tc>
          <w:tcPr>
            <w:tcW w:w="3120" w:type="dxa"/>
            <w:shd w:val="clear" w:color="auto" w:fill="2F5496"/>
          </w:tcPr>
          <w:p w14:paraId="6F8AF93E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对应股价</w:t>
            </w:r>
          </w:p>
        </w:tc>
        <w:tc>
          <w:tcPr>
            <w:tcW w:w="3120" w:type="dxa"/>
            <w:shd w:val="clear" w:color="auto" w:fill="2F5496"/>
          </w:tcPr>
          <w:p w14:paraId="4188A8CD" w14:textId="77777777" w:rsidR="009705F2" w:rsidRDefault="00685DA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较当前（</w:t>
            </w:r>
            <w:r>
              <w:rPr>
                <w:rFonts w:cs="Calibri"/>
                <w:b/>
                <w:color w:val="FFFFFF"/>
                <w:sz w:val="19"/>
              </w:rPr>
              <w:t>2.255</w:t>
            </w:r>
            <w:r>
              <w:rPr>
                <w:rFonts w:cs="Calibri"/>
                <w:b/>
                <w:color w:val="FFFFFF"/>
                <w:sz w:val="19"/>
              </w:rPr>
              <w:t>港元）涨幅</w:t>
            </w:r>
          </w:p>
        </w:tc>
      </w:tr>
      <w:tr w:rsidR="009705F2" w14:paraId="79547905" w14:textId="77777777">
        <w:tc>
          <w:tcPr>
            <w:tcW w:w="3120" w:type="dxa"/>
          </w:tcPr>
          <w:p w14:paraId="1F186154" w14:textId="77777777" w:rsidR="009705F2" w:rsidRDefault="00685DAD">
            <w:r>
              <w:rPr>
                <w:rFonts w:cs="Calibri"/>
                <w:b/>
                <w:sz w:val="19"/>
              </w:rPr>
              <w:t>65</w:t>
            </w:r>
            <w:r>
              <w:rPr>
                <w:rFonts w:cs="Calibri"/>
                <w:b/>
                <w:sz w:val="19"/>
              </w:rPr>
              <w:t>亿港元</w:t>
            </w:r>
          </w:p>
        </w:tc>
        <w:tc>
          <w:tcPr>
            <w:tcW w:w="3120" w:type="dxa"/>
          </w:tcPr>
          <w:p w14:paraId="055A893E" w14:textId="77777777" w:rsidR="009705F2" w:rsidRDefault="00685DAD">
            <w:r>
              <w:rPr>
                <w:rFonts w:cs="Calibri"/>
                <w:b/>
                <w:sz w:val="19"/>
              </w:rPr>
              <w:t>2.40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3120" w:type="dxa"/>
          </w:tcPr>
          <w:p w14:paraId="7D4FCC10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+6.4%</w:t>
            </w:r>
          </w:p>
        </w:tc>
      </w:tr>
      <w:tr w:rsidR="009705F2" w14:paraId="274FD5C7" w14:textId="77777777">
        <w:tc>
          <w:tcPr>
            <w:tcW w:w="3120" w:type="dxa"/>
          </w:tcPr>
          <w:p w14:paraId="38B3B4B8" w14:textId="77777777" w:rsidR="009705F2" w:rsidRDefault="00685DAD">
            <w:r>
              <w:rPr>
                <w:rFonts w:cs="Calibri"/>
                <w:sz w:val="19"/>
              </w:rPr>
              <w:t>61</w:t>
            </w:r>
            <w:r>
              <w:rPr>
                <w:rFonts w:cs="Calibri"/>
                <w:sz w:val="19"/>
              </w:rPr>
              <w:t>亿港元（当前）</w:t>
            </w:r>
          </w:p>
        </w:tc>
        <w:tc>
          <w:tcPr>
            <w:tcW w:w="3120" w:type="dxa"/>
          </w:tcPr>
          <w:p w14:paraId="6128D314" w14:textId="77777777" w:rsidR="009705F2" w:rsidRDefault="00685DAD">
            <w:r>
              <w:rPr>
                <w:rFonts w:cs="Calibri"/>
                <w:sz w:val="19"/>
              </w:rPr>
              <w:t>2.255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3120" w:type="dxa"/>
          </w:tcPr>
          <w:p w14:paraId="7636971B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</w:tr>
      <w:tr w:rsidR="009705F2" w14:paraId="172CEE7C" w14:textId="77777777">
        <w:tc>
          <w:tcPr>
            <w:tcW w:w="3120" w:type="dxa"/>
          </w:tcPr>
          <w:p w14:paraId="3CC90D95" w14:textId="77777777" w:rsidR="009705F2" w:rsidRDefault="00685DAD">
            <w:r>
              <w:rPr>
                <w:rFonts w:cs="Calibri"/>
                <w:sz w:val="19"/>
              </w:rPr>
              <w:t>70</w:t>
            </w:r>
            <w:r>
              <w:rPr>
                <w:rFonts w:cs="Calibri"/>
                <w:sz w:val="19"/>
              </w:rPr>
              <w:t>亿港元</w:t>
            </w:r>
          </w:p>
        </w:tc>
        <w:tc>
          <w:tcPr>
            <w:tcW w:w="3120" w:type="dxa"/>
          </w:tcPr>
          <w:p w14:paraId="081AE240" w14:textId="77777777" w:rsidR="009705F2" w:rsidRDefault="00685DAD">
            <w:r>
              <w:rPr>
                <w:rFonts w:cs="Calibri"/>
                <w:sz w:val="19"/>
              </w:rPr>
              <w:t>2.59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3120" w:type="dxa"/>
          </w:tcPr>
          <w:p w14:paraId="0A6671EB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+14.9%</w:t>
            </w:r>
          </w:p>
        </w:tc>
      </w:tr>
      <w:tr w:rsidR="009705F2" w14:paraId="26D9CCBC" w14:textId="77777777">
        <w:tc>
          <w:tcPr>
            <w:tcW w:w="3120" w:type="dxa"/>
          </w:tcPr>
          <w:p w14:paraId="31C5C1AC" w14:textId="77777777" w:rsidR="009705F2" w:rsidRDefault="00685DAD">
            <w:r>
              <w:rPr>
                <w:rFonts w:cs="Calibri"/>
                <w:sz w:val="19"/>
              </w:rPr>
              <w:t>75</w:t>
            </w:r>
            <w:r>
              <w:rPr>
                <w:rFonts w:cs="Calibri"/>
                <w:sz w:val="19"/>
              </w:rPr>
              <w:t>亿港元</w:t>
            </w:r>
          </w:p>
        </w:tc>
        <w:tc>
          <w:tcPr>
            <w:tcW w:w="3120" w:type="dxa"/>
          </w:tcPr>
          <w:p w14:paraId="0AA3A6EC" w14:textId="77777777" w:rsidR="009705F2" w:rsidRDefault="00685DAD">
            <w:r>
              <w:rPr>
                <w:rFonts w:cs="Calibri"/>
                <w:sz w:val="19"/>
              </w:rPr>
              <w:t>2.77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3120" w:type="dxa"/>
          </w:tcPr>
          <w:p w14:paraId="4347717E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+22.8%</w:t>
            </w:r>
          </w:p>
        </w:tc>
      </w:tr>
    </w:tbl>
    <w:p w14:paraId="0C901999" w14:textId="77777777" w:rsidR="009705F2" w:rsidRDefault="00685DAD">
      <w:pPr>
        <w:jc w:val="both"/>
      </w:pPr>
      <w:r>
        <w:rPr>
          <w:rFonts w:cs="Calibri"/>
          <w:b/>
        </w:rPr>
        <w:t>65</w:t>
      </w:r>
      <w:r>
        <w:rPr>
          <w:rFonts w:cs="Calibri"/>
          <w:b/>
        </w:rPr>
        <w:t>亿市值对应的股价为</w:t>
      </w:r>
      <w:r>
        <w:rPr>
          <w:rFonts w:cs="Calibri"/>
          <w:b/>
        </w:rPr>
        <w:t>2.40</w:t>
      </w:r>
      <w:r>
        <w:rPr>
          <w:rFonts w:cs="Calibri"/>
          <w:b/>
        </w:rPr>
        <w:t>港元</w:t>
      </w:r>
      <w:r>
        <w:rPr>
          <w:rFonts w:cs="Calibri"/>
        </w:rPr>
        <w:t>，仅需从当前</w:t>
      </w:r>
      <w:r>
        <w:rPr>
          <w:rFonts w:cs="Calibri"/>
        </w:rPr>
        <w:t>2.255</w:t>
      </w:r>
      <w:r>
        <w:rPr>
          <w:rFonts w:cs="Calibri"/>
        </w:rPr>
        <w:t>港元上涨约</w:t>
      </w:r>
      <w:r>
        <w:rPr>
          <w:rFonts w:cs="Calibri"/>
        </w:rPr>
        <w:t>6.4%</w:t>
      </w:r>
      <w:r>
        <w:rPr>
          <w:rFonts w:cs="Calibri"/>
        </w:rPr>
        <w:t>即可触及。</w:t>
      </w:r>
    </w:p>
    <w:p w14:paraId="0F32B922" w14:textId="77777777" w:rsidR="009705F2" w:rsidRDefault="009705F2">
      <w:pPr>
        <w:pBdr>
          <w:bottom w:val="single" w:sz="6" w:space="1" w:color="auto"/>
        </w:pBdr>
      </w:pPr>
    </w:p>
    <w:p w14:paraId="27F509D2" w14:textId="77777777" w:rsidR="009705F2" w:rsidRDefault="00685DAD">
      <w:pPr>
        <w:pStyle w:val="Heading2"/>
      </w:pPr>
      <w:bookmarkStart w:id="42" w:name="_Toc238836844"/>
      <w:r>
        <w:rPr>
          <w:rFonts w:ascii="Arial" w:eastAsia="Microsoft YaHei" w:hAnsi="Arial" w:cs="Arial"/>
        </w:rPr>
        <w:t>三、市值回升至</w:t>
      </w:r>
      <w:r>
        <w:rPr>
          <w:rFonts w:ascii="Arial" w:eastAsia="Microsoft YaHei" w:hAnsi="Arial" w:cs="Arial"/>
        </w:rPr>
        <w:t>65</w:t>
      </w:r>
      <w:r>
        <w:rPr>
          <w:rFonts w:ascii="Arial" w:eastAsia="Microsoft YaHei" w:hAnsi="Arial" w:cs="Arial"/>
        </w:rPr>
        <w:t>亿的意义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05F2" w14:paraId="311D7826" w14:textId="77777777">
        <w:trPr>
          <w:tblHeader/>
        </w:trPr>
        <w:tc>
          <w:tcPr>
            <w:tcW w:w="4680" w:type="dxa"/>
            <w:shd w:val="clear" w:color="auto" w:fill="2F5496"/>
          </w:tcPr>
          <w:p w14:paraId="7E86872A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09FC5A36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705F2" w14:paraId="3696BFB0" w14:textId="77777777">
        <w:tc>
          <w:tcPr>
            <w:tcW w:w="4680" w:type="dxa"/>
          </w:tcPr>
          <w:p w14:paraId="52971BED" w14:textId="77777777" w:rsidR="009705F2" w:rsidRDefault="00685DAD">
            <w:r>
              <w:rPr>
                <w:rFonts w:cs="Calibri"/>
                <w:b/>
                <w:sz w:val="19"/>
              </w:rPr>
              <w:t>退通风险</w:t>
            </w:r>
          </w:p>
        </w:tc>
        <w:tc>
          <w:tcPr>
            <w:tcW w:w="4680" w:type="dxa"/>
          </w:tcPr>
          <w:p w14:paraId="0A172FF0" w14:textId="77777777" w:rsidR="009705F2" w:rsidRDefault="00685DAD">
            <w:r>
              <w:rPr>
                <w:rFonts w:cs="Calibri"/>
                <w:sz w:val="19"/>
              </w:rPr>
              <w:t>65</w:t>
            </w:r>
            <w:r>
              <w:rPr>
                <w:rFonts w:cs="Calibri"/>
                <w:sz w:val="19"/>
              </w:rPr>
              <w:t>亿港元已显著高于</w:t>
            </w:r>
            <w:r>
              <w:rPr>
                <w:rFonts w:cs="Calibri"/>
                <w:b/>
                <w:sz w:val="19"/>
              </w:rPr>
              <w:t>40</w:t>
            </w:r>
            <w:r>
              <w:rPr>
                <w:rFonts w:cs="Calibri"/>
                <w:b/>
                <w:sz w:val="19"/>
              </w:rPr>
              <w:t>亿港元的退出门槛</w:t>
            </w:r>
            <w:r>
              <w:rPr>
                <w:rFonts w:cs="Calibri"/>
                <w:sz w:val="19"/>
              </w:rPr>
              <w:t>，但仍需关注恒生指数公司每半年调整时的动态剔除线（目前实际保通动态门槛约</w:t>
            </w:r>
            <w:r>
              <w:rPr>
                <w:rFonts w:cs="Calibri"/>
                <w:b/>
                <w:sz w:val="19"/>
              </w:rPr>
              <w:t>61-67</w:t>
            </w:r>
            <w:r>
              <w:rPr>
                <w:rFonts w:cs="Calibri"/>
                <w:b/>
                <w:sz w:val="19"/>
              </w:rPr>
              <w:t>亿港元</w:t>
            </w:r>
            <w:r>
              <w:rPr>
                <w:rFonts w:cs="Calibri"/>
                <w:sz w:val="19"/>
              </w:rPr>
              <w:t>），</w:t>
            </w:r>
            <w:r>
              <w:rPr>
                <w:rFonts w:cs="Calibri"/>
                <w:sz w:val="19"/>
              </w:rPr>
              <w:t>65</w:t>
            </w:r>
            <w:r>
              <w:rPr>
                <w:rFonts w:cs="Calibri"/>
                <w:sz w:val="19"/>
              </w:rPr>
              <w:t>亿处于临界区间</w:t>
            </w:r>
          </w:p>
        </w:tc>
      </w:tr>
      <w:tr w:rsidR="009705F2" w14:paraId="4F763565" w14:textId="77777777">
        <w:tc>
          <w:tcPr>
            <w:tcW w:w="4680" w:type="dxa"/>
          </w:tcPr>
          <w:p w14:paraId="504490F0" w14:textId="77777777" w:rsidR="009705F2" w:rsidRDefault="00685DAD">
            <w:r>
              <w:rPr>
                <w:rFonts w:cs="Calibri"/>
                <w:b/>
                <w:sz w:val="19"/>
              </w:rPr>
              <w:t>距当前空间</w:t>
            </w:r>
          </w:p>
        </w:tc>
        <w:tc>
          <w:tcPr>
            <w:tcW w:w="4680" w:type="dxa"/>
          </w:tcPr>
          <w:p w14:paraId="71792465" w14:textId="77777777" w:rsidR="009705F2" w:rsidRDefault="00685DAD">
            <w:r>
              <w:rPr>
                <w:rFonts w:cs="Calibri"/>
                <w:sz w:val="19"/>
              </w:rPr>
              <w:t>仅需上涨约</w:t>
            </w:r>
            <w:r>
              <w:rPr>
                <w:rFonts w:cs="Calibri"/>
                <w:b/>
                <w:sz w:val="19"/>
              </w:rPr>
              <w:t>6.4%</w:t>
            </w:r>
            <w:r>
              <w:rPr>
                <w:rFonts w:cs="Calibri"/>
                <w:sz w:val="19"/>
              </w:rPr>
              <w:t>，即突破</w:t>
            </w:r>
            <w:r>
              <w:rPr>
                <w:rFonts w:cs="Calibri"/>
                <w:sz w:val="19"/>
              </w:rPr>
              <w:t>2.30-2.35</w:t>
            </w:r>
            <w:r>
              <w:rPr>
                <w:rFonts w:cs="Calibri"/>
                <w:sz w:val="19"/>
              </w:rPr>
              <w:t>阻力区即可达到</w:t>
            </w:r>
          </w:p>
        </w:tc>
      </w:tr>
      <w:tr w:rsidR="009705F2" w14:paraId="656E5BE8" w14:textId="77777777">
        <w:tc>
          <w:tcPr>
            <w:tcW w:w="4680" w:type="dxa"/>
          </w:tcPr>
          <w:p w14:paraId="04EB4387" w14:textId="77777777" w:rsidR="009705F2" w:rsidRDefault="00685DAD">
            <w:r>
              <w:rPr>
                <w:rFonts w:cs="Calibri"/>
                <w:b/>
                <w:sz w:val="19"/>
              </w:rPr>
              <w:t>机构目标价</w:t>
            </w:r>
          </w:p>
        </w:tc>
        <w:tc>
          <w:tcPr>
            <w:tcW w:w="4680" w:type="dxa"/>
          </w:tcPr>
          <w:p w14:paraId="508A51BB" w14:textId="77777777" w:rsidR="009705F2" w:rsidRDefault="00685DAD">
            <w:r>
              <w:rPr>
                <w:rFonts w:cs="Calibri"/>
                <w:sz w:val="19"/>
              </w:rPr>
              <w:t>交银国际目标价</w:t>
            </w:r>
            <w:r>
              <w:rPr>
                <w:rFonts w:cs="Calibri"/>
                <w:sz w:val="19"/>
              </w:rPr>
              <w:t>3.10</w:t>
            </w:r>
            <w:r>
              <w:rPr>
                <w:rFonts w:cs="Calibri"/>
                <w:sz w:val="19"/>
              </w:rPr>
              <w:t>港元对应市值约</w:t>
            </w:r>
            <w:r>
              <w:rPr>
                <w:rFonts w:cs="Calibri"/>
                <w:b/>
                <w:sz w:val="19"/>
              </w:rPr>
              <w:t>83.9</w:t>
            </w:r>
            <w:r>
              <w:rPr>
                <w:rFonts w:cs="Calibri"/>
                <w:b/>
                <w:sz w:val="19"/>
              </w:rPr>
              <w:t>亿港元</w:t>
            </w:r>
            <w:r>
              <w:rPr>
                <w:rFonts w:cs="Calibri"/>
                <w:sz w:val="19"/>
              </w:rPr>
              <w:t>，远高于</w:t>
            </w:r>
            <w:r>
              <w:rPr>
                <w:rFonts w:cs="Calibri"/>
                <w:sz w:val="19"/>
              </w:rPr>
              <w:t>65</w:t>
            </w:r>
            <w:r>
              <w:rPr>
                <w:rFonts w:cs="Calibri"/>
                <w:sz w:val="19"/>
              </w:rPr>
              <w:t>亿</w:t>
            </w:r>
          </w:p>
        </w:tc>
      </w:tr>
    </w:tbl>
    <w:p w14:paraId="55C8BF7A" w14:textId="77777777" w:rsidR="009705F2" w:rsidRDefault="00685DAD">
      <w:pPr>
        <w:jc w:val="both"/>
      </w:pPr>
      <w:r>
        <w:rPr>
          <w:rFonts w:cs="Calibri"/>
        </w:rPr>
        <w:t>虽然</w:t>
      </w:r>
      <w:r>
        <w:rPr>
          <w:rFonts w:cs="Calibri"/>
        </w:rPr>
        <w:t>65</w:t>
      </w:r>
      <w:r>
        <w:rPr>
          <w:rFonts w:cs="Calibri"/>
        </w:rPr>
        <w:t>亿市值已显著高于</w:t>
      </w:r>
      <w:r>
        <w:rPr>
          <w:rFonts w:cs="Calibri"/>
        </w:rPr>
        <w:t>40</w:t>
      </w:r>
      <w:r>
        <w:rPr>
          <w:rFonts w:cs="Calibri"/>
        </w:rPr>
        <w:t>亿的退出门槛，但恒生指数公司每半年调整时，小型股的</w:t>
      </w:r>
      <w:r>
        <w:rPr>
          <w:rFonts w:cs="Calibri"/>
          <w:b/>
        </w:rPr>
        <w:t>实际保通动态门槛</w:t>
      </w:r>
      <w:r>
        <w:rPr>
          <w:rFonts w:cs="Calibri"/>
        </w:rPr>
        <w:t>已提升至</w:t>
      </w:r>
      <w:r>
        <w:rPr>
          <w:rFonts w:cs="Calibri"/>
          <w:b/>
        </w:rPr>
        <w:t>61-67</w:t>
      </w:r>
      <w:r>
        <w:rPr>
          <w:rFonts w:cs="Calibri"/>
          <w:b/>
        </w:rPr>
        <w:t>亿港元区间</w:t>
      </w:r>
      <w:r>
        <w:rPr>
          <w:rFonts w:cs="Calibri"/>
        </w:rPr>
        <w:t>。</w:t>
      </w:r>
      <w:r>
        <w:rPr>
          <w:rFonts w:cs="Calibri"/>
        </w:rPr>
        <w:t>65</w:t>
      </w:r>
      <w:r>
        <w:rPr>
          <w:rFonts w:cs="Calibri"/>
        </w:rPr>
        <w:t>亿港元仍处于这一临界区间内，要彻底解除退通风险，市值需稳定在</w:t>
      </w:r>
      <w:r>
        <w:rPr>
          <w:rFonts w:cs="Calibri"/>
          <w:b/>
        </w:rPr>
        <w:t>67</w:t>
      </w:r>
      <w:r>
        <w:rPr>
          <w:rFonts w:cs="Calibri"/>
          <w:b/>
        </w:rPr>
        <w:t>亿港元以上</w:t>
      </w:r>
      <w:r>
        <w:rPr>
          <w:rFonts w:cs="Calibri"/>
        </w:rPr>
        <w:t>（对应股价约</w:t>
      </w:r>
      <w:r>
        <w:rPr>
          <w:rFonts w:cs="Calibri"/>
        </w:rPr>
        <w:t>2.48</w:t>
      </w:r>
      <w:r>
        <w:rPr>
          <w:rFonts w:cs="Calibri"/>
        </w:rPr>
        <w:t>港元），留出足够安全边际。</w:t>
      </w:r>
    </w:p>
    <w:p w14:paraId="11669040" w14:textId="77777777" w:rsidR="009705F2" w:rsidRDefault="009705F2">
      <w:pPr>
        <w:pBdr>
          <w:bottom w:val="single" w:sz="6" w:space="1" w:color="auto"/>
        </w:pBdr>
      </w:pPr>
    </w:p>
    <w:p w14:paraId="26B8B46E" w14:textId="77777777" w:rsidR="009705F2" w:rsidRDefault="00685DAD">
      <w:pPr>
        <w:pStyle w:val="Heading2"/>
      </w:pPr>
      <w:bookmarkStart w:id="43" w:name="_Toc238836845"/>
      <w:r>
        <w:rPr>
          <w:rFonts w:ascii="Arial" w:eastAsia="Microsoft YaHei" w:hAnsi="Arial" w:cs="Arial"/>
        </w:rPr>
        <w:lastRenderedPageBreak/>
        <w:t>四、结论</w:t>
      </w:r>
      <w:bookmarkEnd w:id="43"/>
    </w:p>
    <w:p w14:paraId="16EE96E3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65</w:t>
      </w:r>
      <w:r>
        <w:rPr>
          <w:rFonts w:cs="Calibri"/>
          <w:b/>
          <w:i/>
        </w:rPr>
        <w:t>亿港元市值对应股价约</w:t>
      </w:r>
      <w:r>
        <w:rPr>
          <w:rFonts w:cs="Calibri"/>
          <w:b/>
          <w:i/>
        </w:rPr>
        <w:t>2.40</w:t>
      </w:r>
      <w:r>
        <w:rPr>
          <w:rFonts w:cs="Calibri"/>
          <w:b/>
          <w:i/>
        </w:rPr>
        <w:t>港元，较当前</w:t>
      </w:r>
      <w:r>
        <w:rPr>
          <w:rFonts w:cs="Calibri"/>
          <w:b/>
          <w:i/>
        </w:rPr>
        <w:t>2.255</w:t>
      </w:r>
      <w:r>
        <w:rPr>
          <w:rFonts w:cs="Calibri"/>
          <w:b/>
          <w:i/>
        </w:rPr>
        <w:t>港元仅需上涨约</w:t>
      </w:r>
      <w:r>
        <w:rPr>
          <w:rFonts w:cs="Calibri"/>
          <w:b/>
          <w:i/>
        </w:rPr>
        <w:t>6.4%</w:t>
      </w:r>
      <w:r>
        <w:rPr>
          <w:rFonts w:cs="Calibri"/>
          <w:b/>
          <w:i/>
        </w:rPr>
        <w:t>。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这一价位已突破</w:t>
      </w:r>
      <w:r>
        <w:rPr>
          <w:rFonts w:cs="Calibri"/>
          <w:i/>
        </w:rPr>
        <w:t>2.30-2.35</w:t>
      </w:r>
      <w:r>
        <w:rPr>
          <w:rFonts w:cs="Calibri"/>
          <w:i/>
        </w:rPr>
        <w:t>的短期阻力区，是近期较为现实的第一目标。若股价能站稳</w:t>
      </w:r>
      <w:r>
        <w:rPr>
          <w:rFonts w:cs="Calibri"/>
          <w:i/>
        </w:rPr>
        <w:t>2.40</w:t>
      </w:r>
      <w:r>
        <w:rPr>
          <w:rFonts w:cs="Calibri"/>
          <w:i/>
        </w:rPr>
        <w:t>港元并持续放量，将有效巩固市场信心，为进一步向机构目标价（</w:t>
      </w:r>
      <w:r>
        <w:rPr>
          <w:rFonts w:cs="Calibri"/>
          <w:i/>
        </w:rPr>
        <w:t>3.10-3.50</w:t>
      </w:r>
      <w:r>
        <w:rPr>
          <w:rFonts w:cs="Calibri"/>
          <w:i/>
        </w:rPr>
        <w:t>港元）修复打开空间。</w:t>
      </w:r>
    </w:p>
    <w:p w14:paraId="5A1F3B69" w14:textId="77777777" w:rsidR="009705F2" w:rsidRDefault="00685DAD">
      <w:pPr>
        <w:jc w:val="both"/>
      </w:pPr>
      <w:r>
        <w:rPr>
          <w:rFonts w:cs="Calibri"/>
        </w:rPr>
        <w:t>⚠</w:t>
      </w:r>
      <w:r>
        <w:rPr>
          <w:rFonts w:cs="Calibri"/>
        </w:rPr>
        <w:t>️</w:t>
      </w:r>
      <w:r>
        <w:rPr>
          <w:rFonts w:cs="Calibri"/>
        </w:rPr>
        <w:t xml:space="preserve"> </w:t>
      </w:r>
      <w:r>
        <w:rPr>
          <w:rFonts w:cs="Calibri"/>
          <w:b/>
        </w:rPr>
        <w:t>风险提示</w:t>
      </w:r>
      <w:r>
        <w:rPr>
          <w:rFonts w:cs="Calibri"/>
        </w:rPr>
        <w:t>：以上计算基于当前总股本</w:t>
      </w:r>
      <w:r>
        <w:rPr>
          <w:rFonts w:cs="Calibri"/>
        </w:rPr>
        <w:t>27.05</w:t>
      </w:r>
      <w:r>
        <w:rPr>
          <w:rFonts w:cs="Calibri"/>
        </w:rPr>
        <w:t>亿股，公司持续回购注销将减少总股本，同等市值下对应股价会更高。市值回升受多重因素影响，不构成投资建议。</w:t>
      </w:r>
    </w:p>
    <w:p w14:paraId="7B3706C7" w14:textId="77777777" w:rsidR="009705F2" w:rsidRDefault="009705F2">
      <w:pPr>
        <w:pBdr>
          <w:bottom w:val="single" w:sz="6" w:space="1" w:color="auto"/>
        </w:pBdr>
      </w:pPr>
    </w:p>
    <w:p w14:paraId="090C061E" w14:textId="77777777" w:rsidR="009705F2" w:rsidRDefault="00685DAD">
      <w:pPr>
        <w:pStyle w:val="Heading1"/>
      </w:pPr>
      <w:bookmarkStart w:id="44" w:name="_Toc238836846"/>
      <w:r>
        <w:rPr>
          <w:rFonts w:ascii="Arial" w:eastAsia="Microsoft YaHei" w:hAnsi="Arial" w:cs="Arial"/>
        </w:rPr>
        <w:t>主力为什么不能将股价推高到</w:t>
      </w:r>
      <w:r>
        <w:rPr>
          <w:rFonts w:ascii="Arial" w:eastAsia="Microsoft YaHei" w:hAnsi="Arial" w:cs="Arial"/>
        </w:rPr>
        <w:t>2.40</w:t>
      </w:r>
      <w:r>
        <w:rPr>
          <w:rFonts w:ascii="Arial" w:eastAsia="Microsoft YaHei" w:hAnsi="Arial" w:cs="Arial"/>
        </w:rPr>
        <w:t>港元以上？</w:t>
      </w:r>
      <w:bookmarkEnd w:id="44"/>
    </w:p>
    <w:p w14:paraId="2D537043" w14:textId="77777777" w:rsidR="009705F2" w:rsidRDefault="00685DAD">
      <w:pPr>
        <w:jc w:val="both"/>
      </w:pPr>
      <w:r>
        <w:rPr>
          <w:rFonts w:cs="Calibri"/>
          <w:b/>
        </w:rPr>
        <w:t>主力并非</w:t>
      </w:r>
      <w:r>
        <w:rPr>
          <w:rFonts w:cs="Calibri"/>
          <w:b/>
        </w:rPr>
        <w:t>“</w:t>
      </w:r>
      <w:r>
        <w:rPr>
          <w:rFonts w:cs="Calibri"/>
          <w:b/>
        </w:rPr>
        <w:t>不能</w:t>
      </w:r>
      <w:r>
        <w:rPr>
          <w:rFonts w:cs="Calibri"/>
          <w:b/>
        </w:rPr>
        <w:t>”</w:t>
      </w:r>
      <w:r>
        <w:rPr>
          <w:rFonts w:cs="Calibri"/>
          <w:b/>
        </w:rPr>
        <w:t>，而是</w:t>
      </w:r>
      <w:r>
        <w:rPr>
          <w:rFonts w:cs="Calibri"/>
          <w:b/>
        </w:rPr>
        <w:t>“</w:t>
      </w:r>
      <w:r>
        <w:rPr>
          <w:rFonts w:cs="Calibri"/>
          <w:b/>
        </w:rPr>
        <w:t>不愿</w:t>
      </w:r>
      <w:r>
        <w:rPr>
          <w:rFonts w:cs="Calibri"/>
          <w:b/>
        </w:rPr>
        <w:t>”</w:t>
      </w:r>
      <w:r>
        <w:rPr>
          <w:rFonts w:cs="Calibri"/>
          <w:b/>
        </w:rPr>
        <w:t>在现阶段强推股价突破</w:t>
      </w:r>
      <w:r>
        <w:rPr>
          <w:rFonts w:cs="Calibri"/>
          <w:b/>
        </w:rPr>
        <w:t>2.40</w:t>
      </w:r>
      <w:r>
        <w:rPr>
          <w:rFonts w:cs="Calibri"/>
          <w:b/>
        </w:rPr>
        <w:t>港元。</w:t>
      </w:r>
      <w:r>
        <w:rPr>
          <w:rFonts w:cs="Calibri"/>
        </w:rPr>
        <w:t xml:space="preserve"> </w:t>
      </w:r>
      <w:r>
        <w:rPr>
          <w:rFonts w:cs="Calibri"/>
        </w:rPr>
        <w:t>这不是能力问题，而是风险收益比和战术选择的问题。</w:t>
      </w:r>
    </w:p>
    <w:p w14:paraId="75067920" w14:textId="77777777" w:rsidR="009705F2" w:rsidRDefault="009705F2">
      <w:pPr>
        <w:pBdr>
          <w:bottom w:val="single" w:sz="6" w:space="1" w:color="auto"/>
        </w:pBdr>
      </w:pPr>
    </w:p>
    <w:p w14:paraId="1461C913" w14:textId="77777777" w:rsidR="009705F2" w:rsidRDefault="00685DAD">
      <w:pPr>
        <w:pStyle w:val="Heading2"/>
      </w:pPr>
      <w:bookmarkStart w:id="45" w:name="_Toc238836847"/>
      <w:r>
        <w:rPr>
          <w:rFonts w:ascii="Arial" w:eastAsia="Microsoft YaHei" w:hAnsi="Arial" w:cs="Arial"/>
        </w:rPr>
        <w:t>一、</w:t>
      </w:r>
      <w:r>
        <w:rPr>
          <w:rFonts w:ascii="Arial" w:eastAsia="Microsoft YaHei" w:hAnsi="Arial" w:cs="Arial"/>
        </w:rPr>
        <w:t>2.40</w:t>
      </w:r>
      <w:r>
        <w:rPr>
          <w:rFonts w:ascii="Arial" w:eastAsia="Microsoft YaHei" w:hAnsi="Arial" w:cs="Arial"/>
        </w:rPr>
        <w:t>港元是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三重阻力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汇聚的硬骨头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59A0E291" w14:textId="77777777">
        <w:trPr>
          <w:tblHeader/>
        </w:trPr>
        <w:tc>
          <w:tcPr>
            <w:tcW w:w="3120" w:type="dxa"/>
            <w:shd w:val="clear" w:color="auto" w:fill="2F5496"/>
          </w:tcPr>
          <w:p w14:paraId="066B888A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阻力类型</w:t>
            </w:r>
          </w:p>
        </w:tc>
        <w:tc>
          <w:tcPr>
            <w:tcW w:w="3120" w:type="dxa"/>
            <w:shd w:val="clear" w:color="auto" w:fill="2F5496"/>
          </w:tcPr>
          <w:p w14:paraId="6661D72B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具体价位</w:t>
            </w:r>
          </w:p>
        </w:tc>
        <w:tc>
          <w:tcPr>
            <w:tcW w:w="3120" w:type="dxa"/>
            <w:shd w:val="clear" w:color="auto" w:fill="2F5496"/>
          </w:tcPr>
          <w:p w14:paraId="52887FEF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9705F2" w14:paraId="32E65470" w14:textId="77777777">
        <w:tc>
          <w:tcPr>
            <w:tcW w:w="3120" w:type="dxa"/>
          </w:tcPr>
          <w:p w14:paraId="0C20C05A" w14:textId="77777777" w:rsidR="009705F2" w:rsidRDefault="00685DAD">
            <w:r>
              <w:rPr>
                <w:rFonts w:cs="Calibri"/>
                <w:b/>
                <w:sz w:val="19"/>
              </w:rPr>
              <w:t>筹码密集区</w:t>
            </w:r>
          </w:p>
        </w:tc>
        <w:tc>
          <w:tcPr>
            <w:tcW w:w="3120" w:type="dxa"/>
          </w:tcPr>
          <w:p w14:paraId="5F7FF0D8" w14:textId="77777777" w:rsidR="009705F2" w:rsidRDefault="00685DAD">
            <w:r>
              <w:rPr>
                <w:rFonts w:cs="Calibri"/>
                <w:sz w:val="19"/>
              </w:rPr>
              <w:t>2.30-2.40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3120" w:type="dxa"/>
          </w:tcPr>
          <w:p w14:paraId="4A47787E" w14:textId="77777777" w:rsidR="009705F2" w:rsidRDefault="00685DAD"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16</w:t>
            </w:r>
            <w:r>
              <w:rPr>
                <w:rFonts w:cs="Calibri"/>
                <w:sz w:val="19"/>
              </w:rPr>
              <w:t>日天量暴涨（</w:t>
            </w:r>
            <w:r>
              <w:rPr>
                <w:rFonts w:cs="Calibri"/>
                <w:sz w:val="19"/>
              </w:rPr>
              <w:t>2.29</w:t>
            </w:r>
            <w:r>
              <w:rPr>
                <w:rFonts w:cs="Calibri"/>
                <w:sz w:val="19"/>
              </w:rPr>
              <w:t>）和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22</w:t>
            </w:r>
            <w:r>
              <w:rPr>
                <w:rFonts w:cs="Calibri"/>
                <w:sz w:val="19"/>
              </w:rPr>
              <w:t>日反弹（</w:t>
            </w:r>
            <w:r>
              <w:rPr>
                <w:rFonts w:cs="Calibri"/>
                <w:sz w:val="19"/>
              </w:rPr>
              <w:t>2.25</w:t>
            </w:r>
            <w:r>
              <w:rPr>
                <w:rFonts w:cs="Calibri"/>
                <w:sz w:val="19"/>
              </w:rPr>
              <w:t>）形成的套牢盘</w:t>
            </w:r>
          </w:p>
        </w:tc>
      </w:tr>
      <w:tr w:rsidR="009705F2" w14:paraId="1D0BFDEF" w14:textId="77777777">
        <w:tc>
          <w:tcPr>
            <w:tcW w:w="3120" w:type="dxa"/>
          </w:tcPr>
          <w:p w14:paraId="49421E49" w14:textId="77777777" w:rsidR="009705F2" w:rsidRDefault="00685DAD">
            <w:r>
              <w:rPr>
                <w:rFonts w:cs="Calibri"/>
                <w:b/>
                <w:sz w:val="19"/>
              </w:rPr>
              <w:t>心理关口</w:t>
            </w:r>
          </w:p>
        </w:tc>
        <w:tc>
          <w:tcPr>
            <w:tcW w:w="3120" w:type="dxa"/>
          </w:tcPr>
          <w:p w14:paraId="0890A8F2" w14:textId="77777777" w:rsidR="009705F2" w:rsidRDefault="00685DAD">
            <w:r>
              <w:rPr>
                <w:rFonts w:cs="Calibri"/>
                <w:sz w:val="19"/>
              </w:rPr>
              <w:t>2.40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3120" w:type="dxa"/>
          </w:tcPr>
          <w:p w14:paraId="30ADF7E6" w14:textId="77777777" w:rsidR="009705F2" w:rsidRDefault="00685DAD">
            <w:r>
              <w:rPr>
                <w:rFonts w:cs="Calibri"/>
                <w:sz w:val="19"/>
              </w:rPr>
              <w:t>整数关口，市场共识的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强弱分水岭</w:t>
            </w:r>
            <w:r>
              <w:rPr>
                <w:rFonts w:cs="Calibri"/>
                <w:sz w:val="19"/>
              </w:rPr>
              <w:t>”</w:t>
            </w:r>
          </w:p>
        </w:tc>
      </w:tr>
      <w:tr w:rsidR="009705F2" w14:paraId="6804B1F0" w14:textId="77777777">
        <w:tc>
          <w:tcPr>
            <w:tcW w:w="3120" w:type="dxa"/>
          </w:tcPr>
          <w:p w14:paraId="70198952" w14:textId="77777777" w:rsidR="009705F2" w:rsidRDefault="00685DAD">
            <w:r>
              <w:rPr>
                <w:rFonts w:cs="Calibri"/>
                <w:b/>
                <w:sz w:val="19"/>
              </w:rPr>
              <w:t>退通市值门槛</w:t>
            </w:r>
          </w:p>
        </w:tc>
        <w:tc>
          <w:tcPr>
            <w:tcW w:w="3120" w:type="dxa"/>
          </w:tcPr>
          <w:p w14:paraId="1EB60447" w14:textId="77777777" w:rsidR="009705F2" w:rsidRDefault="00685DAD">
            <w:r>
              <w:rPr>
                <w:rFonts w:cs="Calibri"/>
                <w:sz w:val="19"/>
              </w:rPr>
              <w:t>2.40</w:t>
            </w:r>
            <w:r>
              <w:rPr>
                <w:rFonts w:cs="Calibri"/>
                <w:sz w:val="19"/>
              </w:rPr>
              <w:t>港元对应约</w:t>
            </w:r>
            <w:r>
              <w:rPr>
                <w:rFonts w:cs="Calibri"/>
                <w:sz w:val="19"/>
              </w:rPr>
              <w:t>65</w:t>
            </w:r>
            <w:r>
              <w:rPr>
                <w:rFonts w:cs="Calibri"/>
                <w:sz w:val="19"/>
              </w:rPr>
              <w:t>亿市值</w:t>
            </w:r>
          </w:p>
        </w:tc>
        <w:tc>
          <w:tcPr>
            <w:tcW w:w="3120" w:type="dxa"/>
          </w:tcPr>
          <w:p w14:paraId="47CEEA70" w14:textId="77777777" w:rsidR="009705F2" w:rsidRDefault="00685DAD">
            <w:r>
              <w:rPr>
                <w:rFonts w:cs="Calibri"/>
                <w:sz w:val="19"/>
              </w:rPr>
              <w:t>被动资金在此价位有卖出动力（解套或减仓）</w:t>
            </w:r>
          </w:p>
        </w:tc>
      </w:tr>
    </w:tbl>
    <w:p w14:paraId="172B2991" w14:textId="77777777" w:rsidR="009705F2" w:rsidRDefault="00685DAD">
      <w:pPr>
        <w:jc w:val="both"/>
      </w:pP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25</w:t>
      </w:r>
      <w:r>
        <w:rPr>
          <w:rFonts w:cs="Calibri"/>
        </w:rPr>
        <w:t>日盘中最高触及</w:t>
      </w:r>
      <w:r>
        <w:rPr>
          <w:rFonts w:cs="Calibri"/>
          <w:b/>
        </w:rPr>
        <w:t>2.335</w:t>
      </w:r>
      <w:r>
        <w:rPr>
          <w:rFonts w:cs="Calibri"/>
          <w:b/>
        </w:rPr>
        <w:t>港元</w:t>
      </w:r>
      <w:r>
        <w:rPr>
          <w:rFonts w:cs="Calibri"/>
        </w:rPr>
        <w:t>，随即回落至</w:t>
      </w:r>
      <w:r>
        <w:rPr>
          <w:rFonts w:cs="Calibri"/>
        </w:rPr>
        <w:t>2.255</w:t>
      </w:r>
      <w:r>
        <w:rPr>
          <w:rFonts w:cs="Calibri"/>
        </w:rPr>
        <w:t>收盘</w:t>
      </w:r>
      <w:r>
        <w:rPr>
          <w:rFonts w:cs="Calibri"/>
        </w:rPr>
        <w:t>——</w:t>
      </w:r>
      <w:r>
        <w:rPr>
          <w:rFonts w:cs="Calibri"/>
        </w:rPr>
        <w:t>说明</w:t>
      </w:r>
      <w:r>
        <w:rPr>
          <w:rFonts w:cs="Calibri"/>
          <w:b/>
        </w:rPr>
        <w:t>2.33-2.35</w:t>
      </w:r>
      <w:r>
        <w:rPr>
          <w:rFonts w:cs="Calibri"/>
          <w:b/>
        </w:rPr>
        <w:t>区间已有明显的抛压出现</w:t>
      </w:r>
      <w:r>
        <w:rPr>
          <w:rFonts w:cs="Calibri"/>
        </w:rPr>
        <w:t>，</w:t>
      </w:r>
      <w:r>
        <w:rPr>
          <w:rFonts w:cs="Calibri"/>
        </w:rPr>
        <w:t>2.40</w:t>
      </w:r>
      <w:r>
        <w:rPr>
          <w:rFonts w:cs="Calibri"/>
        </w:rPr>
        <w:t>还未触及就被打了回来。</w:t>
      </w:r>
    </w:p>
    <w:p w14:paraId="6DE6704C" w14:textId="77777777" w:rsidR="009705F2" w:rsidRDefault="009705F2">
      <w:pPr>
        <w:pBdr>
          <w:bottom w:val="single" w:sz="6" w:space="1" w:color="auto"/>
        </w:pBdr>
      </w:pPr>
    </w:p>
    <w:p w14:paraId="3C6EFE88" w14:textId="77777777" w:rsidR="009705F2" w:rsidRDefault="00685DAD">
      <w:pPr>
        <w:pStyle w:val="Heading2"/>
      </w:pPr>
      <w:bookmarkStart w:id="46" w:name="_Toc238836848"/>
      <w:r>
        <w:rPr>
          <w:rFonts w:ascii="Arial" w:eastAsia="Microsoft YaHei" w:hAnsi="Arial" w:cs="Arial"/>
        </w:rPr>
        <w:t>二、南向资金：</w:t>
      </w:r>
      <w:r>
        <w:rPr>
          <w:rFonts w:ascii="Arial" w:eastAsia="Microsoft YaHei" w:hAnsi="Arial" w:cs="Arial"/>
        </w:rPr>
        <w:t>47.71%</w:t>
      </w:r>
      <w:r>
        <w:rPr>
          <w:rFonts w:ascii="Arial" w:eastAsia="Microsoft YaHei" w:hAnsi="Arial" w:cs="Arial"/>
        </w:rPr>
        <w:t>的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堰塞湖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仍在泄洪</w:t>
      </w:r>
      <w:bookmarkEnd w:id="46"/>
    </w:p>
    <w:p w14:paraId="0927890B" w14:textId="77777777" w:rsidR="009705F2" w:rsidRDefault="00685DAD">
      <w:pPr>
        <w:jc w:val="both"/>
      </w:pPr>
      <w:r>
        <w:rPr>
          <w:rFonts w:cs="Calibri"/>
          <w:b/>
        </w:rPr>
        <w:t>这是主力不敢强攻最核心的原因。</w:t>
      </w:r>
    </w:p>
    <w:p w14:paraId="4CC1121C" w14:textId="77777777" w:rsidR="009705F2" w:rsidRDefault="00685DAD">
      <w:pPr>
        <w:jc w:val="both"/>
      </w:pPr>
      <w:r>
        <w:rPr>
          <w:rFonts w:cs="Calibri"/>
        </w:rPr>
        <w:t>截至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24</w:t>
      </w:r>
      <w:r>
        <w:rPr>
          <w:rFonts w:cs="Calibri"/>
        </w:rPr>
        <w:t>日，南向资金仍持有</w:t>
      </w:r>
      <w:r>
        <w:rPr>
          <w:rFonts w:cs="Calibri"/>
          <w:b/>
        </w:rPr>
        <w:t>12.91</w:t>
      </w:r>
      <w:r>
        <w:rPr>
          <w:rFonts w:cs="Calibri"/>
          <w:b/>
        </w:rPr>
        <w:t>亿股，占已发行普通股的</w:t>
      </w:r>
      <w:r>
        <w:rPr>
          <w:rFonts w:cs="Calibri"/>
          <w:b/>
        </w:rPr>
        <w:t>47.71%</w:t>
      </w:r>
      <w:r>
        <w:rPr>
          <w:rFonts w:cs="Calibri"/>
        </w:rPr>
        <w:t>。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24</w:t>
      </w:r>
      <w:r>
        <w:rPr>
          <w:rFonts w:cs="Calibri"/>
        </w:rPr>
        <w:t>日单日继续减持</w:t>
      </w:r>
      <w:r>
        <w:rPr>
          <w:rFonts w:cs="Calibri"/>
          <w:b/>
        </w:rPr>
        <w:t>605.95</w:t>
      </w:r>
      <w:r>
        <w:rPr>
          <w:rFonts w:cs="Calibri"/>
          <w:b/>
        </w:rPr>
        <w:t>万股</w:t>
      </w:r>
      <w:r>
        <w:rPr>
          <w:rFonts w:cs="Calibri"/>
        </w:rPr>
        <w:t>。</w:t>
      </w:r>
    </w:p>
    <w:p w14:paraId="25E08EF8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南向资金占比</w:t>
      </w:r>
      <w:r>
        <w:rPr>
          <w:rFonts w:cs="Calibri"/>
          <w:b/>
          <w:i/>
        </w:rPr>
        <w:t>47.71%</w:t>
      </w:r>
      <w:r>
        <w:rPr>
          <w:rFonts w:cs="Calibri"/>
          <w:b/>
          <w:i/>
        </w:rPr>
        <w:t>，意味着市场上近一半的流通筹码掌握在一个正在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被动减仓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的资金阵营手中。</w:t>
      </w:r>
    </w:p>
    <w:p w14:paraId="32D98EEB" w14:textId="77777777" w:rsidR="009705F2" w:rsidRDefault="00685DAD">
      <w:pPr>
        <w:jc w:val="both"/>
      </w:pPr>
      <w:r>
        <w:rPr>
          <w:rFonts w:cs="Calibri"/>
        </w:rPr>
        <w:lastRenderedPageBreak/>
        <w:t>如果主力强行将股价拉至</w:t>
      </w:r>
      <w:r>
        <w:rPr>
          <w:rFonts w:cs="Calibri"/>
        </w:rPr>
        <w:t>2.40</w:t>
      </w:r>
      <w:r>
        <w:rPr>
          <w:rFonts w:cs="Calibri"/>
        </w:rPr>
        <w:t>港元以上：</w:t>
      </w:r>
    </w:p>
    <w:p w14:paraId="5F4CAA81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南向资金会获得</w:t>
      </w:r>
      <w:r>
        <w:rPr>
          <w:rFonts w:cs="Calibri"/>
          <w:b/>
        </w:rPr>
        <w:t>更好的卖出价格</w:t>
      </w:r>
      <w:r>
        <w:rPr>
          <w:rFonts w:cs="Calibri"/>
        </w:rPr>
        <w:t>（</w:t>
      </w:r>
      <w:r>
        <w:rPr>
          <w:rFonts w:cs="Calibri"/>
        </w:rPr>
        <w:t>2.40</w:t>
      </w:r>
      <w:r>
        <w:rPr>
          <w:rFonts w:cs="Calibri"/>
        </w:rPr>
        <w:t>意味着更接近其成本区）</w:t>
      </w:r>
    </w:p>
    <w:p w14:paraId="1B360E9A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套牢盘会</w:t>
      </w:r>
      <w:r>
        <w:rPr>
          <w:rFonts w:cs="Calibri"/>
          <w:b/>
        </w:rPr>
        <w:t>蜂拥而出</w:t>
      </w:r>
      <w:r>
        <w:rPr>
          <w:rFonts w:cs="Calibri"/>
        </w:rPr>
        <w:t>（</w:t>
      </w:r>
      <w:r>
        <w:rPr>
          <w:rFonts w:cs="Calibri"/>
        </w:rPr>
        <w:t>7</w:t>
      </w:r>
      <w:r>
        <w:rPr>
          <w:rFonts w:cs="Calibri"/>
        </w:rPr>
        <w:t>月在</w:t>
      </w:r>
      <w:r>
        <w:rPr>
          <w:rFonts w:cs="Calibri"/>
        </w:rPr>
        <w:t>2.25-2.35</w:t>
      </w:r>
      <w:r>
        <w:rPr>
          <w:rFonts w:cs="Calibri"/>
        </w:rPr>
        <w:t>追涨的筹码解套）</w:t>
      </w:r>
    </w:p>
    <w:p w14:paraId="03DAE777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主力需要</w:t>
      </w:r>
      <w:r>
        <w:rPr>
          <w:rFonts w:cs="Calibri"/>
          <w:b/>
        </w:rPr>
        <w:t>消耗数倍于正常水平的资金</w:t>
      </w:r>
      <w:r>
        <w:rPr>
          <w:rFonts w:cs="Calibri"/>
        </w:rPr>
        <w:t>来承接这些抛压</w:t>
      </w:r>
    </w:p>
    <w:p w14:paraId="7FEE7893" w14:textId="77777777" w:rsidR="009705F2" w:rsidRDefault="00685DAD">
      <w:pPr>
        <w:jc w:val="both"/>
      </w:pPr>
      <w:r>
        <w:rPr>
          <w:rFonts w:cs="Calibri"/>
          <w:b/>
        </w:rPr>
        <w:t>任何理性的主力都不会选择在这个节点为南向资金</w:t>
      </w:r>
      <w:r>
        <w:rPr>
          <w:rFonts w:cs="Calibri"/>
          <w:b/>
        </w:rPr>
        <w:t>“</w:t>
      </w:r>
      <w:r>
        <w:rPr>
          <w:rFonts w:cs="Calibri"/>
          <w:b/>
        </w:rPr>
        <w:t>抬轿</w:t>
      </w:r>
      <w:r>
        <w:rPr>
          <w:rFonts w:cs="Calibri"/>
          <w:b/>
        </w:rPr>
        <w:t>”</w:t>
      </w:r>
      <w:r>
        <w:rPr>
          <w:rFonts w:cs="Calibri"/>
        </w:rPr>
        <w:t xml:space="preserve"> ——</w:t>
      </w:r>
      <w:r>
        <w:rPr>
          <w:rFonts w:cs="Calibri"/>
        </w:rPr>
        <w:t>让南向资金在低位慢慢出清，才是成本最低的策略。</w:t>
      </w:r>
    </w:p>
    <w:p w14:paraId="7A949004" w14:textId="77777777" w:rsidR="009705F2" w:rsidRDefault="009705F2">
      <w:pPr>
        <w:pBdr>
          <w:bottom w:val="single" w:sz="6" w:space="1" w:color="auto"/>
        </w:pBdr>
      </w:pPr>
    </w:p>
    <w:p w14:paraId="3065E9F5" w14:textId="77777777" w:rsidR="009705F2" w:rsidRDefault="00685DAD">
      <w:pPr>
        <w:pStyle w:val="Heading2"/>
      </w:pPr>
      <w:bookmarkStart w:id="47" w:name="_Toc238836849"/>
      <w:r>
        <w:rPr>
          <w:rFonts w:ascii="Arial" w:eastAsia="Microsoft YaHei" w:hAnsi="Arial" w:cs="Arial"/>
        </w:rPr>
        <w:t>三、</w:t>
      </w:r>
      <w:r>
        <w:rPr>
          <w:rFonts w:ascii="Arial" w:eastAsia="Microsoft YaHei" w:hAnsi="Arial" w:cs="Arial"/>
        </w:rPr>
        <w:t>8</w:t>
      </w:r>
      <w:r>
        <w:rPr>
          <w:rFonts w:ascii="Arial" w:eastAsia="Microsoft YaHei" w:hAnsi="Arial" w:cs="Arial"/>
        </w:rPr>
        <w:t>月</w:t>
      </w:r>
      <w:r>
        <w:rPr>
          <w:rFonts w:ascii="Arial" w:eastAsia="Microsoft YaHei" w:hAnsi="Arial" w:cs="Arial"/>
        </w:rPr>
        <w:t>24-25</w:t>
      </w:r>
      <w:r>
        <w:rPr>
          <w:rFonts w:ascii="Arial" w:eastAsia="Microsoft YaHei" w:hAnsi="Arial" w:cs="Arial"/>
        </w:rPr>
        <w:t>日的盘面语言：主力在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压盘吸筹</w:t>
      </w:r>
      <w:r>
        <w:rPr>
          <w:rFonts w:ascii="Arial" w:eastAsia="Microsoft YaHei" w:hAnsi="Arial" w:cs="Arial"/>
        </w:rPr>
        <w:t>”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705F2" w14:paraId="2CA09D2D" w14:textId="77777777">
        <w:trPr>
          <w:tblHeader/>
        </w:trPr>
        <w:tc>
          <w:tcPr>
            <w:tcW w:w="1872" w:type="dxa"/>
            <w:shd w:val="clear" w:color="auto" w:fill="2F5496"/>
          </w:tcPr>
          <w:p w14:paraId="50CD2343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日期</w:t>
            </w:r>
          </w:p>
        </w:tc>
        <w:tc>
          <w:tcPr>
            <w:tcW w:w="1872" w:type="dxa"/>
            <w:shd w:val="clear" w:color="auto" w:fill="2F5496"/>
          </w:tcPr>
          <w:p w14:paraId="68CE9136" w14:textId="77777777" w:rsidR="009705F2" w:rsidRDefault="00685DA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最高价</w:t>
            </w:r>
          </w:p>
        </w:tc>
        <w:tc>
          <w:tcPr>
            <w:tcW w:w="1872" w:type="dxa"/>
            <w:shd w:val="clear" w:color="auto" w:fill="2F5496"/>
          </w:tcPr>
          <w:p w14:paraId="57A5B695" w14:textId="77777777" w:rsidR="009705F2" w:rsidRDefault="00685DA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收盘价</w:t>
            </w:r>
          </w:p>
        </w:tc>
        <w:tc>
          <w:tcPr>
            <w:tcW w:w="1872" w:type="dxa"/>
            <w:shd w:val="clear" w:color="auto" w:fill="2F5496"/>
          </w:tcPr>
          <w:p w14:paraId="0B5A5689" w14:textId="77777777" w:rsidR="009705F2" w:rsidRDefault="00685DA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量比</w:t>
            </w:r>
          </w:p>
        </w:tc>
        <w:tc>
          <w:tcPr>
            <w:tcW w:w="1872" w:type="dxa"/>
            <w:shd w:val="clear" w:color="auto" w:fill="2F5496"/>
          </w:tcPr>
          <w:p w14:paraId="23B68888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资金性质</w:t>
            </w:r>
          </w:p>
        </w:tc>
      </w:tr>
      <w:tr w:rsidR="009705F2" w14:paraId="1E505CE4" w14:textId="77777777">
        <w:tc>
          <w:tcPr>
            <w:tcW w:w="1872" w:type="dxa"/>
          </w:tcPr>
          <w:p w14:paraId="28BAA409" w14:textId="77777777" w:rsidR="009705F2" w:rsidRDefault="00685DAD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24</w:t>
            </w:r>
            <w:r>
              <w:rPr>
                <w:rFonts w:cs="Calibri"/>
                <w:sz w:val="19"/>
              </w:rPr>
              <w:t>日</w:t>
            </w:r>
          </w:p>
        </w:tc>
        <w:tc>
          <w:tcPr>
            <w:tcW w:w="1872" w:type="dxa"/>
          </w:tcPr>
          <w:p w14:paraId="1B33BB33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2.305</w:t>
            </w:r>
          </w:p>
        </w:tc>
        <w:tc>
          <w:tcPr>
            <w:tcW w:w="1872" w:type="dxa"/>
          </w:tcPr>
          <w:p w14:paraId="2AA14368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2.235</w:t>
            </w:r>
          </w:p>
        </w:tc>
        <w:tc>
          <w:tcPr>
            <w:tcW w:w="1872" w:type="dxa"/>
          </w:tcPr>
          <w:p w14:paraId="07A3C93F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1.603</w:t>
            </w:r>
          </w:p>
        </w:tc>
        <w:tc>
          <w:tcPr>
            <w:tcW w:w="1872" w:type="dxa"/>
          </w:tcPr>
          <w:p w14:paraId="316C2EE9" w14:textId="77777777" w:rsidR="009705F2" w:rsidRDefault="00685DAD">
            <w:r>
              <w:rPr>
                <w:rFonts w:cs="Calibri"/>
                <w:sz w:val="19"/>
              </w:rPr>
              <w:t>主力净流入</w:t>
            </w:r>
            <w:r>
              <w:rPr>
                <w:rFonts w:cs="Calibri"/>
                <w:sz w:val="19"/>
              </w:rPr>
              <w:t>633</w:t>
            </w:r>
            <w:r>
              <w:rPr>
                <w:rFonts w:cs="Calibri"/>
                <w:sz w:val="19"/>
              </w:rPr>
              <w:t>万</w:t>
            </w:r>
          </w:p>
        </w:tc>
      </w:tr>
      <w:tr w:rsidR="009705F2" w14:paraId="0E9B4159" w14:textId="77777777">
        <w:tc>
          <w:tcPr>
            <w:tcW w:w="1872" w:type="dxa"/>
          </w:tcPr>
          <w:p w14:paraId="0C084BCE" w14:textId="77777777" w:rsidR="009705F2" w:rsidRDefault="00685DAD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25</w:t>
            </w:r>
            <w:r>
              <w:rPr>
                <w:rFonts w:cs="Calibri"/>
                <w:sz w:val="19"/>
              </w:rPr>
              <w:t>日</w:t>
            </w:r>
          </w:p>
        </w:tc>
        <w:tc>
          <w:tcPr>
            <w:tcW w:w="1872" w:type="dxa"/>
          </w:tcPr>
          <w:p w14:paraId="3550E16C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2.335</w:t>
            </w:r>
          </w:p>
        </w:tc>
        <w:tc>
          <w:tcPr>
            <w:tcW w:w="1872" w:type="dxa"/>
          </w:tcPr>
          <w:p w14:paraId="7AE4BFED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2.255</w:t>
            </w:r>
          </w:p>
        </w:tc>
        <w:tc>
          <w:tcPr>
            <w:tcW w:w="1872" w:type="dxa"/>
          </w:tcPr>
          <w:p w14:paraId="34A3E32E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1.439</w:t>
            </w:r>
          </w:p>
        </w:tc>
        <w:tc>
          <w:tcPr>
            <w:tcW w:w="1872" w:type="dxa"/>
          </w:tcPr>
          <w:p w14:paraId="0E4F2DC3" w14:textId="77777777" w:rsidR="009705F2" w:rsidRDefault="00685DAD">
            <w:r>
              <w:rPr>
                <w:rFonts w:cs="Calibri"/>
                <w:sz w:val="19"/>
              </w:rPr>
              <w:t>主力资金流入</w:t>
            </w:r>
            <w:r>
              <w:rPr>
                <w:rFonts w:cs="Calibri"/>
                <w:sz w:val="19"/>
              </w:rPr>
              <w:t>406</w:t>
            </w:r>
            <w:r>
              <w:rPr>
                <w:rFonts w:cs="Calibri"/>
                <w:sz w:val="19"/>
              </w:rPr>
              <w:t>万</w:t>
            </w:r>
          </w:p>
        </w:tc>
      </w:tr>
    </w:tbl>
    <w:p w14:paraId="7526ACF3" w14:textId="77777777" w:rsidR="009705F2" w:rsidRDefault="00685DAD">
      <w:pPr>
        <w:jc w:val="both"/>
      </w:pPr>
      <w:r>
        <w:rPr>
          <w:rFonts w:cs="Calibri"/>
          <w:b/>
        </w:rPr>
        <w:t>两天的共同特征</w:t>
      </w:r>
      <w:r>
        <w:rPr>
          <w:rFonts w:cs="Calibri"/>
        </w:rPr>
        <w:t>：</w:t>
      </w:r>
    </w:p>
    <w:p w14:paraId="67C5DA44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盘中都曾冲高至</w:t>
      </w:r>
      <w:r>
        <w:rPr>
          <w:rFonts w:cs="Calibri"/>
        </w:rPr>
        <w:t>2.30</w:t>
      </w:r>
      <w:r>
        <w:rPr>
          <w:rFonts w:cs="Calibri"/>
        </w:rPr>
        <w:t>以上（</w:t>
      </w:r>
      <w:r>
        <w:rPr>
          <w:rFonts w:cs="Calibri"/>
        </w:rPr>
        <w:t>8/24 2.305</w:t>
      </w:r>
      <w:r>
        <w:rPr>
          <w:rFonts w:cs="Calibri"/>
        </w:rPr>
        <w:t>，</w:t>
      </w:r>
      <w:r>
        <w:rPr>
          <w:rFonts w:cs="Calibri"/>
        </w:rPr>
        <w:t>8/25 2.335</w:t>
      </w:r>
      <w:r>
        <w:rPr>
          <w:rFonts w:cs="Calibri"/>
        </w:rPr>
        <w:t>）</w:t>
      </w:r>
    </w:p>
    <w:p w14:paraId="2C534370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尾盘都被压回至</w:t>
      </w:r>
      <w:r>
        <w:rPr>
          <w:rFonts w:cs="Calibri"/>
        </w:rPr>
        <w:t>2.25</w:t>
      </w:r>
      <w:r>
        <w:rPr>
          <w:rFonts w:cs="Calibri"/>
        </w:rPr>
        <w:t>附近</w:t>
      </w:r>
    </w:p>
    <w:p w14:paraId="114EE646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主力资金都是</w:t>
      </w:r>
      <w:r>
        <w:rPr>
          <w:rFonts w:cs="Calibri"/>
          <w:b/>
        </w:rPr>
        <w:t>净流入</w:t>
      </w:r>
      <w:r>
        <w:rPr>
          <w:rFonts w:cs="Calibri"/>
        </w:rPr>
        <w:t>状态</w:t>
      </w:r>
    </w:p>
    <w:p w14:paraId="1AE4C2F4" w14:textId="77777777" w:rsidR="009705F2" w:rsidRDefault="00685DAD">
      <w:pPr>
        <w:jc w:val="both"/>
      </w:pPr>
      <w:r>
        <w:rPr>
          <w:rFonts w:cs="Calibri"/>
        </w:rPr>
        <w:t>这说明主力</w:t>
      </w:r>
      <w:r>
        <w:rPr>
          <w:rFonts w:cs="Calibri"/>
          <w:b/>
        </w:rPr>
        <w:t>有能力将股价推高</w:t>
      </w:r>
      <w:r>
        <w:rPr>
          <w:rFonts w:cs="Calibri"/>
        </w:rPr>
        <w:t>（盘中已经触及</w:t>
      </w:r>
      <w:r>
        <w:rPr>
          <w:rFonts w:cs="Calibri"/>
        </w:rPr>
        <w:t>2.335</w:t>
      </w:r>
      <w:r>
        <w:rPr>
          <w:rFonts w:cs="Calibri"/>
        </w:rPr>
        <w:t>），但</w:t>
      </w:r>
      <w:r>
        <w:rPr>
          <w:rFonts w:cs="Calibri"/>
          <w:b/>
        </w:rPr>
        <w:t>主动选择不守住高位</w:t>
      </w:r>
      <w:r>
        <w:rPr>
          <w:rFonts w:cs="Calibri"/>
        </w:rPr>
        <w:t>——</w:t>
      </w:r>
      <w:r>
        <w:rPr>
          <w:rFonts w:cs="Calibri"/>
        </w:rPr>
        <w:t>在尾盘让股价回落，制造</w:t>
      </w:r>
      <w:r>
        <w:rPr>
          <w:rFonts w:cs="Calibri"/>
        </w:rPr>
        <w:t>“</w:t>
      </w:r>
      <w:r>
        <w:rPr>
          <w:rFonts w:cs="Calibri"/>
        </w:rPr>
        <w:t>冲高回落</w:t>
      </w:r>
      <w:r>
        <w:rPr>
          <w:rFonts w:cs="Calibri"/>
        </w:rPr>
        <w:t>”</w:t>
      </w:r>
      <w:r>
        <w:rPr>
          <w:rFonts w:cs="Calibri"/>
        </w:rPr>
        <w:t>的假象，让散户和短线客交出筹码。</w:t>
      </w:r>
    </w:p>
    <w:p w14:paraId="5517D4F8" w14:textId="77777777" w:rsidR="009705F2" w:rsidRDefault="00685DAD">
      <w:pPr>
        <w:jc w:val="both"/>
      </w:pPr>
      <w:r>
        <w:rPr>
          <w:rFonts w:cs="Calibri"/>
          <w:b/>
        </w:rPr>
        <w:t>这不是</w:t>
      </w:r>
      <w:r>
        <w:rPr>
          <w:rFonts w:cs="Calibri"/>
          <w:b/>
        </w:rPr>
        <w:t>“</w:t>
      </w:r>
      <w:r>
        <w:rPr>
          <w:rFonts w:cs="Calibri"/>
          <w:b/>
        </w:rPr>
        <w:t>攻不上去</w:t>
      </w:r>
      <w:r>
        <w:rPr>
          <w:rFonts w:cs="Calibri"/>
          <w:b/>
        </w:rPr>
        <w:t>”</w:t>
      </w:r>
      <w:r>
        <w:rPr>
          <w:rFonts w:cs="Calibri"/>
          <w:b/>
        </w:rPr>
        <w:t>，而是</w:t>
      </w:r>
      <w:r>
        <w:rPr>
          <w:rFonts w:cs="Calibri"/>
          <w:b/>
        </w:rPr>
        <w:t>“</w:t>
      </w:r>
      <w:r>
        <w:rPr>
          <w:rFonts w:cs="Calibri"/>
          <w:b/>
        </w:rPr>
        <w:t>攻上去之前先洗一洗</w:t>
      </w:r>
      <w:r>
        <w:rPr>
          <w:rFonts w:cs="Calibri"/>
          <w:b/>
        </w:rPr>
        <w:t>”</w:t>
      </w:r>
      <w:r>
        <w:rPr>
          <w:rFonts w:cs="Calibri"/>
          <w:b/>
        </w:rPr>
        <w:t>。</w:t>
      </w:r>
    </w:p>
    <w:p w14:paraId="0E520F21" w14:textId="77777777" w:rsidR="009705F2" w:rsidRDefault="009705F2">
      <w:pPr>
        <w:pBdr>
          <w:bottom w:val="single" w:sz="6" w:space="1" w:color="auto"/>
        </w:pBdr>
      </w:pPr>
    </w:p>
    <w:p w14:paraId="7D1B2114" w14:textId="77777777" w:rsidR="009705F2" w:rsidRDefault="00685DAD">
      <w:pPr>
        <w:pStyle w:val="Heading2"/>
      </w:pPr>
      <w:bookmarkStart w:id="48" w:name="_Toc238836850"/>
      <w:r>
        <w:rPr>
          <w:rFonts w:ascii="Arial" w:eastAsia="Microsoft YaHei" w:hAnsi="Arial" w:cs="Arial"/>
        </w:rPr>
        <w:t>四、机构目标价已经给出了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天花板</w:t>
      </w:r>
      <w:r>
        <w:rPr>
          <w:rFonts w:ascii="Arial" w:eastAsia="Microsoft YaHei" w:hAnsi="Arial" w:cs="Arial"/>
        </w:rPr>
        <w:t>”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05F2" w14:paraId="76875D9D" w14:textId="77777777">
        <w:trPr>
          <w:tblHeader/>
        </w:trPr>
        <w:tc>
          <w:tcPr>
            <w:tcW w:w="2340" w:type="dxa"/>
            <w:shd w:val="clear" w:color="auto" w:fill="2F5496"/>
          </w:tcPr>
          <w:p w14:paraId="14D0F008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机构</w:t>
            </w:r>
          </w:p>
        </w:tc>
        <w:tc>
          <w:tcPr>
            <w:tcW w:w="2340" w:type="dxa"/>
            <w:shd w:val="clear" w:color="auto" w:fill="2F5496"/>
          </w:tcPr>
          <w:p w14:paraId="2E952ECF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2340" w:type="dxa"/>
            <w:shd w:val="clear" w:color="auto" w:fill="2F5496"/>
          </w:tcPr>
          <w:p w14:paraId="2C31951D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340" w:type="dxa"/>
            <w:shd w:val="clear" w:color="auto" w:fill="2F5496"/>
          </w:tcPr>
          <w:p w14:paraId="0532522E" w14:textId="77777777" w:rsidR="009705F2" w:rsidRDefault="00685DA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较</w:t>
            </w:r>
            <w:r>
              <w:rPr>
                <w:rFonts w:cs="Calibri"/>
                <w:b/>
                <w:color w:val="FFFFFF"/>
                <w:sz w:val="19"/>
              </w:rPr>
              <w:t>2.40</w:t>
            </w:r>
            <w:r>
              <w:rPr>
                <w:rFonts w:cs="Calibri"/>
                <w:b/>
                <w:color w:val="FFFFFF"/>
                <w:sz w:val="19"/>
              </w:rPr>
              <w:t>的空间</w:t>
            </w:r>
          </w:p>
        </w:tc>
      </w:tr>
      <w:tr w:rsidR="009705F2" w14:paraId="345B7A5A" w14:textId="77777777">
        <w:tc>
          <w:tcPr>
            <w:tcW w:w="2340" w:type="dxa"/>
          </w:tcPr>
          <w:p w14:paraId="421F4500" w14:textId="77777777" w:rsidR="009705F2" w:rsidRDefault="00685DAD">
            <w:r>
              <w:rPr>
                <w:rFonts w:cs="Calibri"/>
                <w:sz w:val="19"/>
              </w:rPr>
              <w:t>东北证券</w:t>
            </w:r>
          </w:p>
        </w:tc>
        <w:tc>
          <w:tcPr>
            <w:tcW w:w="2340" w:type="dxa"/>
          </w:tcPr>
          <w:p w14:paraId="44A6D94E" w14:textId="77777777" w:rsidR="009705F2" w:rsidRDefault="00685DAD">
            <w:r>
              <w:rPr>
                <w:rFonts w:cs="Calibri"/>
                <w:sz w:val="19"/>
              </w:rPr>
              <w:t>增持</w:t>
            </w:r>
          </w:p>
        </w:tc>
        <w:tc>
          <w:tcPr>
            <w:tcW w:w="2340" w:type="dxa"/>
          </w:tcPr>
          <w:p w14:paraId="4FEB6A0A" w14:textId="77777777" w:rsidR="009705F2" w:rsidRDefault="00685DAD"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2340" w:type="dxa"/>
          </w:tcPr>
          <w:p w14:paraId="154FE045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</w:tr>
      <w:tr w:rsidR="009705F2" w14:paraId="59FED0F2" w14:textId="77777777">
        <w:tc>
          <w:tcPr>
            <w:tcW w:w="2340" w:type="dxa"/>
          </w:tcPr>
          <w:p w14:paraId="3471ACE2" w14:textId="77777777" w:rsidR="009705F2" w:rsidRDefault="00685DAD">
            <w:r>
              <w:rPr>
                <w:rFonts w:cs="Calibri"/>
                <w:b/>
                <w:sz w:val="19"/>
              </w:rPr>
              <w:t>交银国际</w:t>
            </w:r>
          </w:p>
        </w:tc>
        <w:tc>
          <w:tcPr>
            <w:tcW w:w="2340" w:type="dxa"/>
          </w:tcPr>
          <w:p w14:paraId="080219F2" w14:textId="77777777" w:rsidR="009705F2" w:rsidRDefault="00685DAD">
            <w:r>
              <w:rPr>
                <w:rFonts w:cs="Calibri"/>
                <w:b/>
                <w:sz w:val="19"/>
              </w:rPr>
              <w:t>买入</w:t>
            </w:r>
          </w:p>
        </w:tc>
        <w:tc>
          <w:tcPr>
            <w:tcW w:w="2340" w:type="dxa"/>
          </w:tcPr>
          <w:p w14:paraId="53AA0319" w14:textId="77777777" w:rsidR="009705F2" w:rsidRDefault="00685DAD">
            <w:r>
              <w:rPr>
                <w:rFonts w:cs="Calibri"/>
                <w:b/>
                <w:sz w:val="19"/>
              </w:rPr>
              <w:t>3.10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3C45BA09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+29%</w:t>
            </w:r>
          </w:p>
        </w:tc>
      </w:tr>
      <w:tr w:rsidR="009705F2" w14:paraId="0B1E4B39" w14:textId="77777777">
        <w:tc>
          <w:tcPr>
            <w:tcW w:w="2340" w:type="dxa"/>
          </w:tcPr>
          <w:p w14:paraId="1FA2C06A" w14:textId="77777777" w:rsidR="009705F2" w:rsidRDefault="00685DAD">
            <w:r>
              <w:rPr>
                <w:rFonts w:cs="Calibri"/>
                <w:b/>
                <w:sz w:val="19"/>
              </w:rPr>
              <w:t>12</w:t>
            </w:r>
            <w:r>
              <w:rPr>
                <w:rFonts w:cs="Calibri"/>
                <w:b/>
                <w:sz w:val="19"/>
              </w:rPr>
              <w:t>家机构综合</w:t>
            </w:r>
          </w:p>
        </w:tc>
        <w:tc>
          <w:tcPr>
            <w:tcW w:w="2340" w:type="dxa"/>
          </w:tcPr>
          <w:p w14:paraId="41BC5695" w14:textId="77777777" w:rsidR="009705F2" w:rsidRDefault="00685DAD">
            <w:r>
              <w:rPr>
                <w:rFonts w:cs="Calibri"/>
                <w:b/>
                <w:sz w:val="19"/>
              </w:rPr>
              <w:t>买入</w:t>
            </w:r>
          </w:p>
        </w:tc>
        <w:tc>
          <w:tcPr>
            <w:tcW w:w="2340" w:type="dxa"/>
          </w:tcPr>
          <w:p w14:paraId="7152752E" w14:textId="77777777" w:rsidR="009705F2" w:rsidRDefault="00685DAD">
            <w:r>
              <w:rPr>
                <w:rFonts w:cs="Calibri"/>
                <w:b/>
                <w:sz w:val="19"/>
              </w:rPr>
              <w:t>3.25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03666ADD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+35%</w:t>
            </w:r>
          </w:p>
        </w:tc>
      </w:tr>
    </w:tbl>
    <w:p w14:paraId="24388042" w14:textId="77777777" w:rsidR="009705F2" w:rsidRDefault="00685DAD">
      <w:pPr>
        <w:jc w:val="both"/>
      </w:pPr>
      <w:r>
        <w:rPr>
          <w:rFonts w:cs="Calibri"/>
        </w:rPr>
        <w:t>机构综合目标价</w:t>
      </w:r>
      <w:r>
        <w:rPr>
          <w:rFonts w:cs="Calibri"/>
        </w:rPr>
        <w:t>3.25</w:t>
      </w:r>
      <w:r>
        <w:rPr>
          <w:rFonts w:cs="Calibri"/>
        </w:rPr>
        <w:t>港元，交银国际目标价</w:t>
      </w:r>
      <w:r>
        <w:rPr>
          <w:rFonts w:cs="Calibri"/>
        </w:rPr>
        <w:t>3.10</w:t>
      </w:r>
      <w:r>
        <w:rPr>
          <w:rFonts w:cs="Calibri"/>
        </w:rPr>
        <w:t>港元。</w:t>
      </w:r>
      <w:r>
        <w:rPr>
          <w:rFonts w:cs="Calibri"/>
        </w:rPr>
        <w:t>2.40</w:t>
      </w:r>
      <w:r>
        <w:rPr>
          <w:rFonts w:cs="Calibri"/>
        </w:rPr>
        <w:t>港元距</w:t>
      </w:r>
      <w:r>
        <w:rPr>
          <w:rFonts w:cs="Calibri"/>
        </w:rPr>
        <w:t>3.10</w:t>
      </w:r>
      <w:r>
        <w:rPr>
          <w:rFonts w:cs="Calibri"/>
        </w:rPr>
        <w:t>仍有</w:t>
      </w:r>
      <w:r>
        <w:rPr>
          <w:rFonts w:cs="Calibri"/>
          <w:b/>
        </w:rPr>
        <w:t>29%</w:t>
      </w:r>
      <w:r>
        <w:rPr>
          <w:rFonts w:cs="Calibri"/>
          <w:b/>
        </w:rPr>
        <w:t>的上行空间</w:t>
      </w:r>
      <w:r>
        <w:rPr>
          <w:rFonts w:cs="Calibri"/>
        </w:rPr>
        <w:t>，并非主力的</w:t>
      </w:r>
      <w:r>
        <w:rPr>
          <w:rFonts w:cs="Calibri"/>
        </w:rPr>
        <w:t>“</w:t>
      </w:r>
      <w:r>
        <w:rPr>
          <w:rFonts w:cs="Calibri"/>
        </w:rPr>
        <w:t>终极目标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269D2072" w14:textId="77777777" w:rsidR="009705F2" w:rsidRDefault="00685DAD">
      <w:pPr>
        <w:jc w:val="both"/>
      </w:pPr>
      <w:r>
        <w:rPr>
          <w:rFonts w:cs="Calibri"/>
          <w:b/>
        </w:rPr>
        <w:t>主力的真实目标不是</w:t>
      </w:r>
      <w:r>
        <w:rPr>
          <w:rFonts w:cs="Calibri"/>
          <w:b/>
        </w:rPr>
        <w:t>2.40</w:t>
      </w:r>
      <w:r>
        <w:rPr>
          <w:rFonts w:cs="Calibri"/>
          <w:b/>
        </w:rPr>
        <w:t>，而是</w:t>
      </w:r>
      <w:r>
        <w:rPr>
          <w:rFonts w:cs="Calibri"/>
          <w:b/>
        </w:rPr>
        <w:t>3.00+</w:t>
      </w:r>
      <w:r>
        <w:rPr>
          <w:rFonts w:cs="Calibri"/>
          <w:b/>
        </w:rPr>
        <w:t>。</w:t>
      </w:r>
      <w:r>
        <w:rPr>
          <w:rFonts w:cs="Calibri"/>
        </w:rPr>
        <w:t xml:space="preserve"> </w:t>
      </w:r>
      <w:r>
        <w:rPr>
          <w:rFonts w:cs="Calibri"/>
        </w:rPr>
        <w:t>在通往</w:t>
      </w:r>
      <w:r>
        <w:rPr>
          <w:rFonts w:cs="Calibri"/>
        </w:rPr>
        <w:t>3.00</w:t>
      </w:r>
      <w:r>
        <w:rPr>
          <w:rFonts w:cs="Calibri"/>
        </w:rPr>
        <w:t>的路上，</w:t>
      </w:r>
      <w:r>
        <w:rPr>
          <w:rFonts w:cs="Calibri"/>
        </w:rPr>
        <w:t>2.40</w:t>
      </w:r>
      <w:r>
        <w:rPr>
          <w:rFonts w:cs="Calibri"/>
        </w:rPr>
        <w:t>只是一个需要被消化的中途阻力，不值得在此处投入重兵强攻。</w:t>
      </w:r>
    </w:p>
    <w:p w14:paraId="74F27F4A" w14:textId="77777777" w:rsidR="009705F2" w:rsidRDefault="009705F2">
      <w:pPr>
        <w:pBdr>
          <w:bottom w:val="single" w:sz="6" w:space="1" w:color="auto"/>
        </w:pBdr>
      </w:pPr>
    </w:p>
    <w:p w14:paraId="160A3DD6" w14:textId="77777777" w:rsidR="009705F2" w:rsidRDefault="00685DAD">
      <w:pPr>
        <w:pStyle w:val="Heading2"/>
      </w:pPr>
      <w:bookmarkStart w:id="49" w:name="_Toc238836851"/>
      <w:r>
        <w:rPr>
          <w:rFonts w:ascii="Arial" w:eastAsia="Microsoft YaHei" w:hAnsi="Arial" w:cs="Arial"/>
        </w:rPr>
        <w:t>五、为什么主力选择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磨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而非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冲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？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05F2" w14:paraId="030CABF0" w14:textId="77777777">
        <w:trPr>
          <w:tblHeader/>
        </w:trPr>
        <w:tc>
          <w:tcPr>
            <w:tcW w:w="2340" w:type="dxa"/>
            <w:shd w:val="clear" w:color="auto" w:fill="2F5496"/>
          </w:tcPr>
          <w:p w14:paraId="21F2E946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战术选择</w:t>
            </w:r>
          </w:p>
        </w:tc>
        <w:tc>
          <w:tcPr>
            <w:tcW w:w="2340" w:type="dxa"/>
            <w:shd w:val="clear" w:color="auto" w:fill="2F5496"/>
          </w:tcPr>
          <w:p w14:paraId="7EEBF48C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成本</w:t>
            </w:r>
          </w:p>
        </w:tc>
        <w:tc>
          <w:tcPr>
            <w:tcW w:w="2340" w:type="dxa"/>
            <w:shd w:val="clear" w:color="auto" w:fill="2F5496"/>
          </w:tcPr>
          <w:p w14:paraId="3D11A20F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效果</w:t>
            </w:r>
          </w:p>
        </w:tc>
        <w:tc>
          <w:tcPr>
            <w:tcW w:w="2340" w:type="dxa"/>
            <w:shd w:val="clear" w:color="auto" w:fill="2F5496"/>
          </w:tcPr>
          <w:p w14:paraId="6882F562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当前是否采用</w:t>
            </w:r>
          </w:p>
        </w:tc>
      </w:tr>
      <w:tr w:rsidR="009705F2" w14:paraId="5870EB3B" w14:textId="77777777">
        <w:tc>
          <w:tcPr>
            <w:tcW w:w="2340" w:type="dxa"/>
          </w:tcPr>
          <w:p w14:paraId="182CC8EB" w14:textId="77777777" w:rsidR="009705F2" w:rsidRDefault="00685DAD">
            <w:r>
              <w:rPr>
                <w:rFonts w:cs="Calibri"/>
                <w:b/>
                <w:sz w:val="19"/>
              </w:rPr>
              <w:t>强攻</w:t>
            </w:r>
            <w:r>
              <w:rPr>
                <w:rFonts w:cs="Calibri"/>
                <w:b/>
                <w:sz w:val="19"/>
              </w:rPr>
              <w:t>2.40</w:t>
            </w:r>
          </w:p>
        </w:tc>
        <w:tc>
          <w:tcPr>
            <w:tcW w:w="2340" w:type="dxa"/>
          </w:tcPr>
          <w:p w14:paraId="092491BB" w14:textId="77777777" w:rsidR="009705F2" w:rsidRDefault="00685DAD">
            <w:r>
              <w:rPr>
                <w:rFonts w:cs="Calibri"/>
                <w:sz w:val="19"/>
              </w:rPr>
              <w:t>极高（需承接所有抛压）</w:t>
            </w:r>
          </w:p>
        </w:tc>
        <w:tc>
          <w:tcPr>
            <w:tcW w:w="2340" w:type="dxa"/>
          </w:tcPr>
          <w:p w14:paraId="5AF75972" w14:textId="77777777" w:rsidR="009705F2" w:rsidRDefault="00685DAD">
            <w:r>
              <w:rPr>
                <w:rFonts w:cs="Calibri"/>
                <w:sz w:val="19"/>
              </w:rPr>
              <w:t>短期突破但可能快速回落</w:t>
            </w:r>
          </w:p>
        </w:tc>
        <w:tc>
          <w:tcPr>
            <w:tcW w:w="2340" w:type="dxa"/>
          </w:tcPr>
          <w:p w14:paraId="5E2F5230" w14:textId="77777777" w:rsidR="009705F2" w:rsidRDefault="00685DAD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未采用</w:t>
            </w:r>
          </w:p>
        </w:tc>
      </w:tr>
      <w:tr w:rsidR="009705F2" w14:paraId="514AF31A" w14:textId="77777777">
        <w:tc>
          <w:tcPr>
            <w:tcW w:w="2340" w:type="dxa"/>
          </w:tcPr>
          <w:p w14:paraId="7EFD1092" w14:textId="77777777" w:rsidR="009705F2" w:rsidRDefault="00685DAD">
            <w:r>
              <w:rPr>
                <w:rFonts w:cs="Calibri"/>
                <w:b/>
                <w:sz w:val="19"/>
              </w:rPr>
              <w:t>磨底吸筹</w:t>
            </w:r>
          </w:p>
        </w:tc>
        <w:tc>
          <w:tcPr>
            <w:tcW w:w="2340" w:type="dxa"/>
          </w:tcPr>
          <w:p w14:paraId="4D719E95" w14:textId="77777777" w:rsidR="009705F2" w:rsidRDefault="00685DAD">
            <w:r>
              <w:rPr>
                <w:rFonts w:cs="Calibri"/>
                <w:sz w:val="19"/>
              </w:rPr>
              <w:t>低（利用南向减持低位接筹）</w:t>
            </w:r>
          </w:p>
        </w:tc>
        <w:tc>
          <w:tcPr>
            <w:tcW w:w="2340" w:type="dxa"/>
          </w:tcPr>
          <w:p w14:paraId="1ADDA98D" w14:textId="77777777" w:rsidR="009705F2" w:rsidRDefault="00685DAD">
            <w:r>
              <w:rPr>
                <w:rFonts w:cs="Calibri"/>
                <w:sz w:val="19"/>
              </w:rPr>
              <w:t>夯实底部，为中期上涨打基础</w:t>
            </w:r>
          </w:p>
        </w:tc>
        <w:tc>
          <w:tcPr>
            <w:tcW w:w="2340" w:type="dxa"/>
          </w:tcPr>
          <w:p w14:paraId="44BE3D85" w14:textId="77777777" w:rsidR="009705F2" w:rsidRDefault="00685DAD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正在采用</w:t>
            </w:r>
          </w:p>
        </w:tc>
      </w:tr>
    </w:tbl>
    <w:p w14:paraId="435D19D7" w14:textId="77777777" w:rsidR="009705F2" w:rsidRDefault="00685DAD">
      <w:pPr>
        <w:jc w:val="both"/>
      </w:pPr>
      <w:r>
        <w:rPr>
          <w:rFonts w:cs="Calibri"/>
          <w:b/>
        </w:rPr>
        <w:t>当前主力的真实策略是</w:t>
      </w:r>
      <w:r>
        <w:rPr>
          <w:rFonts w:cs="Calibri"/>
        </w:rPr>
        <w:t>：利用南向资金持续减持的机会，在</w:t>
      </w:r>
      <w:r>
        <w:rPr>
          <w:rFonts w:cs="Calibri"/>
        </w:rPr>
        <w:t>2.20-2.35</w:t>
      </w:r>
      <w:r>
        <w:rPr>
          <w:rFonts w:cs="Calibri"/>
        </w:rPr>
        <w:t>区间</w:t>
      </w:r>
      <w:r>
        <w:rPr>
          <w:rFonts w:cs="Calibri"/>
          <w:b/>
        </w:rPr>
        <w:t>低位承接筹码</w:t>
      </w:r>
      <w:r>
        <w:rPr>
          <w:rFonts w:cs="Calibri"/>
        </w:rPr>
        <w:t>，而不是主动拉升为别人解套。</w:t>
      </w:r>
    </w:p>
    <w:p w14:paraId="65B52E6F" w14:textId="77777777" w:rsidR="009705F2" w:rsidRDefault="00685DAD">
      <w:pPr>
        <w:jc w:val="both"/>
      </w:pP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24-25</w:t>
      </w:r>
      <w:r>
        <w:rPr>
          <w:rFonts w:cs="Calibri"/>
        </w:rPr>
        <w:t>日连续两日主力资金净流入（</w:t>
      </w:r>
      <w:r>
        <w:rPr>
          <w:rFonts w:cs="Calibri"/>
        </w:rPr>
        <w:t>633</w:t>
      </w:r>
      <w:r>
        <w:rPr>
          <w:rFonts w:cs="Calibri"/>
        </w:rPr>
        <w:t>万</w:t>
      </w:r>
      <w:r>
        <w:rPr>
          <w:rFonts w:cs="Calibri"/>
        </w:rPr>
        <w:t>+406</w:t>
      </w:r>
      <w:r>
        <w:rPr>
          <w:rFonts w:cs="Calibri"/>
        </w:rPr>
        <w:t>万），但股价仅微涨</w:t>
      </w:r>
      <w:r>
        <w:rPr>
          <w:rFonts w:cs="Calibri"/>
        </w:rPr>
        <w:t>0.89%——</w:t>
      </w:r>
      <w:r>
        <w:rPr>
          <w:rFonts w:cs="Calibri"/>
          <w:b/>
        </w:rPr>
        <w:t>资金在进，股价不涨，这是典型的</w:t>
      </w:r>
      <w:r>
        <w:rPr>
          <w:rFonts w:cs="Calibri"/>
          <w:b/>
        </w:rPr>
        <w:t>“</w:t>
      </w:r>
      <w:r>
        <w:rPr>
          <w:rFonts w:cs="Calibri"/>
          <w:b/>
        </w:rPr>
        <w:t>压盘吸筹</w:t>
      </w:r>
      <w:r>
        <w:rPr>
          <w:rFonts w:cs="Calibri"/>
          <w:b/>
        </w:rPr>
        <w:t>”</w:t>
      </w:r>
      <w:r>
        <w:rPr>
          <w:rFonts w:cs="Calibri"/>
          <w:b/>
        </w:rPr>
        <w:t>信号。</w:t>
      </w:r>
    </w:p>
    <w:p w14:paraId="72C356A7" w14:textId="77777777" w:rsidR="009705F2" w:rsidRDefault="009705F2">
      <w:pPr>
        <w:pBdr>
          <w:bottom w:val="single" w:sz="6" w:space="1" w:color="auto"/>
        </w:pBdr>
      </w:pPr>
    </w:p>
    <w:p w14:paraId="4AE027F3" w14:textId="77777777" w:rsidR="009705F2" w:rsidRDefault="00685DAD">
      <w:pPr>
        <w:pStyle w:val="Heading2"/>
      </w:pPr>
      <w:bookmarkStart w:id="50" w:name="_Toc238836852"/>
      <w:r>
        <w:rPr>
          <w:rFonts w:ascii="Arial" w:eastAsia="Microsoft YaHei" w:hAnsi="Arial" w:cs="Arial"/>
        </w:rPr>
        <w:t>六、结论</w:t>
      </w:r>
      <w:bookmarkEnd w:id="50"/>
    </w:p>
    <w:p w14:paraId="146962AE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主力不是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不能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将股价推高到</w:t>
      </w:r>
      <w:r>
        <w:rPr>
          <w:rFonts w:cs="Calibri"/>
          <w:b/>
          <w:i/>
        </w:rPr>
        <w:t>2.40</w:t>
      </w:r>
      <w:r>
        <w:rPr>
          <w:rFonts w:cs="Calibri"/>
          <w:b/>
          <w:i/>
        </w:rPr>
        <w:t>港元以上</w:t>
      </w:r>
      <w:r>
        <w:rPr>
          <w:rFonts w:cs="Calibri"/>
          <w:b/>
          <w:i/>
        </w:rPr>
        <w:t>——</w:t>
      </w:r>
      <w:r>
        <w:rPr>
          <w:rFonts w:cs="Calibri"/>
          <w:b/>
          <w:i/>
        </w:rPr>
        <w:t>盘中已经触及</w:t>
      </w:r>
      <w:r>
        <w:rPr>
          <w:rFonts w:cs="Calibri"/>
          <w:b/>
          <w:i/>
        </w:rPr>
        <w:t>2.335</w:t>
      </w:r>
      <w:r>
        <w:rPr>
          <w:rFonts w:cs="Calibri"/>
          <w:b/>
          <w:i/>
        </w:rPr>
        <w:t>，距</w:t>
      </w:r>
      <w:r>
        <w:rPr>
          <w:rFonts w:cs="Calibri"/>
          <w:b/>
          <w:i/>
        </w:rPr>
        <w:t>2.40</w:t>
      </w:r>
      <w:r>
        <w:rPr>
          <w:rFonts w:cs="Calibri"/>
          <w:b/>
          <w:i/>
        </w:rPr>
        <w:t>仅差</w:t>
      </w:r>
      <w:r>
        <w:rPr>
          <w:rFonts w:cs="Calibri"/>
          <w:b/>
          <w:i/>
        </w:rPr>
        <w:t>2.8%</w:t>
      </w:r>
      <w:r>
        <w:rPr>
          <w:rFonts w:cs="Calibri"/>
          <w:b/>
          <w:i/>
        </w:rPr>
        <w:t>。</w:t>
      </w:r>
    </w:p>
    <w:p w14:paraId="29FB790A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真正的原因是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不愿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：</w:t>
      </w:r>
    </w:p>
    <w:p w14:paraId="2F5F4794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南向资金</w:t>
      </w:r>
      <w:r>
        <w:rPr>
          <w:rFonts w:cs="Calibri"/>
          <w:b/>
        </w:rPr>
        <w:t>47.71%</w:t>
      </w:r>
      <w:r>
        <w:rPr>
          <w:rFonts w:cs="Calibri"/>
          <w:b/>
        </w:rPr>
        <w:t>的持仓仍在减持</w:t>
      </w:r>
      <w:r>
        <w:rPr>
          <w:rFonts w:cs="Calibri"/>
        </w:rPr>
        <w:t>，强攻等于给南向资金提供更好的卖价</w:t>
      </w:r>
    </w:p>
    <w:p w14:paraId="7549D586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2.30-2.40</w:t>
      </w:r>
      <w:r>
        <w:rPr>
          <w:rFonts w:cs="Calibri"/>
          <w:b/>
        </w:rPr>
        <w:t>是密集套牢区</w:t>
      </w:r>
      <w:r>
        <w:rPr>
          <w:rFonts w:cs="Calibri"/>
        </w:rPr>
        <w:t>，强攻需要消耗大量资金承接抛压</w:t>
      </w:r>
    </w:p>
    <w:p w14:paraId="2C9170F0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主力的目标不是</w:t>
      </w:r>
      <w:r>
        <w:rPr>
          <w:rFonts w:cs="Calibri"/>
          <w:b/>
        </w:rPr>
        <w:t>2.40</w:t>
      </w:r>
      <w:r>
        <w:rPr>
          <w:rFonts w:cs="Calibri"/>
          <w:b/>
        </w:rPr>
        <w:t>，而是</w:t>
      </w:r>
      <w:r>
        <w:rPr>
          <w:rFonts w:cs="Calibri"/>
          <w:b/>
        </w:rPr>
        <w:t>3.00+</w:t>
      </w:r>
      <w:r>
        <w:rPr>
          <w:rFonts w:cs="Calibri"/>
        </w:rPr>
        <w:t>，与其在</w:t>
      </w:r>
      <w:r>
        <w:rPr>
          <w:rFonts w:cs="Calibri"/>
        </w:rPr>
        <w:t>2.40</w:t>
      </w:r>
      <w:r>
        <w:rPr>
          <w:rFonts w:cs="Calibri"/>
        </w:rPr>
        <w:t>消耗弹药，不如在</w:t>
      </w:r>
      <w:r>
        <w:rPr>
          <w:rFonts w:cs="Calibri"/>
        </w:rPr>
        <w:t>2.20-2.35</w:t>
      </w:r>
      <w:r>
        <w:rPr>
          <w:rFonts w:cs="Calibri"/>
        </w:rPr>
        <w:t>慢慢吸筹</w:t>
      </w:r>
    </w:p>
    <w:p w14:paraId="62A67962" w14:textId="77777777" w:rsidR="009705F2" w:rsidRDefault="00685DAD">
      <w:pPr>
        <w:spacing w:after="60"/>
        <w:ind w:left="567" w:hanging="283"/>
      </w:pPr>
      <w:r>
        <w:rPr>
          <w:rFonts w:cs="Calibri"/>
          <w:i/>
        </w:rPr>
        <w:t xml:space="preserve">4. 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压盘吸筹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是当前成本最低的策略</w:t>
      </w:r>
      <w:r>
        <w:rPr>
          <w:rFonts w:cs="Calibri"/>
          <w:i/>
        </w:rPr>
        <w:t>——</w:t>
      </w:r>
      <w:r>
        <w:rPr>
          <w:rFonts w:cs="Calibri"/>
          <w:i/>
        </w:rPr>
        <w:t>让南向资金和套牢盘在低位出清，为中期上涨扫清障碍</w:t>
      </w:r>
    </w:p>
    <w:p w14:paraId="278B8868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突破</w:t>
      </w:r>
      <w:r>
        <w:rPr>
          <w:rFonts w:cs="Calibri"/>
          <w:b/>
          <w:i/>
        </w:rPr>
        <w:t>2.40</w:t>
      </w:r>
      <w:r>
        <w:rPr>
          <w:rFonts w:cs="Calibri"/>
          <w:b/>
          <w:i/>
        </w:rPr>
        <w:t>的触发条件</w:t>
      </w:r>
      <w:r>
        <w:rPr>
          <w:rFonts w:cs="Calibri"/>
          <w:i/>
        </w:rPr>
        <w:t>：</w:t>
      </w:r>
    </w:p>
    <w:p w14:paraId="2EFCD586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南向资金减持速度显著放缓或转为净流入</w:t>
      </w:r>
    </w:p>
    <w:p w14:paraId="3498440E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成交量持续放大至日均</w:t>
      </w:r>
      <w:r>
        <w:rPr>
          <w:rFonts w:cs="Calibri"/>
        </w:rPr>
        <w:t>5,000</w:t>
      </w:r>
      <w:r>
        <w:rPr>
          <w:rFonts w:cs="Calibri"/>
        </w:rPr>
        <w:t>万港元以上</w:t>
      </w:r>
    </w:p>
    <w:p w14:paraId="5077A6C6" w14:textId="77777777" w:rsidR="009705F2" w:rsidRDefault="00685DAD">
      <w:pPr>
        <w:spacing w:after="60"/>
        <w:ind w:left="567" w:hanging="283"/>
      </w:pPr>
      <w:r>
        <w:rPr>
          <w:rFonts w:cs="Calibri"/>
          <w:i/>
        </w:rPr>
        <w:t xml:space="preserve">• </w:t>
      </w:r>
      <w:r>
        <w:rPr>
          <w:rFonts w:cs="Calibri"/>
          <w:i/>
        </w:rPr>
        <w:t>大盘环境配合（恒生科技指数企稳反弹）</w:t>
      </w:r>
    </w:p>
    <w:p w14:paraId="1945E408" w14:textId="77777777" w:rsidR="009705F2" w:rsidRDefault="00685DAD">
      <w:pPr>
        <w:ind w:left="567"/>
        <w:jc w:val="both"/>
      </w:pPr>
      <w:r>
        <w:rPr>
          <w:rFonts w:cs="Calibri"/>
          <w:i/>
        </w:rPr>
        <w:t>在此之前，</w:t>
      </w:r>
      <w:r>
        <w:rPr>
          <w:rFonts w:cs="Calibri"/>
          <w:i/>
        </w:rPr>
        <w:t>2.20-2.35</w:t>
      </w:r>
      <w:r>
        <w:rPr>
          <w:rFonts w:cs="Calibri"/>
          <w:i/>
        </w:rPr>
        <w:t>的</w:t>
      </w:r>
      <w:r>
        <w:rPr>
          <w:rFonts w:cs="Calibri"/>
          <w:i/>
        </w:rPr>
        <w:t>“</w:t>
      </w:r>
      <w:r>
        <w:rPr>
          <w:rFonts w:cs="Calibri"/>
          <w:i/>
        </w:rPr>
        <w:t>磨底</w:t>
      </w:r>
      <w:r>
        <w:rPr>
          <w:rFonts w:cs="Calibri"/>
          <w:i/>
        </w:rPr>
        <w:t>”</w:t>
      </w:r>
      <w:r>
        <w:rPr>
          <w:rFonts w:cs="Calibri"/>
          <w:i/>
        </w:rPr>
        <w:t>格局大概率延续。</w:t>
      </w:r>
    </w:p>
    <w:p w14:paraId="2949C22D" w14:textId="77777777" w:rsidR="009705F2" w:rsidRDefault="00685DAD">
      <w:pPr>
        <w:jc w:val="both"/>
      </w:pPr>
      <w:r>
        <w:rPr>
          <w:rFonts w:cs="Calibri"/>
        </w:rPr>
        <w:t>⚠</w:t>
      </w:r>
      <w:r>
        <w:rPr>
          <w:rFonts w:cs="Calibri"/>
        </w:rPr>
        <w:t>️</w:t>
      </w:r>
      <w:r>
        <w:rPr>
          <w:rFonts w:cs="Calibri"/>
        </w:rPr>
        <w:t xml:space="preserve"> </w:t>
      </w:r>
      <w:r>
        <w:rPr>
          <w:rFonts w:cs="Calibri"/>
          <w:b/>
        </w:rPr>
        <w:t>风险提示</w:t>
      </w:r>
      <w:r>
        <w:rPr>
          <w:rFonts w:cs="Calibri"/>
        </w:rPr>
        <w:t>：以上分析基于公开数据和技术推理，不构成投资建议。主力意图无法</w:t>
      </w:r>
      <w:r>
        <w:rPr>
          <w:rFonts w:cs="Calibri"/>
        </w:rPr>
        <w:t>100%</w:t>
      </w:r>
      <w:r>
        <w:rPr>
          <w:rFonts w:cs="Calibri"/>
        </w:rPr>
        <w:t>确认，市场存在不确定性。</w:t>
      </w:r>
    </w:p>
    <w:p w14:paraId="0DAB05D4" w14:textId="77777777" w:rsidR="009705F2" w:rsidRDefault="009705F2">
      <w:pPr>
        <w:pBdr>
          <w:bottom w:val="single" w:sz="6" w:space="1" w:color="auto"/>
        </w:pBdr>
      </w:pPr>
    </w:p>
    <w:p w14:paraId="750B4272" w14:textId="77777777" w:rsidR="009705F2" w:rsidRDefault="00685DAD">
      <w:pPr>
        <w:pStyle w:val="Heading1"/>
      </w:pPr>
      <w:bookmarkStart w:id="51" w:name="_Toc238836853"/>
      <w:r>
        <w:rPr>
          <w:rFonts w:ascii="Arial" w:eastAsia="Microsoft YaHei" w:hAnsi="Arial" w:cs="Arial"/>
        </w:rPr>
        <w:lastRenderedPageBreak/>
        <w:t>分析主力放弃上攻，转为派发筹码的可能性</w:t>
      </w:r>
      <w:bookmarkEnd w:id="51"/>
    </w:p>
    <w:p w14:paraId="4C01049A" w14:textId="77777777" w:rsidR="009705F2" w:rsidRDefault="00685DAD">
      <w:pPr>
        <w:pStyle w:val="Heading2"/>
      </w:pPr>
      <w:bookmarkStart w:id="52" w:name="_Toc238836854"/>
      <w:r>
        <w:rPr>
          <w:rFonts w:ascii="Arial" w:eastAsia="Microsoft YaHei" w:hAnsi="Arial" w:cs="Arial"/>
        </w:rPr>
        <w:t>核心判断：当前主力行为更倾向于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压盘吸筹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，而非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高位派发</w:t>
      </w:r>
      <w:r>
        <w:rPr>
          <w:rFonts w:ascii="Arial" w:eastAsia="Microsoft YaHei" w:hAnsi="Arial" w:cs="Arial"/>
        </w:rPr>
        <w:t>”</w:t>
      </w:r>
      <w:bookmarkEnd w:id="52"/>
    </w:p>
    <w:p w14:paraId="5E1A6514" w14:textId="77777777" w:rsidR="009705F2" w:rsidRDefault="00685DAD">
      <w:pPr>
        <w:jc w:val="both"/>
      </w:pPr>
      <w:r>
        <w:rPr>
          <w:rFonts w:cs="Calibri"/>
        </w:rPr>
        <w:t>判断</w:t>
      </w:r>
      <w:r>
        <w:rPr>
          <w:rFonts w:cs="Calibri"/>
        </w:rPr>
        <w:t>“</w:t>
      </w:r>
      <w:r>
        <w:rPr>
          <w:rFonts w:cs="Calibri"/>
        </w:rPr>
        <w:t>派发</w:t>
      </w:r>
      <w:r>
        <w:rPr>
          <w:rFonts w:cs="Calibri"/>
        </w:rPr>
        <w:t>”</w:t>
      </w:r>
      <w:r>
        <w:rPr>
          <w:rFonts w:cs="Calibri"/>
        </w:rPr>
        <w:t>还是</w:t>
      </w:r>
      <w:r>
        <w:rPr>
          <w:rFonts w:cs="Calibri"/>
        </w:rPr>
        <w:t>“</w:t>
      </w:r>
      <w:r>
        <w:rPr>
          <w:rFonts w:cs="Calibri"/>
        </w:rPr>
        <w:t>吸筹</w:t>
      </w:r>
      <w:r>
        <w:rPr>
          <w:rFonts w:cs="Calibri"/>
        </w:rPr>
        <w:t>”</w:t>
      </w:r>
      <w:r>
        <w:rPr>
          <w:rFonts w:cs="Calibri"/>
        </w:rPr>
        <w:t>，关键看三个维度：</w:t>
      </w:r>
      <w:r>
        <w:rPr>
          <w:rFonts w:cs="Calibri"/>
          <w:b/>
        </w:rPr>
        <w:t>资金方向、价格位置、筹码结构</w:t>
      </w:r>
      <w:r>
        <w:rPr>
          <w:rFonts w:cs="Calibri"/>
        </w:rPr>
        <w:t>。逐一拆解：</w:t>
      </w:r>
    </w:p>
    <w:p w14:paraId="35A4A801" w14:textId="77777777" w:rsidR="009705F2" w:rsidRDefault="00685DAD">
      <w:pPr>
        <w:pStyle w:val="Heading2"/>
      </w:pPr>
      <w:bookmarkStart w:id="53" w:name="_Toc238836855"/>
      <w:r>
        <w:rPr>
          <w:rFonts w:ascii="Arial" w:eastAsia="Microsoft YaHei" w:hAnsi="Arial" w:cs="Arial"/>
        </w:rPr>
        <w:t>一、支持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派发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的证据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需要警惕的信号</w:t>
      </w:r>
      <w:bookmarkEnd w:id="53"/>
    </w:p>
    <w:p w14:paraId="08CDEBE2" w14:textId="77777777" w:rsidR="009705F2" w:rsidRDefault="00685DAD">
      <w:pPr>
        <w:pStyle w:val="Heading3"/>
      </w:pPr>
      <w:bookmarkStart w:id="54" w:name="_Toc238836856"/>
      <w:r>
        <w:rPr>
          <w:rFonts w:ascii="Arial" w:eastAsia="Microsoft YaHei" w:hAnsi="Arial" w:cs="Arial"/>
        </w:rPr>
        <w:t>① 8</w:t>
      </w:r>
      <w:r>
        <w:rPr>
          <w:rFonts w:ascii="Arial" w:eastAsia="Microsoft YaHei" w:hAnsi="Arial" w:cs="Arial"/>
        </w:rPr>
        <w:t>月</w:t>
      </w:r>
      <w:r>
        <w:rPr>
          <w:rFonts w:ascii="Arial" w:eastAsia="Microsoft YaHei" w:hAnsi="Arial" w:cs="Arial"/>
        </w:rPr>
        <w:t>25</w:t>
      </w:r>
      <w:r>
        <w:rPr>
          <w:rFonts w:ascii="Arial" w:eastAsia="Microsoft YaHei" w:hAnsi="Arial" w:cs="Arial"/>
        </w:rPr>
        <w:t>日盘中冲高回落</w:t>
      </w:r>
      <w:bookmarkEnd w:id="54"/>
    </w:p>
    <w:p w14:paraId="5EDEF572" w14:textId="77777777" w:rsidR="009705F2" w:rsidRDefault="00685DAD">
      <w:pPr>
        <w:jc w:val="both"/>
      </w:pP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25</w:t>
      </w:r>
      <w:r>
        <w:rPr>
          <w:rFonts w:cs="Calibri"/>
        </w:rPr>
        <w:t>日盘中最高触及</w:t>
      </w:r>
      <w:r>
        <w:rPr>
          <w:rFonts w:cs="Calibri"/>
          <w:b/>
        </w:rPr>
        <w:t>2.335</w:t>
      </w:r>
      <w:r>
        <w:rPr>
          <w:rFonts w:cs="Calibri"/>
          <w:b/>
        </w:rPr>
        <w:t>港元</w:t>
      </w:r>
      <w:r>
        <w:rPr>
          <w:rFonts w:cs="Calibri"/>
        </w:rPr>
        <w:t>，随后回落至</w:t>
      </w:r>
      <w:r>
        <w:rPr>
          <w:rFonts w:cs="Calibri"/>
        </w:rPr>
        <w:t>2.255</w:t>
      </w:r>
      <w:r>
        <w:rPr>
          <w:rFonts w:cs="Calibri"/>
        </w:rPr>
        <w:t>收盘。在技术分析中，业绩利好公布后的</w:t>
      </w:r>
      <w:r>
        <w:rPr>
          <w:rFonts w:cs="Calibri"/>
        </w:rPr>
        <w:t>“</w:t>
      </w:r>
      <w:r>
        <w:rPr>
          <w:rFonts w:cs="Calibri"/>
        </w:rPr>
        <w:t>冲高回落</w:t>
      </w:r>
      <w:r>
        <w:rPr>
          <w:rFonts w:cs="Calibri"/>
        </w:rPr>
        <w:t>”</w:t>
      </w:r>
      <w:r>
        <w:rPr>
          <w:rFonts w:cs="Calibri"/>
        </w:rPr>
        <w:t>（高开低走或冲高回落）确实有</w:t>
      </w:r>
      <w:r>
        <w:rPr>
          <w:rFonts w:cs="Calibri"/>
        </w:rPr>
        <w:t>“</w:t>
      </w:r>
      <w:r>
        <w:rPr>
          <w:rFonts w:cs="Calibri"/>
        </w:rPr>
        <w:t>利好出货</w:t>
      </w:r>
      <w:r>
        <w:rPr>
          <w:rFonts w:cs="Calibri"/>
        </w:rPr>
        <w:t>”</w:t>
      </w:r>
      <w:r>
        <w:rPr>
          <w:rFonts w:cs="Calibri"/>
        </w:rPr>
        <w:t>的嫌疑。百度股吧中也有投资者评论</w:t>
      </w:r>
      <w:r>
        <w:rPr>
          <w:rFonts w:cs="Calibri"/>
        </w:rPr>
        <w:t>“</w:t>
      </w:r>
      <w:r>
        <w:rPr>
          <w:rFonts w:cs="Calibri"/>
        </w:rPr>
        <w:t>拉高</w:t>
      </w:r>
      <w:r>
        <w:rPr>
          <w:rFonts w:cs="Calibri"/>
        </w:rPr>
        <w:t>10</w:t>
      </w:r>
      <w:r>
        <w:rPr>
          <w:rFonts w:cs="Calibri"/>
        </w:rPr>
        <w:t>分钟，出货一整天</w:t>
      </w:r>
      <w:r>
        <w:rPr>
          <w:rFonts w:cs="Calibri"/>
        </w:rPr>
        <w:t>”——</w:t>
      </w:r>
      <w:r>
        <w:rPr>
          <w:rFonts w:cs="Calibri"/>
        </w:rPr>
        <w:t>这是市场对当日走势最直观的疑虑。</w:t>
      </w:r>
    </w:p>
    <w:p w14:paraId="2A7B0708" w14:textId="77777777" w:rsidR="009705F2" w:rsidRDefault="00685DAD">
      <w:pPr>
        <w:pStyle w:val="Heading3"/>
      </w:pPr>
      <w:bookmarkStart w:id="55" w:name="_Toc238836857"/>
      <w:r>
        <w:rPr>
          <w:rFonts w:ascii="Arial" w:eastAsia="Microsoft YaHei" w:hAnsi="Arial" w:cs="Arial"/>
        </w:rPr>
        <w:t>② 2.30-2.40</w:t>
      </w:r>
      <w:r>
        <w:rPr>
          <w:rFonts w:ascii="Arial" w:eastAsia="Microsoft YaHei" w:hAnsi="Arial" w:cs="Arial"/>
        </w:rPr>
        <w:t>是密集套牢区</w:t>
      </w:r>
      <w:bookmarkEnd w:id="55"/>
    </w:p>
    <w:p w14:paraId="4CC997F8" w14:textId="77777777" w:rsidR="009705F2" w:rsidRDefault="00685DAD">
      <w:pPr>
        <w:jc w:val="both"/>
      </w:pPr>
      <w:r>
        <w:rPr>
          <w:rFonts w:cs="Calibri"/>
        </w:rPr>
        <w:t>7</w:t>
      </w:r>
      <w:r>
        <w:rPr>
          <w:rFonts w:cs="Calibri"/>
        </w:rPr>
        <w:t>月</w:t>
      </w:r>
      <w:r>
        <w:rPr>
          <w:rFonts w:cs="Calibri"/>
        </w:rPr>
        <w:t>16</w:t>
      </w:r>
      <w:r>
        <w:rPr>
          <w:rFonts w:cs="Calibri"/>
        </w:rPr>
        <w:t>日天量暴涨（</w:t>
      </w:r>
      <w:r>
        <w:rPr>
          <w:rFonts w:cs="Calibri"/>
        </w:rPr>
        <w:t>2.29</w:t>
      </w:r>
      <w:r>
        <w:rPr>
          <w:rFonts w:cs="Calibri"/>
        </w:rPr>
        <w:t>）和</w:t>
      </w:r>
      <w:r>
        <w:rPr>
          <w:rFonts w:cs="Calibri"/>
        </w:rPr>
        <w:t>7</w:t>
      </w:r>
      <w:r>
        <w:rPr>
          <w:rFonts w:cs="Calibri"/>
        </w:rPr>
        <w:t>月</w:t>
      </w:r>
      <w:r>
        <w:rPr>
          <w:rFonts w:cs="Calibri"/>
        </w:rPr>
        <w:t>22</w:t>
      </w:r>
      <w:r>
        <w:rPr>
          <w:rFonts w:cs="Calibri"/>
        </w:rPr>
        <w:t>日反弹（</w:t>
      </w:r>
      <w:r>
        <w:rPr>
          <w:rFonts w:cs="Calibri"/>
        </w:rPr>
        <w:t>2.25</w:t>
      </w:r>
      <w:r>
        <w:rPr>
          <w:rFonts w:cs="Calibri"/>
        </w:rPr>
        <w:t>）形成的套牢盘集中在</w:t>
      </w:r>
      <w:r>
        <w:rPr>
          <w:rFonts w:cs="Calibri"/>
          <w:b/>
        </w:rPr>
        <w:t>2.25-2.40</w:t>
      </w:r>
      <w:r>
        <w:rPr>
          <w:rFonts w:cs="Calibri"/>
          <w:b/>
        </w:rPr>
        <w:t>区间</w:t>
      </w:r>
      <w:r>
        <w:rPr>
          <w:rFonts w:cs="Calibri"/>
        </w:rPr>
        <w:t>。股价每往上推一步，都会面临解套盘的抛压。如果主力在这个位置选择不继续推，而是让股价回落，确实可能被解读为</w:t>
      </w:r>
      <w:r>
        <w:rPr>
          <w:rFonts w:cs="Calibri"/>
        </w:rPr>
        <w:t>“</w:t>
      </w:r>
      <w:r>
        <w:rPr>
          <w:rFonts w:cs="Calibri"/>
        </w:rPr>
        <w:t>利用解套盘出货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6CD7EBAB" w14:textId="77777777" w:rsidR="009705F2" w:rsidRDefault="00685DAD">
      <w:pPr>
        <w:pStyle w:val="Heading3"/>
      </w:pPr>
      <w:bookmarkStart w:id="56" w:name="_Toc238836858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南向资金仍在减持</w:t>
      </w:r>
      <w:bookmarkEnd w:id="56"/>
    </w:p>
    <w:p w14:paraId="3278F283" w14:textId="77777777" w:rsidR="009705F2" w:rsidRDefault="00685DAD">
      <w:pPr>
        <w:jc w:val="both"/>
      </w:pP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24</w:t>
      </w:r>
      <w:r>
        <w:rPr>
          <w:rFonts w:cs="Calibri"/>
        </w:rPr>
        <w:t>日南向资金继续减持</w:t>
      </w:r>
      <w:r>
        <w:rPr>
          <w:rFonts w:cs="Calibri"/>
          <w:b/>
        </w:rPr>
        <w:t>605.95</w:t>
      </w:r>
      <w:r>
        <w:rPr>
          <w:rFonts w:cs="Calibri"/>
          <w:b/>
        </w:rPr>
        <w:t>万股</w:t>
      </w:r>
      <w:r>
        <w:rPr>
          <w:rFonts w:cs="Calibri"/>
        </w:rPr>
        <w:t>，近</w:t>
      </w:r>
      <w:r>
        <w:rPr>
          <w:rFonts w:cs="Calibri"/>
        </w:rPr>
        <w:t>20</w:t>
      </w:r>
      <w:r>
        <w:rPr>
          <w:rFonts w:cs="Calibri"/>
        </w:rPr>
        <w:t>个交易日中</w:t>
      </w:r>
      <w:r>
        <w:rPr>
          <w:rFonts w:cs="Calibri"/>
        </w:rPr>
        <w:t>13</w:t>
      </w:r>
      <w:r>
        <w:rPr>
          <w:rFonts w:cs="Calibri"/>
        </w:rPr>
        <w:t>天减持，累计净减持</w:t>
      </w:r>
      <w:r>
        <w:rPr>
          <w:rFonts w:cs="Calibri"/>
          <w:b/>
        </w:rPr>
        <w:t>1,317.35</w:t>
      </w:r>
      <w:r>
        <w:rPr>
          <w:rFonts w:cs="Calibri"/>
          <w:b/>
        </w:rPr>
        <w:t>万股</w:t>
      </w:r>
      <w:r>
        <w:rPr>
          <w:rFonts w:cs="Calibri"/>
        </w:rPr>
        <w:t>。南向资金持股仍高达</w:t>
      </w:r>
      <w:r>
        <w:rPr>
          <w:rFonts w:cs="Calibri"/>
          <w:b/>
        </w:rPr>
        <w:t>47.71%</w:t>
      </w:r>
      <w:r>
        <w:rPr>
          <w:rFonts w:cs="Calibri"/>
        </w:rPr>
        <w:t>。如果主力意识到南向资金短期内不会停止减持，选择</w:t>
      </w:r>
      <w:r>
        <w:rPr>
          <w:rFonts w:cs="Calibri"/>
        </w:rPr>
        <w:t>“</w:t>
      </w:r>
      <w:r>
        <w:rPr>
          <w:rFonts w:cs="Calibri"/>
        </w:rPr>
        <w:t>先走为上</w:t>
      </w:r>
      <w:r>
        <w:rPr>
          <w:rFonts w:cs="Calibri"/>
        </w:rPr>
        <w:t>”</w:t>
      </w:r>
      <w:r>
        <w:rPr>
          <w:rFonts w:cs="Calibri"/>
        </w:rPr>
        <w:t>也符合逻辑。</w:t>
      </w:r>
    </w:p>
    <w:p w14:paraId="64FC5AF0" w14:textId="77777777" w:rsidR="009705F2" w:rsidRDefault="00685DAD">
      <w:pPr>
        <w:pStyle w:val="Heading2"/>
      </w:pPr>
      <w:bookmarkStart w:id="57" w:name="_Toc238836859"/>
      <w:r>
        <w:rPr>
          <w:rFonts w:ascii="Arial" w:eastAsia="Microsoft YaHei" w:hAnsi="Arial" w:cs="Arial"/>
        </w:rPr>
        <w:t>二、反对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派发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的证据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为什么更像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压盘吸筹</w:t>
      </w:r>
      <w:r>
        <w:rPr>
          <w:rFonts w:ascii="Arial" w:eastAsia="Microsoft YaHei" w:hAnsi="Arial" w:cs="Arial"/>
        </w:rPr>
        <w:t>”</w:t>
      </w:r>
      <w:bookmarkEnd w:id="57"/>
    </w:p>
    <w:p w14:paraId="403990BD" w14:textId="77777777" w:rsidR="009705F2" w:rsidRDefault="00685DAD">
      <w:pPr>
        <w:pStyle w:val="Heading3"/>
      </w:pPr>
      <w:bookmarkStart w:id="58" w:name="_Toc238836860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资金流向：主力在进，不是出</w:t>
      </w:r>
      <w:bookmarkEnd w:id="58"/>
    </w:p>
    <w:p w14:paraId="7B727D8B" w14:textId="77777777" w:rsidR="009705F2" w:rsidRDefault="00685DAD">
      <w:pPr>
        <w:jc w:val="both"/>
      </w:pP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24</w:t>
      </w:r>
      <w:r>
        <w:rPr>
          <w:rFonts w:cs="Calibri"/>
        </w:rPr>
        <w:t>日，主力资金</w:t>
      </w:r>
      <w:r>
        <w:rPr>
          <w:rFonts w:cs="Calibri"/>
          <w:b/>
        </w:rPr>
        <w:t>净流入</w:t>
      </w:r>
      <w:r>
        <w:rPr>
          <w:rFonts w:cs="Calibri"/>
          <w:b/>
        </w:rPr>
        <w:t>632.97</w:t>
      </w:r>
      <w:r>
        <w:rPr>
          <w:rFonts w:cs="Calibri"/>
          <w:b/>
        </w:rPr>
        <w:t>万港元</w:t>
      </w:r>
      <w:r>
        <w:rPr>
          <w:rFonts w:cs="Calibri"/>
        </w:rPr>
        <w:t>，其中超大单净流入</w:t>
      </w:r>
      <w:r>
        <w:rPr>
          <w:rFonts w:cs="Calibri"/>
          <w:b/>
        </w:rPr>
        <w:t>507.05</w:t>
      </w:r>
      <w:r>
        <w:rPr>
          <w:rFonts w:cs="Calibri"/>
          <w:b/>
        </w:rPr>
        <w:t>万港元</w:t>
      </w:r>
      <w:r>
        <w:rPr>
          <w:rFonts w:cs="Calibri"/>
        </w:rPr>
        <w:t>，大单净流入</w:t>
      </w:r>
      <w:r>
        <w:rPr>
          <w:rFonts w:cs="Calibri"/>
          <w:b/>
        </w:rPr>
        <w:t>125.93</w:t>
      </w:r>
      <w:r>
        <w:rPr>
          <w:rFonts w:cs="Calibri"/>
          <w:b/>
        </w:rPr>
        <w:t>万港元</w:t>
      </w:r>
      <w:r>
        <w:rPr>
          <w:rFonts w:cs="Calibri"/>
        </w:rPr>
        <w:t>。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25</w:t>
      </w:r>
      <w:r>
        <w:rPr>
          <w:rFonts w:cs="Calibri"/>
        </w:rPr>
        <w:t>日，资金流入</w:t>
      </w:r>
      <w:r>
        <w:rPr>
          <w:rFonts w:cs="Calibri"/>
        </w:rPr>
        <w:t>2,425.70</w:t>
      </w:r>
      <w:r>
        <w:rPr>
          <w:rFonts w:cs="Calibri"/>
        </w:rPr>
        <w:t>万，流出</w:t>
      </w:r>
      <w:r>
        <w:rPr>
          <w:rFonts w:cs="Calibri"/>
        </w:rPr>
        <w:t>2,019.37</w:t>
      </w:r>
      <w:r>
        <w:rPr>
          <w:rFonts w:cs="Calibri"/>
        </w:rPr>
        <w:t>万，</w:t>
      </w:r>
      <w:r>
        <w:rPr>
          <w:rFonts w:cs="Calibri"/>
          <w:b/>
        </w:rPr>
        <w:t>净流入约</w:t>
      </w:r>
      <w:r>
        <w:rPr>
          <w:rFonts w:cs="Calibri"/>
          <w:b/>
        </w:rPr>
        <w:t>406</w:t>
      </w:r>
      <w:r>
        <w:rPr>
          <w:rFonts w:cs="Calibri"/>
          <w:b/>
        </w:rPr>
        <w:t>万</w:t>
      </w:r>
      <w:r>
        <w:rPr>
          <w:rFonts w:cs="Calibri"/>
        </w:rPr>
        <w:t>。</w:t>
      </w:r>
    </w:p>
    <w:p w14:paraId="72474A5C" w14:textId="77777777" w:rsidR="009705F2" w:rsidRDefault="00685DAD">
      <w:pPr>
        <w:jc w:val="both"/>
      </w:pPr>
      <w:r>
        <w:rPr>
          <w:rFonts w:cs="Calibri"/>
          <w:b/>
        </w:rPr>
        <w:t>如果主力在</w:t>
      </w:r>
      <w:r>
        <w:rPr>
          <w:rFonts w:cs="Calibri"/>
          <w:b/>
        </w:rPr>
        <w:t>“</w:t>
      </w:r>
      <w:r>
        <w:rPr>
          <w:rFonts w:cs="Calibri"/>
          <w:b/>
        </w:rPr>
        <w:t>派发</w:t>
      </w:r>
      <w:r>
        <w:rPr>
          <w:rFonts w:cs="Calibri"/>
          <w:b/>
        </w:rPr>
        <w:t>”</w:t>
      </w:r>
      <w:r>
        <w:rPr>
          <w:rFonts w:cs="Calibri"/>
          <w:b/>
        </w:rPr>
        <w:t>，资金流向应该是净流出，而不是连续两日净流入。</w:t>
      </w:r>
      <w:r>
        <w:rPr>
          <w:rFonts w:cs="Calibri"/>
        </w:rPr>
        <w:t xml:space="preserve"> </w:t>
      </w:r>
      <w:r>
        <w:rPr>
          <w:rFonts w:cs="Calibri"/>
        </w:rPr>
        <w:t>派发阶段的典型特征是</w:t>
      </w:r>
      <w:r>
        <w:rPr>
          <w:rFonts w:cs="Calibri"/>
        </w:rPr>
        <w:t>“</w:t>
      </w:r>
      <w:r>
        <w:rPr>
          <w:rFonts w:cs="Calibri"/>
        </w:rPr>
        <w:t>大单卖出、小单承接</w:t>
      </w:r>
      <w:r>
        <w:rPr>
          <w:rFonts w:cs="Calibri"/>
        </w:rPr>
        <w:t>”——</w:t>
      </w:r>
      <w:r>
        <w:rPr>
          <w:rFonts w:cs="Calibri"/>
        </w:rPr>
        <w:t>大资金悄悄出货，散户接盘。但当前的数据恰恰相反：</w:t>
      </w:r>
      <w:r>
        <w:rPr>
          <w:rFonts w:cs="Calibri"/>
          <w:b/>
        </w:rPr>
        <w:t>大单和超大单在持续买入。</w:t>
      </w:r>
    </w:p>
    <w:p w14:paraId="33FC97D8" w14:textId="77777777" w:rsidR="009705F2" w:rsidRDefault="00685DAD">
      <w:pPr>
        <w:pStyle w:val="Heading3"/>
      </w:pPr>
      <w:bookmarkStart w:id="59" w:name="_Toc238836861"/>
      <w:r>
        <w:rPr>
          <w:rFonts w:ascii="Arial" w:eastAsia="Microsoft YaHei" w:hAnsi="Arial" w:cs="Arial"/>
        </w:rPr>
        <w:lastRenderedPageBreak/>
        <w:t xml:space="preserve">② </w:t>
      </w:r>
      <w:r>
        <w:rPr>
          <w:rFonts w:ascii="Arial" w:eastAsia="Microsoft YaHei" w:hAnsi="Arial" w:cs="Arial"/>
        </w:rPr>
        <w:t>公司回购提供底部背书</w:t>
      </w:r>
      <w:bookmarkEnd w:id="59"/>
    </w:p>
    <w:p w14:paraId="7C5A0D03" w14:textId="77777777" w:rsidR="009705F2" w:rsidRDefault="00685DAD">
      <w:pPr>
        <w:jc w:val="both"/>
      </w:pP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24</w:t>
      </w:r>
      <w:r>
        <w:rPr>
          <w:rFonts w:cs="Calibri"/>
        </w:rPr>
        <w:t>日，公司斥资</w:t>
      </w:r>
      <w:r>
        <w:rPr>
          <w:rFonts w:cs="Calibri"/>
          <w:b/>
        </w:rPr>
        <w:t>299.93</w:t>
      </w:r>
      <w:r>
        <w:rPr>
          <w:rFonts w:cs="Calibri"/>
          <w:b/>
        </w:rPr>
        <w:t>万港元</w:t>
      </w:r>
      <w:r>
        <w:rPr>
          <w:rFonts w:cs="Calibri"/>
        </w:rPr>
        <w:t>回购</w:t>
      </w:r>
      <w:r>
        <w:rPr>
          <w:rFonts w:cs="Calibri"/>
          <w:b/>
        </w:rPr>
        <w:t>134.6</w:t>
      </w:r>
      <w:r>
        <w:rPr>
          <w:rFonts w:cs="Calibri"/>
          <w:b/>
        </w:rPr>
        <w:t>万股</w:t>
      </w:r>
      <w:r>
        <w:rPr>
          <w:rFonts w:cs="Calibri"/>
        </w:rPr>
        <w:t>，回购价介于</w:t>
      </w:r>
      <w:r>
        <w:rPr>
          <w:rFonts w:cs="Calibri"/>
        </w:rPr>
        <w:t>2.215</w:t>
      </w:r>
      <w:r>
        <w:rPr>
          <w:rFonts w:cs="Calibri"/>
        </w:rPr>
        <w:t>至</w:t>
      </w:r>
      <w:r>
        <w:rPr>
          <w:rFonts w:cs="Calibri"/>
        </w:rPr>
        <w:t>2.235</w:t>
      </w:r>
      <w:r>
        <w:rPr>
          <w:rFonts w:cs="Calibri"/>
        </w:rPr>
        <w:t>港元之间，且该等股份</w:t>
      </w:r>
      <w:r>
        <w:rPr>
          <w:rFonts w:cs="Calibri"/>
          <w:b/>
        </w:rPr>
        <w:t>拟注销</w:t>
      </w:r>
      <w:r>
        <w:rPr>
          <w:rFonts w:cs="Calibri"/>
        </w:rPr>
        <w:t>。</w:t>
      </w:r>
    </w:p>
    <w:p w14:paraId="25B21A3D" w14:textId="77777777" w:rsidR="009705F2" w:rsidRDefault="00685DAD">
      <w:pPr>
        <w:jc w:val="both"/>
      </w:pPr>
      <w:r>
        <w:rPr>
          <w:rFonts w:cs="Calibri"/>
        </w:rPr>
        <w:t>如果主力判断公司股价即将见顶或面临派发压力，公司自己为何要在</w:t>
      </w:r>
      <w:r>
        <w:rPr>
          <w:rFonts w:cs="Calibri"/>
        </w:rPr>
        <w:t>2.22</w:t>
      </w:r>
      <w:r>
        <w:rPr>
          <w:rFonts w:cs="Calibri"/>
        </w:rPr>
        <w:t>港元附近大手笔回购？</w:t>
      </w:r>
      <w:r>
        <w:rPr>
          <w:rFonts w:cs="Calibri"/>
          <w:b/>
        </w:rPr>
        <w:t>公司回购本身就是对</w:t>
      </w:r>
      <w:r>
        <w:rPr>
          <w:rFonts w:cs="Calibri"/>
          <w:b/>
        </w:rPr>
        <w:t>“</w:t>
      </w:r>
      <w:r>
        <w:rPr>
          <w:rFonts w:cs="Calibri"/>
          <w:b/>
        </w:rPr>
        <w:t>主力在出货</w:t>
      </w:r>
      <w:r>
        <w:rPr>
          <w:rFonts w:cs="Calibri"/>
          <w:b/>
        </w:rPr>
        <w:t>”</w:t>
      </w:r>
      <w:r>
        <w:rPr>
          <w:rFonts w:cs="Calibri"/>
          <w:b/>
        </w:rPr>
        <w:t>这一判断的直接反驳。</w:t>
      </w:r>
      <w:r>
        <w:rPr>
          <w:rFonts w:cs="Calibri"/>
        </w:rPr>
        <w:t xml:space="preserve"> </w:t>
      </w:r>
      <w:r>
        <w:rPr>
          <w:rFonts w:cs="Calibri"/>
        </w:rPr>
        <w:t>管理层以真金白银告诉市场：这个价格不贵。</w:t>
      </w:r>
    </w:p>
    <w:p w14:paraId="3CA54A3C" w14:textId="77777777" w:rsidR="009705F2" w:rsidRDefault="00685DAD">
      <w:pPr>
        <w:pStyle w:val="Heading3"/>
      </w:pPr>
      <w:bookmarkStart w:id="60" w:name="_Toc238836862"/>
      <w:r>
        <w:rPr>
          <w:rFonts w:ascii="Arial" w:eastAsia="Microsoft YaHei" w:hAnsi="Arial" w:cs="Arial"/>
        </w:rPr>
        <w:t>③ MACD</w:t>
      </w:r>
      <w:r>
        <w:rPr>
          <w:rFonts w:ascii="Arial" w:eastAsia="Microsoft YaHei" w:hAnsi="Arial" w:cs="Arial"/>
        </w:rPr>
        <w:t>和均线仍处于多头排列</w:t>
      </w:r>
      <w:bookmarkEnd w:id="60"/>
    </w:p>
    <w:p w14:paraId="2C1DC2DB" w14:textId="77777777" w:rsidR="009705F2" w:rsidRDefault="00685DAD">
      <w:pPr>
        <w:jc w:val="both"/>
      </w:pPr>
      <w:r>
        <w:rPr>
          <w:rFonts w:cs="Calibri"/>
        </w:rPr>
        <w:t>截至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25</w:t>
      </w:r>
      <w:r>
        <w:rPr>
          <w:rFonts w:cs="Calibri"/>
        </w:rPr>
        <w:t>日，</w:t>
      </w:r>
      <w:r>
        <w:rPr>
          <w:rFonts w:cs="Calibri"/>
        </w:rPr>
        <w:t>MACD</w:t>
      </w:r>
      <w:r>
        <w:rPr>
          <w:rFonts w:cs="Calibri"/>
        </w:rPr>
        <w:t>柱状线已扩大至</w:t>
      </w:r>
      <w:r>
        <w:rPr>
          <w:rFonts w:cs="Calibri"/>
          <w:b/>
        </w:rPr>
        <w:t>0.0230</w:t>
      </w:r>
      <w:r>
        <w:rPr>
          <w:rFonts w:cs="Calibri"/>
        </w:rPr>
        <w:t>，价格站上</w:t>
      </w:r>
      <w:r>
        <w:rPr>
          <w:rFonts w:cs="Calibri"/>
        </w:rPr>
        <w:t>EMA100</w:t>
      </w:r>
      <w:r>
        <w:rPr>
          <w:rFonts w:cs="Calibri"/>
        </w:rPr>
        <w:t>（</w:t>
      </w:r>
      <w:r>
        <w:rPr>
          <w:rFonts w:cs="Calibri"/>
        </w:rPr>
        <w:t>2.216</w:t>
      </w:r>
      <w:r>
        <w:rPr>
          <w:rFonts w:cs="Calibri"/>
        </w:rPr>
        <w:t>），机构</w:t>
      </w:r>
      <w:r>
        <w:rPr>
          <w:rFonts w:cs="Calibri"/>
        </w:rPr>
        <w:t>5</w:t>
      </w:r>
      <w:r>
        <w:rPr>
          <w:rFonts w:cs="Calibri"/>
        </w:rPr>
        <w:t>日均线持续扩大至</w:t>
      </w:r>
      <w:r>
        <w:rPr>
          <w:rFonts w:cs="Calibri"/>
          <w:b/>
        </w:rPr>
        <w:t>444</w:t>
      </w:r>
      <w:r>
        <w:rPr>
          <w:rFonts w:cs="Calibri"/>
          <w:b/>
        </w:rPr>
        <w:t>万</w:t>
      </w:r>
      <w:r>
        <w:rPr>
          <w:rFonts w:cs="Calibri"/>
        </w:rPr>
        <w:t>——</w:t>
      </w:r>
      <w:r>
        <w:rPr>
          <w:rFonts w:cs="Calibri"/>
        </w:rPr>
        <w:t>这些是中期趋势向上的技术信号，与</w:t>
      </w:r>
      <w:r>
        <w:rPr>
          <w:rFonts w:cs="Calibri"/>
        </w:rPr>
        <w:t>“</w:t>
      </w:r>
      <w:r>
        <w:rPr>
          <w:rFonts w:cs="Calibri"/>
        </w:rPr>
        <w:t>主力正在派发</w:t>
      </w:r>
      <w:r>
        <w:rPr>
          <w:rFonts w:cs="Calibri"/>
        </w:rPr>
        <w:t>”</w:t>
      </w:r>
      <w:r>
        <w:rPr>
          <w:rFonts w:cs="Calibri"/>
        </w:rPr>
        <w:t>的短期判断存在矛盾。</w:t>
      </w:r>
    </w:p>
    <w:p w14:paraId="0CC903FC" w14:textId="77777777" w:rsidR="009705F2" w:rsidRDefault="00685DAD">
      <w:pPr>
        <w:pStyle w:val="Heading3"/>
      </w:pPr>
      <w:bookmarkStart w:id="61" w:name="_Toc238836863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基本面利好尚未充分兑现</w:t>
      </w:r>
      <w:bookmarkEnd w:id="61"/>
    </w:p>
    <w:p w14:paraId="16AA8569" w14:textId="77777777" w:rsidR="009705F2" w:rsidRDefault="00685DAD">
      <w:pPr>
        <w:jc w:val="both"/>
      </w:pPr>
      <w:r>
        <w:rPr>
          <w:rFonts w:cs="Calibri"/>
        </w:rPr>
        <w:t>1H26</w:t>
      </w:r>
      <w:r>
        <w:rPr>
          <w:rFonts w:cs="Calibri"/>
        </w:rPr>
        <w:t>净利润</w:t>
      </w:r>
      <w:r>
        <w:rPr>
          <w:rFonts w:cs="Calibri"/>
        </w:rPr>
        <w:t>1.07</w:t>
      </w:r>
      <w:r>
        <w:rPr>
          <w:rFonts w:cs="Calibri"/>
        </w:rPr>
        <w:t>亿元同比扭亏为盈，美国取卵周期创历史新高、收入同比增长</w:t>
      </w:r>
      <w:r>
        <w:rPr>
          <w:rFonts w:cs="Calibri"/>
        </w:rPr>
        <w:t>8,710</w:t>
      </w:r>
      <w:r>
        <w:rPr>
          <w:rFonts w:cs="Calibri"/>
        </w:rPr>
        <w:t>万元。深圳院区</w:t>
      </w:r>
      <w:r>
        <w:rPr>
          <w:rFonts w:cs="Calibri"/>
        </w:rPr>
        <w:t>VIP</w:t>
      </w:r>
      <w:r>
        <w:rPr>
          <w:rFonts w:cs="Calibri"/>
        </w:rPr>
        <w:t>渗透率提升至</w:t>
      </w:r>
      <w:r>
        <w:rPr>
          <w:rFonts w:cs="Calibri"/>
        </w:rPr>
        <w:t>9.2%</w:t>
      </w:r>
      <w:r>
        <w:rPr>
          <w:rFonts w:cs="Calibri"/>
        </w:rPr>
        <w:t>。</w:t>
      </w:r>
      <w:r>
        <w:rPr>
          <w:rFonts w:cs="Calibri"/>
          <w:b/>
        </w:rPr>
        <w:t>基本面改善的大方向是确定的，主力没有理由在</w:t>
      </w:r>
      <w:r>
        <w:rPr>
          <w:rFonts w:cs="Calibri"/>
          <w:b/>
        </w:rPr>
        <w:t>2.25</w:t>
      </w:r>
      <w:r>
        <w:rPr>
          <w:rFonts w:cs="Calibri"/>
          <w:b/>
        </w:rPr>
        <w:t>港元就大规模出货</w:t>
      </w:r>
      <w:r>
        <w:rPr>
          <w:rFonts w:cs="Calibri"/>
          <w:b/>
        </w:rPr>
        <w:t>——</w:t>
      </w:r>
      <w:r>
        <w:rPr>
          <w:rFonts w:cs="Calibri"/>
          <w:b/>
        </w:rPr>
        <w:t>这距离机构目标价</w:t>
      </w:r>
      <w:r>
        <w:rPr>
          <w:rFonts w:cs="Calibri"/>
          <w:b/>
        </w:rPr>
        <w:t>3.10</w:t>
      </w:r>
      <w:r>
        <w:rPr>
          <w:rFonts w:cs="Calibri"/>
          <w:b/>
        </w:rPr>
        <w:t>港元还有</w:t>
      </w:r>
      <w:r>
        <w:rPr>
          <w:rFonts w:cs="Calibri"/>
          <w:b/>
        </w:rPr>
        <w:t>37%</w:t>
      </w:r>
      <w:r>
        <w:rPr>
          <w:rFonts w:cs="Calibri"/>
          <w:b/>
        </w:rPr>
        <w:t>的空间。</w:t>
      </w:r>
    </w:p>
    <w:p w14:paraId="26CCBCBA" w14:textId="77777777" w:rsidR="009705F2" w:rsidRDefault="00685DAD">
      <w:pPr>
        <w:pStyle w:val="Heading2"/>
      </w:pPr>
      <w:bookmarkStart w:id="62" w:name="_Toc238836864"/>
      <w:r>
        <w:rPr>
          <w:rFonts w:ascii="Arial" w:eastAsia="Microsoft YaHei" w:hAnsi="Arial" w:cs="Arial"/>
        </w:rPr>
        <w:t>三、主力的真实意图：压盘吸筹，而非高位派发</w:t>
      </w:r>
      <w:bookmarkEnd w:id="62"/>
    </w:p>
    <w:p w14:paraId="1770EC29" w14:textId="77777777" w:rsidR="009705F2" w:rsidRDefault="00685DAD">
      <w:pPr>
        <w:jc w:val="both"/>
      </w:pPr>
      <w:r>
        <w:rPr>
          <w:rFonts w:cs="Calibri"/>
        </w:rPr>
        <w:t>综合以上证据，</w:t>
      </w:r>
      <w:r>
        <w:rPr>
          <w:rFonts w:cs="Calibri"/>
        </w:rPr>
        <w:t>“</w:t>
      </w:r>
      <w:r>
        <w:rPr>
          <w:rFonts w:cs="Calibri"/>
        </w:rPr>
        <w:t>派发</w:t>
      </w:r>
      <w:r>
        <w:rPr>
          <w:rFonts w:cs="Calibri"/>
        </w:rPr>
        <w:t>”</w:t>
      </w:r>
      <w:r>
        <w:rPr>
          <w:rFonts w:cs="Calibri"/>
        </w:rPr>
        <w:t>的判断难以成立。更合理的解释是：</w:t>
      </w:r>
    </w:p>
    <w:p w14:paraId="6220AA66" w14:textId="77777777" w:rsidR="009705F2" w:rsidRDefault="00685DAD">
      <w:pPr>
        <w:pStyle w:val="Heading3"/>
      </w:pPr>
      <w:bookmarkStart w:id="63" w:name="_Toc238836865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利用南向资金减持，低位承接筹码</w:t>
      </w:r>
      <w:bookmarkEnd w:id="63"/>
    </w:p>
    <w:p w14:paraId="1A35EC2A" w14:textId="77777777" w:rsidR="009705F2" w:rsidRDefault="00685DAD">
      <w:pPr>
        <w:jc w:val="both"/>
      </w:pPr>
      <w:r>
        <w:rPr>
          <w:rFonts w:cs="Calibri"/>
        </w:rPr>
        <w:t>南向资金持股</w:t>
      </w:r>
      <w:r>
        <w:rPr>
          <w:rFonts w:cs="Calibri"/>
        </w:rPr>
        <w:t>47.71%</w:t>
      </w:r>
      <w:r>
        <w:rPr>
          <w:rFonts w:cs="Calibri"/>
        </w:rPr>
        <w:t>仍在持续减持，但减持力度已明显减弱（近</w:t>
      </w:r>
      <w:r>
        <w:rPr>
          <w:rFonts w:cs="Calibri"/>
        </w:rPr>
        <w:t>5</w:t>
      </w:r>
      <w:r>
        <w:rPr>
          <w:rFonts w:cs="Calibri"/>
        </w:rPr>
        <w:t>日累计仅减持</w:t>
      </w:r>
      <w:r>
        <w:rPr>
          <w:rFonts w:cs="Calibri"/>
        </w:rPr>
        <w:t>315</w:t>
      </w:r>
      <w:r>
        <w:rPr>
          <w:rFonts w:cs="Calibri"/>
        </w:rPr>
        <w:t>万股）。主力资金连续两日净流入（</w:t>
      </w:r>
      <w:r>
        <w:rPr>
          <w:rFonts w:cs="Calibri"/>
        </w:rPr>
        <w:t>8/24 +633</w:t>
      </w:r>
      <w:r>
        <w:rPr>
          <w:rFonts w:cs="Calibri"/>
        </w:rPr>
        <w:t>万，</w:t>
      </w:r>
      <w:r>
        <w:rPr>
          <w:rFonts w:cs="Calibri"/>
        </w:rPr>
        <w:t>8/25 +406</w:t>
      </w:r>
      <w:r>
        <w:rPr>
          <w:rFonts w:cs="Calibri"/>
        </w:rPr>
        <w:t>万），说明主力正在</w:t>
      </w:r>
      <w:r>
        <w:rPr>
          <w:rFonts w:cs="Calibri"/>
          <w:b/>
        </w:rPr>
        <w:t>利用南向资金最后阶段的减持，在</w:t>
      </w:r>
      <w:r>
        <w:rPr>
          <w:rFonts w:cs="Calibri"/>
          <w:b/>
        </w:rPr>
        <w:t>2.20-2.35</w:t>
      </w:r>
      <w:r>
        <w:rPr>
          <w:rFonts w:cs="Calibri"/>
          <w:b/>
        </w:rPr>
        <w:t>区间承接筹码</w:t>
      </w:r>
      <w:r>
        <w:rPr>
          <w:rFonts w:cs="Calibri"/>
        </w:rPr>
        <w:t>。</w:t>
      </w:r>
    </w:p>
    <w:p w14:paraId="21B1CA52" w14:textId="77777777" w:rsidR="009705F2" w:rsidRDefault="00685DAD">
      <w:pPr>
        <w:pStyle w:val="Heading3"/>
      </w:pPr>
      <w:bookmarkStart w:id="64" w:name="_Toc238836866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主动压盘，为中期上涨蓄力</w:t>
      </w:r>
      <w:bookmarkEnd w:id="64"/>
    </w:p>
    <w:p w14:paraId="3CAB7512" w14:textId="77777777" w:rsidR="009705F2" w:rsidRDefault="00685DAD">
      <w:pPr>
        <w:jc w:val="both"/>
      </w:pPr>
      <w:r>
        <w:rPr>
          <w:rFonts w:cs="Calibri"/>
        </w:rPr>
        <w:t>2.30-2.40</w:t>
      </w:r>
      <w:r>
        <w:rPr>
          <w:rFonts w:cs="Calibri"/>
        </w:rPr>
        <w:t>是密集套牢区。主力选择</w:t>
      </w:r>
      <w:r>
        <w:rPr>
          <w:rFonts w:cs="Calibri"/>
          <w:b/>
        </w:rPr>
        <w:t>不急于突破</w:t>
      </w:r>
      <w:r>
        <w:rPr>
          <w:rFonts w:cs="Calibri"/>
        </w:rPr>
        <w:t>，而是让股价在</w:t>
      </w:r>
      <w:r>
        <w:rPr>
          <w:rFonts w:cs="Calibri"/>
        </w:rPr>
        <w:t>2.20-2.35</w:t>
      </w:r>
      <w:r>
        <w:rPr>
          <w:rFonts w:cs="Calibri"/>
        </w:rPr>
        <w:t>区间反复震荡，通过时间换空间</w:t>
      </w:r>
      <w:r>
        <w:rPr>
          <w:rFonts w:cs="Calibri"/>
        </w:rPr>
        <w:t>——</w:t>
      </w:r>
      <w:r>
        <w:rPr>
          <w:rFonts w:cs="Calibri"/>
        </w:rPr>
        <w:t>让套牢盘逐步解套离场、让短线客获利了结，清洗浮筹后再择机突破。百度股吧中已有投资者明确指出：</w:t>
      </w:r>
      <w:r>
        <w:rPr>
          <w:rFonts w:cs="Calibri"/>
        </w:rPr>
        <w:t>“</w:t>
      </w:r>
      <w:r>
        <w:rPr>
          <w:rFonts w:cs="Calibri"/>
        </w:rPr>
        <w:t>盘中碰</w:t>
      </w:r>
      <w:r>
        <w:rPr>
          <w:rFonts w:cs="Calibri"/>
        </w:rPr>
        <w:t>2.28</w:t>
      </w:r>
      <w:r>
        <w:rPr>
          <w:rFonts w:cs="Calibri"/>
        </w:rPr>
        <w:t>只是试探压力，收盘站稳</w:t>
      </w:r>
      <w:r>
        <w:rPr>
          <w:rFonts w:cs="Calibri"/>
        </w:rPr>
        <w:t>2.28+</w:t>
      </w:r>
      <w:r>
        <w:rPr>
          <w:rFonts w:cs="Calibri"/>
        </w:rPr>
        <w:t>成交额</w:t>
      </w:r>
      <w:r>
        <w:rPr>
          <w:rFonts w:cs="Calibri"/>
        </w:rPr>
        <w:t>≥3500</w:t>
      </w:r>
      <w:r>
        <w:rPr>
          <w:rFonts w:cs="Calibri"/>
        </w:rPr>
        <w:t>万以上才算初步突破</w:t>
      </w:r>
      <w:r>
        <w:rPr>
          <w:rFonts w:cs="Calibri"/>
        </w:rPr>
        <w:t>”——</w:t>
      </w:r>
      <w:r>
        <w:rPr>
          <w:rFonts w:cs="Calibri"/>
        </w:rPr>
        <w:t>这恰恰说明市场对</w:t>
      </w:r>
      <w:r>
        <w:rPr>
          <w:rFonts w:cs="Calibri"/>
        </w:rPr>
        <w:t>“</w:t>
      </w:r>
      <w:r>
        <w:rPr>
          <w:rFonts w:cs="Calibri"/>
        </w:rPr>
        <w:t>突破需要蓄力</w:t>
      </w:r>
      <w:r>
        <w:rPr>
          <w:rFonts w:cs="Calibri"/>
        </w:rPr>
        <w:t>”</w:t>
      </w:r>
      <w:r>
        <w:rPr>
          <w:rFonts w:cs="Calibri"/>
        </w:rPr>
        <w:t>有清醒认知。</w:t>
      </w:r>
    </w:p>
    <w:p w14:paraId="18B6FFBE" w14:textId="77777777" w:rsidR="009705F2" w:rsidRDefault="00685DAD">
      <w:pPr>
        <w:pStyle w:val="Heading3"/>
      </w:pPr>
      <w:bookmarkStart w:id="65" w:name="_Toc238836867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基本面支撑，不具备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出货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条件</w:t>
      </w:r>
      <w:bookmarkEnd w:id="65"/>
    </w:p>
    <w:p w14:paraId="3F7DEB73" w14:textId="77777777" w:rsidR="009705F2" w:rsidRDefault="00685DAD">
      <w:pPr>
        <w:jc w:val="both"/>
      </w:pPr>
      <w:r>
        <w:rPr>
          <w:rFonts w:cs="Calibri"/>
        </w:rPr>
        <w:t>公司</w:t>
      </w:r>
      <w:r>
        <w:rPr>
          <w:rFonts w:cs="Calibri"/>
        </w:rPr>
        <w:t>1H26</w:t>
      </w:r>
      <w:r>
        <w:rPr>
          <w:rFonts w:cs="Calibri"/>
        </w:rPr>
        <w:t>已扭亏为盈、美国业务创历史新高、深圳新院区产能爬坡、公司持续回购注销</w:t>
      </w:r>
      <w:r>
        <w:rPr>
          <w:rFonts w:cs="Calibri"/>
        </w:rPr>
        <w:t>——</w:t>
      </w:r>
      <w:r>
        <w:rPr>
          <w:rFonts w:cs="Calibri"/>
          <w:b/>
        </w:rPr>
        <w:t>在基本面持续改善的背景下，主力在</w:t>
      </w:r>
      <w:r>
        <w:rPr>
          <w:rFonts w:cs="Calibri"/>
          <w:b/>
        </w:rPr>
        <w:t>2.25</w:t>
      </w:r>
      <w:r>
        <w:rPr>
          <w:rFonts w:cs="Calibri"/>
          <w:b/>
        </w:rPr>
        <w:t>港元</w:t>
      </w:r>
      <w:r>
        <w:rPr>
          <w:rFonts w:cs="Calibri"/>
          <w:b/>
        </w:rPr>
        <w:t>“</w:t>
      </w:r>
      <w:r>
        <w:rPr>
          <w:rFonts w:cs="Calibri"/>
          <w:b/>
        </w:rPr>
        <w:t>派发</w:t>
      </w:r>
      <w:r>
        <w:rPr>
          <w:rFonts w:cs="Calibri"/>
          <w:b/>
        </w:rPr>
        <w:t>”</w:t>
      </w:r>
      <w:r>
        <w:rPr>
          <w:rFonts w:cs="Calibri"/>
          <w:b/>
        </w:rPr>
        <w:t>筹码，相当于把廉价筹码拱手让人</w:t>
      </w:r>
      <w:r>
        <w:rPr>
          <w:rFonts w:cs="Calibri"/>
        </w:rPr>
        <w:t>，不符合理性主力的行为逻辑。</w:t>
      </w:r>
    </w:p>
    <w:p w14:paraId="5CBE62EF" w14:textId="77777777" w:rsidR="009705F2" w:rsidRDefault="00685DAD">
      <w:pPr>
        <w:pStyle w:val="Heading2"/>
      </w:pPr>
      <w:bookmarkStart w:id="66" w:name="_Toc238836868"/>
      <w:r>
        <w:rPr>
          <w:rFonts w:ascii="Arial" w:eastAsia="Microsoft YaHei" w:hAnsi="Arial" w:cs="Arial"/>
        </w:rPr>
        <w:lastRenderedPageBreak/>
        <w:t>四、综合判断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05F2" w14:paraId="3A70456F" w14:textId="77777777">
        <w:trPr>
          <w:tblHeader/>
        </w:trPr>
        <w:tc>
          <w:tcPr>
            <w:tcW w:w="2340" w:type="dxa"/>
            <w:shd w:val="clear" w:color="auto" w:fill="2F5496"/>
          </w:tcPr>
          <w:p w14:paraId="0EE64198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2340" w:type="dxa"/>
            <w:shd w:val="clear" w:color="auto" w:fill="2F5496"/>
          </w:tcPr>
          <w:p w14:paraId="326F24BC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派发特征</w:t>
            </w:r>
          </w:p>
        </w:tc>
        <w:tc>
          <w:tcPr>
            <w:tcW w:w="2340" w:type="dxa"/>
            <w:shd w:val="clear" w:color="auto" w:fill="2F5496"/>
          </w:tcPr>
          <w:p w14:paraId="6CE102D5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当前实际</w:t>
            </w:r>
          </w:p>
        </w:tc>
        <w:tc>
          <w:tcPr>
            <w:tcW w:w="2340" w:type="dxa"/>
            <w:shd w:val="clear" w:color="auto" w:fill="2F5496"/>
          </w:tcPr>
          <w:p w14:paraId="0F368A9C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9705F2" w14:paraId="067A7E53" w14:textId="77777777">
        <w:tc>
          <w:tcPr>
            <w:tcW w:w="2340" w:type="dxa"/>
          </w:tcPr>
          <w:p w14:paraId="00248719" w14:textId="77777777" w:rsidR="009705F2" w:rsidRDefault="00685DAD">
            <w:r>
              <w:rPr>
                <w:rFonts w:cs="Calibri"/>
                <w:sz w:val="19"/>
              </w:rPr>
              <w:t>资金流向</w:t>
            </w:r>
          </w:p>
        </w:tc>
        <w:tc>
          <w:tcPr>
            <w:tcW w:w="2340" w:type="dxa"/>
          </w:tcPr>
          <w:p w14:paraId="145F8068" w14:textId="77777777" w:rsidR="009705F2" w:rsidRDefault="00685DAD">
            <w:r>
              <w:rPr>
                <w:rFonts w:cs="Calibri"/>
                <w:sz w:val="19"/>
              </w:rPr>
              <w:t>大单净流出</w:t>
            </w:r>
          </w:p>
        </w:tc>
        <w:tc>
          <w:tcPr>
            <w:tcW w:w="2340" w:type="dxa"/>
          </w:tcPr>
          <w:p w14:paraId="2ECDE3B6" w14:textId="77777777" w:rsidR="009705F2" w:rsidRDefault="00685DAD">
            <w:r>
              <w:rPr>
                <w:rFonts w:cs="Calibri"/>
                <w:b/>
                <w:sz w:val="19"/>
              </w:rPr>
              <w:t>大单连续净流入</w:t>
            </w:r>
          </w:p>
        </w:tc>
        <w:tc>
          <w:tcPr>
            <w:tcW w:w="2340" w:type="dxa"/>
          </w:tcPr>
          <w:p w14:paraId="2BA57B5E" w14:textId="77777777" w:rsidR="009705F2" w:rsidRDefault="00685DAD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不符合</w:t>
            </w:r>
          </w:p>
        </w:tc>
      </w:tr>
      <w:tr w:rsidR="009705F2" w14:paraId="686EFE04" w14:textId="77777777">
        <w:tc>
          <w:tcPr>
            <w:tcW w:w="2340" w:type="dxa"/>
          </w:tcPr>
          <w:p w14:paraId="244CD9F8" w14:textId="77777777" w:rsidR="009705F2" w:rsidRDefault="00685DAD">
            <w:r>
              <w:rPr>
                <w:rFonts w:cs="Calibri"/>
                <w:sz w:val="19"/>
              </w:rPr>
              <w:t>公司行为</w:t>
            </w:r>
          </w:p>
        </w:tc>
        <w:tc>
          <w:tcPr>
            <w:tcW w:w="2340" w:type="dxa"/>
          </w:tcPr>
          <w:p w14:paraId="3352D231" w14:textId="77777777" w:rsidR="009705F2" w:rsidRDefault="00685DAD">
            <w:r>
              <w:rPr>
                <w:rFonts w:cs="Calibri"/>
                <w:sz w:val="19"/>
              </w:rPr>
              <w:t>大股东减持</w:t>
            </w:r>
          </w:p>
        </w:tc>
        <w:tc>
          <w:tcPr>
            <w:tcW w:w="2340" w:type="dxa"/>
          </w:tcPr>
          <w:p w14:paraId="0B566624" w14:textId="77777777" w:rsidR="009705F2" w:rsidRDefault="00685DAD">
            <w:r>
              <w:rPr>
                <w:rFonts w:cs="Calibri"/>
                <w:b/>
                <w:sz w:val="19"/>
              </w:rPr>
              <w:t>公司持续回购注销</w:t>
            </w:r>
          </w:p>
        </w:tc>
        <w:tc>
          <w:tcPr>
            <w:tcW w:w="2340" w:type="dxa"/>
          </w:tcPr>
          <w:p w14:paraId="0C99195F" w14:textId="77777777" w:rsidR="009705F2" w:rsidRDefault="00685DAD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不符合</w:t>
            </w:r>
          </w:p>
        </w:tc>
      </w:tr>
      <w:tr w:rsidR="009705F2" w14:paraId="679D10ED" w14:textId="77777777">
        <w:tc>
          <w:tcPr>
            <w:tcW w:w="2340" w:type="dxa"/>
          </w:tcPr>
          <w:p w14:paraId="0513DB9D" w14:textId="77777777" w:rsidR="009705F2" w:rsidRDefault="00685DAD">
            <w:r>
              <w:rPr>
                <w:rFonts w:cs="Calibri"/>
                <w:sz w:val="19"/>
              </w:rPr>
              <w:t>价格位置</w:t>
            </w:r>
          </w:p>
        </w:tc>
        <w:tc>
          <w:tcPr>
            <w:tcW w:w="2340" w:type="dxa"/>
          </w:tcPr>
          <w:p w14:paraId="65DCC8AF" w14:textId="77777777" w:rsidR="009705F2" w:rsidRDefault="00685DAD">
            <w:r>
              <w:rPr>
                <w:rFonts w:cs="Calibri"/>
                <w:sz w:val="19"/>
              </w:rPr>
              <w:t>高位（接近目标价）</w:t>
            </w:r>
          </w:p>
        </w:tc>
        <w:tc>
          <w:tcPr>
            <w:tcW w:w="2340" w:type="dxa"/>
          </w:tcPr>
          <w:p w14:paraId="620BD9AF" w14:textId="77777777" w:rsidR="009705F2" w:rsidRDefault="00685DAD">
            <w:r>
              <w:rPr>
                <w:rFonts w:cs="Calibri"/>
                <w:b/>
                <w:sz w:val="19"/>
              </w:rPr>
              <w:t>2.25</w:t>
            </w:r>
            <w:r>
              <w:rPr>
                <w:rFonts w:cs="Calibri"/>
                <w:b/>
                <w:sz w:val="19"/>
              </w:rPr>
              <w:t>（距目标价</w:t>
            </w:r>
            <w:r>
              <w:rPr>
                <w:rFonts w:cs="Calibri"/>
                <w:b/>
                <w:sz w:val="19"/>
              </w:rPr>
              <w:t>3.10</w:t>
            </w:r>
            <w:r>
              <w:rPr>
                <w:rFonts w:cs="Calibri"/>
                <w:b/>
                <w:sz w:val="19"/>
              </w:rPr>
              <w:t>仍有</w:t>
            </w:r>
            <w:r>
              <w:rPr>
                <w:rFonts w:cs="Calibri"/>
                <w:b/>
                <w:sz w:val="19"/>
              </w:rPr>
              <w:t>37%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7BAAEEEE" w14:textId="77777777" w:rsidR="009705F2" w:rsidRDefault="00685DAD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不符合</w:t>
            </w:r>
          </w:p>
        </w:tc>
      </w:tr>
      <w:tr w:rsidR="009705F2" w14:paraId="2E1CDF47" w14:textId="77777777">
        <w:tc>
          <w:tcPr>
            <w:tcW w:w="2340" w:type="dxa"/>
          </w:tcPr>
          <w:p w14:paraId="0F9F46AB" w14:textId="77777777" w:rsidR="009705F2" w:rsidRDefault="00685DAD">
            <w:r>
              <w:rPr>
                <w:rFonts w:cs="Calibri"/>
                <w:sz w:val="19"/>
              </w:rPr>
              <w:t>技术面</w:t>
            </w:r>
          </w:p>
        </w:tc>
        <w:tc>
          <w:tcPr>
            <w:tcW w:w="2340" w:type="dxa"/>
          </w:tcPr>
          <w:p w14:paraId="6C66B72E" w14:textId="77777777" w:rsidR="009705F2" w:rsidRDefault="00685DAD">
            <w:r>
              <w:rPr>
                <w:rFonts w:cs="Calibri"/>
                <w:sz w:val="19"/>
              </w:rPr>
              <w:t>死叉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顶背离</w:t>
            </w:r>
          </w:p>
        </w:tc>
        <w:tc>
          <w:tcPr>
            <w:tcW w:w="2340" w:type="dxa"/>
          </w:tcPr>
          <w:p w14:paraId="3B8E4E3B" w14:textId="77777777" w:rsidR="009705F2" w:rsidRDefault="00685DAD">
            <w:r>
              <w:rPr>
                <w:rFonts w:cs="Calibri"/>
                <w:b/>
                <w:sz w:val="19"/>
              </w:rPr>
              <w:t>MACD</w:t>
            </w:r>
            <w:r>
              <w:rPr>
                <w:rFonts w:cs="Calibri"/>
                <w:b/>
                <w:sz w:val="19"/>
              </w:rPr>
              <w:t>金叉扩大</w:t>
            </w:r>
          </w:p>
        </w:tc>
        <w:tc>
          <w:tcPr>
            <w:tcW w:w="2340" w:type="dxa"/>
          </w:tcPr>
          <w:p w14:paraId="5D5C0446" w14:textId="77777777" w:rsidR="009705F2" w:rsidRDefault="00685DAD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不符合</w:t>
            </w:r>
          </w:p>
        </w:tc>
      </w:tr>
      <w:tr w:rsidR="009705F2" w14:paraId="63D8980D" w14:textId="77777777">
        <w:tc>
          <w:tcPr>
            <w:tcW w:w="2340" w:type="dxa"/>
          </w:tcPr>
          <w:p w14:paraId="24AE6536" w14:textId="77777777" w:rsidR="009705F2" w:rsidRDefault="00685DAD">
            <w:r>
              <w:rPr>
                <w:rFonts w:cs="Calibri"/>
                <w:sz w:val="19"/>
              </w:rPr>
              <w:t>基本面</w:t>
            </w:r>
          </w:p>
        </w:tc>
        <w:tc>
          <w:tcPr>
            <w:tcW w:w="2340" w:type="dxa"/>
          </w:tcPr>
          <w:p w14:paraId="516D87DB" w14:textId="77777777" w:rsidR="009705F2" w:rsidRDefault="00685DAD">
            <w:r>
              <w:rPr>
                <w:rFonts w:cs="Calibri"/>
                <w:sz w:val="19"/>
              </w:rPr>
              <w:t>恶化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不及预期</w:t>
            </w:r>
          </w:p>
        </w:tc>
        <w:tc>
          <w:tcPr>
            <w:tcW w:w="2340" w:type="dxa"/>
          </w:tcPr>
          <w:p w14:paraId="7201C215" w14:textId="77777777" w:rsidR="009705F2" w:rsidRDefault="00685DAD">
            <w:r>
              <w:rPr>
                <w:rFonts w:cs="Calibri"/>
                <w:b/>
                <w:sz w:val="19"/>
              </w:rPr>
              <w:t>扭亏为盈、美国创新高</w:t>
            </w:r>
          </w:p>
        </w:tc>
        <w:tc>
          <w:tcPr>
            <w:tcW w:w="2340" w:type="dxa"/>
          </w:tcPr>
          <w:p w14:paraId="487FA48D" w14:textId="77777777" w:rsidR="009705F2" w:rsidRDefault="00685DAD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不符合</w:t>
            </w:r>
          </w:p>
        </w:tc>
      </w:tr>
      <w:tr w:rsidR="009705F2" w14:paraId="12B78398" w14:textId="77777777">
        <w:tc>
          <w:tcPr>
            <w:tcW w:w="2340" w:type="dxa"/>
          </w:tcPr>
          <w:p w14:paraId="074E1AF8" w14:textId="77777777" w:rsidR="009705F2" w:rsidRDefault="00685DAD">
            <w:r>
              <w:rPr>
                <w:rFonts w:cs="Calibri"/>
                <w:sz w:val="19"/>
              </w:rPr>
              <w:t>盘面特征</w:t>
            </w:r>
          </w:p>
        </w:tc>
        <w:tc>
          <w:tcPr>
            <w:tcW w:w="2340" w:type="dxa"/>
          </w:tcPr>
          <w:p w14:paraId="5A6D5351" w14:textId="77777777" w:rsidR="009705F2" w:rsidRDefault="00685DAD">
            <w:r>
              <w:rPr>
                <w:rFonts w:cs="Calibri"/>
                <w:sz w:val="19"/>
              </w:rPr>
              <w:t>放量滞涨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高开低走</w:t>
            </w:r>
          </w:p>
        </w:tc>
        <w:tc>
          <w:tcPr>
            <w:tcW w:w="2340" w:type="dxa"/>
          </w:tcPr>
          <w:p w14:paraId="2F221F3F" w14:textId="77777777" w:rsidR="009705F2" w:rsidRDefault="00685DAD">
            <w:r>
              <w:rPr>
                <w:rFonts w:cs="Calibri"/>
                <w:b/>
                <w:sz w:val="19"/>
              </w:rPr>
              <w:t>冲高回落但资金净流入</w:t>
            </w:r>
          </w:p>
        </w:tc>
        <w:tc>
          <w:tcPr>
            <w:tcW w:w="2340" w:type="dxa"/>
          </w:tcPr>
          <w:p w14:paraId="4B157F0A" w14:textId="77777777" w:rsidR="009705F2" w:rsidRDefault="00685DAD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需警惕</w:t>
            </w:r>
          </w:p>
        </w:tc>
      </w:tr>
    </w:tbl>
    <w:p w14:paraId="25401358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5</w:t>
      </w:r>
      <w:r>
        <w:rPr>
          <w:rFonts w:cs="Calibri"/>
          <w:b/>
          <w:i/>
        </w:rPr>
        <w:t>项派发特征中，</w:t>
      </w:r>
      <w:r>
        <w:rPr>
          <w:rFonts w:cs="Calibri"/>
          <w:b/>
          <w:i/>
        </w:rPr>
        <w:t>5</w:t>
      </w:r>
      <w:r>
        <w:rPr>
          <w:rFonts w:cs="Calibri"/>
          <w:b/>
          <w:i/>
        </w:rPr>
        <w:t>项均不符合，仅冲高回落这一项存在疑虑。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在基本面持续改善、公司回购托底、主力资金持续流入的背景下，</w:t>
      </w:r>
      <w:r>
        <w:rPr>
          <w:rFonts w:cs="Calibri"/>
          <w:i/>
        </w:rPr>
        <w:t>“</w:t>
      </w:r>
      <w:r>
        <w:rPr>
          <w:rFonts w:cs="Calibri"/>
          <w:i/>
        </w:rPr>
        <w:t>冲高回落</w:t>
      </w:r>
      <w:r>
        <w:rPr>
          <w:rFonts w:cs="Calibri"/>
          <w:i/>
        </w:rPr>
        <w:t>”</w:t>
      </w:r>
      <w:r>
        <w:rPr>
          <w:rFonts w:cs="Calibri"/>
          <w:i/>
        </w:rPr>
        <w:t>更合理的解释是主力主动压盘洗筹，而非出货。</w:t>
      </w:r>
    </w:p>
    <w:p w14:paraId="2632E87E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核心结论：当前股价</w:t>
      </w:r>
      <w:r>
        <w:rPr>
          <w:rFonts w:cs="Calibri"/>
          <w:b/>
          <w:i/>
        </w:rPr>
        <w:t>2.25</w:t>
      </w:r>
      <w:r>
        <w:rPr>
          <w:rFonts w:cs="Calibri"/>
          <w:b/>
          <w:i/>
        </w:rPr>
        <w:t>港元，距交银国际目标价</w:t>
      </w:r>
      <w:r>
        <w:rPr>
          <w:rFonts w:cs="Calibri"/>
          <w:b/>
          <w:i/>
        </w:rPr>
        <w:t>3.10</w:t>
      </w:r>
      <w:r>
        <w:rPr>
          <w:rFonts w:cs="Calibri"/>
          <w:b/>
          <w:i/>
        </w:rPr>
        <w:t>港元仍有</w:t>
      </w:r>
      <w:r>
        <w:rPr>
          <w:rFonts w:cs="Calibri"/>
          <w:b/>
          <w:i/>
        </w:rPr>
        <w:t>37%</w:t>
      </w:r>
      <w:r>
        <w:rPr>
          <w:rFonts w:cs="Calibri"/>
          <w:b/>
          <w:i/>
        </w:rPr>
        <w:t>上行空间。主力在基本面拐点确认、公司持续回购、自身资金持续流入的背景下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派发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筹码，在逻辑上难以自洽。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24-25</w:t>
      </w:r>
      <w:r>
        <w:rPr>
          <w:rFonts w:cs="Calibri"/>
          <w:b/>
          <w:i/>
        </w:rPr>
        <w:t>日的冲高回落，更可能是在</w:t>
      </w:r>
      <w:r>
        <w:rPr>
          <w:rFonts w:cs="Calibri"/>
          <w:b/>
          <w:i/>
        </w:rPr>
        <w:t>2.30-2.40</w:t>
      </w:r>
      <w:r>
        <w:rPr>
          <w:rFonts w:cs="Calibri"/>
          <w:b/>
          <w:i/>
        </w:rPr>
        <w:t>套牢区压力下的</w:t>
      </w:r>
      <w:r>
        <w:rPr>
          <w:rFonts w:cs="Calibri"/>
          <w:i/>
        </w:rPr>
        <w:t>“</w:t>
      </w:r>
      <w:r>
        <w:rPr>
          <w:rFonts w:cs="Calibri"/>
          <w:i/>
        </w:rPr>
        <w:t>主动回撤、蓄力突破</w:t>
      </w:r>
      <w:r>
        <w:rPr>
          <w:rFonts w:cs="Calibri"/>
          <w:i/>
        </w:rPr>
        <w:t>”</w:t>
      </w:r>
      <w:r>
        <w:rPr>
          <w:rFonts w:cs="Calibri"/>
          <w:b/>
          <w:i/>
        </w:rPr>
        <w:t>，而非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高位派发、趋势终结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0A0DF53B" w14:textId="77777777" w:rsidR="009705F2" w:rsidRDefault="00685DAD">
      <w:pPr>
        <w:pStyle w:val="Heading3"/>
      </w:pPr>
      <w:bookmarkStart w:id="67" w:name="_Toc238836869"/>
      <w:r>
        <w:rPr>
          <w:rFonts w:ascii="Arial" w:eastAsia="Microsoft YaHei" w:hAnsi="Arial" w:cs="Arial"/>
        </w:rPr>
        <w:t>关键观察变量</w:t>
      </w:r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7AB7E606" w14:textId="77777777">
        <w:trPr>
          <w:tblHeader/>
        </w:trPr>
        <w:tc>
          <w:tcPr>
            <w:tcW w:w="3120" w:type="dxa"/>
            <w:shd w:val="clear" w:color="auto" w:fill="2F5496"/>
          </w:tcPr>
          <w:p w14:paraId="54858889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变量</w:t>
            </w:r>
          </w:p>
        </w:tc>
        <w:tc>
          <w:tcPr>
            <w:tcW w:w="3120" w:type="dxa"/>
            <w:shd w:val="clear" w:color="auto" w:fill="2F5496"/>
          </w:tcPr>
          <w:p w14:paraId="21D3E123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看涨（压盘吸筹）</w:t>
            </w:r>
          </w:p>
        </w:tc>
        <w:tc>
          <w:tcPr>
            <w:tcW w:w="3120" w:type="dxa"/>
            <w:shd w:val="clear" w:color="auto" w:fill="2F5496"/>
          </w:tcPr>
          <w:p w14:paraId="5870CEBC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看跌（派发）</w:t>
            </w:r>
          </w:p>
        </w:tc>
      </w:tr>
      <w:tr w:rsidR="009705F2" w14:paraId="6F5FDCA1" w14:textId="77777777">
        <w:tc>
          <w:tcPr>
            <w:tcW w:w="3120" w:type="dxa"/>
          </w:tcPr>
          <w:p w14:paraId="7C006B50" w14:textId="77777777" w:rsidR="009705F2" w:rsidRDefault="00685DAD">
            <w:r>
              <w:rPr>
                <w:rFonts w:cs="Calibri"/>
                <w:sz w:val="19"/>
              </w:rPr>
              <w:t>资金流向</w:t>
            </w:r>
          </w:p>
        </w:tc>
        <w:tc>
          <w:tcPr>
            <w:tcW w:w="3120" w:type="dxa"/>
          </w:tcPr>
          <w:p w14:paraId="3721D513" w14:textId="77777777" w:rsidR="009705F2" w:rsidRDefault="00685DAD">
            <w:r>
              <w:rPr>
                <w:rFonts w:cs="Calibri"/>
                <w:sz w:val="19"/>
              </w:rPr>
              <w:t>持续净流入</w:t>
            </w:r>
          </w:p>
        </w:tc>
        <w:tc>
          <w:tcPr>
            <w:tcW w:w="3120" w:type="dxa"/>
          </w:tcPr>
          <w:p w14:paraId="27F7FADE" w14:textId="77777777" w:rsidR="009705F2" w:rsidRDefault="00685DAD">
            <w:r>
              <w:rPr>
                <w:rFonts w:cs="Calibri"/>
                <w:sz w:val="19"/>
              </w:rPr>
              <w:t>转为净流出</w:t>
            </w:r>
          </w:p>
        </w:tc>
      </w:tr>
      <w:tr w:rsidR="009705F2" w14:paraId="3F5168DB" w14:textId="77777777">
        <w:tc>
          <w:tcPr>
            <w:tcW w:w="3120" w:type="dxa"/>
          </w:tcPr>
          <w:p w14:paraId="4B9FFF5A" w14:textId="77777777" w:rsidR="009705F2" w:rsidRDefault="00685DAD">
            <w:r>
              <w:rPr>
                <w:rFonts w:cs="Calibri"/>
                <w:sz w:val="19"/>
              </w:rPr>
              <w:t>公司回购</w:t>
            </w:r>
          </w:p>
        </w:tc>
        <w:tc>
          <w:tcPr>
            <w:tcW w:w="3120" w:type="dxa"/>
          </w:tcPr>
          <w:p w14:paraId="54140B11" w14:textId="77777777" w:rsidR="009705F2" w:rsidRDefault="00685DAD">
            <w:r>
              <w:rPr>
                <w:rFonts w:cs="Calibri"/>
                <w:sz w:val="19"/>
              </w:rPr>
              <w:t>持续回购注销</w:t>
            </w:r>
          </w:p>
        </w:tc>
        <w:tc>
          <w:tcPr>
            <w:tcW w:w="3120" w:type="dxa"/>
          </w:tcPr>
          <w:p w14:paraId="1FF9702E" w14:textId="77777777" w:rsidR="009705F2" w:rsidRDefault="00685DAD">
            <w:r>
              <w:rPr>
                <w:rFonts w:cs="Calibri"/>
                <w:sz w:val="19"/>
              </w:rPr>
              <w:t>回购停止</w:t>
            </w:r>
          </w:p>
        </w:tc>
      </w:tr>
      <w:tr w:rsidR="009705F2" w14:paraId="6DAA5AC4" w14:textId="77777777">
        <w:tc>
          <w:tcPr>
            <w:tcW w:w="3120" w:type="dxa"/>
          </w:tcPr>
          <w:p w14:paraId="313072B9" w14:textId="77777777" w:rsidR="009705F2" w:rsidRDefault="00685DAD">
            <w:r>
              <w:rPr>
                <w:rFonts w:cs="Calibri"/>
                <w:sz w:val="19"/>
              </w:rPr>
              <w:t>南向资金</w:t>
            </w:r>
          </w:p>
        </w:tc>
        <w:tc>
          <w:tcPr>
            <w:tcW w:w="3120" w:type="dxa"/>
          </w:tcPr>
          <w:p w14:paraId="2AAE02E4" w14:textId="77777777" w:rsidR="009705F2" w:rsidRDefault="00685DAD">
            <w:r>
              <w:rPr>
                <w:rFonts w:cs="Calibri"/>
                <w:sz w:val="19"/>
              </w:rPr>
              <w:t>减持放缓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转流入</w:t>
            </w:r>
          </w:p>
        </w:tc>
        <w:tc>
          <w:tcPr>
            <w:tcW w:w="3120" w:type="dxa"/>
          </w:tcPr>
          <w:p w14:paraId="70B1BCF1" w14:textId="77777777" w:rsidR="009705F2" w:rsidRDefault="00685DAD">
            <w:r>
              <w:rPr>
                <w:rFonts w:cs="Calibri"/>
                <w:sz w:val="19"/>
              </w:rPr>
              <w:t>加速减持</w:t>
            </w:r>
          </w:p>
        </w:tc>
      </w:tr>
      <w:tr w:rsidR="009705F2" w14:paraId="2D8BC48F" w14:textId="77777777">
        <w:tc>
          <w:tcPr>
            <w:tcW w:w="3120" w:type="dxa"/>
          </w:tcPr>
          <w:p w14:paraId="3B68FCBA" w14:textId="77777777" w:rsidR="009705F2" w:rsidRDefault="00685DAD">
            <w:r>
              <w:rPr>
                <w:rFonts w:cs="Calibri"/>
                <w:sz w:val="19"/>
              </w:rPr>
              <w:t>股价</w:t>
            </w:r>
          </w:p>
        </w:tc>
        <w:tc>
          <w:tcPr>
            <w:tcW w:w="3120" w:type="dxa"/>
          </w:tcPr>
          <w:p w14:paraId="45B43839" w14:textId="77777777" w:rsidR="009705F2" w:rsidRDefault="00685DAD">
            <w:r>
              <w:rPr>
                <w:rFonts w:cs="Calibri"/>
                <w:sz w:val="19"/>
              </w:rPr>
              <w:t>守住</w:t>
            </w:r>
            <w:r>
              <w:rPr>
                <w:rFonts w:cs="Calibri"/>
                <w:sz w:val="19"/>
              </w:rPr>
              <w:t>2.20</w:t>
            </w:r>
          </w:p>
        </w:tc>
        <w:tc>
          <w:tcPr>
            <w:tcW w:w="3120" w:type="dxa"/>
          </w:tcPr>
          <w:p w14:paraId="2DDDB594" w14:textId="77777777" w:rsidR="009705F2" w:rsidRDefault="00685DAD">
            <w:r>
              <w:rPr>
                <w:rFonts w:cs="Calibri"/>
                <w:sz w:val="19"/>
              </w:rPr>
              <w:t>跌破</w:t>
            </w:r>
            <w:r>
              <w:rPr>
                <w:rFonts w:cs="Calibri"/>
                <w:sz w:val="19"/>
              </w:rPr>
              <w:t>2.10</w:t>
            </w:r>
          </w:p>
        </w:tc>
      </w:tr>
      <w:tr w:rsidR="009705F2" w14:paraId="101C0451" w14:textId="77777777">
        <w:tc>
          <w:tcPr>
            <w:tcW w:w="3120" w:type="dxa"/>
          </w:tcPr>
          <w:p w14:paraId="66007AF6" w14:textId="77777777" w:rsidR="009705F2" w:rsidRDefault="00685DAD">
            <w:r>
              <w:rPr>
                <w:rFonts w:cs="Calibri"/>
                <w:sz w:val="19"/>
              </w:rPr>
              <w:t>成交量</w:t>
            </w:r>
          </w:p>
        </w:tc>
        <w:tc>
          <w:tcPr>
            <w:tcW w:w="3120" w:type="dxa"/>
          </w:tcPr>
          <w:p w14:paraId="3B7A277A" w14:textId="77777777" w:rsidR="009705F2" w:rsidRDefault="00685DAD">
            <w:r>
              <w:rPr>
                <w:rFonts w:cs="Calibri"/>
                <w:sz w:val="19"/>
              </w:rPr>
              <w:t>缩量回调后放量突破</w:t>
            </w:r>
          </w:p>
        </w:tc>
        <w:tc>
          <w:tcPr>
            <w:tcW w:w="3120" w:type="dxa"/>
          </w:tcPr>
          <w:p w14:paraId="584953AD" w14:textId="77777777" w:rsidR="009705F2" w:rsidRDefault="00685DAD">
            <w:r>
              <w:rPr>
                <w:rFonts w:cs="Calibri"/>
                <w:sz w:val="19"/>
              </w:rPr>
              <w:t>持续放量滞涨</w:t>
            </w:r>
          </w:p>
        </w:tc>
      </w:tr>
    </w:tbl>
    <w:p w14:paraId="1DDE638E" w14:textId="77777777" w:rsidR="009705F2" w:rsidRDefault="00685DAD">
      <w:pPr>
        <w:ind w:left="567"/>
        <w:jc w:val="both"/>
      </w:pPr>
      <w:r>
        <w:rPr>
          <w:rFonts w:cs="Calibri"/>
          <w:i/>
        </w:rPr>
        <w:t>⚠</w:t>
      </w:r>
      <w:r>
        <w:rPr>
          <w:rFonts w:cs="Calibri"/>
          <w:i/>
        </w:rPr>
        <w:t>️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风险提示</w:t>
      </w:r>
      <w:r>
        <w:rPr>
          <w:rFonts w:cs="Calibri"/>
          <w:i/>
        </w:rPr>
        <w:t>：以上分析基于公开资金流向数据和技术推理，主力意图无法</w:t>
      </w:r>
      <w:r>
        <w:rPr>
          <w:rFonts w:cs="Calibri"/>
          <w:i/>
        </w:rPr>
        <w:t>100%</w:t>
      </w:r>
      <w:r>
        <w:rPr>
          <w:rFonts w:cs="Calibri"/>
          <w:i/>
        </w:rPr>
        <w:t>确认。若后续出现</w:t>
      </w:r>
      <w:r>
        <w:rPr>
          <w:rFonts w:cs="Calibri"/>
          <w:i/>
        </w:rPr>
        <w:t>“</w:t>
      </w:r>
      <w:r>
        <w:rPr>
          <w:rFonts w:cs="Calibri"/>
          <w:i/>
        </w:rPr>
        <w:t>主力资金持续净流出</w:t>
      </w:r>
      <w:r>
        <w:rPr>
          <w:rFonts w:cs="Calibri"/>
          <w:i/>
        </w:rPr>
        <w:t>+</w:t>
      </w:r>
      <w:r>
        <w:rPr>
          <w:rFonts w:cs="Calibri"/>
          <w:i/>
        </w:rPr>
        <w:t>股价放量跌破</w:t>
      </w:r>
      <w:r>
        <w:rPr>
          <w:rFonts w:cs="Calibri"/>
          <w:i/>
        </w:rPr>
        <w:t>2.10</w:t>
      </w:r>
      <w:r>
        <w:rPr>
          <w:rFonts w:cs="Calibri"/>
          <w:i/>
        </w:rPr>
        <w:t>”</w:t>
      </w:r>
      <w:r>
        <w:rPr>
          <w:rFonts w:cs="Calibri"/>
          <w:i/>
        </w:rPr>
        <w:t>的组合信号，则应重新评估</w:t>
      </w:r>
      <w:r>
        <w:rPr>
          <w:rFonts w:cs="Calibri"/>
          <w:i/>
        </w:rPr>
        <w:t>“</w:t>
      </w:r>
      <w:r>
        <w:rPr>
          <w:rFonts w:cs="Calibri"/>
          <w:i/>
        </w:rPr>
        <w:t>派发</w:t>
      </w:r>
      <w:r>
        <w:rPr>
          <w:rFonts w:cs="Calibri"/>
          <w:i/>
        </w:rPr>
        <w:t>”</w:t>
      </w:r>
      <w:r>
        <w:rPr>
          <w:rFonts w:cs="Calibri"/>
          <w:i/>
        </w:rPr>
        <w:t>可能性。投资者应基于自身风险承受能力独立判断。</w:t>
      </w:r>
    </w:p>
    <w:p w14:paraId="779E070A" w14:textId="77777777" w:rsidR="009705F2" w:rsidRDefault="009705F2">
      <w:pPr>
        <w:pBdr>
          <w:bottom w:val="single" w:sz="6" w:space="1" w:color="auto"/>
        </w:pBdr>
      </w:pPr>
    </w:p>
    <w:p w14:paraId="0480FD47" w14:textId="77777777" w:rsidR="009705F2" w:rsidRDefault="00685DAD">
      <w:pPr>
        <w:pStyle w:val="Heading1"/>
      </w:pPr>
      <w:bookmarkStart w:id="68" w:name="_Toc238836870"/>
      <w:r>
        <w:rPr>
          <w:rFonts w:ascii="Arial" w:eastAsia="Microsoft YaHei" w:hAnsi="Arial" w:cs="Arial"/>
        </w:rPr>
        <w:t>股价涨到什么水平会成为中盘股？</w:t>
      </w:r>
      <w:bookmarkEnd w:id="68"/>
    </w:p>
    <w:p w14:paraId="63813CF8" w14:textId="77777777" w:rsidR="009705F2" w:rsidRDefault="00685DAD">
      <w:pPr>
        <w:jc w:val="both"/>
      </w:pPr>
      <w:r>
        <w:rPr>
          <w:rFonts w:cs="Calibri"/>
        </w:rPr>
        <w:t>锦欣生殖要重新成为中盘股，</w:t>
      </w:r>
      <w:r>
        <w:rPr>
          <w:rFonts w:cs="Calibri"/>
          <w:b/>
        </w:rPr>
        <w:t>股价需要达到约</w:t>
      </w:r>
      <w:r>
        <w:rPr>
          <w:rFonts w:cs="Calibri"/>
          <w:b/>
        </w:rPr>
        <w:t>3.70</w:t>
      </w:r>
      <w:r>
        <w:rPr>
          <w:rFonts w:cs="Calibri"/>
          <w:b/>
        </w:rPr>
        <w:t>港元以上，并稳定在</w:t>
      </w:r>
      <w:r>
        <w:rPr>
          <w:rFonts w:cs="Calibri"/>
        </w:rPr>
        <w:t>约</w:t>
      </w:r>
      <w:r>
        <w:rPr>
          <w:rFonts w:cs="Calibri"/>
          <w:b/>
        </w:rPr>
        <w:t>100</w:t>
      </w:r>
      <w:r>
        <w:rPr>
          <w:rFonts w:cs="Calibri"/>
          <w:b/>
        </w:rPr>
        <w:t>亿港元市值</w:t>
      </w:r>
      <w:r>
        <w:rPr>
          <w:rFonts w:cs="Calibri"/>
        </w:rPr>
        <w:t>，才有可能从当前的小型股重新晋升为中型股。</w:t>
      </w:r>
    </w:p>
    <w:p w14:paraId="700CEE6D" w14:textId="77777777" w:rsidR="009705F2" w:rsidRDefault="009705F2">
      <w:pPr>
        <w:pBdr>
          <w:bottom w:val="single" w:sz="6" w:space="1" w:color="auto"/>
        </w:pBdr>
      </w:pPr>
    </w:p>
    <w:p w14:paraId="3B23C0DC" w14:textId="77777777" w:rsidR="009705F2" w:rsidRDefault="00685DAD">
      <w:pPr>
        <w:pStyle w:val="Heading2"/>
      </w:pPr>
      <w:bookmarkStart w:id="69" w:name="_Toc238836871"/>
      <w:r>
        <w:rPr>
          <w:rFonts w:ascii="Arial" w:eastAsia="Microsoft YaHei" w:hAnsi="Arial" w:cs="Arial"/>
        </w:rPr>
        <w:t>一、恒生综合指数分类的逻辑</w:t>
      </w:r>
      <w:bookmarkEnd w:id="69"/>
    </w:p>
    <w:p w14:paraId="65AA9C19" w14:textId="77777777" w:rsidR="009705F2" w:rsidRDefault="00685DAD">
      <w:pPr>
        <w:jc w:val="both"/>
      </w:pPr>
      <w:r>
        <w:rPr>
          <w:rFonts w:cs="Calibri"/>
        </w:rPr>
        <w:t>恒生综合指数将成分股分为</w:t>
      </w:r>
      <w:r>
        <w:rPr>
          <w:rFonts w:cs="Calibri"/>
          <w:b/>
        </w:rPr>
        <w:t>大型股、中型股、小型股</w:t>
      </w:r>
      <w:r>
        <w:rPr>
          <w:rFonts w:cs="Calibri"/>
        </w:rPr>
        <w:t>三类。划分依据并非固定市值，而是</w:t>
      </w:r>
      <w:r>
        <w:rPr>
          <w:rFonts w:cs="Calibri"/>
          <w:b/>
        </w:rPr>
        <w:t>累计市值覆盖率</w:t>
      </w:r>
      <w:r>
        <w:rPr>
          <w:rFonts w:cs="Calibri"/>
        </w:rPr>
        <w:t>的动态排名：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05F2" w14:paraId="233EA865" w14:textId="77777777">
        <w:trPr>
          <w:tblHeader/>
        </w:trPr>
        <w:tc>
          <w:tcPr>
            <w:tcW w:w="4680" w:type="dxa"/>
            <w:shd w:val="clear" w:color="auto" w:fill="2F5496"/>
          </w:tcPr>
          <w:p w14:paraId="5D3365AA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指数类别</w:t>
            </w:r>
          </w:p>
        </w:tc>
        <w:tc>
          <w:tcPr>
            <w:tcW w:w="4680" w:type="dxa"/>
            <w:shd w:val="clear" w:color="auto" w:fill="2F5496"/>
          </w:tcPr>
          <w:p w14:paraId="17D00AE5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市值覆盖率范围</w:t>
            </w:r>
          </w:p>
        </w:tc>
      </w:tr>
      <w:tr w:rsidR="009705F2" w14:paraId="2768499B" w14:textId="77777777">
        <w:tc>
          <w:tcPr>
            <w:tcW w:w="4680" w:type="dxa"/>
          </w:tcPr>
          <w:p w14:paraId="35CEDCD2" w14:textId="77777777" w:rsidR="009705F2" w:rsidRDefault="00685DAD">
            <w:r>
              <w:rPr>
                <w:rFonts w:cs="Calibri"/>
                <w:sz w:val="19"/>
              </w:rPr>
              <w:t>大型股</w:t>
            </w:r>
          </w:p>
        </w:tc>
        <w:tc>
          <w:tcPr>
            <w:tcW w:w="4680" w:type="dxa"/>
          </w:tcPr>
          <w:p w14:paraId="5BFA2B9F" w14:textId="77777777" w:rsidR="009705F2" w:rsidRDefault="00685DAD">
            <w:r>
              <w:rPr>
                <w:rFonts w:cs="Calibri"/>
                <w:sz w:val="19"/>
              </w:rPr>
              <w:t>累计市值覆盖率</w:t>
            </w:r>
            <w:r>
              <w:rPr>
                <w:rFonts w:cs="Calibri"/>
                <w:b/>
                <w:sz w:val="19"/>
              </w:rPr>
              <w:t>前</w:t>
            </w:r>
            <w:r>
              <w:rPr>
                <w:rFonts w:cs="Calibri"/>
                <w:b/>
                <w:sz w:val="19"/>
              </w:rPr>
              <w:t>80%</w:t>
            </w:r>
          </w:p>
        </w:tc>
      </w:tr>
      <w:tr w:rsidR="009705F2" w14:paraId="6E10827F" w14:textId="77777777">
        <w:tc>
          <w:tcPr>
            <w:tcW w:w="4680" w:type="dxa"/>
          </w:tcPr>
          <w:p w14:paraId="66DC86CA" w14:textId="77777777" w:rsidR="009705F2" w:rsidRDefault="00685DAD">
            <w:r>
              <w:rPr>
                <w:rFonts w:cs="Calibri"/>
                <w:sz w:val="19"/>
              </w:rPr>
              <w:t>中型股</w:t>
            </w:r>
          </w:p>
        </w:tc>
        <w:tc>
          <w:tcPr>
            <w:tcW w:w="4680" w:type="dxa"/>
          </w:tcPr>
          <w:p w14:paraId="352BD82A" w14:textId="77777777" w:rsidR="009705F2" w:rsidRDefault="00685DAD">
            <w:r>
              <w:rPr>
                <w:rFonts w:cs="Calibri"/>
                <w:sz w:val="19"/>
              </w:rPr>
              <w:t>累计市值覆盖率</w:t>
            </w:r>
            <w:r>
              <w:rPr>
                <w:rFonts w:cs="Calibri"/>
                <w:b/>
                <w:sz w:val="19"/>
              </w:rPr>
              <w:t>80%-95%</w:t>
            </w:r>
          </w:p>
        </w:tc>
      </w:tr>
      <w:tr w:rsidR="009705F2" w14:paraId="0C067CFB" w14:textId="77777777">
        <w:tc>
          <w:tcPr>
            <w:tcW w:w="4680" w:type="dxa"/>
          </w:tcPr>
          <w:p w14:paraId="0A6B27AB" w14:textId="77777777" w:rsidR="009705F2" w:rsidRDefault="00685DAD">
            <w:r>
              <w:rPr>
                <w:rFonts w:cs="Calibri"/>
                <w:sz w:val="19"/>
              </w:rPr>
              <w:t>小型股</w:t>
            </w:r>
          </w:p>
        </w:tc>
        <w:tc>
          <w:tcPr>
            <w:tcW w:w="4680" w:type="dxa"/>
          </w:tcPr>
          <w:p w14:paraId="4BDD8364" w14:textId="77777777" w:rsidR="009705F2" w:rsidRDefault="00685DAD">
            <w:r>
              <w:rPr>
                <w:rFonts w:cs="Calibri"/>
                <w:sz w:val="19"/>
              </w:rPr>
              <w:t>累计市值覆盖率</w:t>
            </w:r>
            <w:r>
              <w:rPr>
                <w:rFonts w:cs="Calibri"/>
                <w:b/>
                <w:sz w:val="19"/>
              </w:rPr>
              <w:t>后</w:t>
            </w:r>
            <w:r>
              <w:rPr>
                <w:rFonts w:cs="Calibri"/>
                <w:b/>
                <w:sz w:val="19"/>
              </w:rPr>
              <w:t>5%</w:t>
            </w:r>
          </w:p>
        </w:tc>
      </w:tr>
    </w:tbl>
    <w:p w14:paraId="6FF56101" w14:textId="77777777" w:rsidR="009705F2" w:rsidRDefault="00685DAD">
      <w:pPr>
        <w:jc w:val="both"/>
      </w:pPr>
      <w:r>
        <w:rPr>
          <w:rFonts w:cs="Calibri"/>
        </w:rPr>
        <w:t>简单理解：全市场市值排名前</w:t>
      </w:r>
      <w:r>
        <w:rPr>
          <w:rFonts w:cs="Calibri"/>
        </w:rPr>
        <w:t>80%</w:t>
      </w:r>
      <w:r>
        <w:rPr>
          <w:rFonts w:cs="Calibri"/>
        </w:rPr>
        <w:t>是大盘股，</w:t>
      </w:r>
      <w:r>
        <w:rPr>
          <w:rFonts w:cs="Calibri"/>
        </w:rPr>
        <w:t>80%-95%</w:t>
      </w:r>
      <w:r>
        <w:rPr>
          <w:rFonts w:cs="Calibri"/>
        </w:rPr>
        <w:t>是中盘股，最后</w:t>
      </w:r>
      <w:r>
        <w:rPr>
          <w:rFonts w:cs="Calibri"/>
        </w:rPr>
        <w:t>5%</w:t>
      </w:r>
      <w:r>
        <w:rPr>
          <w:rFonts w:cs="Calibri"/>
        </w:rPr>
        <w:t>是小盘股。</w:t>
      </w:r>
      <w:r>
        <w:rPr>
          <w:rFonts w:cs="Calibri"/>
          <w:b/>
        </w:rPr>
        <w:t>这是一个相对排名，而非绝对数字。</w:t>
      </w:r>
      <w:r>
        <w:rPr>
          <w:rFonts w:cs="Calibri"/>
        </w:rPr>
        <w:t xml:space="preserve"> </w:t>
      </w:r>
      <w:r>
        <w:rPr>
          <w:rFonts w:cs="Calibri"/>
        </w:rPr>
        <w:t>由于港股总市值是动态变化的，中盘股的市值门槛也随之浮动。</w:t>
      </w:r>
    </w:p>
    <w:p w14:paraId="33974991" w14:textId="77777777" w:rsidR="009705F2" w:rsidRDefault="009705F2">
      <w:pPr>
        <w:pBdr>
          <w:bottom w:val="single" w:sz="6" w:space="1" w:color="auto"/>
        </w:pBdr>
      </w:pPr>
    </w:p>
    <w:p w14:paraId="4DEE1039" w14:textId="77777777" w:rsidR="009705F2" w:rsidRDefault="00685DAD">
      <w:pPr>
        <w:pStyle w:val="Heading2"/>
      </w:pPr>
      <w:bookmarkStart w:id="70" w:name="_Toc238836872"/>
      <w:r>
        <w:rPr>
          <w:rFonts w:ascii="Arial" w:eastAsia="Microsoft YaHei" w:hAnsi="Arial" w:cs="Arial"/>
        </w:rPr>
        <w:t>二、中盘股的市值门槛：目前约</w:t>
      </w:r>
      <w:r>
        <w:rPr>
          <w:rFonts w:ascii="Arial" w:eastAsia="Microsoft YaHei" w:hAnsi="Arial" w:cs="Arial"/>
        </w:rPr>
        <w:t>100</w:t>
      </w:r>
      <w:r>
        <w:rPr>
          <w:rFonts w:ascii="Arial" w:eastAsia="Microsoft YaHei" w:hAnsi="Arial" w:cs="Arial"/>
        </w:rPr>
        <w:t>亿港元</w:t>
      </w:r>
      <w:bookmarkEnd w:id="70"/>
    </w:p>
    <w:p w14:paraId="40F13EA9" w14:textId="77777777" w:rsidR="009705F2" w:rsidRDefault="00685DAD">
      <w:pPr>
        <w:jc w:val="both"/>
      </w:pPr>
      <w:r>
        <w:rPr>
          <w:rFonts w:cs="Calibri"/>
        </w:rPr>
        <w:t>根据多家机构的测算，恒生综合指数中型股的最低市值门槛在</w:t>
      </w:r>
      <w:r>
        <w:rPr>
          <w:rFonts w:cs="Calibri"/>
        </w:rPr>
        <w:t>2024</w:t>
      </w:r>
      <w:r>
        <w:rPr>
          <w:rFonts w:cs="Calibri"/>
        </w:rPr>
        <w:t>年</w:t>
      </w:r>
      <w:r>
        <w:rPr>
          <w:rFonts w:cs="Calibri"/>
        </w:rPr>
        <w:t>2</w:t>
      </w:r>
      <w:r>
        <w:rPr>
          <w:rFonts w:cs="Calibri"/>
        </w:rPr>
        <w:t>月约为</w:t>
      </w:r>
      <w:r>
        <w:rPr>
          <w:rFonts w:cs="Calibri"/>
          <w:b/>
        </w:rPr>
        <w:t>122</w:t>
      </w:r>
      <w:r>
        <w:rPr>
          <w:rFonts w:cs="Calibri"/>
          <w:b/>
        </w:rPr>
        <w:t>亿港元</w:t>
      </w:r>
      <w:r>
        <w:rPr>
          <w:rFonts w:cs="Calibri"/>
        </w:rPr>
        <w:t>，</w:t>
      </w:r>
      <w:r>
        <w:rPr>
          <w:rFonts w:cs="Calibri"/>
        </w:rPr>
        <w:t>2024</w:t>
      </w:r>
      <w:r>
        <w:rPr>
          <w:rFonts w:cs="Calibri"/>
        </w:rPr>
        <w:t>年</w:t>
      </w:r>
      <w:r>
        <w:rPr>
          <w:rFonts w:cs="Calibri"/>
        </w:rPr>
        <w:t>9</w:t>
      </w:r>
      <w:r>
        <w:rPr>
          <w:rFonts w:cs="Calibri"/>
        </w:rPr>
        <w:t>月下降至</w:t>
      </w:r>
      <w:r>
        <w:rPr>
          <w:rFonts w:cs="Calibri"/>
          <w:b/>
        </w:rPr>
        <w:t>122</w:t>
      </w:r>
      <w:r>
        <w:rPr>
          <w:rFonts w:cs="Calibri"/>
          <w:b/>
        </w:rPr>
        <w:t>亿港元</w:t>
      </w:r>
      <w:r>
        <w:rPr>
          <w:rFonts w:cs="Calibri"/>
        </w:rPr>
        <w:t>，这反映了港股整体估值下行对门槛的影响。</w:t>
      </w:r>
    </w:p>
    <w:p w14:paraId="01FDBF14" w14:textId="77777777" w:rsidR="009705F2" w:rsidRDefault="00685DAD">
      <w:pPr>
        <w:jc w:val="both"/>
      </w:pPr>
      <w:r>
        <w:rPr>
          <w:rFonts w:cs="Calibri"/>
        </w:rPr>
        <w:t>当前市场环境下，市场人士估算中盘股的市值门槛至少在</w:t>
      </w:r>
      <w:r>
        <w:rPr>
          <w:rFonts w:cs="Calibri"/>
          <w:b/>
        </w:rPr>
        <w:t>100</w:t>
      </w:r>
      <w:r>
        <w:rPr>
          <w:rFonts w:cs="Calibri"/>
          <w:b/>
        </w:rPr>
        <w:t>亿港元以上</w:t>
      </w:r>
      <w:r>
        <w:rPr>
          <w:rFonts w:cs="Calibri"/>
        </w:rPr>
        <w:t>，小型股维持成分股地位的剔除线约为</w:t>
      </w:r>
      <w:r>
        <w:rPr>
          <w:rFonts w:cs="Calibri"/>
          <w:b/>
        </w:rPr>
        <w:t>61</w:t>
      </w:r>
      <w:r>
        <w:rPr>
          <w:rFonts w:cs="Calibri"/>
          <w:b/>
        </w:rPr>
        <w:t>亿港元</w:t>
      </w:r>
      <w:r>
        <w:rPr>
          <w:rFonts w:cs="Calibri"/>
        </w:rPr>
        <w:t>。两者之间存在约</w:t>
      </w:r>
      <w:r>
        <w:rPr>
          <w:rFonts w:cs="Calibri"/>
        </w:rPr>
        <w:t>30-40</w:t>
      </w:r>
      <w:r>
        <w:rPr>
          <w:rFonts w:cs="Calibri"/>
        </w:rPr>
        <w:t>亿港元的巨大差距，形成所谓的</w:t>
      </w:r>
      <w:r>
        <w:rPr>
          <w:rFonts w:cs="Calibri"/>
        </w:rPr>
        <w:t>“</w:t>
      </w:r>
      <w:r>
        <w:rPr>
          <w:rFonts w:cs="Calibri"/>
        </w:rPr>
        <w:t>夹心层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7E980208" w14:textId="77777777" w:rsidR="009705F2" w:rsidRDefault="009705F2">
      <w:pPr>
        <w:pBdr>
          <w:bottom w:val="single" w:sz="6" w:space="1" w:color="auto"/>
        </w:pBdr>
      </w:pPr>
    </w:p>
    <w:p w14:paraId="2892EDB6" w14:textId="77777777" w:rsidR="009705F2" w:rsidRDefault="00685DAD">
      <w:pPr>
        <w:pStyle w:val="Heading2"/>
      </w:pPr>
      <w:bookmarkStart w:id="71" w:name="_Toc238836873"/>
      <w:r>
        <w:rPr>
          <w:rFonts w:ascii="Arial" w:eastAsia="Microsoft YaHei" w:hAnsi="Arial" w:cs="Arial"/>
        </w:rPr>
        <w:t>三、锦欣生殖要达到什么股价？</w:t>
      </w:r>
      <w:bookmarkEnd w:id="7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05F2" w14:paraId="4E9E6576" w14:textId="77777777">
        <w:trPr>
          <w:tblHeader/>
        </w:trPr>
        <w:tc>
          <w:tcPr>
            <w:tcW w:w="2340" w:type="dxa"/>
            <w:shd w:val="clear" w:color="auto" w:fill="2F5496"/>
          </w:tcPr>
          <w:p w14:paraId="27B632D0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2340" w:type="dxa"/>
            <w:shd w:val="clear" w:color="auto" w:fill="2F5496"/>
          </w:tcPr>
          <w:p w14:paraId="13C82B49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目标市值（港元）</w:t>
            </w:r>
          </w:p>
        </w:tc>
        <w:tc>
          <w:tcPr>
            <w:tcW w:w="2340" w:type="dxa"/>
            <w:shd w:val="clear" w:color="auto" w:fill="2F5496"/>
          </w:tcPr>
          <w:p w14:paraId="01313B35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对应股价（港元）</w:t>
            </w:r>
          </w:p>
        </w:tc>
        <w:tc>
          <w:tcPr>
            <w:tcW w:w="2340" w:type="dxa"/>
            <w:shd w:val="clear" w:color="auto" w:fill="2F5496"/>
          </w:tcPr>
          <w:p w14:paraId="58B90FC2" w14:textId="77777777" w:rsidR="009705F2" w:rsidRDefault="00685DAD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较当前（</w:t>
            </w:r>
            <w:r>
              <w:rPr>
                <w:rFonts w:cs="Calibri"/>
                <w:b/>
                <w:color w:val="FFFFFF"/>
                <w:sz w:val="19"/>
              </w:rPr>
              <w:t>2.26</w:t>
            </w:r>
            <w:r>
              <w:rPr>
                <w:rFonts w:cs="Calibri"/>
                <w:b/>
                <w:color w:val="FFFFFF"/>
                <w:sz w:val="19"/>
              </w:rPr>
              <w:t>港元）涨幅</w:t>
            </w:r>
          </w:p>
        </w:tc>
      </w:tr>
      <w:tr w:rsidR="009705F2" w14:paraId="74E9EBDA" w14:textId="77777777">
        <w:tc>
          <w:tcPr>
            <w:tcW w:w="2340" w:type="dxa"/>
          </w:tcPr>
          <w:p w14:paraId="2DA738F5" w14:textId="77777777" w:rsidR="009705F2" w:rsidRDefault="00685DAD">
            <w:r>
              <w:rPr>
                <w:rFonts w:cs="Calibri"/>
                <w:sz w:val="19"/>
              </w:rPr>
              <w:t>脱离剔除风险</w:t>
            </w:r>
          </w:p>
        </w:tc>
        <w:tc>
          <w:tcPr>
            <w:tcW w:w="2340" w:type="dxa"/>
          </w:tcPr>
          <w:p w14:paraId="0340E7B9" w14:textId="77777777" w:rsidR="009705F2" w:rsidRDefault="00685DAD">
            <w:r>
              <w:rPr>
                <w:rFonts w:cs="Calibri"/>
                <w:sz w:val="19"/>
              </w:rPr>
              <w:t>65</w:t>
            </w:r>
            <w:r>
              <w:rPr>
                <w:rFonts w:cs="Calibri"/>
                <w:sz w:val="19"/>
              </w:rPr>
              <w:t>亿（进入缓冲区间）</w:t>
            </w:r>
          </w:p>
        </w:tc>
        <w:tc>
          <w:tcPr>
            <w:tcW w:w="2340" w:type="dxa"/>
          </w:tcPr>
          <w:p w14:paraId="6C065A14" w14:textId="77777777" w:rsidR="009705F2" w:rsidRDefault="00685DAD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2.40</w:t>
            </w:r>
          </w:p>
        </w:tc>
        <w:tc>
          <w:tcPr>
            <w:tcW w:w="2340" w:type="dxa"/>
          </w:tcPr>
          <w:p w14:paraId="4ABAA21C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+6%</w:t>
            </w:r>
          </w:p>
        </w:tc>
      </w:tr>
      <w:tr w:rsidR="009705F2" w14:paraId="07027C7D" w14:textId="77777777">
        <w:tc>
          <w:tcPr>
            <w:tcW w:w="2340" w:type="dxa"/>
          </w:tcPr>
          <w:p w14:paraId="4D0A08AC" w14:textId="77777777" w:rsidR="009705F2" w:rsidRDefault="00685DAD">
            <w:r>
              <w:rPr>
                <w:rFonts w:cs="Calibri"/>
                <w:sz w:val="19"/>
              </w:rPr>
              <w:t>进入中盘股</w:t>
            </w:r>
          </w:p>
        </w:tc>
        <w:tc>
          <w:tcPr>
            <w:tcW w:w="2340" w:type="dxa"/>
          </w:tcPr>
          <w:p w14:paraId="14FB9FB4" w14:textId="77777777" w:rsidR="009705F2" w:rsidRDefault="00685DAD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100</w:t>
            </w:r>
            <w:r>
              <w:rPr>
                <w:rFonts w:cs="Calibri"/>
                <w:b/>
                <w:sz w:val="19"/>
              </w:rPr>
              <w:t>亿</w:t>
            </w:r>
          </w:p>
        </w:tc>
        <w:tc>
          <w:tcPr>
            <w:tcW w:w="2340" w:type="dxa"/>
          </w:tcPr>
          <w:p w14:paraId="142A817A" w14:textId="77777777" w:rsidR="009705F2" w:rsidRDefault="00685DAD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3.70</w:t>
            </w:r>
          </w:p>
        </w:tc>
        <w:tc>
          <w:tcPr>
            <w:tcW w:w="2340" w:type="dxa"/>
          </w:tcPr>
          <w:p w14:paraId="3DB5EAEE" w14:textId="77777777" w:rsidR="009705F2" w:rsidRDefault="00685DAD">
            <w:pPr>
              <w:jc w:val="right"/>
            </w:pPr>
            <w:r>
              <w:rPr>
                <w:rFonts w:cs="Calibri"/>
                <w:b/>
                <w:sz w:val="19"/>
              </w:rPr>
              <w:t>+64%</w:t>
            </w:r>
          </w:p>
        </w:tc>
      </w:tr>
      <w:tr w:rsidR="009705F2" w14:paraId="7E57796A" w14:textId="77777777">
        <w:tc>
          <w:tcPr>
            <w:tcW w:w="2340" w:type="dxa"/>
          </w:tcPr>
          <w:p w14:paraId="056E7A97" w14:textId="77777777" w:rsidR="009705F2" w:rsidRDefault="00685DAD">
            <w:r>
              <w:rPr>
                <w:rFonts w:cs="Calibri"/>
                <w:sz w:val="19"/>
              </w:rPr>
              <w:t>中盘股安全区间</w:t>
            </w:r>
          </w:p>
        </w:tc>
        <w:tc>
          <w:tcPr>
            <w:tcW w:w="2340" w:type="dxa"/>
          </w:tcPr>
          <w:p w14:paraId="7A61A8A7" w14:textId="77777777" w:rsidR="009705F2" w:rsidRDefault="00685DAD">
            <w:r>
              <w:rPr>
                <w:rFonts w:cs="Calibri"/>
                <w:sz w:val="19"/>
              </w:rPr>
              <w:t>110-120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2340" w:type="dxa"/>
          </w:tcPr>
          <w:p w14:paraId="0F8FF88C" w14:textId="77777777" w:rsidR="009705F2" w:rsidRDefault="00685DAD">
            <w:r>
              <w:rPr>
                <w:rFonts w:cs="Calibri"/>
                <w:sz w:val="19"/>
              </w:rPr>
              <w:t>4.10-4.45</w:t>
            </w:r>
          </w:p>
        </w:tc>
        <w:tc>
          <w:tcPr>
            <w:tcW w:w="2340" w:type="dxa"/>
          </w:tcPr>
          <w:p w14:paraId="213EB94D" w14:textId="77777777" w:rsidR="009705F2" w:rsidRDefault="00685DAD">
            <w:pPr>
              <w:jc w:val="right"/>
            </w:pPr>
            <w:r>
              <w:rPr>
                <w:rFonts w:cs="Calibri"/>
                <w:sz w:val="19"/>
              </w:rPr>
              <w:t>+81-97%</w:t>
            </w:r>
          </w:p>
        </w:tc>
      </w:tr>
    </w:tbl>
    <w:p w14:paraId="7CD9CB6B" w14:textId="77777777" w:rsidR="009705F2" w:rsidRDefault="00685DAD">
      <w:pPr>
        <w:jc w:val="both"/>
      </w:pPr>
      <w:r>
        <w:rPr>
          <w:rFonts w:cs="Calibri"/>
          <w:b/>
        </w:rPr>
        <w:t>要让市场重新将其定义为</w:t>
      </w:r>
      <w:r>
        <w:rPr>
          <w:rFonts w:cs="Calibri"/>
          <w:b/>
        </w:rPr>
        <w:t>“</w:t>
      </w:r>
      <w:r>
        <w:rPr>
          <w:rFonts w:cs="Calibri"/>
          <w:b/>
        </w:rPr>
        <w:t>中型股</w:t>
      </w:r>
      <w:r>
        <w:rPr>
          <w:rFonts w:cs="Calibri"/>
          <w:b/>
        </w:rPr>
        <w:t>”</w:t>
      </w:r>
      <w:r>
        <w:rPr>
          <w:rFonts w:cs="Calibri"/>
          <w:b/>
        </w:rPr>
        <w:t>，股价需要站上约</w:t>
      </w:r>
      <w:r>
        <w:rPr>
          <w:rFonts w:cs="Calibri"/>
          <w:b/>
        </w:rPr>
        <w:t>3.70</w:t>
      </w:r>
      <w:r>
        <w:rPr>
          <w:rFonts w:cs="Calibri"/>
          <w:b/>
        </w:rPr>
        <w:t>港元，对应市值约</w:t>
      </w:r>
      <w:r>
        <w:rPr>
          <w:rFonts w:cs="Calibri"/>
          <w:b/>
        </w:rPr>
        <w:t>100</w:t>
      </w:r>
      <w:r>
        <w:rPr>
          <w:rFonts w:cs="Calibri"/>
          <w:b/>
        </w:rPr>
        <w:t>亿港元。</w:t>
      </w:r>
      <w:r>
        <w:rPr>
          <w:rFonts w:cs="Calibri"/>
        </w:rPr>
        <w:t xml:space="preserve"> </w:t>
      </w:r>
      <w:r>
        <w:rPr>
          <w:rFonts w:cs="Calibri"/>
        </w:rPr>
        <w:t>这与机构目标价（</w:t>
      </w:r>
      <w:r>
        <w:rPr>
          <w:rFonts w:cs="Calibri"/>
        </w:rPr>
        <w:t>3.10-3.50</w:t>
      </w:r>
      <w:r>
        <w:rPr>
          <w:rFonts w:cs="Calibri"/>
        </w:rPr>
        <w:t>港元）存在一定差距</w:t>
      </w:r>
      <w:r>
        <w:rPr>
          <w:rFonts w:cs="Calibri"/>
        </w:rPr>
        <w:t>——</w:t>
      </w:r>
      <w:r>
        <w:rPr>
          <w:rFonts w:cs="Calibri"/>
        </w:rPr>
        <w:t>机构目标价的上限（</w:t>
      </w:r>
      <w:r>
        <w:rPr>
          <w:rFonts w:cs="Calibri"/>
        </w:rPr>
        <w:t>3.50</w:t>
      </w:r>
      <w:r>
        <w:rPr>
          <w:rFonts w:cs="Calibri"/>
        </w:rPr>
        <w:t>港元）对应市值约</w:t>
      </w:r>
      <w:r>
        <w:rPr>
          <w:rFonts w:cs="Calibri"/>
        </w:rPr>
        <w:t>94.7</w:t>
      </w:r>
      <w:r>
        <w:rPr>
          <w:rFonts w:cs="Calibri"/>
        </w:rPr>
        <w:t>亿港元，仍处于中盘股的临界边缘。要稳定进入中盘股区间，股价需进一步突破至</w:t>
      </w:r>
      <w:r>
        <w:rPr>
          <w:rFonts w:cs="Calibri"/>
        </w:rPr>
        <w:t>3.70</w:t>
      </w:r>
      <w:r>
        <w:rPr>
          <w:rFonts w:cs="Calibri"/>
        </w:rPr>
        <w:t>港元以上。</w:t>
      </w:r>
    </w:p>
    <w:p w14:paraId="4A5DC813" w14:textId="77777777" w:rsidR="009705F2" w:rsidRDefault="009705F2">
      <w:pPr>
        <w:pBdr>
          <w:bottom w:val="single" w:sz="6" w:space="1" w:color="auto"/>
        </w:pBdr>
      </w:pPr>
    </w:p>
    <w:p w14:paraId="0AD152A7" w14:textId="77777777" w:rsidR="009705F2" w:rsidRDefault="00685DAD">
      <w:pPr>
        <w:pStyle w:val="Heading2"/>
      </w:pPr>
      <w:bookmarkStart w:id="72" w:name="_Toc238836874"/>
      <w:r>
        <w:rPr>
          <w:rFonts w:ascii="Arial" w:eastAsia="Microsoft YaHei" w:hAnsi="Arial" w:cs="Arial"/>
        </w:rPr>
        <w:lastRenderedPageBreak/>
        <w:t>四、为什么市值跨越如此困难？</w:t>
      </w:r>
      <w:bookmarkEnd w:id="7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05F2" w14:paraId="69909B69" w14:textId="77777777">
        <w:trPr>
          <w:tblHeader/>
        </w:trPr>
        <w:tc>
          <w:tcPr>
            <w:tcW w:w="4680" w:type="dxa"/>
            <w:shd w:val="clear" w:color="auto" w:fill="2F5496"/>
          </w:tcPr>
          <w:p w14:paraId="1B5C8AAA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制约因素</w:t>
            </w:r>
          </w:p>
        </w:tc>
        <w:tc>
          <w:tcPr>
            <w:tcW w:w="4680" w:type="dxa"/>
            <w:shd w:val="clear" w:color="auto" w:fill="2F5496"/>
          </w:tcPr>
          <w:p w14:paraId="484065DD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705F2" w14:paraId="73F43444" w14:textId="77777777">
        <w:tc>
          <w:tcPr>
            <w:tcW w:w="4680" w:type="dxa"/>
          </w:tcPr>
          <w:p w14:paraId="6BA6F9F6" w14:textId="77777777" w:rsidR="009705F2" w:rsidRDefault="00685DAD">
            <w:r>
              <w:rPr>
                <w:rFonts w:cs="Calibri"/>
                <w:b/>
                <w:sz w:val="19"/>
              </w:rPr>
              <w:t>南向资金持续减持</w:t>
            </w:r>
          </w:p>
        </w:tc>
        <w:tc>
          <w:tcPr>
            <w:tcW w:w="4680" w:type="dxa"/>
          </w:tcPr>
          <w:p w14:paraId="7FD04501" w14:textId="77777777" w:rsidR="009705F2" w:rsidRDefault="00685DAD">
            <w:r>
              <w:rPr>
                <w:rFonts w:cs="Calibri"/>
                <w:sz w:val="19"/>
              </w:rPr>
              <w:t>持股</w:t>
            </w:r>
            <w:r>
              <w:rPr>
                <w:rFonts w:cs="Calibri"/>
                <w:sz w:val="19"/>
              </w:rPr>
              <w:t>47.71%</w:t>
            </w:r>
            <w:r>
              <w:rPr>
                <w:rFonts w:cs="Calibri"/>
                <w:sz w:val="19"/>
              </w:rPr>
              <w:t>仍在减持，压制股价</w:t>
            </w:r>
          </w:p>
        </w:tc>
      </w:tr>
      <w:tr w:rsidR="009705F2" w14:paraId="5B0A1A58" w14:textId="77777777">
        <w:tc>
          <w:tcPr>
            <w:tcW w:w="4680" w:type="dxa"/>
          </w:tcPr>
          <w:p w14:paraId="7A860D1C" w14:textId="77777777" w:rsidR="009705F2" w:rsidRDefault="00685DAD">
            <w:r>
              <w:rPr>
                <w:rFonts w:cs="Calibri"/>
                <w:b/>
                <w:sz w:val="19"/>
              </w:rPr>
              <w:t>市值门槛动态浮动</w:t>
            </w:r>
          </w:p>
        </w:tc>
        <w:tc>
          <w:tcPr>
            <w:tcW w:w="4680" w:type="dxa"/>
          </w:tcPr>
          <w:p w14:paraId="03B1E77B" w14:textId="77777777" w:rsidR="009705F2" w:rsidRDefault="00685DAD">
            <w:r>
              <w:rPr>
                <w:rFonts w:cs="Calibri"/>
                <w:sz w:val="19"/>
              </w:rPr>
              <w:t>港股总市值变化会影响中盘股门槛</w:t>
            </w:r>
          </w:p>
        </w:tc>
      </w:tr>
      <w:tr w:rsidR="009705F2" w14:paraId="00E9A918" w14:textId="77777777">
        <w:tc>
          <w:tcPr>
            <w:tcW w:w="4680" w:type="dxa"/>
          </w:tcPr>
          <w:p w14:paraId="2DA198CE" w14:textId="77777777" w:rsidR="009705F2" w:rsidRDefault="00685DAD">
            <w:r>
              <w:rPr>
                <w:rFonts w:cs="Calibri"/>
                <w:b/>
                <w:sz w:val="19"/>
              </w:rPr>
              <w:t>业绩兑现需要时间</w:t>
            </w:r>
          </w:p>
        </w:tc>
        <w:tc>
          <w:tcPr>
            <w:tcW w:w="4680" w:type="dxa"/>
          </w:tcPr>
          <w:p w14:paraId="2B6FF3D3" w14:textId="77777777" w:rsidR="009705F2" w:rsidRDefault="00685DAD">
            <w:r>
              <w:rPr>
                <w:rFonts w:cs="Calibri"/>
                <w:sz w:val="19"/>
              </w:rPr>
              <w:t>中金预测</w:t>
            </w:r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年净利润</w:t>
            </w:r>
            <w:r>
              <w:rPr>
                <w:rFonts w:cs="Calibri"/>
                <w:sz w:val="19"/>
              </w:rPr>
              <w:t>2.76</w:t>
            </w:r>
            <w:r>
              <w:rPr>
                <w:rFonts w:cs="Calibri"/>
                <w:sz w:val="19"/>
              </w:rPr>
              <w:t>亿，估值修复需要季度数据验证</w:t>
            </w:r>
          </w:p>
        </w:tc>
      </w:tr>
      <w:tr w:rsidR="009705F2" w14:paraId="5B10C7EF" w14:textId="77777777">
        <w:tc>
          <w:tcPr>
            <w:tcW w:w="4680" w:type="dxa"/>
          </w:tcPr>
          <w:p w14:paraId="1F089D1E" w14:textId="77777777" w:rsidR="009705F2" w:rsidRDefault="00685DAD">
            <w:r>
              <w:rPr>
                <w:rFonts w:cs="Calibri"/>
                <w:b/>
                <w:sz w:val="19"/>
              </w:rPr>
              <w:t>2.30-2.40</w:t>
            </w:r>
            <w:r>
              <w:rPr>
                <w:rFonts w:cs="Calibri"/>
                <w:b/>
                <w:sz w:val="19"/>
              </w:rPr>
              <w:t>是密集套牢区</w:t>
            </w:r>
          </w:p>
        </w:tc>
        <w:tc>
          <w:tcPr>
            <w:tcW w:w="4680" w:type="dxa"/>
          </w:tcPr>
          <w:p w14:paraId="28803F80" w14:textId="77777777" w:rsidR="009705F2" w:rsidRDefault="00685DAD">
            <w:r>
              <w:rPr>
                <w:rFonts w:cs="Calibri"/>
                <w:sz w:val="19"/>
              </w:rPr>
              <w:t>需要大量资金和时间消化</w:t>
            </w:r>
          </w:p>
        </w:tc>
      </w:tr>
    </w:tbl>
    <w:p w14:paraId="2DD30763" w14:textId="77777777" w:rsidR="009705F2" w:rsidRDefault="00685DAD">
      <w:pPr>
        <w:jc w:val="both"/>
      </w:pPr>
      <w:r>
        <w:rPr>
          <w:rFonts w:cs="Calibri"/>
        </w:rPr>
        <w:t>恒生指数公司的调整分别在</w:t>
      </w:r>
      <w:r>
        <w:rPr>
          <w:rFonts w:cs="Calibri"/>
          <w:b/>
        </w:rPr>
        <w:t>每年</w:t>
      </w:r>
      <w:r>
        <w:rPr>
          <w:rFonts w:cs="Calibri"/>
          <w:b/>
        </w:rPr>
        <w:t>3</w:t>
      </w:r>
      <w:r>
        <w:rPr>
          <w:rFonts w:cs="Calibri"/>
          <w:b/>
        </w:rPr>
        <w:t>月和</w:t>
      </w:r>
      <w:r>
        <w:rPr>
          <w:rFonts w:cs="Calibri"/>
          <w:b/>
        </w:rPr>
        <w:t>9</w:t>
      </w:r>
      <w:r>
        <w:rPr>
          <w:rFonts w:cs="Calibri"/>
          <w:b/>
        </w:rPr>
        <w:t>月</w:t>
      </w:r>
      <w:r>
        <w:rPr>
          <w:rFonts w:cs="Calibri"/>
        </w:rPr>
        <w:t>生效。要从小型股晋升中盘股，公司需在考察期内（过去</w:t>
      </w:r>
      <w:r>
        <w:rPr>
          <w:rFonts w:cs="Calibri"/>
        </w:rPr>
        <w:t>12</w:t>
      </w:r>
      <w:r>
        <w:rPr>
          <w:rFonts w:cs="Calibri"/>
        </w:rPr>
        <w:t>个月的平均月末市值）稳定保持在约</w:t>
      </w:r>
      <w:r>
        <w:rPr>
          <w:rFonts w:cs="Calibri"/>
        </w:rPr>
        <w:t>100</w:t>
      </w:r>
      <w:r>
        <w:rPr>
          <w:rFonts w:cs="Calibri"/>
        </w:rPr>
        <w:t>亿港元以上。</w:t>
      </w:r>
    </w:p>
    <w:p w14:paraId="13CF1DCF" w14:textId="77777777" w:rsidR="009705F2" w:rsidRDefault="009705F2">
      <w:pPr>
        <w:pBdr>
          <w:bottom w:val="single" w:sz="6" w:space="1" w:color="auto"/>
        </w:pBdr>
      </w:pPr>
    </w:p>
    <w:p w14:paraId="0BB7548F" w14:textId="77777777" w:rsidR="009705F2" w:rsidRDefault="00685DAD">
      <w:pPr>
        <w:pStyle w:val="Heading2"/>
      </w:pPr>
      <w:bookmarkStart w:id="73" w:name="_Toc238836875"/>
      <w:r>
        <w:rPr>
          <w:rFonts w:ascii="Arial" w:eastAsia="Microsoft YaHei" w:hAnsi="Arial" w:cs="Arial"/>
        </w:rPr>
        <w:t>五、总结</w:t>
      </w:r>
      <w:bookmarkEnd w:id="73"/>
    </w:p>
    <w:p w14:paraId="1333BAEF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锦欣生殖当前</w:t>
      </w:r>
      <w:r>
        <w:rPr>
          <w:rFonts w:cs="Calibri"/>
          <w:b/>
          <w:i/>
        </w:rPr>
        <w:t>61</w:t>
      </w:r>
      <w:r>
        <w:rPr>
          <w:rFonts w:cs="Calibri"/>
          <w:b/>
          <w:i/>
        </w:rPr>
        <w:t>亿港元市值（</w:t>
      </w:r>
      <w:r>
        <w:rPr>
          <w:rFonts w:cs="Calibri"/>
          <w:b/>
          <w:i/>
        </w:rPr>
        <w:t>2.26</w:t>
      </w:r>
      <w:r>
        <w:rPr>
          <w:rFonts w:cs="Calibri"/>
          <w:b/>
          <w:i/>
        </w:rPr>
        <w:t>港元）仍属于小型股范畴。重新成为中盘股需要股价涨至约</w:t>
      </w:r>
      <w:r>
        <w:rPr>
          <w:rFonts w:cs="Calibri"/>
          <w:b/>
          <w:i/>
        </w:rPr>
        <w:t>3.70</w:t>
      </w:r>
      <w:r>
        <w:rPr>
          <w:rFonts w:cs="Calibri"/>
          <w:b/>
          <w:i/>
        </w:rPr>
        <w:t>港元，对应约</w:t>
      </w:r>
      <w:r>
        <w:rPr>
          <w:rFonts w:cs="Calibri"/>
          <w:b/>
          <w:i/>
        </w:rPr>
        <w:t>100</w:t>
      </w:r>
      <w:r>
        <w:rPr>
          <w:rFonts w:cs="Calibri"/>
          <w:b/>
          <w:i/>
        </w:rPr>
        <w:t>亿港元市值，较当前仍有约</w:t>
      </w:r>
      <w:r>
        <w:rPr>
          <w:rFonts w:cs="Calibri"/>
          <w:b/>
          <w:i/>
        </w:rPr>
        <w:t>64%</w:t>
      </w:r>
      <w:r>
        <w:rPr>
          <w:rFonts w:cs="Calibri"/>
          <w:b/>
          <w:i/>
        </w:rPr>
        <w:t>的上行空间。</w:t>
      </w:r>
    </w:p>
    <w:p w14:paraId="42971327" w14:textId="77777777" w:rsidR="009705F2" w:rsidRDefault="00685DAD">
      <w:pPr>
        <w:ind w:left="567"/>
        <w:jc w:val="both"/>
      </w:pPr>
      <w:r>
        <w:rPr>
          <w:rFonts w:cs="Calibri"/>
          <w:i/>
        </w:rPr>
        <w:t>机构综合目标价</w:t>
      </w:r>
      <w:r>
        <w:rPr>
          <w:rFonts w:cs="Calibri"/>
          <w:i/>
        </w:rPr>
        <w:t>3.25</w:t>
      </w:r>
      <w:r>
        <w:rPr>
          <w:rFonts w:cs="Calibri"/>
          <w:i/>
        </w:rPr>
        <w:t>港元对应市值约</w:t>
      </w:r>
      <w:r>
        <w:rPr>
          <w:rFonts w:cs="Calibri"/>
          <w:i/>
        </w:rPr>
        <w:t>88</w:t>
      </w:r>
      <w:r>
        <w:rPr>
          <w:rFonts w:cs="Calibri"/>
          <w:i/>
        </w:rPr>
        <w:t>亿港元，仍处于中盘股临界线以下。</w:t>
      </w:r>
      <w:r>
        <w:rPr>
          <w:rFonts w:cs="Calibri"/>
          <w:b/>
          <w:i/>
        </w:rPr>
        <w:t>从中型股的市值门槛来看，当前的估值修复空间可能比机构目标价所暗示的更为广阔</w:t>
      </w:r>
      <w:r>
        <w:rPr>
          <w:rFonts w:cs="Calibri"/>
          <w:b/>
          <w:i/>
        </w:rPr>
        <w:t>——</w:t>
      </w:r>
      <w:r>
        <w:rPr>
          <w:rFonts w:cs="Calibri"/>
          <w:b/>
          <w:i/>
        </w:rPr>
        <w:t>如果基本面持续验证，</w:t>
      </w:r>
      <w:r>
        <w:rPr>
          <w:rFonts w:cs="Calibri"/>
          <w:b/>
          <w:i/>
        </w:rPr>
        <w:t>3.70</w:t>
      </w:r>
      <w:r>
        <w:rPr>
          <w:rFonts w:cs="Calibri"/>
          <w:b/>
          <w:i/>
        </w:rPr>
        <w:t>港元以上才是真正的中盘股定价区间。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但这一过程需要南向资金减持停止、业绩持续超预期、以及市场整体估值提升三者的共同配合。</w:t>
      </w:r>
    </w:p>
    <w:p w14:paraId="38C69F14" w14:textId="77777777" w:rsidR="009705F2" w:rsidRDefault="00685DAD">
      <w:pPr>
        <w:jc w:val="both"/>
      </w:pPr>
      <w:r>
        <w:rPr>
          <w:rFonts w:cs="Calibri"/>
        </w:rPr>
        <w:t>⚠</w:t>
      </w:r>
      <w:r>
        <w:rPr>
          <w:rFonts w:cs="Calibri"/>
        </w:rPr>
        <w:t>️</w:t>
      </w:r>
      <w:r>
        <w:rPr>
          <w:rFonts w:cs="Calibri"/>
        </w:rPr>
        <w:t xml:space="preserve"> </w:t>
      </w:r>
      <w:r>
        <w:rPr>
          <w:rFonts w:cs="Calibri"/>
          <w:b/>
        </w:rPr>
        <w:t>风险提示</w:t>
      </w:r>
      <w:r>
        <w:rPr>
          <w:rFonts w:cs="Calibri"/>
        </w:rPr>
        <w:t>：以上测算基于当前市场环境和历史门槛数据，实际中盘股市值门槛随市场总市值波动而变化，不构成投资建议。</w:t>
      </w:r>
    </w:p>
    <w:p w14:paraId="36D188ED" w14:textId="77777777" w:rsidR="009705F2" w:rsidRDefault="009705F2">
      <w:pPr>
        <w:pBdr>
          <w:bottom w:val="single" w:sz="6" w:space="1" w:color="auto"/>
        </w:pBdr>
      </w:pPr>
    </w:p>
    <w:p w14:paraId="1F7EAA97" w14:textId="77777777" w:rsidR="009705F2" w:rsidRDefault="00685DAD">
      <w:pPr>
        <w:pStyle w:val="Heading1"/>
      </w:pPr>
      <w:bookmarkStart w:id="74" w:name="_Toc238836876"/>
      <w:r>
        <w:rPr>
          <w:rFonts w:ascii="Arial" w:eastAsia="Microsoft YaHei" w:hAnsi="Arial" w:cs="Arial"/>
        </w:rPr>
        <w:t>如果成为中盘股，会重新吸引被动基金买入吗？</w:t>
      </w:r>
      <w:bookmarkEnd w:id="74"/>
    </w:p>
    <w:p w14:paraId="59632910" w14:textId="77777777" w:rsidR="009705F2" w:rsidRDefault="00685DAD">
      <w:pPr>
        <w:jc w:val="both"/>
      </w:pPr>
      <w:r>
        <w:rPr>
          <w:rFonts w:cs="Calibri"/>
          <w:b/>
        </w:rPr>
        <w:t>会。一旦锦欣生殖重新晋升为恒生综合中型股指数成分股，将自动吸引跟踪该指数的被动基金买入，形成一轮可量化的资金流入。</w:t>
      </w:r>
    </w:p>
    <w:p w14:paraId="4C2B2C38" w14:textId="77777777" w:rsidR="009705F2" w:rsidRDefault="009705F2">
      <w:pPr>
        <w:pBdr>
          <w:bottom w:val="single" w:sz="6" w:space="1" w:color="auto"/>
        </w:pBdr>
      </w:pPr>
    </w:p>
    <w:p w14:paraId="2F4C3F47" w14:textId="77777777" w:rsidR="009705F2" w:rsidRDefault="00685DAD">
      <w:pPr>
        <w:pStyle w:val="Heading2"/>
      </w:pPr>
      <w:bookmarkStart w:id="75" w:name="_Toc238836877"/>
      <w:r>
        <w:rPr>
          <w:rFonts w:ascii="Arial" w:eastAsia="Microsoft YaHei" w:hAnsi="Arial" w:cs="Arial"/>
        </w:rPr>
        <w:t>一、被动基金跟踪机制：中型股是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自动配置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标的</w:t>
      </w:r>
      <w:bookmarkEnd w:id="75"/>
    </w:p>
    <w:p w14:paraId="1B2465F4" w14:textId="77777777" w:rsidR="009705F2" w:rsidRDefault="00685DAD">
      <w:pPr>
        <w:jc w:val="both"/>
      </w:pPr>
      <w:r>
        <w:rPr>
          <w:rFonts w:cs="Calibri"/>
        </w:rPr>
        <w:t>恒生综合指数将成分股分为大型股、中型股、小型股三类，分别覆盖累计市值的前</w:t>
      </w:r>
      <w:r>
        <w:rPr>
          <w:rFonts w:cs="Calibri"/>
        </w:rPr>
        <w:t>80%</w:t>
      </w:r>
      <w:r>
        <w:rPr>
          <w:rFonts w:cs="Calibri"/>
        </w:rPr>
        <w:t>、次</w:t>
      </w:r>
      <w:r>
        <w:rPr>
          <w:rFonts w:cs="Calibri"/>
        </w:rPr>
        <w:t>15%</w:t>
      </w:r>
      <w:r>
        <w:rPr>
          <w:rFonts w:cs="Calibri"/>
        </w:rPr>
        <w:t>及最后</w:t>
      </w:r>
      <w:r>
        <w:rPr>
          <w:rFonts w:cs="Calibri"/>
        </w:rPr>
        <w:t>5%</w:t>
      </w:r>
      <w:r>
        <w:rPr>
          <w:rFonts w:cs="Calibri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57C41C27" w14:textId="77777777">
        <w:trPr>
          <w:tblHeader/>
        </w:trPr>
        <w:tc>
          <w:tcPr>
            <w:tcW w:w="3120" w:type="dxa"/>
            <w:shd w:val="clear" w:color="auto" w:fill="2F5496"/>
          </w:tcPr>
          <w:p w14:paraId="5E680F57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lastRenderedPageBreak/>
              <w:t>指数类别</w:t>
            </w:r>
          </w:p>
        </w:tc>
        <w:tc>
          <w:tcPr>
            <w:tcW w:w="3120" w:type="dxa"/>
            <w:shd w:val="clear" w:color="auto" w:fill="2F5496"/>
          </w:tcPr>
          <w:p w14:paraId="5921644E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覆盖范围</w:t>
            </w:r>
          </w:p>
        </w:tc>
        <w:tc>
          <w:tcPr>
            <w:tcW w:w="3120" w:type="dxa"/>
            <w:shd w:val="clear" w:color="auto" w:fill="2F5496"/>
          </w:tcPr>
          <w:p w14:paraId="7111ED28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对被动基金的影响</w:t>
            </w:r>
          </w:p>
        </w:tc>
      </w:tr>
      <w:tr w:rsidR="009705F2" w14:paraId="3022965C" w14:textId="77777777">
        <w:tc>
          <w:tcPr>
            <w:tcW w:w="3120" w:type="dxa"/>
          </w:tcPr>
          <w:p w14:paraId="1978F17E" w14:textId="77777777" w:rsidR="009705F2" w:rsidRDefault="00685DAD">
            <w:r>
              <w:rPr>
                <w:rFonts w:cs="Calibri"/>
                <w:b/>
                <w:sz w:val="19"/>
              </w:rPr>
              <w:t>大型股</w:t>
            </w:r>
          </w:p>
        </w:tc>
        <w:tc>
          <w:tcPr>
            <w:tcW w:w="3120" w:type="dxa"/>
          </w:tcPr>
          <w:p w14:paraId="4FD522C6" w14:textId="77777777" w:rsidR="009705F2" w:rsidRDefault="00685DAD">
            <w:r>
              <w:rPr>
                <w:rFonts w:cs="Calibri"/>
                <w:sz w:val="19"/>
              </w:rPr>
              <w:t>前</w:t>
            </w:r>
            <w:r>
              <w:rPr>
                <w:rFonts w:cs="Calibri"/>
                <w:sz w:val="19"/>
              </w:rPr>
              <w:t>80%</w:t>
            </w:r>
          </w:p>
        </w:tc>
        <w:tc>
          <w:tcPr>
            <w:tcW w:w="3120" w:type="dxa"/>
          </w:tcPr>
          <w:p w14:paraId="3EA3E204" w14:textId="77777777" w:rsidR="009705F2" w:rsidRDefault="00685DAD">
            <w:r>
              <w:rPr>
                <w:rFonts w:cs="Calibri"/>
                <w:sz w:val="19"/>
              </w:rPr>
              <w:t>几乎所有港股指数基金必须配置</w:t>
            </w:r>
          </w:p>
        </w:tc>
      </w:tr>
      <w:tr w:rsidR="009705F2" w14:paraId="4C48A194" w14:textId="77777777">
        <w:tc>
          <w:tcPr>
            <w:tcW w:w="3120" w:type="dxa"/>
          </w:tcPr>
          <w:p w14:paraId="39EF1845" w14:textId="77777777" w:rsidR="009705F2" w:rsidRDefault="00685DAD">
            <w:r>
              <w:rPr>
                <w:rFonts w:cs="Calibri"/>
                <w:b/>
                <w:sz w:val="19"/>
              </w:rPr>
              <w:t>中型股</w:t>
            </w:r>
          </w:p>
        </w:tc>
        <w:tc>
          <w:tcPr>
            <w:tcW w:w="3120" w:type="dxa"/>
          </w:tcPr>
          <w:p w14:paraId="2482E888" w14:textId="77777777" w:rsidR="009705F2" w:rsidRDefault="00685DAD">
            <w:r>
              <w:rPr>
                <w:rFonts w:cs="Calibri"/>
                <w:sz w:val="19"/>
              </w:rPr>
              <w:t>80%-95%</w:t>
            </w:r>
          </w:p>
        </w:tc>
        <w:tc>
          <w:tcPr>
            <w:tcW w:w="3120" w:type="dxa"/>
          </w:tcPr>
          <w:p w14:paraId="4D1F7E99" w14:textId="77777777" w:rsidR="009705F2" w:rsidRDefault="00685DAD">
            <w:r>
              <w:rPr>
                <w:rFonts w:cs="Calibri"/>
                <w:b/>
                <w:sz w:val="19"/>
              </w:rPr>
              <w:t>绝大多数港股指数基金必须配置</w:t>
            </w:r>
          </w:p>
        </w:tc>
      </w:tr>
      <w:tr w:rsidR="009705F2" w14:paraId="12F88622" w14:textId="77777777">
        <w:tc>
          <w:tcPr>
            <w:tcW w:w="3120" w:type="dxa"/>
          </w:tcPr>
          <w:p w14:paraId="196B771F" w14:textId="77777777" w:rsidR="009705F2" w:rsidRDefault="00685DAD">
            <w:r>
              <w:rPr>
                <w:rFonts w:cs="Calibri"/>
                <w:b/>
                <w:sz w:val="19"/>
              </w:rPr>
              <w:t>小型股</w:t>
            </w:r>
          </w:p>
        </w:tc>
        <w:tc>
          <w:tcPr>
            <w:tcW w:w="3120" w:type="dxa"/>
          </w:tcPr>
          <w:p w14:paraId="4AC59742" w14:textId="77777777" w:rsidR="009705F2" w:rsidRDefault="00685DAD">
            <w:r>
              <w:rPr>
                <w:rFonts w:cs="Calibri"/>
                <w:sz w:val="19"/>
              </w:rPr>
              <w:t>后</w:t>
            </w:r>
            <w:r>
              <w:rPr>
                <w:rFonts w:cs="Calibri"/>
                <w:sz w:val="19"/>
              </w:rPr>
              <w:t>5%</w:t>
            </w:r>
          </w:p>
        </w:tc>
        <w:tc>
          <w:tcPr>
            <w:tcW w:w="3120" w:type="dxa"/>
          </w:tcPr>
          <w:p w14:paraId="1948A542" w14:textId="77777777" w:rsidR="009705F2" w:rsidRDefault="00685DAD">
            <w:r>
              <w:rPr>
                <w:rFonts w:cs="Calibri"/>
                <w:sz w:val="19"/>
              </w:rPr>
              <w:t>仅专门跟踪小型股指数的基金会配置</w:t>
            </w:r>
          </w:p>
        </w:tc>
      </w:tr>
    </w:tbl>
    <w:p w14:paraId="633E7FD2" w14:textId="77777777" w:rsidR="009705F2" w:rsidRDefault="00685DAD">
      <w:pPr>
        <w:jc w:val="both"/>
      </w:pPr>
      <w:r>
        <w:rPr>
          <w:rFonts w:cs="Calibri"/>
          <w:b/>
        </w:rPr>
        <w:t>关键在于</w:t>
      </w:r>
      <w:r>
        <w:rPr>
          <w:rFonts w:cs="Calibri"/>
        </w:rPr>
        <w:t>：恒生综合中型股指数成分股是港股通标的的</w:t>
      </w:r>
      <w:r>
        <w:rPr>
          <w:rFonts w:cs="Calibri"/>
        </w:rPr>
        <w:t>“</w:t>
      </w:r>
      <w:r>
        <w:rPr>
          <w:rFonts w:cs="Calibri"/>
        </w:rPr>
        <w:t>自动准入</w:t>
      </w:r>
      <w:r>
        <w:rPr>
          <w:rFonts w:cs="Calibri"/>
        </w:rPr>
        <w:t>”</w:t>
      </w:r>
      <w:r>
        <w:rPr>
          <w:rFonts w:cs="Calibri"/>
        </w:rPr>
        <w:t>类别</w:t>
      </w:r>
      <w:r>
        <w:rPr>
          <w:rFonts w:cs="Calibri"/>
        </w:rPr>
        <w:t>——</w:t>
      </w:r>
      <w:r>
        <w:rPr>
          <w:rFonts w:cs="Calibri"/>
        </w:rPr>
        <w:t>只要成为中型股，就会被</w:t>
      </w:r>
      <w:r>
        <w:rPr>
          <w:rFonts w:cs="Calibri"/>
          <w:b/>
        </w:rPr>
        <w:t>所有跟踪恒生综合指数及其相关子指数</w:t>
      </w:r>
      <w:r>
        <w:rPr>
          <w:rFonts w:cs="Calibri"/>
        </w:rPr>
        <w:t>的被动基金自动纳入配置范围。这与小型股需要额外满足</w:t>
      </w:r>
      <w:r>
        <w:rPr>
          <w:rFonts w:cs="Calibri"/>
        </w:rPr>
        <w:t>12</w:t>
      </w:r>
      <w:r>
        <w:rPr>
          <w:rFonts w:cs="Calibri"/>
        </w:rPr>
        <w:t>个月平均市值</w:t>
      </w:r>
      <w:r>
        <w:rPr>
          <w:rFonts w:cs="Calibri"/>
        </w:rPr>
        <w:t>≥50</w:t>
      </w:r>
      <w:r>
        <w:rPr>
          <w:rFonts w:cs="Calibri"/>
        </w:rPr>
        <w:t>亿港元的要求有本质区别。</w:t>
      </w:r>
    </w:p>
    <w:p w14:paraId="6FBA8157" w14:textId="77777777" w:rsidR="009705F2" w:rsidRDefault="00685DAD">
      <w:pPr>
        <w:jc w:val="both"/>
      </w:pPr>
      <w:r>
        <w:rPr>
          <w:rFonts w:cs="Calibri"/>
        </w:rPr>
        <w:t>目前市场上存在多只专门跟踪恒生综合中型股指数的被动基金，例如广发港股通恒生综合中型股指数基金、易方达相关产品等。此外，还有大量跟踪恒生综合大中型股指数、恒生综合指数的宽基指数基金，都</w:t>
      </w:r>
      <w:r>
        <w:rPr>
          <w:rFonts w:cs="Calibri"/>
          <w:b/>
        </w:rPr>
        <w:t>必须</w:t>
      </w:r>
      <w:r>
        <w:rPr>
          <w:rFonts w:cs="Calibri"/>
        </w:rPr>
        <w:t>按照指数权重配置中型股成分股。</w:t>
      </w:r>
    </w:p>
    <w:p w14:paraId="6100CF94" w14:textId="77777777" w:rsidR="009705F2" w:rsidRDefault="009705F2">
      <w:pPr>
        <w:pBdr>
          <w:bottom w:val="single" w:sz="6" w:space="1" w:color="auto"/>
        </w:pBdr>
      </w:pPr>
    </w:p>
    <w:p w14:paraId="77284D09" w14:textId="77777777" w:rsidR="009705F2" w:rsidRDefault="00685DAD">
      <w:pPr>
        <w:pStyle w:val="Heading2"/>
      </w:pPr>
      <w:bookmarkStart w:id="76" w:name="_Toc238836878"/>
      <w:r>
        <w:rPr>
          <w:rFonts w:ascii="Arial" w:eastAsia="Microsoft YaHei" w:hAnsi="Arial" w:cs="Arial"/>
        </w:rPr>
        <w:t>二、资金流入规模：可量化的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被动买盘</w:t>
      </w:r>
      <w:r>
        <w:rPr>
          <w:rFonts w:ascii="Arial" w:eastAsia="Microsoft YaHei" w:hAnsi="Arial" w:cs="Arial"/>
        </w:rPr>
        <w:t>”</w:t>
      </w:r>
      <w:bookmarkEnd w:id="76"/>
    </w:p>
    <w:p w14:paraId="60203E2A" w14:textId="77777777" w:rsidR="009705F2" w:rsidRDefault="00685DAD">
      <w:pPr>
        <w:jc w:val="both"/>
      </w:pPr>
      <w:r>
        <w:rPr>
          <w:rFonts w:cs="Calibri"/>
        </w:rPr>
        <w:t>高盛在</w:t>
      </w:r>
      <w:r>
        <w:rPr>
          <w:rFonts w:cs="Calibri"/>
        </w:rPr>
        <w:t>2026</w:t>
      </w:r>
      <w:r>
        <w:rPr>
          <w:rFonts w:cs="Calibri"/>
        </w:rPr>
        <w:t>年</w:t>
      </w:r>
      <w:r>
        <w:rPr>
          <w:rFonts w:cs="Calibri"/>
        </w:rPr>
        <w:t>8</w:t>
      </w:r>
      <w:r>
        <w:rPr>
          <w:rFonts w:cs="Calibri"/>
        </w:rPr>
        <w:t>月的最新指数调整分析中指出，恒生综合指数单次调整产生的</w:t>
      </w:r>
      <w:r>
        <w:rPr>
          <w:rFonts w:cs="Calibri"/>
          <w:b/>
        </w:rPr>
        <w:t>总双向被动资金流可超过</w:t>
      </w:r>
      <w:r>
        <w:rPr>
          <w:rFonts w:cs="Calibri"/>
          <w:b/>
        </w:rPr>
        <w:t>72</w:t>
      </w:r>
      <w:r>
        <w:rPr>
          <w:rFonts w:cs="Calibri"/>
          <w:b/>
        </w:rPr>
        <w:t>亿美元</w:t>
      </w:r>
      <w:r>
        <w:rPr>
          <w:rFonts w:cs="Calibri"/>
        </w:rPr>
        <w:t>。虽然这包含了所有成分股的进出，但中型股级别的晋升会带来可观的被动买入。</w:t>
      </w:r>
    </w:p>
    <w:p w14:paraId="4FFDC0AD" w14:textId="77777777" w:rsidR="009705F2" w:rsidRDefault="00685DAD">
      <w:pPr>
        <w:jc w:val="both"/>
      </w:pPr>
      <w:r>
        <w:rPr>
          <w:rFonts w:cs="Calibri"/>
        </w:rPr>
        <w:t>按中型股在恒生综合指数中的权重占比估算（中型股覆盖累计市值</w:t>
      </w:r>
      <w:r>
        <w:rPr>
          <w:rFonts w:cs="Calibri"/>
        </w:rPr>
        <w:t>80%-95%</w:t>
      </w:r>
      <w:r>
        <w:rPr>
          <w:rFonts w:cs="Calibri"/>
        </w:rPr>
        <w:t>，约占总市值</w:t>
      </w:r>
      <w:r>
        <w:rPr>
          <w:rFonts w:cs="Calibri"/>
        </w:rPr>
        <w:t>15%</w:t>
      </w:r>
      <w:r>
        <w:rPr>
          <w:rFonts w:cs="Calibri"/>
        </w:rPr>
        <w:t>），若锦欣生殖晋升为中盘股，其在中型股指数的权重预计在</w:t>
      </w:r>
      <w:r>
        <w:rPr>
          <w:rFonts w:cs="Calibri"/>
          <w:b/>
        </w:rPr>
        <w:t>0.1%</w:t>
      </w:r>
      <w:r>
        <w:rPr>
          <w:rFonts w:cs="Calibri"/>
          <w:b/>
        </w:rPr>
        <w:t>-0.3%</w:t>
      </w:r>
      <w:r>
        <w:rPr>
          <w:rFonts w:cs="Calibri"/>
        </w:rPr>
        <w:t>之间。以跟踪恒生综合指数及相关子指数的被动基金总规模（数百亿美元级别）计算，被动买入金额可能在</w:t>
      </w:r>
      <w:r>
        <w:rPr>
          <w:rFonts w:cs="Calibri"/>
          <w:b/>
        </w:rPr>
        <w:t>数千万至数亿港元</w:t>
      </w:r>
      <w:r>
        <w:rPr>
          <w:rFonts w:cs="Calibri"/>
        </w:rPr>
        <w:t>级别。</w:t>
      </w:r>
    </w:p>
    <w:p w14:paraId="54D58A82" w14:textId="77777777" w:rsidR="009705F2" w:rsidRDefault="00685DAD">
      <w:pPr>
        <w:jc w:val="both"/>
      </w:pPr>
      <w:r>
        <w:rPr>
          <w:rFonts w:cs="Calibri"/>
        </w:rPr>
        <w:t>高盛的历史数据显示，获纳入港股通（中型股自动入通）后，</w:t>
      </w:r>
      <w:r>
        <w:rPr>
          <w:rFonts w:cs="Calibri"/>
          <w:b/>
        </w:rPr>
        <w:t>北水持股比例在首两日平均上升</w:t>
      </w:r>
      <w:r>
        <w:rPr>
          <w:rFonts w:cs="Calibri"/>
          <w:b/>
        </w:rPr>
        <w:t>2</w:t>
      </w:r>
      <w:r>
        <w:rPr>
          <w:rFonts w:cs="Calibri"/>
          <w:b/>
        </w:rPr>
        <w:t>个百分点，三个月后再升</w:t>
      </w:r>
      <w:r>
        <w:rPr>
          <w:rFonts w:cs="Calibri"/>
          <w:b/>
        </w:rPr>
        <w:t>9</w:t>
      </w:r>
      <w:r>
        <w:rPr>
          <w:rFonts w:cs="Calibri"/>
          <w:b/>
        </w:rPr>
        <w:t>个百分点</w:t>
      </w:r>
      <w:r>
        <w:rPr>
          <w:rFonts w:cs="Calibri"/>
        </w:rPr>
        <w:t>——</w:t>
      </w:r>
      <w:r>
        <w:rPr>
          <w:rFonts w:cs="Calibri"/>
        </w:rPr>
        <w:t>这不仅是短期脉冲，更是持续的机构资金流入。</w:t>
      </w:r>
    </w:p>
    <w:p w14:paraId="1F2F7904" w14:textId="77777777" w:rsidR="009705F2" w:rsidRDefault="009705F2">
      <w:pPr>
        <w:pBdr>
          <w:bottom w:val="single" w:sz="6" w:space="1" w:color="auto"/>
        </w:pBdr>
      </w:pPr>
    </w:p>
    <w:p w14:paraId="7B42557B" w14:textId="77777777" w:rsidR="009705F2" w:rsidRDefault="00685DAD">
      <w:pPr>
        <w:pStyle w:val="Heading2"/>
      </w:pPr>
      <w:bookmarkStart w:id="77" w:name="_Toc238836879"/>
      <w:r>
        <w:rPr>
          <w:rFonts w:ascii="Arial" w:eastAsia="Microsoft YaHei" w:hAnsi="Arial" w:cs="Arial"/>
        </w:rPr>
        <w:t>三、晋升中盘股的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三重积极影响</w:t>
      </w:r>
      <w:r>
        <w:rPr>
          <w:rFonts w:ascii="Arial" w:eastAsia="Microsoft YaHei" w:hAnsi="Arial" w:cs="Arial"/>
        </w:rPr>
        <w:t>”</w:t>
      </w:r>
      <w:bookmarkEnd w:id="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05F2" w14:paraId="5DF51A0A" w14:textId="77777777">
        <w:trPr>
          <w:tblHeader/>
        </w:trPr>
        <w:tc>
          <w:tcPr>
            <w:tcW w:w="4680" w:type="dxa"/>
            <w:shd w:val="clear" w:color="auto" w:fill="2F5496"/>
          </w:tcPr>
          <w:p w14:paraId="3AD65761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影响维度</w:t>
            </w:r>
          </w:p>
        </w:tc>
        <w:tc>
          <w:tcPr>
            <w:tcW w:w="4680" w:type="dxa"/>
            <w:shd w:val="clear" w:color="auto" w:fill="2F5496"/>
          </w:tcPr>
          <w:p w14:paraId="4BE2FC47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具体内容</w:t>
            </w:r>
          </w:p>
        </w:tc>
      </w:tr>
      <w:tr w:rsidR="009705F2" w14:paraId="764B982B" w14:textId="77777777">
        <w:tc>
          <w:tcPr>
            <w:tcW w:w="4680" w:type="dxa"/>
          </w:tcPr>
          <w:p w14:paraId="1EF4E134" w14:textId="77777777" w:rsidR="009705F2" w:rsidRDefault="00685DAD">
            <w:r>
              <w:rPr>
                <w:rFonts w:cs="Calibri"/>
                <w:b/>
                <w:sz w:val="19"/>
              </w:rPr>
              <w:t>被动基金买入</w:t>
            </w:r>
          </w:p>
        </w:tc>
        <w:tc>
          <w:tcPr>
            <w:tcW w:w="4680" w:type="dxa"/>
          </w:tcPr>
          <w:p w14:paraId="33704D20" w14:textId="77777777" w:rsidR="009705F2" w:rsidRDefault="00685DAD">
            <w:r>
              <w:rPr>
                <w:rFonts w:cs="Calibri"/>
                <w:sz w:val="19"/>
              </w:rPr>
              <w:t>跟踪恒生综合中型股指数的基金自动配置，带来确定性买盘</w:t>
            </w:r>
          </w:p>
        </w:tc>
      </w:tr>
      <w:tr w:rsidR="009705F2" w14:paraId="5484BAA2" w14:textId="77777777">
        <w:tc>
          <w:tcPr>
            <w:tcW w:w="4680" w:type="dxa"/>
          </w:tcPr>
          <w:p w14:paraId="4D1997C4" w14:textId="77777777" w:rsidR="009705F2" w:rsidRDefault="00685DAD">
            <w:r>
              <w:rPr>
                <w:rFonts w:cs="Calibri"/>
                <w:b/>
                <w:sz w:val="19"/>
              </w:rPr>
              <w:t>主动基金关注</w:t>
            </w:r>
          </w:p>
        </w:tc>
        <w:tc>
          <w:tcPr>
            <w:tcW w:w="4680" w:type="dxa"/>
          </w:tcPr>
          <w:p w14:paraId="69E014A4" w14:textId="77777777" w:rsidR="009705F2" w:rsidRDefault="00685DAD">
            <w:r>
              <w:rPr>
                <w:rFonts w:cs="Calibri"/>
                <w:sz w:val="19"/>
              </w:rPr>
              <w:t>中盘股进入更多主动型基金的选股范围，研究员覆盖度提升</w:t>
            </w:r>
          </w:p>
        </w:tc>
      </w:tr>
      <w:tr w:rsidR="009705F2" w14:paraId="7C3BD3A1" w14:textId="77777777">
        <w:tc>
          <w:tcPr>
            <w:tcW w:w="4680" w:type="dxa"/>
          </w:tcPr>
          <w:p w14:paraId="02F8B7A4" w14:textId="77777777" w:rsidR="009705F2" w:rsidRDefault="00685DAD">
            <w:r>
              <w:rPr>
                <w:rFonts w:cs="Calibri"/>
                <w:b/>
                <w:sz w:val="19"/>
              </w:rPr>
              <w:t>南向资金逆转</w:t>
            </w:r>
          </w:p>
        </w:tc>
        <w:tc>
          <w:tcPr>
            <w:tcW w:w="4680" w:type="dxa"/>
          </w:tcPr>
          <w:p w14:paraId="1AA9B971" w14:textId="77777777" w:rsidR="009705F2" w:rsidRDefault="00685DAD">
            <w:r>
              <w:rPr>
                <w:rFonts w:cs="Calibri"/>
                <w:sz w:val="19"/>
              </w:rPr>
              <w:t>中盘股身份自动满足港股通条件，消除退通担忧，南向资金减持逻辑瓦解</w:t>
            </w:r>
          </w:p>
        </w:tc>
      </w:tr>
    </w:tbl>
    <w:p w14:paraId="1E32C572" w14:textId="77777777" w:rsidR="009705F2" w:rsidRDefault="00685DAD">
      <w:pPr>
        <w:jc w:val="both"/>
      </w:pPr>
      <w:r>
        <w:rPr>
          <w:rFonts w:cs="Calibri"/>
          <w:b/>
        </w:rPr>
        <w:lastRenderedPageBreak/>
        <w:t>其中第三点最为关键</w:t>
      </w:r>
      <w:r>
        <w:rPr>
          <w:rFonts w:cs="Calibri"/>
        </w:rPr>
        <w:t>：当前南向资金持续减持的核心原因是退通风险（市值低于恒生综合指数剔除线）。一旦晋升中盘股，退通风险自动解除，南向资金最大的减持理由将不复存在。这可能导致减持趋势逆转，甚至转为净流入。</w:t>
      </w:r>
    </w:p>
    <w:p w14:paraId="1CCD66EE" w14:textId="77777777" w:rsidR="009705F2" w:rsidRDefault="009705F2">
      <w:pPr>
        <w:pBdr>
          <w:bottom w:val="single" w:sz="6" w:space="1" w:color="auto"/>
        </w:pBdr>
      </w:pPr>
    </w:p>
    <w:p w14:paraId="0EF27B00" w14:textId="77777777" w:rsidR="009705F2" w:rsidRDefault="00685DAD">
      <w:pPr>
        <w:pStyle w:val="Heading2"/>
      </w:pPr>
      <w:bookmarkStart w:id="78" w:name="_Toc238836880"/>
      <w:r>
        <w:rPr>
          <w:rFonts w:ascii="Arial" w:eastAsia="Microsoft YaHei" w:hAnsi="Arial" w:cs="Arial"/>
        </w:rPr>
        <w:t>四、现实约束：晋升门槛与时间窗口</w:t>
      </w:r>
      <w:bookmarkEnd w:id="78"/>
    </w:p>
    <w:p w14:paraId="07656DDE" w14:textId="77777777" w:rsidR="009705F2" w:rsidRDefault="00685DAD">
      <w:pPr>
        <w:jc w:val="both"/>
      </w:pPr>
      <w:r>
        <w:rPr>
          <w:rFonts w:cs="Calibri"/>
        </w:rPr>
        <w:t>晋升中盘股需要满足恒生指数公司的市值排名标准</w:t>
      </w:r>
      <w:r>
        <w:rPr>
          <w:rFonts w:cs="Calibri"/>
        </w:rPr>
        <w:t>——</w:t>
      </w:r>
      <w:r>
        <w:rPr>
          <w:rFonts w:cs="Calibri"/>
          <w:b/>
        </w:rPr>
        <w:t>累计市值覆盖率进入前</w:t>
      </w:r>
      <w:r>
        <w:rPr>
          <w:rFonts w:cs="Calibri"/>
          <w:b/>
        </w:rPr>
        <w:t>95%</w:t>
      </w:r>
      <w:r>
        <w:rPr>
          <w:rFonts w:cs="Calibri"/>
        </w:rPr>
        <w:t>。当前中盘股市值门槛约在</w:t>
      </w:r>
      <w:r>
        <w:rPr>
          <w:rFonts w:cs="Calibri"/>
          <w:b/>
        </w:rPr>
        <w:t>100</w:t>
      </w:r>
      <w:r>
        <w:rPr>
          <w:rFonts w:cs="Calibri"/>
          <w:b/>
        </w:rPr>
        <w:t>亿港元以上</w:t>
      </w:r>
      <w:r>
        <w:rPr>
          <w:rFonts w:cs="Calibri"/>
        </w:rPr>
        <w:t>，对应股价约</w:t>
      </w:r>
      <w:r>
        <w:rPr>
          <w:rFonts w:cs="Calibri"/>
          <w:b/>
        </w:rPr>
        <w:t>3.70</w:t>
      </w:r>
      <w:r>
        <w:rPr>
          <w:rFonts w:cs="Calibri"/>
          <w:b/>
        </w:rPr>
        <w:t>港元</w:t>
      </w:r>
      <w:r>
        <w:rPr>
          <w:rFonts w:cs="Calibri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05F2" w14:paraId="102D71BB" w14:textId="77777777">
        <w:trPr>
          <w:tblHeader/>
        </w:trPr>
        <w:tc>
          <w:tcPr>
            <w:tcW w:w="2340" w:type="dxa"/>
            <w:shd w:val="clear" w:color="auto" w:fill="2F5496"/>
          </w:tcPr>
          <w:p w14:paraId="5934A055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股价水平</w:t>
            </w:r>
          </w:p>
        </w:tc>
        <w:tc>
          <w:tcPr>
            <w:tcW w:w="2340" w:type="dxa"/>
            <w:shd w:val="clear" w:color="auto" w:fill="2F5496"/>
          </w:tcPr>
          <w:p w14:paraId="52F7D00B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对应市值</w:t>
            </w:r>
          </w:p>
        </w:tc>
        <w:tc>
          <w:tcPr>
            <w:tcW w:w="2340" w:type="dxa"/>
            <w:shd w:val="clear" w:color="auto" w:fill="2F5496"/>
          </w:tcPr>
          <w:p w14:paraId="07F516CF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指数地位</w:t>
            </w:r>
          </w:p>
        </w:tc>
        <w:tc>
          <w:tcPr>
            <w:tcW w:w="2340" w:type="dxa"/>
            <w:shd w:val="clear" w:color="auto" w:fill="2F5496"/>
          </w:tcPr>
          <w:p w14:paraId="6078AA63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被动资金状态</w:t>
            </w:r>
          </w:p>
        </w:tc>
      </w:tr>
      <w:tr w:rsidR="009705F2" w14:paraId="169F55D0" w14:textId="77777777">
        <w:tc>
          <w:tcPr>
            <w:tcW w:w="2340" w:type="dxa"/>
          </w:tcPr>
          <w:p w14:paraId="3A70DDA3" w14:textId="77777777" w:rsidR="009705F2" w:rsidRDefault="00685DAD">
            <w:r>
              <w:rPr>
                <w:rFonts w:cs="Calibri"/>
                <w:sz w:val="19"/>
              </w:rPr>
              <w:t>2.26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16F393BA" w14:textId="77777777" w:rsidR="009705F2" w:rsidRDefault="00685DAD">
            <w:r>
              <w:rPr>
                <w:rFonts w:cs="Calibri"/>
                <w:sz w:val="19"/>
              </w:rPr>
              <w:t>61</w:t>
            </w:r>
            <w:r>
              <w:rPr>
                <w:rFonts w:cs="Calibri"/>
                <w:sz w:val="19"/>
              </w:rPr>
              <w:t>亿港元</w:t>
            </w:r>
          </w:p>
        </w:tc>
        <w:tc>
          <w:tcPr>
            <w:tcW w:w="2340" w:type="dxa"/>
          </w:tcPr>
          <w:p w14:paraId="1977146C" w14:textId="77777777" w:rsidR="009705F2" w:rsidRDefault="00685DAD">
            <w:r>
              <w:rPr>
                <w:rFonts w:cs="Calibri"/>
                <w:sz w:val="19"/>
              </w:rPr>
              <w:t>小型股（后</w:t>
            </w:r>
            <w:r>
              <w:rPr>
                <w:rFonts w:cs="Calibri"/>
                <w:sz w:val="19"/>
              </w:rPr>
              <w:t>5%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08574283" w14:textId="77777777" w:rsidR="009705F2" w:rsidRDefault="00685DAD">
            <w:r>
              <w:rPr>
                <w:rFonts w:cs="Calibri"/>
                <w:sz w:val="19"/>
              </w:rPr>
              <w:t>仅小型股指数基金跟踪</w:t>
            </w:r>
          </w:p>
        </w:tc>
      </w:tr>
      <w:tr w:rsidR="009705F2" w14:paraId="3DB09337" w14:textId="77777777">
        <w:tc>
          <w:tcPr>
            <w:tcW w:w="2340" w:type="dxa"/>
          </w:tcPr>
          <w:p w14:paraId="79ABC535" w14:textId="77777777" w:rsidR="009705F2" w:rsidRDefault="00685DAD">
            <w:r>
              <w:rPr>
                <w:rFonts w:cs="Calibri"/>
                <w:b/>
                <w:sz w:val="19"/>
              </w:rPr>
              <w:t>3.70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4DB96861" w14:textId="77777777" w:rsidR="009705F2" w:rsidRDefault="00685DAD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100</w:t>
            </w:r>
            <w:r>
              <w:rPr>
                <w:rFonts w:cs="Calibri"/>
                <w:b/>
                <w:sz w:val="19"/>
              </w:rPr>
              <w:t>亿港元</w:t>
            </w:r>
          </w:p>
        </w:tc>
        <w:tc>
          <w:tcPr>
            <w:tcW w:w="2340" w:type="dxa"/>
          </w:tcPr>
          <w:p w14:paraId="5CE64141" w14:textId="77777777" w:rsidR="009705F2" w:rsidRDefault="00685DAD">
            <w:r>
              <w:rPr>
                <w:rFonts w:cs="Calibri"/>
                <w:b/>
                <w:sz w:val="19"/>
              </w:rPr>
              <w:t>中型股（</w:t>
            </w:r>
            <w:r>
              <w:rPr>
                <w:rFonts w:cs="Calibri"/>
                <w:b/>
                <w:sz w:val="19"/>
              </w:rPr>
              <w:t>80%-95%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086249A9" w14:textId="77777777" w:rsidR="009705F2" w:rsidRDefault="00685DAD">
            <w:r>
              <w:rPr>
                <w:rFonts w:cs="Calibri"/>
                <w:b/>
                <w:sz w:val="19"/>
              </w:rPr>
              <w:t>所有中型股指数基金自动配置</w:t>
            </w:r>
          </w:p>
        </w:tc>
      </w:tr>
      <w:tr w:rsidR="009705F2" w14:paraId="083CD35D" w14:textId="77777777">
        <w:tc>
          <w:tcPr>
            <w:tcW w:w="2340" w:type="dxa"/>
          </w:tcPr>
          <w:p w14:paraId="3A0C6F03" w14:textId="77777777" w:rsidR="009705F2" w:rsidRDefault="00685DAD">
            <w:r>
              <w:rPr>
                <w:rFonts w:cs="Calibri"/>
                <w:sz w:val="19"/>
              </w:rPr>
              <w:t>4.10</w:t>
            </w:r>
            <w:r>
              <w:rPr>
                <w:rFonts w:cs="Calibri"/>
                <w:sz w:val="19"/>
              </w:rPr>
              <w:t>港元</w:t>
            </w:r>
            <w:r>
              <w:rPr>
                <w:rFonts w:cs="Calibri"/>
                <w:sz w:val="19"/>
              </w:rPr>
              <w:t>+</w:t>
            </w:r>
          </w:p>
        </w:tc>
        <w:tc>
          <w:tcPr>
            <w:tcW w:w="2340" w:type="dxa"/>
          </w:tcPr>
          <w:p w14:paraId="0A0B8B41" w14:textId="77777777" w:rsidR="009705F2" w:rsidRDefault="00685DAD">
            <w:r>
              <w:rPr>
                <w:rFonts w:cs="Calibri"/>
                <w:sz w:val="19"/>
              </w:rPr>
              <w:t>110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+</w:t>
            </w:r>
          </w:p>
        </w:tc>
        <w:tc>
          <w:tcPr>
            <w:tcW w:w="2340" w:type="dxa"/>
          </w:tcPr>
          <w:p w14:paraId="77E9E2D3" w14:textId="77777777" w:rsidR="009705F2" w:rsidRDefault="00685DAD">
            <w:r>
              <w:rPr>
                <w:rFonts w:cs="Calibri"/>
                <w:sz w:val="19"/>
              </w:rPr>
              <w:t>中型股安全区间</w:t>
            </w:r>
          </w:p>
        </w:tc>
        <w:tc>
          <w:tcPr>
            <w:tcW w:w="2340" w:type="dxa"/>
          </w:tcPr>
          <w:p w14:paraId="62AFAAEB" w14:textId="77777777" w:rsidR="009705F2" w:rsidRDefault="00685DAD">
            <w:r>
              <w:rPr>
                <w:rFonts w:cs="Calibri"/>
                <w:sz w:val="19"/>
              </w:rPr>
              <w:t>被动资金持续配置</w:t>
            </w:r>
          </w:p>
        </w:tc>
      </w:tr>
    </w:tbl>
    <w:p w14:paraId="20855008" w14:textId="77777777" w:rsidR="009705F2" w:rsidRDefault="00685DAD">
      <w:pPr>
        <w:jc w:val="both"/>
      </w:pPr>
      <w:r>
        <w:rPr>
          <w:rFonts w:cs="Calibri"/>
        </w:rPr>
        <w:t>恒生指数公司每半年调整一次成分股（数据截至每年</w:t>
      </w:r>
      <w:r>
        <w:rPr>
          <w:rFonts w:cs="Calibri"/>
        </w:rPr>
        <w:t>6</w:t>
      </w:r>
      <w:r>
        <w:rPr>
          <w:rFonts w:cs="Calibri"/>
        </w:rPr>
        <w:t>月底和</w:t>
      </w:r>
      <w:r>
        <w:rPr>
          <w:rFonts w:cs="Calibri"/>
        </w:rPr>
        <w:t>12</w:t>
      </w:r>
      <w:r>
        <w:rPr>
          <w:rFonts w:cs="Calibri"/>
        </w:rPr>
        <w:t>月底），调整结果分别于</w:t>
      </w:r>
      <w:r>
        <w:rPr>
          <w:rFonts w:cs="Calibri"/>
          <w:b/>
        </w:rPr>
        <w:t>每年</w:t>
      </w:r>
      <w:r>
        <w:rPr>
          <w:rFonts w:cs="Calibri"/>
          <w:b/>
        </w:rPr>
        <w:t>3</w:t>
      </w:r>
      <w:r>
        <w:rPr>
          <w:rFonts w:cs="Calibri"/>
          <w:b/>
        </w:rPr>
        <w:t>月和</w:t>
      </w:r>
      <w:r>
        <w:rPr>
          <w:rFonts w:cs="Calibri"/>
          <w:b/>
        </w:rPr>
        <w:t>9</w:t>
      </w:r>
      <w:r>
        <w:rPr>
          <w:rFonts w:cs="Calibri"/>
          <w:b/>
        </w:rPr>
        <w:t>月生效</w:t>
      </w:r>
      <w:r>
        <w:rPr>
          <w:rFonts w:cs="Calibri"/>
        </w:rPr>
        <w:t>。</w:t>
      </w:r>
    </w:p>
    <w:p w14:paraId="355C140E" w14:textId="77777777" w:rsidR="009705F2" w:rsidRDefault="009705F2">
      <w:pPr>
        <w:pBdr>
          <w:bottom w:val="single" w:sz="6" w:space="1" w:color="auto"/>
        </w:pBdr>
      </w:pPr>
    </w:p>
    <w:p w14:paraId="287A2C10" w14:textId="77777777" w:rsidR="009705F2" w:rsidRDefault="00685DAD">
      <w:pPr>
        <w:pStyle w:val="Heading2"/>
      </w:pPr>
      <w:bookmarkStart w:id="79" w:name="_Toc238836881"/>
      <w:r>
        <w:rPr>
          <w:rFonts w:ascii="Arial" w:eastAsia="Microsoft YaHei" w:hAnsi="Arial" w:cs="Arial"/>
        </w:rPr>
        <w:t>五、总结</w:t>
      </w:r>
      <w:bookmarkEnd w:id="79"/>
    </w:p>
    <w:p w14:paraId="71F92685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锦欣生殖若重新晋升为恒生综合中型股，将触发三重积极效应：</w:t>
      </w:r>
    </w:p>
    <w:p w14:paraId="7E47ABCE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被动基金自动买入</w:t>
      </w:r>
      <w:r>
        <w:rPr>
          <w:rFonts w:cs="Calibri"/>
        </w:rPr>
        <w:t>：跟踪恒生综合中型股指数的基金必须按权重配置，带来数千万至数亿港元的确定性买盘</w:t>
      </w:r>
    </w:p>
    <w:p w14:paraId="1E9708D5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退通风险自动解除</w:t>
      </w:r>
      <w:r>
        <w:rPr>
          <w:rFonts w:cs="Calibri"/>
        </w:rPr>
        <w:t>：中型股是港股通自动准入标的，南向资金最大的减持理由消失</w:t>
      </w:r>
    </w:p>
    <w:p w14:paraId="233A84C2" w14:textId="77777777" w:rsidR="009705F2" w:rsidRDefault="00685DAD">
      <w:pPr>
        <w:spacing w:after="60"/>
        <w:ind w:left="567" w:hanging="283"/>
      </w:pPr>
      <w:r>
        <w:rPr>
          <w:rFonts w:cs="Calibri"/>
          <w:i/>
        </w:rPr>
        <w:t xml:space="preserve">3. </w:t>
      </w:r>
      <w:r>
        <w:rPr>
          <w:rFonts w:cs="Calibri"/>
          <w:b/>
          <w:i/>
        </w:rPr>
        <w:t>主动基金关注度提升</w:t>
      </w:r>
      <w:r>
        <w:rPr>
          <w:rFonts w:cs="Calibri"/>
          <w:i/>
        </w:rPr>
        <w:t>：更多机构的选股范围覆盖中盘股，研究覆盖和配置意愿增强</w:t>
      </w:r>
    </w:p>
    <w:p w14:paraId="1703D4DB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晋升中盘股相当于为锦欣生殖打开了一扇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机构资金自动流入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的大门</w:t>
      </w:r>
      <w:r>
        <w:rPr>
          <w:rFonts w:cs="Calibri"/>
          <w:i/>
        </w:rPr>
        <w:t>——</w:t>
      </w:r>
      <w:r>
        <w:rPr>
          <w:rFonts w:cs="Calibri"/>
          <w:i/>
        </w:rPr>
        <w:t>这正是当前</w:t>
      </w:r>
      <w:r>
        <w:rPr>
          <w:rFonts w:cs="Calibri"/>
          <w:i/>
        </w:rPr>
        <w:t>2.26</w:t>
      </w:r>
      <w:r>
        <w:rPr>
          <w:rFonts w:cs="Calibri"/>
          <w:i/>
        </w:rPr>
        <w:t>港元</w:t>
      </w:r>
      <w:r>
        <w:rPr>
          <w:rFonts w:cs="Calibri"/>
          <w:i/>
        </w:rPr>
        <w:t>→3.70</w:t>
      </w:r>
      <w:r>
        <w:rPr>
          <w:rFonts w:cs="Calibri"/>
          <w:i/>
        </w:rPr>
        <w:t>港元（约</w:t>
      </w:r>
      <w:r>
        <w:rPr>
          <w:rFonts w:cs="Calibri"/>
          <w:i/>
        </w:rPr>
        <w:t>+64%</w:t>
      </w:r>
      <w:r>
        <w:rPr>
          <w:rFonts w:cs="Calibri"/>
          <w:i/>
        </w:rPr>
        <w:t>）上涨空间的机构层面逻辑支撑。但这需要业绩持续验证、市值稳步增长来达成，而非一蹴而就。</w:t>
      </w:r>
    </w:p>
    <w:p w14:paraId="090988E3" w14:textId="77777777" w:rsidR="009705F2" w:rsidRDefault="00685DAD">
      <w:pPr>
        <w:jc w:val="both"/>
      </w:pPr>
      <w:r>
        <w:rPr>
          <w:rFonts w:cs="Calibri"/>
        </w:rPr>
        <w:t>⚠</w:t>
      </w:r>
      <w:r>
        <w:rPr>
          <w:rFonts w:cs="Calibri"/>
        </w:rPr>
        <w:t>️</w:t>
      </w:r>
      <w:r>
        <w:rPr>
          <w:rFonts w:cs="Calibri"/>
        </w:rPr>
        <w:t xml:space="preserve"> </w:t>
      </w:r>
      <w:r>
        <w:rPr>
          <w:rFonts w:cs="Calibri"/>
          <w:b/>
        </w:rPr>
        <w:t>风险提示</w:t>
      </w:r>
      <w:r>
        <w:rPr>
          <w:rFonts w:cs="Calibri"/>
        </w:rPr>
        <w:t>：以上分析基于恒生指数公司现行规则和公开数据，中盘股市值门槛随市场总市值动态变化，晋升结果取决于恒生指数公司的定期检讨，不构成投资建议。</w:t>
      </w:r>
    </w:p>
    <w:p w14:paraId="4DD53033" w14:textId="77777777" w:rsidR="009705F2" w:rsidRDefault="009705F2">
      <w:pPr>
        <w:pBdr>
          <w:bottom w:val="single" w:sz="6" w:space="1" w:color="auto"/>
        </w:pBdr>
      </w:pPr>
    </w:p>
    <w:p w14:paraId="06A6F62A" w14:textId="77777777" w:rsidR="009705F2" w:rsidRDefault="00685DAD">
      <w:pPr>
        <w:pStyle w:val="Heading1"/>
      </w:pPr>
      <w:bookmarkStart w:id="80" w:name="_Toc238836882"/>
      <w:r>
        <w:rPr>
          <w:rFonts w:ascii="Arial" w:eastAsia="Microsoft YaHei" w:hAnsi="Arial" w:cs="Arial"/>
        </w:rPr>
        <w:lastRenderedPageBreak/>
        <w:t>可以这样理解吗：站稳</w:t>
      </w:r>
      <w:r>
        <w:rPr>
          <w:rFonts w:ascii="Arial" w:eastAsia="Microsoft YaHei" w:hAnsi="Arial" w:cs="Arial"/>
        </w:rPr>
        <w:t>2.40</w:t>
      </w:r>
      <w:r>
        <w:rPr>
          <w:rFonts w:ascii="Arial" w:eastAsia="Microsoft YaHei" w:hAnsi="Arial" w:cs="Arial"/>
        </w:rPr>
        <w:t>港元，脱离退通风险，被动抛压减轻。站稳</w:t>
      </w:r>
      <w:r>
        <w:rPr>
          <w:rFonts w:ascii="Arial" w:eastAsia="Microsoft YaHei" w:hAnsi="Arial" w:cs="Arial"/>
        </w:rPr>
        <w:t>3.70</w:t>
      </w:r>
      <w:r>
        <w:rPr>
          <w:rFonts w:ascii="Arial" w:eastAsia="Microsoft YaHei" w:hAnsi="Arial" w:cs="Arial"/>
        </w:rPr>
        <w:t>港元，开始吸引新的被动基金，有望快速拉升。</w:t>
      </w:r>
      <w:bookmarkEnd w:id="80"/>
    </w:p>
    <w:p w14:paraId="4E3E505F" w14:textId="77777777" w:rsidR="009705F2" w:rsidRDefault="00685DAD">
      <w:pPr>
        <w:jc w:val="both"/>
      </w:pPr>
      <w:r>
        <w:rPr>
          <w:rFonts w:cs="Calibri"/>
          <w:b/>
        </w:rPr>
        <w:t>你的理解基本正确，但</w:t>
      </w:r>
      <w:r>
        <w:rPr>
          <w:rFonts w:cs="Calibri"/>
          <w:b/>
        </w:rPr>
        <w:t>3.70</w:t>
      </w:r>
      <w:r>
        <w:rPr>
          <w:rFonts w:cs="Calibri"/>
          <w:b/>
        </w:rPr>
        <w:t>港元的目标需要更精确地校准。</w:t>
      </w:r>
    </w:p>
    <w:p w14:paraId="479E1F4F" w14:textId="77777777" w:rsidR="009705F2" w:rsidRDefault="009705F2">
      <w:pPr>
        <w:pBdr>
          <w:bottom w:val="single" w:sz="6" w:space="1" w:color="auto"/>
        </w:pBdr>
      </w:pPr>
    </w:p>
    <w:p w14:paraId="1823E887" w14:textId="77777777" w:rsidR="009705F2" w:rsidRDefault="00685DAD">
      <w:pPr>
        <w:pStyle w:val="Heading2"/>
      </w:pPr>
      <w:bookmarkStart w:id="81" w:name="_Toc238836883"/>
      <w:r>
        <w:rPr>
          <w:rFonts w:ascii="Arial" w:eastAsia="Microsoft YaHei" w:hAnsi="Arial" w:cs="Arial"/>
        </w:rPr>
        <w:t>一、</w:t>
      </w:r>
      <w:r>
        <w:rPr>
          <w:rFonts w:ascii="Arial" w:eastAsia="Microsoft YaHei" w:hAnsi="Arial" w:cs="Arial"/>
        </w:rPr>
        <w:t>2.40</w:t>
      </w:r>
      <w:r>
        <w:rPr>
          <w:rFonts w:ascii="Arial" w:eastAsia="Microsoft YaHei" w:hAnsi="Arial" w:cs="Arial"/>
        </w:rPr>
        <w:t>港元：脱离退通风险，被动抛压减轻</w:t>
      </w:r>
      <w:bookmarkEnd w:id="81"/>
    </w:p>
    <w:p w14:paraId="349C39D1" w14:textId="77777777" w:rsidR="009705F2" w:rsidRDefault="00685DAD">
      <w:pPr>
        <w:pStyle w:val="Heading3"/>
      </w:pPr>
      <w:bookmarkStart w:id="82" w:name="_Toc238836884"/>
      <w:r>
        <w:rPr>
          <w:rFonts w:ascii="Arial" w:eastAsia="Microsoft YaHei" w:hAnsi="Arial" w:cs="Arial"/>
        </w:rPr>
        <w:t>退通的双层机制</w:t>
      </w:r>
      <w:bookmarkEnd w:id="82"/>
    </w:p>
    <w:p w14:paraId="6862D84C" w14:textId="77777777" w:rsidR="009705F2" w:rsidRDefault="00685DAD">
      <w:pPr>
        <w:jc w:val="both"/>
      </w:pPr>
      <w:r>
        <w:rPr>
          <w:rFonts w:cs="Calibri"/>
        </w:rPr>
        <w:t>港股通的退出存在</w:t>
      </w:r>
      <w:r>
        <w:rPr>
          <w:rFonts w:cs="Calibri"/>
          <w:b/>
        </w:rPr>
        <w:t>两层门槛</w:t>
      </w:r>
      <w:r>
        <w:rPr>
          <w:rFonts w:cs="Calibri"/>
        </w:rPr>
        <w:t>，理解这两者的区别是关键：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0EFD9A05" w14:textId="77777777">
        <w:trPr>
          <w:tblHeader/>
        </w:trPr>
        <w:tc>
          <w:tcPr>
            <w:tcW w:w="3120" w:type="dxa"/>
            <w:shd w:val="clear" w:color="auto" w:fill="2F5496"/>
          </w:tcPr>
          <w:p w14:paraId="3310BF7D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门槛类型</w:t>
            </w:r>
          </w:p>
        </w:tc>
        <w:tc>
          <w:tcPr>
            <w:tcW w:w="3120" w:type="dxa"/>
            <w:shd w:val="clear" w:color="auto" w:fill="2F5496"/>
          </w:tcPr>
          <w:p w14:paraId="248EFD1F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标准</w:t>
            </w:r>
          </w:p>
        </w:tc>
        <w:tc>
          <w:tcPr>
            <w:tcW w:w="3120" w:type="dxa"/>
            <w:shd w:val="clear" w:color="auto" w:fill="2F5496"/>
          </w:tcPr>
          <w:p w14:paraId="1C915885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适用对象</w:t>
            </w:r>
          </w:p>
        </w:tc>
      </w:tr>
      <w:tr w:rsidR="009705F2" w14:paraId="2102108A" w14:textId="77777777">
        <w:tc>
          <w:tcPr>
            <w:tcW w:w="3120" w:type="dxa"/>
          </w:tcPr>
          <w:p w14:paraId="320A7208" w14:textId="77777777" w:rsidR="009705F2" w:rsidRDefault="00685DAD">
            <w:r>
              <w:rPr>
                <w:rFonts w:cs="Calibri"/>
                <w:b/>
                <w:sz w:val="19"/>
              </w:rPr>
              <w:t>硬性退通线</w:t>
            </w:r>
          </w:p>
        </w:tc>
        <w:tc>
          <w:tcPr>
            <w:tcW w:w="3120" w:type="dxa"/>
          </w:tcPr>
          <w:p w14:paraId="55C569EE" w14:textId="77777777" w:rsidR="009705F2" w:rsidRDefault="00685DAD"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个月平均月末市值＜</w:t>
            </w:r>
            <w:r>
              <w:rPr>
                <w:rFonts w:cs="Calibri"/>
                <w:b/>
                <w:sz w:val="19"/>
              </w:rPr>
              <w:t>40</w:t>
            </w:r>
            <w:r>
              <w:rPr>
                <w:rFonts w:cs="Calibri"/>
                <w:b/>
                <w:sz w:val="19"/>
              </w:rPr>
              <w:t>亿港元</w:t>
            </w:r>
          </w:p>
        </w:tc>
        <w:tc>
          <w:tcPr>
            <w:tcW w:w="3120" w:type="dxa"/>
          </w:tcPr>
          <w:p w14:paraId="117DC52D" w14:textId="77777777" w:rsidR="009705F2" w:rsidRDefault="00685DAD">
            <w:r>
              <w:rPr>
                <w:rFonts w:cs="Calibri"/>
                <w:sz w:val="19"/>
              </w:rPr>
              <w:t>恒生综合小型股指数成分股</w:t>
            </w:r>
          </w:p>
        </w:tc>
      </w:tr>
      <w:tr w:rsidR="009705F2" w14:paraId="2AF5767D" w14:textId="77777777">
        <w:tc>
          <w:tcPr>
            <w:tcW w:w="3120" w:type="dxa"/>
          </w:tcPr>
          <w:p w14:paraId="674132A8" w14:textId="77777777" w:rsidR="009705F2" w:rsidRDefault="00685DAD">
            <w:r>
              <w:rPr>
                <w:rFonts w:cs="Calibri"/>
                <w:b/>
                <w:sz w:val="19"/>
              </w:rPr>
              <w:t>指数剔除线</w:t>
            </w:r>
          </w:p>
        </w:tc>
        <w:tc>
          <w:tcPr>
            <w:tcW w:w="3120" w:type="dxa"/>
          </w:tcPr>
          <w:p w14:paraId="4B413D88" w14:textId="77777777" w:rsidR="009705F2" w:rsidRDefault="00685DAD">
            <w:r>
              <w:rPr>
                <w:rFonts w:cs="Calibri"/>
                <w:sz w:val="19"/>
              </w:rPr>
              <w:t>市值排名跌至港股主板</w:t>
            </w:r>
            <w:r>
              <w:rPr>
                <w:rFonts w:cs="Calibri"/>
                <w:b/>
                <w:sz w:val="19"/>
              </w:rPr>
              <w:t>后</w:t>
            </w:r>
            <w:r>
              <w:rPr>
                <w:rFonts w:cs="Calibri"/>
                <w:b/>
                <w:sz w:val="19"/>
              </w:rPr>
              <w:t>4%</w:t>
            </w:r>
            <w:r>
              <w:rPr>
                <w:rFonts w:cs="Calibri"/>
                <w:sz w:val="19"/>
              </w:rPr>
              <w:t>以外</w:t>
            </w:r>
          </w:p>
        </w:tc>
        <w:tc>
          <w:tcPr>
            <w:tcW w:w="3120" w:type="dxa"/>
          </w:tcPr>
          <w:p w14:paraId="20E276D4" w14:textId="77777777" w:rsidR="009705F2" w:rsidRDefault="00685DAD">
            <w:r>
              <w:rPr>
                <w:rFonts w:cs="Calibri"/>
                <w:sz w:val="19"/>
              </w:rPr>
              <w:t>所有恒生综合指数成分股</w:t>
            </w:r>
          </w:p>
        </w:tc>
      </w:tr>
    </w:tbl>
    <w:p w14:paraId="25CF5A3A" w14:textId="77777777" w:rsidR="009705F2" w:rsidRDefault="00685DAD">
      <w:pPr>
        <w:jc w:val="both"/>
      </w:pPr>
      <w:r>
        <w:rPr>
          <w:rFonts w:cs="Calibri"/>
          <w:b/>
        </w:rPr>
        <w:t>40</w:t>
      </w:r>
      <w:r>
        <w:rPr>
          <w:rFonts w:cs="Calibri"/>
          <w:b/>
        </w:rPr>
        <w:t>亿港元是退通的</w:t>
      </w:r>
      <w:r>
        <w:rPr>
          <w:rFonts w:cs="Calibri"/>
          <w:b/>
        </w:rPr>
        <w:t>"</w:t>
      </w:r>
      <w:r>
        <w:rPr>
          <w:rFonts w:cs="Calibri"/>
          <w:b/>
        </w:rPr>
        <w:t>硬指标</w:t>
      </w:r>
      <w:r>
        <w:rPr>
          <w:rFonts w:cs="Calibri"/>
          <w:b/>
        </w:rPr>
        <w:t>"</w:t>
      </w:r>
      <w:r>
        <w:rPr>
          <w:rFonts w:cs="Calibri"/>
        </w:rPr>
        <w:t>，但恒生综合指数成分股身份一旦被剔除，同样会被退通。当前锦欣生殖市值约</w:t>
      </w:r>
      <w:r>
        <w:rPr>
          <w:rFonts w:cs="Calibri"/>
        </w:rPr>
        <w:t>61</w:t>
      </w:r>
      <w:r>
        <w:rPr>
          <w:rFonts w:cs="Calibri"/>
        </w:rPr>
        <w:t>亿港元，</w:t>
      </w:r>
      <w:r>
        <w:rPr>
          <w:rFonts w:cs="Calibri"/>
          <w:b/>
        </w:rPr>
        <w:t>远高于</w:t>
      </w:r>
      <w:r>
        <w:rPr>
          <w:rFonts w:cs="Calibri"/>
          <w:b/>
        </w:rPr>
        <w:t>40</w:t>
      </w:r>
      <w:r>
        <w:rPr>
          <w:rFonts w:cs="Calibri"/>
          <w:b/>
        </w:rPr>
        <w:t>亿的硬性退通线</w:t>
      </w:r>
      <w:r>
        <w:rPr>
          <w:rFonts w:cs="Calibri"/>
        </w:rPr>
        <w:t>，真正的风险在于</w:t>
      </w:r>
      <w:r>
        <w:rPr>
          <w:rFonts w:cs="Calibri"/>
          <w:b/>
        </w:rPr>
        <w:t>恒生综合指数成分股身份</w:t>
      </w:r>
      <w:r>
        <w:rPr>
          <w:rFonts w:cs="Calibri"/>
        </w:rPr>
        <w:t>——2025</w:t>
      </w:r>
      <w:r>
        <w:rPr>
          <w:rFonts w:cs="Calibri"/>
        </w:rPr>
        <w:t>年</w:t>
      </w:r>
      <w:r>
        <w:rPr>
          <w:rFonts w:cs="Calibri"/>
        </w:rPr>
        <w:t>9</w:t>
      </w:r>
      <w:r>
        <w:rPr>
          <w:rFonts w:cs="Calibri"/>
        </w:rPr>
        <w:t>月锦欣生殖已从中盘股降级为小盘股，面临</w:t>
      </w:r>
      <w:r>
        <w:rPr>
          <w:rFonts w:cs="Calibri"/>
        </w:rPr>
        <w:t>"</w:t>
      </w:r>
      <w:r>
        <w:rPr>
          <w:rFonts w:cs="Calibri"/>
        </w:rPr>
        <w:t>后</w:t>
      </w:r>
      <w:r>
        <w:rPr>
          <w:rFonts w:cs="Calibri"/>
        </w:rPr>
        <w:t>4%"</w:t>
      </w:r>
      <w:r>
        <w:rPr>
          <w:rFonts w:cs="Calibri"/>
        </w:rPr>
        <w:t>的剔除风险。</w:t>
      </w:r>
    </w:p>
    <w:p w14:paraId="1EC51B1E" w14:textId="77777777" w:rsidR="009705F2" w:rsidRDefault="00685DAD">
      <w:pPr>
        <w:pStyle w:val="Heading3"/>
      </w:pPr>
      <w:bookmarkStart w:id="83" w:name="_Toc238836885"/>
      <w:r>
        <w:rPr>
          <w:rFonts w:ascii="Arial" w:eastAsia="Microsoft YaHei" w:hAnsi="Arial" w:cs="Arial"/>
        </w:rPr>
        <w:t>不同市值对应的指数地位</w:t>
      </w:r>
      <w:bookmarkEnd w:id="8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05F2" w14:paraId="35E695E8" w14:textId="77777777">
        <w:trPr>
          <w:tblHeader/>
        </w:trPr>
        <w:tc>
          <w:tcPr>
            <w:tcW w:w="2340" w:type="dxa"/>
            <w:shd w:val="clear" w:color="auto" w:fill="2F5496"/>
          </w:tcPr>
          <w:p w14:paraId="0AAE22A5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股价</w:t>
            </w:r>
          </w:p>
        </w:tc>
        <w:tc>
          <w:tcPr>
            <w:tcW w:w="2340" w:type="dxa"/>
            <w:shd w:val="clear" w:color="auto" w:fill="2F5496"/>
          </w:tcPr>
          <w:p w14:paraId="5573D820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对应市值</w:t>
            </w:r>
          </w:p>
        </w:tc>
        <w:tc>
          <w:tcPr>
            <w:tcW w:w="2340" w:type="dxa"/>
            <w:shd w:val="clear" w:color="auto" w:fill="2F5496"/>
          </w:tcPr>
          <w:p w14:paraId="583728B4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指数地位</w:t>
            </w:r>
          </w:p>
        </w:tc>
        <w:tc>
          <w:tcPr>
            <w:tcW w:w="2340" w:type="dxa"/>
            <w:shd w:val="clear" w:color="auto" w:fill="2F5496"/>
          </w:tcPr>
          <w:p w14:paraId="57215C81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被动资金状态</w:t>
            </w:r>
          </w:p>
        </w:tc>
      </w:tr>
      <w:tr w:rsidR="009705F2" w14:paraId="5E3CA3A2" w14:textId="77777777">
        <w:tc>
          <w:tcPr>
            <w:tcW w:w="2340" w:type="dxa"/>
          </w:tcPr>
          <w:p w14:paraId="6A11C556" w14:textId="77777777" w:rsidR="009705F2" w:rsidRDefault="00685DAD">
            <w:r>
              <w:rPr>
                <w:rFonts w:cs="Calibri"/>
                <w:sz w:val="19"/>
              </w:rPr>
              <w:t>2.26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46CC6F33" w14:textId="77777777" w:rsidR="009705F2" w:rsidRDefault="00685DAD">
            <w:r>
              <w:rPr>
                <w:rFonts w:cs="Calibri"/>
                <w:sz w:val="19"/>
              </w:rPr>
              <w:t>61</w:t>
            </w:r>
            <w:r>
              <w:rPr>
                <w:rFonts w:cs="Calibri"/>
                <w:sz w:val="19"/>
              </w:rPr>
              <w:t>亿港元</w:t>
            </w:r>
          </w:p>
        </w:tc>
        <w:tc>
          <w:tcPr>
            <w:tcW w:w="2340" w:type="dxa"/>
          </w:tcPr>
          <w:p w14:paraId="2BD2D424" w14:textId="77777777" w:rsidR="009705F2" w:rsidRDefault="00685DAD">
            <w:r>
              <w:rPr>
                <w:rFonts w:cs="Calibri"/>
                <w:b/>
                <w:sz w:val="19"/>
              </w:rPr>
              <w:t>小型股（后</w:t>
            </w:r>
            <w:r>
              <w:rPr>
                <w:rFonts w:cs="Calibri"/>
                <w:b/>
                <w:sz w:val="19"/>
              </w:rPr>
              <w:t>5%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52213009" w14:textId="77777777" w:rsidR="009705F2" w:rsidRDefault="00685DAD">
            <w:r>
              <w:rPr>
                <w:rFonts w:cs="Calibri"/>
                <w:sz w:val="19"/>
              </w:rPr>
              <w:t>面临剔除风险，南向被动减持</w:t>
            </w:r>
          </w:p>
        </w:tc>
      </w:tr>
      <w:tr w:rsidR="009705F2" w14:paraId="171B5A46" w14:textId="77777777">
        <w:tc>
          <w:tcPr>
            <w:tcW w:w="2340" w:type="dxa"/>
          </w:tcPr>
          <w:p w14:paraId="575E59F0" w14:textId="77777777" w:rsidR="009705F2" w:rsidRDefault="00685DAD">
            <w:r>
              <w:rPr>
                <w:rFonts w:cs="Calibri"/>
                <w:b/>
                <w:sz w:val="19"/>
              </w:rPr>
              <w:t>2.40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59AD2F17" w14:textId="77777777" w:rsidR="009705F2" w:rsidRDefault="00685DAD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>65</w:t>
            </w:r>
            <w:r>
              <w:rPr>
                <w:rFonts w:cs="Calibri"/>
                <w:b/>
                <w:sz w:val="19"/>
              </w:rPr>
              <w:t>亿港元</w:t>
            </w:r>
          </w:p>
        </w:tc>
        <w:tc>
          <w:tcPr>
            <w:tcW w:w="2340" w:type="dxa"/>
          </w:tcPr>
          <w:p w14:paraId="63F47C91" w14:textId="77777777" w:rsidR="009705F2" w:rsidRDefault="00685DAD">
            <w:r>
              <w:rPr>
                <w:rFonts w:cs="Calibri"/>
                <w:b/>
                <w:sz w:val="19"/>
              </w:rPr>
              <w:t>小型股（脱离剔除线）</w:t>
            </w:r>
          </w:p>
        </w:tc>
        <w:tc>
          <w:tcPr>
            <w:tcW w:w="2340" w:type="dxa"/>
          </w:tcPr>
          <w:p w14:paraId="355BA024" w14:textId="77777777" w:rsidR="009705F2" w:rsidRDefault="00685DAD">
            <w:r>
              <w:rPr>
                <w:rFonts w:cs="Calibri"/>
                <w:b/>
                <w:sz w:val="19"/>
              </w:rPr>
              <w:t>被动抛压减轻，但仍在小型股</w:t>
            </w:r>
          </w:p>
        </w:tc>
      </w:tr>
      <w:tr w:rsidR="009705F2" w14:paraId="015D345E" w14:textId="77777777">
        <w:tc>
          <w:tcPr>
            <w:tcW w:w="2340" w:type="dxa"/>
          </w:tcPr>
          <w:p w14:paraId="0F62F710" w14:textId="77777777" w:rsidR="009705F2" w:rsidRDefault="00685DAD">
            <w:r>
              <w:rPr>
                <w:rFonts w:cs="Calibri"/>
                <w:sz w:val="19"/>
              </w:rPr>
              <w:t>3.70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62ACED2A" w14:textId="77777777" w:rsidR="009705F2" w:rsidRDefault="00685DAD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100</w:t>
            </w:r>
            <w:r>
              <w:rPr>
                <w:rFonts w:cs="Calibri"/>
                <w:sz w:val="19"/>
              </w:rPr>
              <w:t>亿港元</w:t>
            </w:r>
          </w:p>
        </w:tc>
        <w:tc>
          <w:tcPr>
            <w:tcW w:w="2340" w:type="dxa"/>
          </w:tcPr>
          <w:p w14:paraId="1F13419F" w14:textId="77777777" w:rsidR="009705F2" w:rsidRDefault="00685DAD">
            <w:r>
              <w:rPr>
                <w:rFonts w:cs="Calibri"/>
                <w:sz w:val="19"/>
              </w:rPr>
              <w:t>中型股（</w:t>
            </w:r>
            <w:r>
              <w:rPr>
                <w:rFonts w:cs="Calibri"/>
                <w:sz w:val="19"/>
              </w:rPr>
              <w:t>80%-95%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340" w:type="dxa"/>
          </w:tcPr>
          <w:p w14:paraId="40C930AD" w14:textId="77777777" w:rsidR="009705F2" w:rsidRDefault="00685DAD">
            <w:r>
              <w:rPr>
                <w:rFonts w:cs="Calibri"/>
                <w:sz w:val="19"/>
              </w:rPr>
              <w:t>被动基金自动配置</w:t>
            </w:r>
          </w:p>
        </w:tc>
      </w:tr>
    </w:tbl>
    <w:p w14:paraId="6FAEB39E" w14:textId="77777777" w:rsidR="009705F2" w:rsidRDefault="00685DAD">
      <w:pPr>
        <w:jc w:val="both"/>
      </w:pPr>
      <w:r>
        <w:rPr>
          <w:rFonts w:cs="Calibri"/>
          <w:b/>
        </w:rPr>
        <w:t>2.40</w:t>
      </w:r>
      <w:r>
        <w:rPr>
          <w:rFonts w:cs="Calibri"/>
          <w:b/>
        </w:rPr>
        <w:t>港元的战略意义</w:t>
      </w:r>
      <w:r>
        <w:rPr>
          <w:rFonts w:cs="Calibri"/>
        </w:rPr>
        <w:t>在于：当前恒生综合指数剔除警戒线约</w:t>
      </w:r>
      <w:r>
        <w:rPr>
          <w:rFonts w:cs="Calibri"/>
          <w:b/>
        </w:rPr>
        <w:t>61-67</w:t>
      </w:r>
      <w:r>
        <w:rPr>
          <w:rFonts w:cs="Calibri"/>
          <w:b/>
        </w:rPr>
        <w:t>亿港元</w:t>
      </w:r>
      <w:r>
        <w:rPr>
          <w:rFonts w:cs="Calibri"/>
        </w:rPr>
        <w:t>。以</w:t>
      </w:r>
      <w:r>
        <w:rPr>
          <w:rFonts w:cs="Calibri"/>
        </w:rPr>
        <w:t>27.05</w:t>
      </w:r>
      <w:r>
        <w:rPr>
          <w:rFonts w:cs="Calibri"/>
        </w:rPr>
        <w:t>亿股总股本计算，</w:t>
      </w:r>
      <w:r>
        <w:rPr>
          <w:rFonts w:cs="Calibri"/>
        </w:rPr>
        <w:t>2.40</w:t>
      </w:r>
      <w:r>
        <w:rPr>
          <w:rFonts w:cs="Calibri"/>
        </w:rPr>
        <w:t>港元对应约</w:t>
      </w:r>
      <w:r>
        <w:rPr>
          <w:rFonts w:cs="Calibri"/>
        </w:rPr>
        <w:t>65</w:t>
      </w:r>
      <w:r>
        <w:rPr>
          <w:rFonts w:cs="Calibri"/>
        </w:rPr>
        <w:t>亿市值，恰好处在脱离剔除风险的临界区间。一旦脱离，南向资金因</w:t>
      </w:r>
      <w:r>
        <w:rPr>
          <w:rFonts w:cs="Calibri"/>
        </w:rPr>
        <w:t>"</w:t>
      </w:r>
      <w:r>
        <w:rPr>
          <w:rFonts w:cs="Calibri"/>
        </w:rPr>
        <w:t>退通风险</w:t>
      </w:r>
      <w:r>
        <w:rPr>
          <w:rFonts w:cs="Calibri"/>
        </w:rPr>
        <w:t>"</w:t>
      </w:r>
      <w:r>
        <w:rPr>
          <w:rFonts w:cs="Calibri"/>
        </w:rPr>
        <w:t>而被动减持的核心逻辑将大幅削弱。但需注意，</w:t>
      </w:r>
      <w:r>
        <w:rPr>
          <w:rFonts w:cs="Calibri"/>
          <w:b/>
        </w:rPr>
        <w:t>2.40</w:t>
      </w:r>
      <w:r>
        <w:rPr>
          <w:rFonts w:cs="Calibri"/>
          <w:b/>
        </w:rPr>
        <w:t>港元只是脱离剔除风险的第一道防线</w:t>
      </w:r>
      <w:r>
        <w:rPr>
          <w:rFonts w:cs="Calibri"/>
        </w:rPr>
        <w:t>，要彻底解除退通风险，市值需稳定在</w:t>
      </w:r>
      <w:r>
        <w:rPr>
          <w:rFonts w:cs="Calibri"/>
        </w:rPr>
        <w:t>67</w:t>
      </w:r>
      <w:r>
        <w:rPr>
          <w:rFonts w:cs="Calibri"/>
        </w:rPr>
        <w:t>亿港元以上（约</w:t>
      </w:r>
      <w:r>
        <w:rPr>
          <w:rFonts w:cs="Calibri"/>
        </w:rPr>
        <w:t>2.48</w:t>
      </w:r>
      <w:r>
        <w:rPr>
          <w:rFonts w:cs="Calibri"/>
        </w:rPr>
        <w:t>港元）以留出安全边际。</w:t>
      </w:r>
    </w:p>
    <w:p w14:paraId="1C2D9A74" w14:textId="77777777" w:rsidR="009705F2" w:rsidRDefault="009705F2">
      <w:pPr>
        <w:pBdr>
          <w:bottom w:val="single" w:sz="6" w:space="1" w:color="auto"/>
        </w:pBdr>
      </w:pPr>
    </w:p>
    <w:p w14:paraId="1C8B224B" w14:textId="77777777" w:rsidR="009705F2" w:rsidRDefault="00685DAD">
      <w:pPr>
        <w:pStyle w:val="Heading2"/>
      </w:pPr>
      <w:bookmarkStart w:id="84" w:name="_Toc238836886"/>
      <w:r>
        <w:rPr>
          <w:rFonts w:ascii="Arial" w:eastAsia="Microsoft YaHei" w:hAnsi="Arial" w:cs="Arial"/>
        </w:rPr>
        <w:lastRenderedPageBreak/>
        <w:t>二、</w:t>
      </w:r>
      <w:r>
        <w:rPr>
          <w:rFonts w:ascii="Arial" w:eastAsia="Microsoft YaHei" w:hAnsi="Arial" w:cs="Arial"/>
        </w:rPr>
        <w:t>3.70</w:t>
      </w:r>
      <w:r>
        <w:rPr>
          <w:rFonts w:ascii="Arial" w:eastAsia="Microsoft YaHei" w:hAnsi="Arial" w:cs="Arial"/>
        </w:rPr>
        <w:t>港元：晋升中盘股，吸引新的被动基金</w:t>
      </w:r>
      <w:bookmarkEnd w:id="84"/>
    </w:p>
    <w:p w14:paraId="20AF5C08" w14:textId="77777777" w:rsidR="009705F2" w:rsidRDefault="00685DAD">
      <w:pPr>
        <w:pStyle w:val="Heading3"/>
      </w:pPr>
      <w:bookmarkStart w:id="85" w:name="_Toc238836887"/>
      <w:r>
        <w:rPr>
          <w:rFonts w:ascii="Arial" w:eastAsia="Microsoft YaHei" w:hAnsi="Arial" w:cs="Arial"/>
        </w:rPr>
        <w:t>中盘股的市值门槛</w:t>
      </w:r>
      <w:bookmarkEnd w:id="85"/>
    </w:p>
    <w:p w14:paraId="026A6F02" w14:textId="77777777" w:rsidR="009705F2" w:rsidRDefault="00685DAD">
      <w:pPr>
        <w:jc w:val="both"/>
      </w:pPr>
      <w:r>
        <w:rPr>
          <w:rFonts w:cs="Calibri"/>
        </w:rPr>
        <w:t>恒生综合指数以</w:t>
      </w:r>
      <w:r>
        <w:rPr>
          <w:rFonts w:cs="Calibri"/>
          <w:b/>
        </w:rPr>
        <w:t>累计市值覆盖率</w:t>
      </w:r>
      <w:r>
        <w:rPr>
          <w:rFonts w:cs="Calibri"/>
        </w:rPr>
        <w:t>划分：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05F2" w14:paraId="5D432BF9" w14:textId="77777777">
        <w:trPr>
          <w:tblHeader/>
        </w:trPr>
        <w:tc>
          <w:tcPr>
            <w:tcW w:w="4680" w:type="dxa"/>
            <w:shd w:val="clear" w:color="auto" w:fill="2F5496"/>
          </w:tcPr>
          <w:p w14:paraId="483159DF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4680" w:type="dxa"/>
            <w:shd w:val="clear" w:color="auto" w:fill="2F5496"/>
          </w:tcPr>
          <w:p w14:paraId="2851980E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覆盖范围</w:t>
            </w:r>
          </w:p>
        </w:tc>
      </w:tr>
      <w:tr w:rsidR="009705F2" w14:paraId="4D899D24" w14:textId="77777777">
        <w:tc>
          <w:tcPr>
            <w:tcW w:w="4680" w:type="dxa"/>
          </w:tcPr>
          <w:p w14:paraId="74FAD5F5" w14:textId="77777777" w:rsidR="009705F2" w:rsidRDefault="00685DAD">
            <w:r>
              <w:rPr>
                <w:rFonts w:cs="Calibri"/>
                <w:sz w:val="19"/>
              </w:rPr>
              <w:t>大型股</w:t>
            </w:r>
          </w:p>
        </w:tc>
        <w:tc>
          <w:tcPr>
            <w:tcW w:w="4680" w:type="dxa"/>
          </w:tcPr>
          <w:p w14:paraId="55EF046D" w14:textId="77777777" w:rsidR="009705F2" w:rsidRDefault="00685DAD">
            <w:r>
              <w:rPr>
                <w:rFonts w:cs="Calibri"/>
                <w:sz w:val="19"/>
              </w:rPr>
              <w:t>前</w:t>
            </w:r>
            <w:r>
              <w:rPr>
                <w:rFonts w:cs="Calibri"/>
                <w:sz w:val="19"/>
              </w:rPr>
              <w:t>80%</w:t>
            </w:r>
          </w:p>
        </w:tc>
      </w:tr>
      <w:tr w:rsidR="009705F2" w14:paraId="41D29BC1" w14:textId="77777777">
        <w:tc>
          <w:tcPr>
            <w:tcW w:w="4680" w:type="dxa"/>
          </w:tcPr>
          <w:p w14:paraId="335E5C39" w14:textId="77777777" w:rsidR="009705F2" w:rsidRDefault="00685DAD">
            <w:r>
              <w:rPr>
                <w:rFonts w:cs="Calibri"/>
                <w:b/>
                <w:sz w:val="19"/>
              </w:rPr>
              <w:t>中型股</w:t>
            </w:r>
          </w:p>
        </w:tc>
        <w:tc>
          <w:tcPr>
            <w:tcW w:w="4680" w:type="dxa"/>
          </w:tcPr>
          <w:p w14:paraId="4604D0FF" w14:textId="77777777" w:rsidR="009705F2" w:rsidRDefault="00685DAD">
            <w:r>
              <w:rPr>
                <w:rFonts w:cs="Calibri"/>
                <w:b/>
                <w:sz w:val="19"/>
              </w:rPr>
              <w:t>80%-95%</w:t>
            </w:r>
          </w:p>
        </w:tc>
      </w:tr>
      <w:tr w:rsidR="009705F2" w14:paraId="596FF135" w14:textId="77777777">
        <w:tc>
          <w:tcPr>
            <w:tcW w:w="4680" w:type="dxa"/>
          </w:tcPr>
          <w:p w14:paraId="47AE2224" w14:textId="77777777" w:rsidR="009705F2" w:rsidRDefault="00685DAD">
            <w:r>
              <w:rPr>
                <w:rFonts w:cs="Calibri"/>
                <w:sz w:val="19"/>
              </w:rPr>
              <w:t>小型股</w:t>
            </w:r>
          </w:p>
        </w:tc>
        <w:tc>
          <w:tcPr>
            <w:tcW w:w="4680" w:type="dxa"/>
          </w:tcPr>
          <w:p w14:paraId="7E608F8C" w14:textId="77777777" w:rsidR="009705F2" w:rsidRDefault="00685DAD">
            <w:r>
              <w:rPr>
                <w:rFonts w:cs="Calibri"/>
                <w:sz w:val="19"/>
              </w:rPr>
              <w:t>后</w:t>
            </w:r>
            <w:r>
              <w:rPr>
                <w:rFonts w:cs="Calibri"/>
                <w:sz w:val="19"/>
              </w:rPr>
              <w:t>5%</w:t>
            </w:r>
          </w:p>
        </w:tc>
      </w:tr>
    </w:tbl>
    <w:p w14:paraId="36856821" w14:textId="77777777" w:rsidR="009705F2" w:rsidRDefault="00685DAD">
      <w:pPr>
        <w:jc w:val="both"/>
      </w:pPr>
      <w:r>
        <w:rPr>
          <w:rFonts w:cs="Calibri"/>
        </w:rPr>
        <w:t>进入中盘股的市值门槛不是固定数字，而是动态变化的。截至</w:t>
      </w:r>
      <w:r>
        <w:rPr>
          <w:rFonts w:cs="Calibri"/>
        </w:rPr>
        <w:t>2025</w:t>
      </w:r>
      <w:r>
        <w:rPr>
          <w:rFonts w:cs="Calibri"/>
        </w:rPr>
        <w:t>年</w:t>
      </w:r>
      <w:r>
        <w:rPr>
          <w:rFonts w:cs="Calibri"/>
        </w:rPr>
        <w:t>12</w:t>
      </w:r>
      <w:r>
        <w:rPr>
          <w:rFonts w:cs="Calibri"/>
        </w:rPr>
        <w:t>月</w:t>
      </w:r>
      <w:r>
        <w:rPr>
          <w:rFonts w:cs="Calibri"/>
        </w:rPr>
        <w:t>31</w:t>
      </w:r>
      <w:r>
        <w:rPr>
          <w:rFonts w:cs="Calibri"/>
        </w:rPr>
        <w:t>日，进入恒生综合指数的市值门槛约</w:t>
      </w:r>
      <w:r>
        <w:rPr>
          <w:rFonts w:cs="Calibri"/>
          <w:b/>
        </w:rPr>
        <w:t>93</w:t>
      </w:r>
      <w:r>
        <w:rPr>
          <w:rFonts w:cs="Calibri"/>
          <w:b/>
        </w:rPr>
        <w:t>亿港元</w:t>
      </w:r>
      <w:r>
        <w:rPr>
          <w:rFonts w:cs="Calibri"/>
        </w:rPr>
        <w:t>，剔除警戒线约</w:t>
      </w:r>
      <w:r>
        <w:rPr>
          <w:rFonts w:cs="Calibri"/>
          <w:b/>
        </w:rPr>
        <w:t>61</w:t>
      </w:r>
      <w:r>
        <w:rPr>
          <w:rFonts w:cs="Calibri"/>
          <w:b/>
        </w:rPr>
        <w:t>亿港元</w:t>
      </w:r>
      <w:r>
        <w:rPr>
          <w:rFonts w:cs="Calibri"/>
        </w:rPr>
        <w:t>。截至</w:t>
      </w:r>
      <w:r>
        <w:rPr>
          <w:rFonts w:cs="Calibri"/>
        </w:rPr>
        <w:t>2026</w:t>
      </w:r>
      <w:r>
        <w:rPr>
          <w:rFonts w:cs="Calibri"/>
        </w:rPr>
        <w:t>年</w:t>
      </w:r>
      <w:r>
        <w:rPr>
          <w:rFonts w:cs="Calibri"/>
        </w:rPr>
        <w:t>6</w:t>
      </w:r>
      <w:r>
        <w:rPr>
          <w:rFonts w:cs="Calibri"/>
        </w:rPr>
        <w:t>月</w:t>
      </w:r>
      <w:r>
        <w:rPr>
          <w:rFonts w:cs="Calibri"/>
        </w:rPr>
        <w:t>30</w:t>
      </w:r>
      <w:r>
        <w:rPr>
          <w:rFonts w:cs="Calibri"/>
        </w:rPr>
        <w:t>日，进入门槛进一步上升至约</w:t>
      </w:r>
      <w:r>
        <w:rPr>
          <w:rFonts w:cs="Calibri"/>
          <w:b/>
        </w:rPr>
        <w:t>101.56</w:t>
      </w:r>
      <w:r>
        <w:rPr>
          <w:rFonts w:cs="Calibri"/>
          <w:b/>
        </w:rPr>
        <w:t>亿港元</w:t>
      </w:r>
      <w:r>
        <w:rPr>
          <w:rFonts w:cs="Calibri"/>
        </w:rPr>
        <w:t>。</w:t>
      </w:r>
    </w:p>
    <w:p w14:paraId="36F886B7" w14:textId="77777777" w:rsidR="009705F2" w:rsidRDefault="00685DAD">
      <w:pPr>
        <w:jc w:val="both"/>
      </w:pPr>
      <w:r>
        <w:rPr>
          <w:rFonts w:cs="Calibri"/>
        </w:rPr>
        <w:t>以</w:t>
      </w:r>
      <w:r>
        <w:rPr>
          <w:rFonts w:cs="Calibri"/>
        </w:rPr>
        <w:t>27.05</w:t>
      </w:r>
      <w:r>
        <w:rPr>
          <w:rFonts w:cs="Calibri"/>
        </w:rPr>
        <w:t>亿股计算，</w:t>
      </w:r>
      <w:r>
        <w:rPr>
          <w:rFonts w:cs="Calibri"/>
          <w:b/>
        </w:rPr>
        <w:t>3.70</w:t>
      </w:r>
      <w:r>
        <w:rPr>
          <w:rFonts w:cs="Calibri"/>
          <w:b/>
        </w:rPr>
        <w:t>港元对应约</w:t>
      </w:r>
      <w:r>
        <w:rPr>
          <w:rFonts w:cs="Calibri"/>
          <w:b/>
        </w:rPr>
        <w:t>100</w:t>
      </w:r>
      <w:r>
        <w:rPr>
          <w:rFonts w:cs="Calibri"/>
          <w:b/>
        </w:rPr>
        <w:t>亿港元市值</w:t>
      </w:r>
      <w:r>
        <w:rPr>
          <w:rFonts w:cs="Calibri"/>
        </w:rPr>
        <w:t>，恰好处于当前中盘股门槛的临界区间。</w:t>
      </w:r>
    </w:p>
    <w:p w14:paraId="7754F451" w14:textId="77777777" w:rsidR="009705F2" w:rsidRDefault="00685DAD">
      <w:pPr>
        <w:pStyle w:val="Heading3"/>
      </w:pPr>
      <w:bookmarkStart w:id="86" w:name="_Toc238836888"/>
      <w:r>
        <w:rPr>
          <w:rFonts w:ascii="Arial" w:eastAsia="Microsoft YaHei" w:hAnsi="Arial" w:cs="Arial"/>
        </w:rPr>
        <w:t>晋升中盘股的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三重效应</w:t>
      </w:r>
      <w:r>
        <w:rPr>
          <w:rFonts w:ascii="Arial" w:eastAsia="Microsoft YaHei" w:hAnsi="Arial" w:cs="Arial"/>
        </w:rPr>
        <w:t>"</w:t>
      </w:r>
      <w:bookmarkEnd w:id="86"/>
    </w:p>
    <w:p w14:paraId="112DBF77" w14:textId="77777777" w:rsidR="009705F2" w:rsidRDefault="00685DAD">
      <w:pPr>
        <w:jc w:val="both"/>
      </w:pPr>
      <w:r>
        <w:rPr>
          <w:rFonts w:cs="Calibri"/>
          <w:b/>
        </w:rPr>
        <w:t xml:space="preserve">① </w:t>
      </w:r>
      <w:r>
        <w:rPr>
          <w:rFonts w:cs="Calibri"/>
          <w:b/>
        </w:rPr>
        <w:t>被动基金自动买入</w:t>
      </w:r>
    </w:p>
    <w:p w14:paraId="2316EB69" w14:textId="77777777" w:rsidR="009705F2" w:rsidRDefault="00685DAD">
      <w:pPr>
        <w:jc w:val="both"/>
      </w:pPr>
      <w:r>
        <w:rPr>
          <w:rFonts w:cs="Calibri"/>
        </w:rPr>
        <w:t>恒生综合中型股指数成分股是</w:t>
      </w:r>
      <w:r>
        <w:rPr>
          <w:rFonts w:cs="Calibri"/>
          <w:b/>
        </w:rPr>
        <w:t>所有跟踪恒生综合指数及其子指数的被动基金</w:t>
      </w:r>
      <w:r>
        <w:rPr>
          <w:rFonts w:cs="Calibri"/>
        </w:rPr>
        <w:t>自动配置的标的。追踪恒指、国企指数和恒生科技指数的</w:t>
      </w:r>
      <w:r>
        <w:rPr>
          <w:rFonts w:cs="Calibri"/>
        </w:rPr>
        <w:t>ETF</w:t>
      </w:r>
      <w:r>
        <w:rPr>
          <w:rFonts w:cs="Calibri"/>
        </w:rPr>
        <w:t>规模合计超过</w:t>
      </w:r>
      <w:r>
        <w:rPr>
          <w:rFonts w:cs="Calibri"/>
          <w:b/>
        </w:rPr>
        <w:t>870</w:t>
      </w:r>
      <w:r>
        <w:rPr>
          <w:rFonts w:cs="Calibri"/>
          <w:b/>
        </w:rPr>
        <w:t>亿美元</w:t>
      </w:r>
      <w:r>
        <w:rPr>
          <w:rFonts w:cs="Calibri"/>
        </w:rPr>
        <w:t>，即使中型股在其中的权重占比很小（通常在</w:t>
      </w:r>
      <w:r>
        <w:rPr>
          <w:rFonts w:cs="Calibri"/>
        </w:rPr>
        <w:t>0.1%-0.3%</w:t>
      </w:r>
      <w:r>
        <w:rPr>
          <w:rFonts w:cs="Calibri"/>
        </w:rPr>
        <w:t>区间），晋升中盘股带来的被动买入规模仍在数千万至数亿港元级别。</w:t>
      </w:r>
    </w:p>
    <w:p w14:paraId="4151D0F1" w14:textId="77777777" w:rsidR="009705F2" w:rsidRDefault="00685DAD">
      <w:pPr>
        <w:jc w:val="both"/>
      </w:pPr>
      <w:r>
        <w:rPr>
          <w:rFonts w:cs="Calibri"/>
          <w:b/>
        </w:rPr>
        <w:t xml:space="preserve">② </w:t>
      </w:r>
      <w:r>
        <w:rPr>
          <w:rFonts w:cs="Calibri"/>
          <w:b/>
        </w:rPr>
        <w:t>退通风险自动解除</w:t>
      </w:r>
    </w:p>
    <w:p w14:paraId="7AC9976C" w14:textId="77777777" w:rsidR="009705F2" w:rsidRDefault="00685DAD">
      <w:pPr>
        <w:jc w:val="both"/>
      </w:pPr>
      <w:r>
        <w:rPr>
          <w:rFonts w:cs="Calibri"/>
        </w:rPr>
        <w:t>中型股是港股通的</w:t>
      </w:r>
      <w:r>
        <w:rPr>
          <w:rFonts w:cs="Calibri"/>
          <w:b/>
        </w:rPr>
        <w:t>自动准入</w:t>
      </w:r>
      <w:r>
        <w:rPr>
          <w:rFonts w:cs="Calibri"/>
        </w:rPr>
        <w:t>标的，不存在</w:t>
      </w:r>
      <w:r>
        <w:rPr>
          <w:rFonts w:cs="Calibri"/>
        </w:rPr>
        <w:t>"</w:t>
      </w:r>
      <w:r>
        <w:rPr>
          <w:rFonts w:cs="Calibri"/>
        </w:rPr>
        <w:t>退通</w:t>
      </w:r>
      <w:r>
        <w:rPr>
          <w:rFonts w:cs="Calibri"/>
        </w:rPr>
        <w:t>"</w:t>
      </w:r>
      <w:r>
        <w:rPr>
          <w:rFonts w:cs="Calibri"/>
        </w:rPr>
        <w:t>风险。一旦晋升中盘股，南向资金因退通担忧而被动减持的最大逻辑将</w:t>
      </w:r>
      <w:r>
        <w:rPr>
          <w:rFonts w:cs="Calibri"/>
          <w:b/>
        </w:rPr>
        <w:t>完全瓦解</w:t>
      </w:r>
      <w:r>
        <w:rPr>
          <w:rFonts w:cs="Calibri"/>
        </w:rPr>
        <w:t>。</w:t>
      </w:r>
    </w:p>
    <w:p w14:paraId="22C2FD54" w14:textId="77777777" w:rsidR="009705F2" w:rsidRDefault="00685DAD">
      <w:pPr>
        <w:jc w:val="both"/>
      </w:pPr>
      <w:r>
        <w:rPr>
          <w:rFonts w:cs="Calibri"/>
          <w:b/>
        </w:rPr>
        <w:t xml:space="preserve">③ </w:t>
      </w:r>
      <w:r>
        <w:rPr>
          <w:rFonts w:cs="Calibri"/>
          <w:b/>
        </w:rPr>
        <w:t>主动基金覆盖范围扩大</w:t>
      </w:r>
    </w:p>
    <w:p w14:paraId="2D7D32FE" w14:textId="77777777" w:rsidR="009705F2" w:rsidRDefault="00685DAD">
      <w:pPr>
        <w:jc w:val="both"/>
      </w:pPr>
      <w:r>
        <w:rPr>
          <w:rFonts w:cs="Calibri"/>
        </w:rPr>
        <w:t>中盘股进入更多主动型基金的选股范围，研究覆盖度提升，配置意愿增强。</w:t>
      </w:r>
    </w:p>
    <w:p w14:paraId="371A0BF2" w14:textId="77777777" w:rsidR="009705F2" w:rsidRDefault="009705F2">
      <w:pPr>
        <w:pBdr>
          <w:bottom w:val="single" w:sz="6" w:space="1" w:color="auto"/>
        </w:pBdr>
      </w:pPr>
    </w:p>
    <w:p w14:paraId="7D491C4D" w14:textId="77777777" w:rsidR="009705F2" w:rsidRDefault="00685DAD">
      <w:pPr>
        <w:pStyle w:val="Heading2"/>
      </w:pPr>
      <w:bookmarkStart w:id="87" w:name="_Toc238836889"/>
      <w:r>
        <w:rPr>
          <w:rFonts w:ascii="Arial" w:eastAsia="Microsoft YaHei" w:hAnsi="Arial" w:cs="Arial"/>
        </w:rPr>
        <w:t>三、总结</w:t>
      </w:r>
      <w:bookmarkEnd w:id="87"/>
    </w:p>
    <w:p w14:paraId="78CFAA8F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你的理解框架是正确的</w:t>
      </w:r>
      <w:r>
        <w:rPr>
          <w:rFonts w:cs="Calibri"/>
          <w:b/>
          <w:i/>
        </w:rPr>
        <w:t>——2.40</w:t>
      </w:r>
      <w:r>
        <w:rPr>
          <w:rFonts w:cs="Calibri"/>
          <w:b/>
          <w:i/>
        </w:rPr>
        <w:t>港元是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脱离退通风险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的临界点，被动抛压将大幅减轻；</w:t>
      </w:r>
      <w:r>
        <w:rPr>
          <w:rFonts w:cs="Calibri"/>
          <w:b/>
          <w:i/>
        </w:rPr>
        <w:t>3.70</w:t>
      </w:r>
      <w:r>
        <w:rPr>
          <w:rFonts w:cs="Calibri"/>
          <w:b/>
          <w:i/>
        </w:rPr>
        <w:t>港元是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晋升中盘股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的门槛，将触发被动基金主动买入。但需要注意：</w:t>
      </w:r>
    </w:p>
    <w:p w14:paraId="51CF2210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2.40</w:t>
      </w:r>
      <w:r>
        <w:rPr>
          <w:rFonts w:cs="Calibri"/>
          <w:b/>
        </w:rPr>
        <w:t>港元只是脱离剔除风险的第一道防线</w:t>
      </w:r>
      <w:r>
        <w:rPr>
          <w:rFonts w:cs="Calibri"/>
        </w:rPr>
        <w:t>，要彻底解除退通风险，需市值稳定在</w:t>
      </w:r>
      <w:r>
        <w:rPr>
          <w:rFonts w:cs="Calibri"/>
        </w:rPr>
        <w:t>67</w:t>
      </w:r>
      <w:r>
        <w:rPr>
          <w:rFonts w:cs="Calibri"/>
        </w:rPr>
        <w:t>亿港元以上（约</w:t>
      </w:r>
      <w:r>
        <w:rPr>
          <w:rFonts w:cs="Calibri"/>
        </w:rPr>
        <w:t>2.48</w:t>
      </w:r>
      <w:r>
        <w:rPr>
          <w:rFonts w:cs="Calibri"/>
        </w:rPr>
        <w:t>港元）</w:t>
      </w:r>
    </w:p>
    <w:p w14:paraId="125AB23B" w14:textId="77777777" w:rsidR="009705F2" w:rsidRDefault="00685DAD">
      <w:pPr>
        <w:spacing w:after="60"/>
        <w:ind w:left="283" w:hanging="283"/>
      </w:pPr>
      <w:r>
        <w:rPr>
          <w:rFonts w:cs="Calibri"/>
        </w:rPr>
        <w:lastRenderedPageBreak/>
        <w:t xml:space="preserve">2. </w:t>
      </w:r>
      <w:r>
        <w:rPr>
          <w:rFonts w:cs="Calibri"/>
          <w:b/>
        </w:rPr>
        <w:t>3.70</w:t>
      </w:r>
      <w:r>
        <w:rPr>
          <w:rFonts w:cs="Calibri"/>
          <w:b/>
        </w:rPr>
        <w:t>港元对应约</w:t>
      </w:r>
      <w:r>
        <w:rPr>
          <w:rFonts w:cs="Calibri"/>
          <w:b/>
        </w:rPr>
        <w:t>100</w:t>
      </w:r>
      <w:r>
        <w:rPr>
          <w:rFonts w:cs="Calibri"/>
          <w:b/>
        </w:rPr>
        <w:t>亿市值</w:t>
      </w:r>
      <w:r>
        <w:rPr>
          <w:rFonts w:cs="Calibri"/>
        </w:rPr>
        <w:t>，以当前中盘股约</w:t>
      </w:r>
      <w:r>
        <w:rPr>
          <w:rFonts w:cs="Calibri"/>
        </w:rPr>
        <w:t>101.56</w:t>
      </w:r>
      <w:r>
        <w:rPr>
          <w:rFonts w:cs="Calibri"/>
        </w:rPr>
        <w:t>亿港元的动态门槛来看，处于临界区间，仍需进一步巩固</w:t>
      </w:r>
    </w:p>
    <w:p w14:paraId="3C7442EC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晋升中盘股需要满足</w:t>
      </w:r>
      <w:r>
        <w:rPr>
          <w:rFonts w:cs="Calibri"/>
          <w:b/>
        </w:rPr>
        <w:t>过去</w:t>
      </w:r>
      <w:r>
        <w:rPr>
          <w:rFonts w:cs="Calibri"/>
          <w:b/>
        </w:rPr>
        <w:t>12</w:t>
      </w:r>
      <w:r>
        <w:rPr>
          <w:rFonts w:cs="Calibri"/>
          <w:b/>
        </w:rPr>
        <w:t>个月平均月末市值</w:t>
      </w:r>
      <w:r>
        <w:rPr>
          <w:rFonts w:cs="Calibri"/>
        </w:rPr>
        <w:t>的要求，而非单日市值达标即可</w:t>
      </w:r>
    </w:p>
    <w:p w14:paraId="53382822" w14:textId="77777777" w:rsidR="009705F2" w:rsidRDefault="00685DAD">
      <w:pPr>
        <w:spacing w:after="60"/>
        <w:ind w:left="567" w:hanging="283"/>
      </w:pPr>
      <w:r>
        <w:rPr>
          <w:rFonts w:cs="Calibri"/>
          <w:i/>
        </w:rPr>
        <w:t xml:space="preserve">4. </w:t>
      </w:r>
      <w:r>
        <w:rPr>
          <w:rFonts w:cs="Calibri"/>
          <w:i/>
        </w:rPr>
        <w:t>恒生指数公司每半年调整一次（</w:t>
      </w:r>
      <w:r>
        <w:rPr>
          <w:rFonts w:cs="Calibri"/>
          <w:i/>
        </w:rPr>
        <w:t>3</w:t>
      </w:r>
      <w:r>
        <w:rPr>
          <w:rFonts w:cs="Calibri"/>
          <w:i/>
        </w:rPr>
        <w:t>月</w:t>
      </w:r>
      <w:r>
        <w:rPr>
          <w:rFonts w:cs="Calibri"/>
          <w:i/>
        </w:rPr>
        <w:t>/9</w:t>
      </w:r>
      <w:r>
        <w:rPr>
          <w:rFonts w:cs="Calibri"/>
          <w:i/>
        </w:rPr>
        <w:t>月），晋升存在</w:t>
      </w:r>
      <w:r>
        <w:rPr>
          <w:rFonts w:cs="Calibri"/>
          <w:b/>
          <w:i/>
        </w:rPr>
        <w:t>时间窗口</w:t>
      </w:r>
      <w:r>
        <w:rPr>
          <w:rFonts w:cs="Calibri"/>
          <w:i/>
        </w:rPr>
        <w:t>约束</w:t>
      </w:r>
    </w:p>
    <w:p w14:paraId="2C68765F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从</w:t>
      </w:r>
      <w:r>
        <w:rPr>
          <w:rFonts w:cs="Calibri"/>
          <w:b/>
          <w:i/>
        </w:rPr>
        <w:t>2.26</w:t>
      </w:r>
      <w:r>
        <w:rPr>
          <w:rFonts w:cs="Calibri"/>
          <w:b/>
          <w:i/>
        </w:rPr>
        <w:t>港元到</w:t>
      </w:r>
      <w:r>
        <w:rPr>
          <w:rFonts w:cs="Calibri"/>
          <w:b/>
          <w:i/>
        </w:rPr>
        <w:t>2.40</w:t>
      </w:r>
      <w:r>
        <w:rPr>
          <w:rFonts w:cs="Calibri"/>
          <w:b/>
          <w:i/>
        </w:rPr>
        <w:t>港元（</w:t>
      </w:r>
      <w:r>
        <w:rPr>
          <w:rFonts w:cs="Calibri"/>
          <w:b/>
          <w:i/>
        </w:rPr>
        <w:t>+6%</w:t>
      </w:r>
      <w:r>
        <w:rPr>
          <w:rFonts w:cs="Calibri"/>
          <w:b/>
          <w:i/>
        </w:rPr>
        <w:t>），是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解除警报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；从</w:t>
      </w:r>
      <w:r>
        <w:rPr>
          <w:rFonts w:cs="Calibri"/>
          <w:b/>
          <w:i/>
        </w:rPr>
        <w:t>2.40</w:t>
      </w:r>
      <w:r>
        <w:rPr>
          <w:rFonts w:cs="Calibri"/>
          <w:b/>
          <w:i/>
        </w:rPr>
        <w:t>港元到</w:t>
      </w:r>
      <w:r>
        <w:rPr>
          <w:rFonts w:cs="Calibri"/>
          <w:b/>
          <w:i/>
        </w:rPr>
        <w:t>3.70</w:t>
      </w:r>
      <w:r>
        <w:rPr>
          <w:rFonts w:cs="Calibri"/>
          <w:b/>
          <w:i/>
        </w:rPr>
        <w:t>港元（</w:t>
      </w:r>
      <w:r>
        <w:rPr>
          <w:rFonts w:cs="Calibri"/>
          <w:b/>
          <w:i/>
        </w:rPr>
        <w:t>+54%</w:t>
      </w:r>
      <w:r>
        <w:rPr>
          <w:rFonts w:cs="Calibri"/>
          <w:b/>
          <w:i/>
        </w:rPr>
        <w:t>），是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打开新空间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。前者是防守逻辑，后者是进攻逻辑。</w:t>
      </w:r>
    </w:p>
    <w:p w14:paraId="3E91E212" w14:textId="77777777" w:rsidR="009705F2" w:rsidRDefault="00685DAD">
      <w:pPr>
        <w:jc w:val="both"/>
      </w:pPr>
      <w:r>
        <w:rPr>
          <w:rFonts w:cs="Calibri"/>
        </w:rPr>
        <w:t>⚠</w:t>
      </w:r>
      <w:r>
        <w:rPr>
          <w:rFonts w:cs="Calibri"/>
        </w:rPr>
        <w:t>️</w:t>
      </w:r>
      <w:r>
        <w:rPr>
          <w:rFonts w:cs="Calibri"/>
        </w:rPr>
        <w:t xml:space="preserve"> </w:t>
      </w:r>
      <w:r>
        <w:rPr>
          <w:rFonts w:cs="Calibri"/>
          <w:b/>
        </w:rPr>
        <w:t>风险提示</w:t>
      </w:r>
      <w:r>
        <w:rPr>
          <w:rFonts w:cs="Calibri"/>
        </w:rPr>
        <w:t>：以上测算基于当前市场环境和公开规则，中盘股市值门槛随港股总市值动态变化，晋升结果取决于恒生指数公司的定期检讨，不构成投资建议。</w:t>
      </w:r>
    </w:p>
    <w:p w14:paraId="7D9A91EB" w14:textId="77777777" w:rsidR="009705F2" w:rsidRDefault="009705F2">
      <w:pPr>
        <w:pBdr>
          <w:bottom w:val="single" w:sz="6" w:space="1" w:color="auto"/>
        </w:pBdr>
      </w:pPr>
    </w:p>
    <w:p w14:paraId="2DDCEC38" w14:textId="77777777" w:rsidR="009705F2" w:rsidRDefault="00685DAD">
      <w:pPr>
        <w:pStyle w:val="Heading1"/>
      </w:pPr>
      <w:bookmarkStart w:id="88" w:name="_Toc238836890"/>
      <w:r>
        <w:rPr>
          <w:rFonts w:ascii="Arial" w:eastAsia="Microsoft YaHei" w:hAnsi="Arial" w:cs="Arial"/>
        </w:rPr>
        <w:t>从</w:t>
      </w:r>
      <w:r>
        <w:rPr>
          <w:rFonts w:ascii="Arial" w:eastAsia="Microsoft YaHei" w:hAnsi="Arial" w:cs="Arial"/>
        </w:rPr>
        <w:t>2.26</w:t>
      </w:r>
      <w:r>
        <w:rPr>
          <w:rFonts w:ascii="Arial" w:eastAsia="Microsoft YaHei" w:hAnsi="Arial" w:cs="Arial"/>
        </w:rPr>
        <w:t>港元到</w:t>
      </w:r>
      <w:r>
        <w:rPr>
          <w:rFonts w:ascii="Arial" w:eastAsia="Microsoft YaHei" w:hAnsi="Arial" w:cs="Arial"/>
        </w:rPr>
        <w:t>2.40</w:t>
      </w:r>
      <w:r>
        <w:rPr>
          <w:rFonts w:ascii="Arial" w:eastAsia="Microsoft YaHei" w:hAnsi="Arial" w:cs="Arial"/>
        </w:rPr>
        <w:t>港元（</w:t>
      </w:r>
      <w:r>
        <w:rPr>
          <w:rFonts w:ascii="Arial" w:eastAsia="Microsoft YaHei" w:hAnsi="Arial" w:cs="Arial"/>
        </w:rPr>
        <w:t>+6%</w:t>
      </w:r>
      <w:r>
        <w:rPr>
          <w:rFonts w:ascii="Arial" w:eastAsia="Microsoft YaHei" w:hAnsi="Arial" w:cs="Arial"/>
        </w:rPr>
        <w:t>），是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解除警报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；从</w:t>
      </w:r>
      <w:r>
        <w:rPr>
          <w:rFonts w:ascii="Arial" w:eastAsia="Microsoft YaHei" w:hAnsi="Arial" w:cs="Arial"/>
        </w:rPr>
        <w:t>2.40</w:t>
      </w:r>
      <w:r>
        <w:rPr>
          <w:rFonts w:ascii="Arial" w:eastAsia="Microsoft YaHei" w:hAnsi="Arial" w:cs="Arial"/>
        </w:rPr>
        <w:t>港元到</w:t>
      </w:r>
      <w:r>
        <w:rPr>
          <w:rFonts w:ascii="Arial" w:eastAsia="Microsoft YaHei" w:hAnsi="Arial" w:cs="Arial"/>
        </w:rPr>
        <w:t>3.70</w:t>
      </w:r>
      <w:r>
        <w:rPr>
          <w:rFonts w:ascii="Arial" w:eastAsia="Microsoft YaHei" w:hAnsi="Arial" w:cs="Arial"/>
        </w:rPr>
        <w:t>港元（</w:t>
      </w:r>
      <w:r>
        <w:rPr>
          <w:rFonts w:ascii="Arial" w:eastAsia="Microsoft YaHei" w:hAnsi="Arial" w:cs="Arial"/>
        </w:rPr>
        <w:t>+54%</w:t>
      </w:r>
      <w:r>
        <w:rPr>
          <w:rFonts w:ascii="Arial" w:eastAsia="Microsoft YaHei" w:hAnsi="Arial" w:cs="Arial"/>
        </w:rPr>
        <w:t>），是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打开新空间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。前者是防守逻辑，后者是进攻逻辑。这一过程股价是否会大起大落？</w:t>
      </w:r>
      <w:bookmarkEnd w:id="88"/>
    </w:p>
    <w:p w14:paraId="0F5EDFF6" w14:textId="77777777" w:rsidR="009705F2" w:rsidRDefault="00685DAD">
      <w:pPr>
        <w:jc w:val="both"/>
      </w:pPr>
      <w:r>
        <w:rPr>
          <w:rFonts w:cs="Calibri"/>
          <w:b/>
        </w:rPr>
        <w:t>是的，这段从</w:t>
      </w:r>
      <w:r>
        <w:rPr>
          <w:rFonts w:cs="Calibri"/>
          <w:b/>
        </w:rPr>
        <w:t>"</w:t>
      </w:r>
      <w:r>
        <w:rPr>
          <w:rFonts w:cs="Calibri"/>
          <w:b/>
        </w:rPr>
        <w:t>防守</w:t>
      </w:r>
      <w:r>
        <w:rPr>
          <w:rFonts w:cs="Calibri"/>
          <w:b/>
        </w:rPr>
        <w:t>"</w:t>
      </w:r>
      <w:r>
        <w:rPr>
          <w:rFonts w:cs="Calibri"/>
          <w:b/>
        </w:rPr>
        <w:t>到</w:t>
      </w:r>
      <w:r>
        <w:rPr>
          <w:rFonts w:cs="Calibri"/>
          <w:b/>
        </w:rPr>
        <w:t>"</w:t>
      </w:r>
      <w:r>
        <w:rPr>
          <w:rFonts w:cs="Calibri"/>
          <w:b/>
        </w:rPr>
        <w:t>进攻</w:t>
      </w:r>
      <w:r>
        <w:rPr>
          <w:rFonts w:cs="Calibri"/>
          <w:b/>
        </w:rPr>
        <w:t>"</w:t>
      </w:r>
      <w:r>
        <w:rPr>
          <w:rFonts w:cs="Calibri"/>
          <w:b/>
        </w:rPr>
        <w:t>的跨越，大概率伴随着明显的价格波动。</w:t>
      </w:r>
      <w:r>
        <w:rPr>
          <w:rFonts w:cs="Calibri"/>
        </w:rPr>
        <w:t xml:space="preserve"> </w:t>
      </w:r>
      <w:r>
        <w:rPr>
          <w:rFonts w:cs="Calibri"/>
        </w:rPr>
        <w:t>这源于指数成分股调整机制与小盘股流动性结构共同造就的</w:t>
      </w:r>
      <w:r>
        <w:rPr>
          <w:rFonts w:cs="Calibri"/>
        </w:rPr>
        <w:t>"</w:t>
      </w:r>
      <w:r>
        <w:rPr>
          <w:rFonts w:cs="Calibri"/>
        </w:rPr>
        <w:t>非线性反馈</w:t>
      </w:r>
      <w:r>
        <w:rPr>
          <w:rFonts w:cs="Calibri"/>
        </w:rPr>
        <w:t>"</w:t>
      </w:r>
      <w:r>
        <w:rPr>
          <w:rFonts w:cs="Calibri"/>
        </w:rPr>
        <w:t>特征</w:t>
      </w:r>
      <w:r>
        <w:rPr>
          <w:rFonts w:cs="Calibri"/>
        </w:rPr>
        <w:t>——</w:t>
      </w:r>
      <w:r>
        <w:rPr>
          <w:rFonts w:cs="Calibri"/>
        </w:rPr>
        <w:t>一旦越过某些关键阈值，会触发连锁反应。</w:t>
      </w:r>
    </w:p>
    <w:p w14:paraId="45C29C03" w14:textId="77777777" w:rsidR="009705F2" w:rsidRDefault="009705F2">
      <w:pPr>
        <w:pBdr>
          <w:bottom w:val="single" w:sz="6" w:space="1" w:color="auto"/>
        </w:pBdr>
      </w:pPr>
    </w:p>
    <w:p w14:paraId="55E7E90B" w14:textId="77777777" w:rsidR="009705F2" w:rsidRDefault="00685DAD">
      <w:pPr>
        <w:pStyle w:val="Heading2"/>
      </w:pPr>
      <w:bookmarkStart w:id="89" w:name="_Toc238836891"/>
      <w:r>
        <w:rPr>
          <w:rFonts w:ascii="Arial" w:eastAsia="Microsoft YaHei" w:hAnsi="Arial" w:cs="Arial"/>
        </w:rPr>
        <w:t>一、为什么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防守段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2.26→2.40</w:t>
      </w:r>
      <w:r>
        <w:rPr>
          <w:rFonts w:ascii="Arial" w:eastAsia="Microsoft YaHei" w:hAnsi="Arial" w:cs="Arial"/>
        </w:rPr>
        <w:t>）不会太安稳？</w:t>
      </w:r>
      <w:bookmarkEnd w:id="89"/>
    </w:p>
    <w:p w14:paraId="3CE42F8D" w14:textId="77777777" w:rsidR="009705F2" w:rsidRDefault="00685DAD">
      <w:pPr>
        <w:pStyle w:val="Heading3"/>
      </w:pPr>
      <w:bookmarkStart w:id="90" w:name="_Toc238836892"/>
      <w:r>
        <w:rPr>
          <w:rFonts w:ascii="Arial" w:eastAsia="Microsoft YaHei" w:hAnsi="Arial" w:cs="Arial"/>
        </w:rPr>
        <w:t>当前面临的即时压力</w:t>
      </w:r>
      <w:bookmarkEnd w:id="90"/>
    </w:p>
    <w:p w14:paraId="190104EC" w14:textId="77777777" w:rsidR="009705F2" w:rsidRDefault="00685DAD">
      <w:pPr>
        <w:jc w:val="both"/>
      </w:pP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25</w:t>
      </w:r>
      <w:r>
        <w:rPr>
          <w:rFonts w:cs="Calibri"/>
        </w:rPr>
        <w:t>日盘中，股价冲至</w:t>
      </w:r>
      <w:r>
        <w:rPr>
          <w:rFonts w:cs="Calibri"/>
        </w:rPr>
        <w:t>2.335</w:t>
      </w:r>
      <w:r>
        <w:rPr>
          <w:rFonts w:cs="Calibri"/>
        </w:rPr>
        <w:t>港元后随即回落，收盘于</w:t>
      </w:r>
      <w:r>
        <w:rPr>
          <w:rFonts w:cs="Calibri"/>
        </w:rPr>
        <w:t>2.255</w:t>
      </w:r>
      <w:r>
        <w:rPr>
          <w:rFonts w:cs="Calibri"/>
        </w:rPr>
        <w:t>港元。</w:t>
      </w:r>
      <w:r>
        <w:rPr>
          <w:rFonts w:cs="Calibri"/>
        </w:rPr>
        <w:t>2.33-2.35</w:t>
      </w:r>
      <w:r>
        <w:rPr>
          <w:rFonts w:cs="Calibri"/>
        </w:rPr>
        <w:t>区间已经出现了明显的抛压</w:t>
      </w:r>
      <w:r>
        <w:rPr>
          <w:rFonts w:cs="Calibri"/>
        </w:rPr>
        <w:t>——</w:t>
      </w:r>
      <w:r>
        <w:rPr>
          <w:rFonts w:cs="Calibri"/>
        </w:rPr>
        <w:t>套牢盘正在利用任何反弹机会减仓。</w:t>
      </w:r>
    </w:p>
    <w:p w14:paraId="57269D43" w14:textId="77777777" w:rsidR="009705F2" w:rsidRDefault="00685DAD">
      <w:pPr>
        <w:pStyle w:val="Heading3"/>
      </w:pPr>
      <w:bookmarkStart w:id="91" w:name="_Toc238836893"/>
      <w:r>
        <w:rPr>
          <w:rFonts w:ascii="Arial" w:eastAsia="Microsoft YaHei" w:hAnsi="Arial" w:cs="Arial"/>
        </w:rPr>
        <w:t>2.40</w:t>
      </w:r>
      <w:r>
        <w:rPr>
          <w:rFonts w:ascii="Arial" w:eastAsia="Microsoft YaHei" w:hAnsi="Arial" w:cs="Arial"/>
        </w:rPr>
        <w:t>附近的多空博弈</w:t>
      </w:r>
      <w:bookmarkEnd w:id="91"/>
    </w:p>
    <w:p w14:paraId="7F6BF0C6" w14:textId="77777777" w:rsidR="009705F2" w:rsidRDefault="00685DAD">
      <w:pPr>
        <w:jc w:val="both"/>
      </w:pPr>
      <w:r>
        <w:rPr>
          <w:rFonts w:cs="Calibri"/>
        </w:rPr>
        <w:t>2.40</w:t>
      </w:r>
      <w:r>
        <w:rPr>
          <w:rFonts w:cs="Calibri"/>
        </w:rPr>
        <w:t>港元对应约</w:t>
      </w:r>
      <w:r>
        <w:rPr>
          <w:rFonts w:cs="Calibri"/>
        </w:rPr>
        <w:t>65</w:t>
      </w:r>
      <w:r>
        <w:rPr>
          <w:rFonts w:cs="Calibri"/>
        </w:rPr>
        <w:t>亿市值，恰好处于</w:t>
      </w:r>
      <w:r>
        <w:rPr>
          <w:rFonts w:cs="Calibri"/>
          <w:b/>
        </w:rPr>
        <w:t>当前剔除门槛</w:t>
      </w:r>
      <w:r>
        <w:rPr>
          <w:rFonts w:cs="Calibri"/>
          <w:b/>
        </w:rPr>
        <w:t>66.89</w:t>
      </w:r>
      <w:r>
        <w:rPr>
          <w:rFonts w:cs="Calibri"/>
          <w:b/>
        </w:rPr>
        <w:t>亿的临界区间</w:t>
      </w:r>
      <w:r>
        <w:rPr>
          <w:rFonts w:cs="Calibri"/>
        </w:rPr>
        <w:t>。这意味着：</w:t>
      </w:r>
    </w:p>
    <w:p w14:paraId="6B00C92C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多头逻辑</w:t>
      </w:r>
      <w:r>
        <w:rPr>
          <w:rFonts w:cs="Calibri"/>
        </w:rPr>
        <w:t>：接近脱离剔除风险，被动抛压减轻</w:t>
      </w:r>
    </w:p>
    <w:p w14:paraId="183296E5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空头逻辑</w:t>
      </w:r>
      <w:r>
        <w:rPr>
          <w:rFonts w:cs="Calibri"/>
        </w:rPr>
        <w:t>：尚未完全脱离风险区间，南向资金仍可继续减持</w:t>
      </w:r>
    </w:p>
    <w:p w14:paraId="67D3970C" w14:textId="77777777" w:rsidR="009705F2" w:rsidRDefault="00685DAD">
      <w:pPr>
        <w:jc w:val="both"/>
      </w:pPr>
      <w:r>
        <w:rPr>
          <w:rFonts w:cs="Calibri"/>
        </w:rPr>
        <w:t>在这个价位附近，</w:t>
      </w:r>
      <w:r>
        <w:rPr>
          <w:rFonts w:cs="Calibri"/>
          <w:b/>
        </w:rPr>
        <w:t>多空双方都会加大博弈力度</w:t>
      </w:r>
      <w:r>
        <w:rPr>
          <w:rFonts w:cs="Calibri"/>
        </w:rPr>
        <w:t>，股价容易出现</w:t>
      </w:r>
      <w:r>
        <w:rPr>
          <w:rFonts w:cs="Calibri"/>
        </w:rPr>
        <w:t>"</w:t>
      </w:r>
      <w:r>
        <w:rPr>
          <w:rFonts w:cs="Calibri"/>
        </w:rPr>
        <w:t>冲高回落</w:t>
      </w:r>
      <w:r>
        <w:rPr>
          <w:rFonts w:cs="Calibri"/>
        </w:rPr>
        <w:t>"</w:t>
      </w:r>
      <w:r>
        <w:rPr>
          <w:rFonts w:cs="Calibri"/>
        </w:rPr>
        <w:t>或</w:t>
      </w:r>
      <w:r>
        <w:rPr>
          <w:rFonts w:cs="Calibri"/>
        </w:rPr>
        <w:t>"</w:t>
      </w:r>
      <w:r>
        <w:rPr>
          <w:rFonts w:cs="Calibri"/>
        </w:rPr>
        <w:t>探底回升</w:t>
      </w:r>
      <w:r>
        <w:rPr>
          <w:rFonts w:cs="Calibri"/>
        </w:rPr>
        <w:t>"</w:t>
      </w:r>
      <w:r>
        <w:rPr>
          <w:rFonts w:cs="Calibri"/>
        </w:rPr>
        <w:t>的剧烈震荡。</w:t>
      </w:r>
    </w:p>
    <w:p w14:paraId="3B56889E" w14:textId="77777777" w:rsidR="009705F2" w:rsidRDefault="009705F2">
      <w:pPr>
        <w:pBdr>
          <w:bottom w:val="single" w:sz="6" w:space="1" w:color="auto"/>
        </w:pBdr>
      </w:pPr>
    </w:p>
    <w:p w14:paraId="01C3E666" w14:textId="77777777" w:rsidR="009705F2" w:rsidRDefault="00685DAD">
      <w:pPr>
        <w:pStyle w:val="Heading2"/>
      </w:pPr>
      <w:bookmarkStart w:id="92" w:name="_Toc238836894"/>
      <w:r>
        <w:rPr>
          <w:rFonts w:ascii="Arial" w:eastAsia="Microsoft YaHei" w:hAnsi="Arial" w:cs="Arial"/>
        </w:rPr>
        <w:t>二、为什么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进攻段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2.40→3.70</w:t>
      </w:r>
      <w:r>
        <w:rPr>
          <w:rFonts w:ascii="Arial" w:eastAsia="Microsoft YaHei" w:hAnsi="Arial" w:cs="Arial"/>
        </w:rPr>
        <w:t>）波动可能更大？</w:t>
      </w:r>
      <w:bookmarkEnd w:id="92"/>
    </w:p>
    <w:p w14:paraId="536A9817" w14:textId="77777777" w:rsidR="009705F2" w:rsidRDefault="00685DAD">
      <w:pPr>
        <w:pStyle w:val="Heading3"/>
      </w:pPr>
      <w:bookmarkStart w:id="93" w:name="_Toc238836895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被动基金的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非线性买入</w:t>
      </w:r>
      <w:r>
        <w:rPr>
          <w:rFonts w:ascii="Arial" w:eastAsia="Microsoft YaHei" w:hAnsi="Arial" w:cs="Arial"/>
        </w:rPr>
        <w:t>"</w:t>
      </w:r>
      <w:bookmarkEnd w:id="93"/>
    </w:p>
    <w:p w14:paraId="3B599DAC" w14:textId="77777777" w:rsidR="009705F2" w:rsidRDefault="00685DAD">
      <w:pPr>
        <w:jc w:val="both"/>
      </w:pPr>
      <w:r>
        <w:rPr>
          <w:rFonts w:cs="Calibri"/>
        </w:rPr>
        <w:t>进入中盘股（约</w:t>
      </w:r>
      <w:r>
        <w:rPr>
          <w:rFonts w:cs="Calibri"/>
        </w:rPr>
        <w:t>100</w:t>
      </w:r>
      <w:r>
        <w:rPr>
          <w:rFonts w:cs="Calibri"/>
        </w:rPr>
        <w:t>亿市值，对应</w:t>
      </w:r>
      <w:r>
        <w:rPr>
          <w:rFonts w:cs="Calibri"/>
        </w:rPr>
        <w:t>3.70</w:t>
      </w:r>
      <w:r>
        <w:rPr>
          <w:rFonts w:cs="Calibri"/>
        </w:rPr>
        <w:t>港元）后，</w:t>
      </w:r>
      <w:r>
        <w:rPr>
          <w:rFonts w:cs="Calibri"/>
          <w:b/>
        </w:rPr>
        <w:t>跟踪恒生综合中型股指数的被动基金将自动配置该股</w:t>
      </w:r>
      <w:r>
        <w:rPr>
          <w:rFonts w:cs="Calibri"/>
        </w:rPr>
        <w:t>。</w:t>
      </w:r>
    </w:p>
    <w:p w14:paraId="7802AEDD" w14:textId="77777777" w:rsidR="009705F2" w:rsidRDefault="00685DAD">
      <w:pPr>
        <w:jc w:val="both"/>
      </w:pPr>
      <w:r>
        <w:rPr>
          <w:rFonts w:cs="Calibri"/>
        </w:rPr>
        <w:t>这种买入不是</w:t>
      </w:r>
      <w:r>
        <w:rPr>
          <w:rFonts w:cs="Calibri"/>
        </w:rPr>
        <w:t>"</w:t>
      </w:r>
      <w:r>
        <w:rPr>
          <w:rFonts w:cs="Calibri"/>
        </w:rPr>
        <w:t>慢慢买</w:t>
      </w:r>
      <w:r>
        <w:rPr>
          <w:rFonts w:cs="Calibri"/>
        </w:rPr>
        <w:t>"</w:t>
      </w:r>
      <w:r>
        <w:rPr>
          <w:rFonts w:cs="Calibri"/>
        </w:rPr>
        <w:t>，而是在</w:t>
      </w:r>
      <w:r>
        <w:rPr>
          <w:rFonts w:cs="Calibri"/>
          <w:b/>
        </w:rPr>
        <w:t>指数调整生效日前后集中执行</w:t>
      </w:r>
      <w:r>
        <w:rPr>
          <w:rFonts w:cs="Calibri"/>
        </w:rPr>
        <w:t>——</w:t>
      </w:r>
      <w:r>
        <w:rPr>
          <w:rFonts w:cs="Calibri"/>
        </w:rPr>
        <w:t>大量被动基金在同一时间窗口内买入，会形成</w:t>
      </w:r>
      <w:r>
        <w:rPr>
          <w:rFonts w:cs="Calibri"/>
        </w:rPr>
        <w:t>"</w:t>
      </w:r>
      <w:r>
        <w:rPr>
          <w:rFonts w:cs="Calibri"/>
        </w:rPr>
        <w:t>抢筹效应</w:t>
      </w:r>
      <w:r>
        <w:rPr>
          <w:rFonts w:cs="Calibri"/>
        </w:rPr>
        <w:t>"</w:t>
      </w:r>
      <w:r>
        <w:rPr>
          <w:rFonts w:cs="Calibri"/>
        </w:rPr>
        <w:t>，短期内推高股价。</w:t>
      </w:r>
    </w:p>
    <w:p w14:paraId="19FB5D42" w14:textId="77777777" w:rsidR="009705F2" w:rsidRDefault="00685DAD">
      <w:pPr>
        <w:jc w:val="both"/>
      </w:pPr>
      <w:r>
        <w:rPr>
          <w:rFonts w:cs="Calibri"/>
          <w:b/>
        </w:rPr>
        <w:t>药捷安康</w:t>
      </w:r>
      <w:r>
        <w:rPr>
          <w:rFonts w:cs="Calibri"/>
          <w:b/>
        </w:rPr>
        <w:t>-B</w:t>
      </w:r>
      <w:r>
        <w:rPr>
          <w:rFonts w:cs="Calibri"/>
          <w:b/>
        </w:rPr>
        <w:t>的历史案例极具参考价值</w:t>
      </w:r>
      <w:r>
        <w:rPr>
          <w:rFonts w:cs="Calibri"/>
        </w:rPr>
        <w:t>：</w:t>
      </w:r>
      <w:r>
        <w:rPr>
          <w:rFonts w:cs="Calibri"/>
        </w:rPr>
        <w:t>2025</w:t>
      </w:r>
      <w:r>
        <w:rPr>
          <w:rFonts w:cs="Calibri"/>
        </w:rPr>
        <w:t>年</w:t>
      </w:r>
      <w:r>
        <w:rPr>
          <w:rFonts w:cs="Calibri"/>
        </w:rPr>
        <w:t>9</w:t>
      </w:r>
      <w:r>
        <w:rPr>
          <w:rFonts w:cs="Calibri"/>
        </w:rPr>
        <w:t>月，该股因指数成分股调整，被动基金集中买入需求推动其在</w:t>
      </w:r>
      <w:r>
        <w:rPr>
          <w:rFonts w:cs="Calibri"/>
          <w:b/>
        </w:rPr>
        <w:t>7</w:t>
      </w:r>
      <w:r>
        <w:rPr>
          <w:rFonts w:cs="Calibri"/>
          <w:b/>
        </w:rPr>
        <w:t>个交易日内股价暴涨近</w:t>
      </w:r>
      <w:r>
        <w:rPr>
          <w:rFonts w:cs="Calibri"/>
          <w:b/>
        </w:rPr>
        <w:t>10</w:t>
      </w:r>
      <w:r>
        <w:rPr>
          <w:rFonts w:cs="Calibri"/>
          <w:b/>
        </w:rPr>
        <w:t>倍</w:t>
      </w:r>
      <w:r>
        <w:rPr>
          <w:rFonts w:cs="Calibri"/>
        </w:rPr>
        <w:t>。随后因流动性枯竭，单日暴跌</w:t>
      </w:r>
      <w:r>
        <w:rPr>
          <w:rFonts w:cs="Calibri"/>
        </w:rPr>
        <w:t>53.73%</w:t>
      </w:r>
      <w:r>
        <w:rPr>
          <w:rFonts w:cs="Calibri"/>
        </w:rPr>
        <w:t>。虽然锦欣生殖的基本面质地和流动性远优于药捷安康，不可能出现</w:t>
      </w:r>
      <w:r>
        <w:rPr>
          <w:rFonts w:cs="Calibri"/>
        </w:rPr>
        <w:t>"10</w:t>
      </w:r>
      <w:r>
        <w:rPr>
          <w:rFonts w:cs="Calibri"/>
        </w:rPr>
        <w:t>倍暴涨</w:t>
      </w:r>
      <w:r>
        <w:rPr>
          <w:rFonts w:cs="Calibri"/>
        </w:rPr>
        <w:t>"</w:t>
      </w:r>
      <w:r>
        <w:rPr>
          <w:rFonts w:cs="Calibri"/>
        </w:rPr>
        <w:t>，但</w:t>
      </w:r>
      <w:r>
        <w:rPr>
          <w:rFonts w:cs="Calibri"/>
          <w:b/>
        </w:rPr>
        <w:t>被动基金集中配置带来的短期脉冲效应</w:t>
      </w:r>
      <w:r>
        <w:rPr>
          <w:rFonts w:cs="Calibri"/>
        </w:rPr>
        <w:t>是真实存在的。</w:t>
      </w:r>
    </w:p>
    <w:p w14:paraId="5B3561F3" w14:textId="77777777" w:rsidR="009705F2" w:rsidRDefault="00685DAD">
      <w:pPr>
        <w:jc w:val="both"/>
      </w:pPr>
      <w:r>
        <w:rPr>
          <w:rFonts w:cs="Calibri"/>
        </w:rPr>
        <w:t>此外，晋升中盘股后，</w:t>
      </w:r>
      <w:r>
        <w:rPr>
          <w:rFonts w:cs="Calibri"/>
          <w:b/>
        </w:rPr>
        <w:t>退通风险自动解除</w:t>
      </w:r>
      <w:r>
        <w:rPr>
          <w:rFonts w:cs="Calibri"/>
        </w:rPr>
        <w:t>，南向资金最大的减持逻辑瓦解，可能触发减持趋势逆转甚至转为净流入，进一步放大上行波动。</w:t>
      </w:r>
    </w:p>
    <w:p w14:paraId="29FB913A" w14:textId="77777777" w:rsidR="009705F2" w:rsidRDefault="00685DAD">
      <w:pPr>
        <w:pStyle w:val="Heading3"/>
      </w:pPr>
      <w:bookmarkStart w:id="94" w:name="_Toc238836896"/>
      <w:r>
        <w:rPr>
          <w:rFonts w:ascii="Arial" w:eastAsia="Microsoft YaHei" w:hAnsi="Arial" w:cs="Arial"/>
        </w:rPr>
        <w:t>② "</w:t>
      </w:r>
      <w:r>
        <w:rPr>
          <w:rFonts w:ascii="Arial" w:eastAsia="Microsoft YaHei" w:hAnsi="Arial" w:cs="Arial"/>
        </w:rPr>
        <w:t>入通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门槛的</w:t>
      </w:r>
      <w:r>
        <w:rPr>
          <w:rFonts w:ascii="Arial" w:eastAsia="Microsoft YaHei" w:hAnsi="Arial" w:cs="Arial"/>
        </w:rPr>
        <w:t>12</w:t>
      </w:r>
      <w:r>
        <w:rPr>
          <w:rFonts w:ascii="Arial" w:eastAsia="Microsoft YaHei" w:hAnsi="Arial" w:cs="Arial"/>
        </w:rPr>
        <w:t>个月平均市值要求</w:t>
      </w:r>
      <w:bookmarkEnd w:id="94"/>
    </w:p>
    <w:p w14:paraId="32FF31C4" w14:textId="77777777" w:rsidR="009705F2" w:rsidRDefault="00685DAD">
      <w:pPr>
        <w:jc w:val="both"/>
      </w:pPr>
      <w:r>
        <w:rPr>
          <w:rFonts w:cs="Calibri"/>
        </w:rPr>
        <w:t>恒生综合指数采用的是</w:t>
      </w:r>
      <w:r>
        <w:rPr>
          <w:rFonts w:cs="Calibri"/>
          <w:b/>
        </w:rPr>
        <w:t>过去</w:t>
      </w:r>
      <w:r>
        <w:rPr>
          <w:rFonts w:cs="Calibri"/>
          <w:b/>
        </w:rPr>
        <w:t>12</w:t>
      </w:r>
      <w:r>
        <w:rPr>
          <w:rFonts w:cs="Calibri"/>
          <w:b/>
        </w:rPr>
        <w:t>个月的</w:t>
      </w:r>
      <w:r>
        <w:rPr>
          <w:rFonts w:cs="Calibri"/>
          <w:b/>
        </w:rPr>
        <w:t>"</w:t>
      </w:r>
      <w:r>
        <w:rPr>
          <w:rFonts w:cs="Calibri"/>
          <w:b/>
        </w:rPr>
        <w:t>每日平均市值</w:t>
      </w:r>
      <w:r>
        <w:rPr>
          <w:rFonts w:cs="Calibri"/>
          <w:b/>
        </w:rPr>
        <w:t>"</w:t>
      </w:r>
      <w:r>
        <w:rPr>
          <w:rFonts w:cs="Calibri"/>
        </w:rPr>
        <w:t>，而非单日市值。这意味着：</w:t>
      </w:r>
    </w:p>
    <w:p w14:paraId="032501ED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即使某一天股价冲上</w:t>
      </w:r>
      <w:r>
        <w:rPr>
          <w:rFonts w:cs="Calibri"/>
        </w:rPr>
        <w:t>3.70</w:t>
      </w:r>
      <w:r>
        <w:rPr>
          <w:rFonts w:cs="Calibri"/>
        </w:rPr>
        <w:t>港元，也不代表立即晋升中盘股</w:t>
      </w:r>
    </w:p>
    <w:p w14:paraId="3DC78CC8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需要</w:t>
      </w:r>
      <w:r>
        <w:rPr>
          <w:rFonts w:cs="Calibri"/>
          <w:b/>
        </w:rPr>
        <w:t>持续维持在较高市值水平</w:t>
      </w:r>
      <w:r>
        <w:rPr>
          <w:rFonts w:cs="Calibri"/>
        </w:rPr>
        <w:t>，才能满足考察期要求</w:t>
      </w:r>
    </w:p>
    <w:p w14:paraId="2B70AA87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这一过程中，市场会反复博弈</w:t>
      </w:r>
      <w:r>
        <w:rPr>
          <w:rFonts w:cs="Calibri"/>
        </w:rPr>
        <w:t>"</w:t>
      </w:r>
      <w:r>
        <w:rPr>
          <w:rFonts w:cs="Calibri"/>
        </w:rPr>
        <w:t>能否达标</w:t>
      </w:r>
      <w:r>
        <w:rPr>
          <w:rFonts w:cs="Calibri"/>
        </w:rPr>
        <w:t>"</w:t>
      </w:r>
      <w:r>
        <w:rPr>
          <w:rFonts w:cs="Calibri"/>
        </w:rPr>
        <w:t>的预期</w:t>
      </w:r>
    </w:p>
    <w:p w14:paraId="1C4ACDAB" w14:textId="77777777" w:rsidR="009705F2" w:rsidRDefault="00685DAD">
      <w:pPr>
        <w:pStyle w:val="Heading3"/>
      </w:pPr>
      <w:bookmarkStart w:id="95" w:name="_Toc238836897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晋升中盘股不是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一劳永逸</w:t>
      </w:r>
      <w:r>
        <w:rPr>
          <w:rFonts w:ascii="Arial" w:eastAsia="Microsoft YaHei" w:hAnsi="Arial" w:cs="Arial"/>
        </w:rPr>
        <w:t>"</w:t>
      </w:r>
      <w:bookmarkEnd w:id="95"/>
    </w:p>
    <w:p w14:paraId="7CC0DDAD" w14:textId="77777777" w:rsidR="009705F2" w:rsidRDefault="00685DAD">
      <w:pPr>
        <w:jc w:val="both"/>
      </w:pPr>
      <w:r>
        <w:rPr>
          <w:rFonts w:cs="Calibri"/>
        </w:rPr>
        <w:t>即便成功晋升，</w:t>
      </w:r>
      <w:r>
        <w:rPr>
          <w:rFonts w:cs="Calibri"/>
          <w:b/>
        </w:rPr>
        <w:t>中盘股的维持门槛也在动态上升</w:t>
      </w:r>
      <w:r>
        <w:rPr>
          <w:rFonts w:cs="Calibri"/>
        </w:rPr>
        <w:t>——</w:t>
      </w:r>
      <w:r>
        <w:rPr>
          <w:rFonts w:cs="Calibri"/>
        </w:rPr>
        <w:t>截至</w:t>
      </w:r>
      <w:r>
        <w:rPr>
          <w:rFonts w:cs="Calibri"/>
        </w:rPr>
        <w:t>2026</w:t>
      </w:r>
      <w:r>
        <w:rPr>
          <w:rFonts w:cs="Calibri"/>
        </w:rPr>
        <w:t>年</w:t>
      </w:r>
      <w:r>
        <w:rPr>
          <w:rFonts w:cs="Calibri"/>
        </w:rPr>
        <w:t>6</w:t>
      </w:r>
      <w:r>
        <w:rPr>
          <w:rFonts w:cs="Calibri"/>
        </w:rPr>
        <w:t>月</w:t>
      </w:r>
      <w:r>
        <w:rPr>
          <w:rFonts w:cs="Calibri"/>
        </w:rPr>
        <w:t>30</w:t>
      </w:r>
      <w:r>
        <w:rPr>
          <w:rFonts w:cs="Calibri"/>
        </w:rPr>
        <w:t>日，港股通实际纳入门槛已升至约</w:t>
      </w:r>
      <w:r>
        <w:rPr>
          <w:rFonts w:cs="Calibri"/>
        </w:rPr>
        <w:t>102.67</w:t>
      </w:r>
      <w:r>
        <w:rPr>
          <w:rFonts w:cs="Calibri"/>
        </w:rPr>
        <w:t>亿港元，剔除门槛达约</w:t>
      </w:r>
      <w:r>
        <w:rPr>
          <w:rFonts w:cs="Calibri"/>
        </w:rPr>
        <w:t>66.89</w:t>
      </w:r>
      <w:r>
        <w:rPr>
          <w:rFonts w:cs="Calibri"/>
        </w:rPr>
        <w:t>亿港元。公司需要持续维持在</w:t>
      </w:r>
      <w:r>
        <w:rPr>
          <w:rFonts w:cs="Calibri"/>
        </w:rPr>
        <w:t>100</w:t>
      </w:r>
      <w:r>
        <w:rPr>
          <w:rFonts w:cs="Calibri"/>
        </w:rPr>
        <w:t>亿市值以上，才能保住中盘股地位。</w:t>
      </w:r>
    </w:p>
    <w:p w14:paraId="0E053DC5" w14:textId="77777777" w:rsidR="009705F2" w:rsidRDefault="009705F2">
      <w:pPr>
        <w:pBdr>
          <w:bottom w:val="single" w:sz="6" w:space="1" w:color="auto"/>
        </w:pBdr>
      </w:pPr>
    </w:p>
    <w:p w14:paraId="7A1F7538" w14:textId="77777777" w:rsidR="009705F2" w:rsidRDefault="00685DAD">
      <w:pPr>
        <w:pStyle w:val="Heading2"/>
      </w:pPr>
      <w:bookmarkStart w:id="96" w:name="_Toc238836898"/>
      <w:r>
        <w:rPr>
          <w:rFonts w:ascii="Arial" w:eastAsia="Microsoft YaHei" w:hAnsi="Arial" w:cs="Arial"/>
        </w:rPr>
        <w:t>三、历史案例：指数调整前后的典型波动</w:t>
      </w:r>
      <w:bookmarkEnd w:id="9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705F2" w14:paraId="40A9F8EC" w14:textId="77777777">
        <w:trPr>
          <w:tblHeader/>
        </w:trPr>
        <w:tc>
          <w:tcPr>
            <w:tcW w:w="3120" w:type="dxa"/>
            <w:shd w:val="clear" w:color="auto" w:fill="2F5496"/>
          </w:tcPr>
          <w:p w14:paraId="23E0F090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案例</w:t>
            </w:r>
          </w:p>
        </w:tc>
        <w:tc>
          <w:tcPr>
            <w:tcW w:w="3120" w:type="dxa"/>
            <w:shd w:val="clear" w:color="auto" w:fill="2F5496"/>
          </w:tcPr>
          <w:p w14:paraId="07798AAD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事件</w:t>
            </w:r>
          </w:p>
        </w:tc>
        <w:tc>
          <w:tcPr>
            <w:tcW w:w="3120" w:type="dxa"/>
            <w:shd w:val="clear" w:color="auto" w:fill="2F5496"/>
          </w:tcPr>
          <w:p w14:paraId="5CC9B177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股价反应</w:t>
            </w:r>
          </w:p>
        </w:tc>
      </w:tr>
      <w:tr w:rsidR="009705F2" w14:paraId="7463020B" w14:textId="77777777">
        <w:tc>
          <w:tcPr>
            <w:tcW w:w="3120" w:type="dxa"/>
          </w:tcPr>
          <w:p w14:paraId="53BF55A4" w14:textId="77777777" w:rsidR="009705F2" w:rsidRDefault="00685DAD">
            <w:r>
              <w:rPr>
                <w:rFonts w:cs="Calibri"/>
                <w:b/>
                <w:sz w:val="19"/>
              </w:rPr>
              <w:t>药捷安康</w:t>
            </w:r>
            <w:r>
              <w:rPr>
                <w:rFonts w:cs="Calibri"/>
                <w:b/>
                <w:sz w:val="19"/>
              </w:rPr>
              <w:t>-B</w:t>
            </w:r>
          </w:p>
        </w:tc>
        <w:tc>
          <w:tcPr>
            <w:tcW w:w="3120" w:type="dxa"/>
          </w:tcPr>
          <w:p w14:paraId="6E456199" w14:textId="77777777" w:rsidR="009705F2" w:rsidRDefault="00685DAD">
            <w:r>
              <w:rPr>
                <w:rFonts w:cs="Calibri"/>
                <w:sz w:val="19"/>
              </w:rPr>
              <w:t>纳入指数预期</w:t>
            </w:r>
          </w:p>
        </w:tc>
        <w:tc>
          <w:tcPr>
            <w:tcW w:w="3120" w:type="dxa"/>
          </w:tcPr>
          <w:p w14:paraId="76BE0F6F" w14:textId="77777777" w:rsidR="009705F2" w:rsidRDefault="00685DAD"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交易日暴涨近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倍，随后单日暴跌</w:t>
            </w:r>
            <w:r>
              <w:rPr>
                <w:rFonts w:cs="Calibri"/>
                <w:sz w:val="19"/>
              </w:rPr>
              <w:t>53.73%</w:t>
            </w:r>
          </w:p>
        </w:tc>
      </w:tr>
      <w:tr w:rsidR="009705F2" w14:paraId="557A3111" w14:textId="77777777">
        <w:tc>
          <w:tcPr>
            <w:tcW w:w="3120" w:type="dxa"/>
          </w:tcPr>
          <w:p w14:paraId="15524F6B" w14:textId="77777777" w:rsidR="009705F2" w:rsidRDefault="00685DAD">
            <w:r>
              <w:rPr>
                <w:rFonts w:cs="Calibri"/>
                <w:b/>
                <w:sz w:val="19"/>
              </w:rPr>
              <w:lastRenderedPageBreak/>
              <w:t>奈雪的茶</w:t>
            </w:r>
          </w:p>
        </w:tc>
        <w:tc>
          <w:tcPr>
            <w:tcW w:w="3120" w:type="dxa"/>
          </w:tcPr>
          <w:p w14:paraId="11BD733F" w14:textId="77777777" w:rsidR="009705F2" w:rsidRDefault="00685DAD">
            <w:r>
              <w:rPr>
                <w:rFonts w:cs="Calibri"/>
                <w:sz w:val="19"/>
              </w:rPr>
              <w:t>被剔除港股通</w:t>
            </w:r>
          </w:p>
        </w:tc>
        <w:tc>
          <w:tcPr>
            <w:tcW w:w="3120" w:type="dxa"/>
          </w:tcPr>
          <w:p w14:paraId="2BFAF448" w14:textId="77777777" w:rsidR="009705F2" w:rsidRDefault="00685DAD">
            <w:r>
              <w:rPr>
                <w:rFonts w:cs="Calibri"/>
                <w:sz w:val="19"/>
              </w:rPr>
              <w:t>跌幅超过两成</w:t>
            </w:r>
          </w:p>
        </w:tc>
      </w:tr>
      <w:tr w:rsidR="009705F2" w14:paraId="173F3FF9" w14:textId="77777777">
        <w:tc>
          <w:tcPr>
            <w:tcW w:w="3120" w:type="dxa"/>
          </w:tcPr>
          <w:p w14:paraId="4BB93AE2" w14:textId="77777777" w:rsidR="009705F2" w:rsidRDefault="00685DAD">
            <w:r>
              <w:rPr>
                <w:rFonts w:cs="Calibri"/>
                <w:b/>
                <w:sz w:val="19"/>
              </w:rPr>
              <w:t>百果园集团</w:t>
            </w:r>
          </w:p>
        </w:tc>
        <w:tc>
          <w:tcPr>
            <w:tcW w:w="3120" w:type="dxa"/>
          </w:tcPr>
          <w:p w14:paraId="1C14C48C" w14:textId="77777777" w:rsidR="009705F2" w:rsidRDefault="00685DAD">
            <w:r>
              <w:rPr>
                <w:rFonts w:cs="Calibri"/>
                <w:sz w:val="19"/>
              </w:rPr>
              <w:t>被剔除港股通</w:t>
            </w:r>
          </w:p>
        </w:tc>
        <w:tc>
          <w:tcPr>
            <w:tcW w:w="3120" w:type="dxa"/>
          </w:tcPr>
          <w:p w14:paraId="63C4FD88" w14:textId="77777777" w:rsidR="009705F2" w:rsidRDefault="00685DAD">
            <w:r>
              <w:rPr>
                <w:rFonts w:cs="Calibri"/>
                <w:sz w:val="19"/>
              </w:rPr>
              <w:t>跌幅超过两成</w:t>
            </w:r>
          </w:p>
        </w:tc>
      </w:tr>
      <w:tr w:rsidR="009705F2" w14:paraId="26506588" w14:textId="77777777">
        <w:tc>
          <w:tcPr>
            <w:tcW w:w="3120" w:type="dxa"/>
          </w:tcPr>
          <w:p w14:paraId="7085E6B5" w14:textId="77777777" w:rsidR="009705F2" w:rsidRDefault="00685DAD">
            <w:r>
              <w:rPr>
                <w:rFonts w:cs="Calibri"/>
                <w:b/>
                <w:sz w:val="19"/>
              </w:rPr>
              <w:t>医渡科技</w:t>
            </w:r>
          </w:p>
        </w:tc>
        <w:tc>
          <w:tcPr>
            <w:tcW w:w="3120" w:type="dxa"/>
          </w:tcPr>
          <w:p w14:paraId="5BF090E2" w14:textId="77777777" w:rsidR="009705F2" w:rsidRDefault="00685DAD">
            <w:r>
              <w:rPr>
                <w:rFonts w:cs="Calibri"/>
                <w:sz w:val="19"/>
              </w:rPr>
              <w:t>被剔除恒生综合指数</w:t>
            </w:r>
          </w:p>
        </w:tc>
        <w:tc>
          <w:tcPr>
            <w:tcW w:w="3120" w:type="dxa"/>
          </w:tcPr>
          <w:p w14:paraId="36F313EE" w14:textId="77777777" w:rsidR="009705F2" w:rsidRDefault="00685DAD">
            <w:r>
              <w:rPr>
                <w:rFonts w:cs="Calibri"/>
                <w:sz w:val="19"/>
              </w:rPr>
              <w:t>单日跌幅约</w:t>
            </w:r>
            <w:r>
              <w:rPr>
                <w:rFonts w:cs="Calibri"/>
                <w:sz w:val="19"/>
              </w:rPr>
              <w:t>10%</w:t>
            </w:r>
          </w:p>
        </w:tc>
      </w:tr>
      <w:tr w:rsidR="009705F2" w14:paraId="0CE71C27" w14:textId="77777777">
        <w:tc>
          <w:tcPr>
            <w:tcW w:w="3120" w:type="dxa"/>
          </w:tcPr>
          <w:p w14:paraId="7553E49A" w14:textId="77777777" w:rsidR="009705F2" w:rsidRDefault="00685DAD">
            <w:r>
              <w:rPr>
                <w:rFonts w:cs="Calibri"/>
                <w:b/>
                <w:sz w:val="19"/>
              </w:rPr>
              <w:t>丰盛控股</w:t>
            </w:r>
          </w:p>
        </w:tc>
        <w:tc>
          <w:tcPr>
            <w:tcW w:w="3120" w:type="dxa"/>
          </w:tcPr>
          <w:p w14:paraId="2E75CBC0" w14:textId="77777777" w:rsidR="009705F2" w:rsidRDefault="00685DAD">
            <w:r>
              <w:rPr>
                <w:rFonts w:cs="Calibri"/>
                <w:sz w:val="19"/>
              </w:rPr>
              <w:t>遭剔除</w:t>
            </w:r>
            <w:r>
              <w:rPr>
                <w:rFonts w:cs="Calibri"/>
                <w:sz w:val="19"/>
              </w:rPr>
              <w:t>MSCI</w:t>
            </w:r>
            <w:r>
              <w:rPr>
                <w:rFonts w:cs="Calibri"/>
                <w:sz w:val="19"/>
              </w:rPr>
              <w:t>中国指数</w:t>
            </w:r>
          </w:p>
        </w:tc>
        <w:tc>
          <w:tcPr>
            <w:tcW w:w="3120" w:type="dxa"/>
          </w:tcPr>
          <w:p w14:paraId="78165C7D" w14:textId="77777777" w:rsidR="009705F2" w:rsidRDefault="00685DAD">
            <w:r>
              <w:rPr>
                <w:rFonts w:cs="Calibri"/>
                <w:sz w:val="19"/>
              </w:rPr>
              <w:t>此前暴涨</w:t>
            </w:r>
            <w:r>
              <w:rPr>
                <w:rFonts w:cs="Calibri"/>
                <w:sz w:val="19"/>
              </w:rPr>
              <w:t>32%</w:t>
            </w:r>
            <w:r>
              <w:rPr>
                <w:rFonts w:cs="Calibri"/>
                <w:sz w:val="19"/>
              </w:rPr>
              <w:t>后大幅回吐逾</w:t>
            </w:r>
            <w:r>
              <w:rPr>
                <w:rFonts w:cs="Calibri"/>
                <w:sz w:val="19"/>
              </w:rPr>
              <w:t>11%</w:t>
            </w:r>
          </w:p>
        </w:tc>
      </w:tr>
    </w:tbl>
    <w:p w14:paraId="192FB7A5" w14:textId="77777777" w:rsidR="009705F2" w:rsidRDefault="00685DAD">
      <w:pPr>
        <w:jc w:val="both"/>
      </w:pPr>
      <w:r>
        <w:rPr>
          <w:rFonts w:cs="Calibri"/>
          <w:b/>
        </w:rPr>
        <w:t>规律</w:t>
      </w:r>
      <w:r>
        <w:rPr>
          <w:rFonts w:cs="Calibri"/>
        </w:rPr>
        <w:t>：指数级别的调入</w:t>
      </w:r>
      <w:r>
        <w:rPr>
          <w:rFonts w:cs="Calibri"/>
        </w:rPr>
        <w:t>/</w:t>
      </w:r>
      <w:r>
        <w:rPr>
          <w:rFonts w:cs="Calibri"/>
        </w:rPr>
        <w:t>调出，往往伴随着</w:t>
      </w:r>
      <w:r>
        <w:rPr>
          <w:rFonts w:cs="Calibri"/>
          <w:b/>
        </w:rPr>
        <w:t>剧烈的短期价格波动</w:t>
      </w:r>
      <w:r>
        <w:rPr>
          <w:rFonts w:cs="Calibri"/>
        </w:rPr>
        <w:t>，方向取决于市场对事件的预期差。被剔除的股票普遍大跌，而被纳入的股票则可能因被动资金流入而短期内大幅上涨。</w:t>
      </w:r>
    </w:p>
    <w:p w14:paraId="56A5069D" w14:textId="77777777" w:rsidR="009705F2" w:rsidRDefault="009705F2">
      <w:pPr>
        <w:pBdr>
          <w:bottom w:val="single" w:sz="6" w:space="1" w:color="auto"/>
        </w:pBdr>
      </w:pPr>
    </w:p>
    <w:p w14:paraId="13FB8E6D" w14:textId="77777777" w:rsidR="009705F2" w:rsidRDefault="00685DAD">
      <w:pPr>
        <w:pStyle w:val="Heading2"/>
      </w:pPr>
      <w:bookmarkStart w:id="97" w:name="_Toc238836899"/>
      <w:r>
        <w:rPr>
          <w:rFonts w:ascii="Arial" w:eastAsia="Microsoft YaHei" w:hAnsi="Arial" w:cs="Arial"/>
        </w:rPr>
        <w:t>四、当前有哪些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缓冲垫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？</w:t>
      </w:r>
      <w:bookmarkEnd w:id="9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705F2" w14:paraId="708C24C2" w14:textId="77777777">
        <w:trPr>
          <w:tblHeader/>
        </w:trPr>
        <w:tc>
          <w:tcPr>
            <w:tcW w:w="4680" w:type="dxa"/>
            <w:shd w:val="clear" w:color="auto" w:fill="2F5496"/>
          </w:tcPr>
          <w:p w14:paraId="3493B9D3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因素</w:t>
            </w:r>
          </w:p>
        </w:tc>
        <w:tc>
          <w:tcPr>
            <w:tcW w:w="4680" w:type="dxa"/>
            <w:shd w:val="clear" w:color="auto" w:fill="2F5496"/>
          </w:tcPr>
          <w:p w14:paraId="224C9F68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作用</w:t>
            </w:r>
          </w:p>
        </w:tc>
      </w:tr>
      <w:tr w:rsidR="009705F2" w14:paraId="5B605B10" w14:textId="77777777">
        <w:tc>
          <w:tcPr>
            <w:tcW w:w="4680" w:type="dxa"/>
          </w:tcPr>
          <w:p w14:paraId="4B6B075C" w14:textId="77777777" w:rsidR="009705F2" w:rsidRDefault="00685DAD">
            <w:r>
              <w:rPr>
                <w:rFonts w:cs="Calibri"/>
                <w:b/>
                <w:sz w:val="19"/>
              </w:rPr>
              <w:t>基本面拐点确认</w:t>
            </w:r>
          </w:p>
        </w:tc>
        <w:tc>
          <w:tcPr>
            <w:tcW w:w="4680" w:type="dxa"/>
          </w:tcPr>
          <w:p w14:paraId="64062904" w14:textId="77777777" w:rsidR="009705F2" w:rsidRDefault="00685DAD">
            <w:r>
              <w:rPr>
                <w:rFonts w:cs="Calibri"/>
                <w:sz w:val="19"/>
              </w:rPr>
              <w:t>1H26</w:t>
            </w:r>
            <w:r>
              <w:rPr>
                <w:rFonts w:cs="Calibri"/>
                <w:sz w:val="19"/>
              </w:rPr>
              <w:t>扭亏为盈，净利润</w:t>
            </w:r>
            <w:r>
              <w:rPr>
                <w:rFonts w:cs="Calibri"/>
                <w:sz w:val="19"/>
              </w:rPr>
              <w:t>1.07</w:t>
            </w:r>
            <w:r>
              <w:rPr>
                <w:rFonts w:cs="Calibri"/>
                <w:sz w:val="19"/>
              </w:rPr>
              <w:t>亿元，经调整净利润</w:t>
            </w:r>
            <w:r>
              <w:rPr>
                <w:rFonts w:cs="Calibri"/>
                <w:sz w:val="19"/>
              </w:rPr>
              <w:t>+79.8%</w:t>
            </w:r>
          </w:p>
        </w:tc>
      </w:tr>
      <w:tr w:rsidR="009705F2" w14:paraId="27E22492" w14:textId="77777777">
        <w:tc>
          <w:tcPr>
            <w:tcW w:w="4680" w:type="dxa"/>
          </w:tcPr>
          <w:p w14:paraId="1A926223" w14:textId="77777777" w:rsidR="009705F2" w:rsidRDefault="00685DAD">
            <w:r>
              <w:rPr>
                <w:rFonts w:cs="Calibri"/>
                <w:b/>
                <w:sz w:val="19"/>
              </w:rPr>
              <w:t>公司持续回购</w:t>
            </w:r>
          </w:p>
        </w:tc>
        <w:tc>
          <w:tcPr>
            <w:tcW w:w="4680" w:type="dxa"/>
          </w:tcPr>
          <w:p w14:paraId="7CCB8CB6" w14:textId="77777777" w:rsidR="009705F2" w:rsidRDefault="00685DAD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24</w:t>
            </w:r>
            <w:r>
              <w:rPr>
                <w:rFonts w:cs="Calibri"/>
                <w:sz w:val="19"/>
              </w:rPr>
              <w:t>日回购</w:t>
            </w:r>
            <w:r>
              <w:rPr>
                <w:rFonts w:cs="Calibri"/>
                <w:sz w:val="19"/>
              </w:rPr>
              <w:t>134.6</w:t>
            </w:r>
            <w:r>
              <w:rPr>
                <w:rFonts w:cs="Calibri"/>
                <w:sz w:val="19"/>
              </w:rPr>
              <w:t>万股，耗资</w:t>
            </w:r>
            <w:r>
              <w:rPr>
                <w:rFonts w:cs="Calibri"/>
                <w:sz w:val="19"/>
              </w:rPr>
              <w:t>299.93</w:t>
            </w:r>
            <w:r>
              <w:rPr>
                <w:rFonts w:cs="Calibri"/>
                <w:sz w:val="19"/>
              </w:rPr>
              <w:t>万港元</w:t>
            </w:r>
          </w:p>
        </w:tc>
      </w:tr>
      <w:tr w:rsidR="009705F2" w14:paraId="3B35C72D" w14:textId="77777777">
        <w:tc>
          <w:tcPr>
            <w:tcW w:w="4680" w:type="dxa"/>
          </w:tcPr>
          <w:p w14:paraId="29A1B1A8" w14:textId="77777777" w:rsidR="009705F2" w:rsidRDefault="00685DAD">
            <w:r>
              <w:rPr>
                <w:rFonts w:cs="Calibri"/>
                <w:b/>
                <w:sz w:val="19"/>
              </w:rPr>
              <w:t>机构资金持续流入</w:t>
            </w:r>
          </w:p>
        </w:tc>
        <w:tc>
          <w:tcPr>
            <w:tcW w:w="4680" w:type="dxa"/>
          </w:tcPr>
          <w:p w14:paraId="3B2951D9" w14:textId="77777777" w:rsidR="009705F2" w:rsidRDefault="00685DAD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24-25</w:t>
            </w:r>
            <w:r>
              <w:rPr>
                <w:rFonts w:cs="Calibri"/>
                <w:sz w:val="19"/>
              </w:rPr>
              <w:t>日主力资金连续净流入</w:t>
            </w:r>
          </w:p>
        </w:tc>
      </w:tr>
      <w:tr w:rsidR="009705F2" w14:paraId="2E39C9CC" w14:textId="77777777">
        <w:tc>
          <w:tcPr>
            <w:tcW w:w="4680" w:type="dxa"/>
          </w:tcPr>
          <w:p w14:paraId="1926DEEB" w14:textId="77777777" w:rsidR="009705F2" w:rsidRDefault="00685DAD">
            <w:r>
              <w:rPr>
                <w:rFonts w:cs="Calibri"/>
                <w:b/>
                <w:sz w:val="19"/>
              </w:rPr>
              <w:t>MACD</w:t>
            </w:r>
            <w:r>
              <w:rPr>
                <w:rFonts w:cs="Calibri"/>
                <w:b/>
                <w:sz w:val="19"/>
              </w:rPr>
              <w:t>金叉确认</w:t>
            </w:r>
          </w:p>
        </w:tc>
        <w:tc>
          <w:tcPr>
            <w:tcW w:w="4680" w:type="dxa"/>
          </w:tcPr>
          <w:p w14:paraId="0342A17C" w14:textId="77777777" w:rsidR="009705F2" w:rsidRDefault="00685DAD">
            <w:r>
              <w:rPr>
                <w:rFonts w:cs="Calibri"/>
                <w:sz w:val="19"/>
              </w:rPr>
              <w:t>中期趋势已由空转多</w:t>
            </w:r>
          </w:p>
        </w:tc>
      </w:tr>
    </w:tbl>
    <w:p w14:paraId="79FF4FFB" w14:textId="77777777" w:rsidR="009705F2" w:rsidRDefault="00685DAD">
      <w:pPr>
        <w:jc w:val="both"/>
      </w:pPr>
      <w:r>
        <w:rPr>
          <w:rFonts w:cs="Calibri"/>
        </w:rPr>
        <w:t>这些因素为股价提供了</w:t>
      </w:r>
      <w:r>
        <w:rPr>
          <w:rFonts w:cs="Calibri"/>
          <w:b/>
        </w:rPr>
        <w:t>基本面和技术面的双重支撑</w:t>
      </w:r>
      <w:r>
        <w:rPr>
          <w:rFonts w:cs="Calibri"/>
        </w:rPr>
        <w:t>，使得即使出现回调，也不太可能像药捷安康那样出现</w:t>
      </w:r>
      <w:r>
        <w:rPr>
          <w:rFonts w:cs="Calibri"/>
        </w:rPr>
        <w:t>"</w:t>
      </w:r>
      <w:r>
        <w:rPr>
          <w:rFonts w:cs="Calibri"/>
        </w:rPr>
        <w:t>断崖式</w:t>
      </w:r>
      <w:r>
        <w:rPr>
          <w:rFonts w:cs="Calibri"/>
        </w:rPr>
        <w:t>"</w:t>
      </w:r>
      <w:r>
        <w:rPr>
          <w:rFonts w:cs="Calibri"/>
        </w:rPr>
        <w:t>暴跌。</w:t>
      </w:r>
    </w:p>
    <w:p w14:paraId="52AC3BDB" w14:textId="77777777" w:rsidR="009705F2" w:rsidRDefault="009705F2">
      <w:pPr>
        <w:pBdr>
          <w:bottom w:val="single" w:sz="6" w:space="1" w:color="auto"/>
        </w:pBdr>
      </w:pPr>
    </w:p>
    <w:p w14:paraId="34811B26" w14:textId="77777777" w:rsidR="009705F2" w:rsidRDefault="00685DAD">
      <w:pPr>
        <w:pStyle w:val="Heading2"/>
      </w:pPr>
      <w:bookmarkStart w:id="98" w:name="_Toc238836900"/>
      <w:r>
        <w:rPr>
          <w:rFonts w:ascii="Arial" w:eastAsia="Microsoft YaHei" w:hAnsi="Arial" w:cs="Arial"/>
        </w:rPr>
        <w:t>五、总结</w:t>
      </w:r>
      <w:bookmarkEnd w:id="98"/>
    </w:p>
    <w:p w14:paraId="57FB4B6F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从</w:t>
      </w:r>
      <w:r>
        <w:rPr>
          <w:rFonts w:cs="Calibri"/>
          <w:b/>
          <w:i/>
        </w:rPr>
        <w:t>2.26</w:t>
      </w:r>
      <w:r>
        <w:rPr>
          <w:rFonts w:cs="Calibri"/>
          <w:b/>
          <w:i/>
        </w:rPr>
        <w:t>到</w:t>
      </w:r>
      <w:r>
        <w:rPr>
          <w:rFonts w:cs="Calibri"/>
          <w:b/>
          <w:i/>
        </w:rPr>
        <w:t>2.40</w:t>
      </w:r>
      <w:r>
        <w:rPr>
          <w:rFonts w:cs="Calibri"/>
          <w:b/>
          <w:i/>
        </w:rPr>
        <w:t>的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防守段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，是多空围绕退通风险进行的激烈博弈，震荡频繁但幅度相对可控；从</w:t>
      </w:r>
      <w:r>
        <w:rPr>
          <w:rFonts w:cs="Calibri"/>
          <w:b/>
          <w:i/>
        </w:rPr>
        <w:t>2.40</w:t>
      </w:r>
      <w:r>
        <w:rPr>
          <w:rFonts w:cs="Calibri"/>
          <w:b/>
          <w:i/>
        </w:rPr>
        <w:t>到</w:t>
      </w:r>
      <w:r>
        <w:rPr>
          <w:rFonts w:cs="Calibri"/>
          <w:b/>
          <w:i/>
        </w:rPr>
        <w:t>3.70</w:t>
      </w:r>
      <w:r>
        <w:rPr>
          <w:rFonts w:cs="Calibri"/>
          <w:b/>
          <w:i/>
        </w:rPr>
        <w:t>的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进攻段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，一旦接近中盘股市值门槛，被动基金的集中配置可能带来短期脉冲式上涨，但波动幅度也会显著放大。</w:t>
      </w:r>
    </w:p>
    <w:p w14:paraId="5E89B7DD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核心风险</w:t>
      </w:r>
      <w:r>
        <w:rPr>
          <w:rFonts w:cs="Calibri"/>
          <w:i/>
        </w:rPr>
        <w:t>：晋升中盘股需要满足</w:t>
      </w:r>
      <w:r>
        <w:rPr>
          <w:rFonts w:cs="Calibri"/>
          <w:b/>
          <w:i/>
        </w:rPr>
        <w:t>过去</w:t>
      </w:r>
      <w:r>
        <w:rPr>
          <w:rFonts w:cs="Calibri"/>
          <w:b/>
          <w:i/>
        </w:rPr>
        <w:t>12</w:t>
      </w:r>
      <w:r>
        <w:rPr>
          <w:rFonts w:cs="Calibri"/>
          <w:b/>
          <w:i/>
        </w:rPr>
        <w:t>个月的平均市值要求</w:t>
      </w:r>
      <w:r>
        <w:rPr>
          <w:rFonts w:cs="Calibri"/>
          <w:i/>
        </w:rPr>
        <w:t>，而非单日达标即可。这意味着股价需要在较长时间内维持在较高水平，过程中任何季度的业绩不及预期，都可能打断这一进程，引发大幅回调。</w:t>
      </w:r>
    </w:p>
    <w:p w14:paraId="645F919E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核心机会</w:t>
      </w:r>
      <w:r>
        <w:rPr>
          <w:rFonts w:cs="Calibri"/>
          <w:i/>
        </w:rPr>
        <w:t>：一旦成功晋升中盘股，退通风险自动解除，被动基金自动配置，南向资金减持逻辑瓦解</w:t>
      </w:r>
      <w:r>
        <w:rPr>
          <w:rFonts w:cs="Calibri"/>
          <w:i/>
        </w:rPr>
        <w:t>——</w:t>
      </w:r>
      <w:r>
        <w:rPr>
          <w:rFonts w:cs="Calibri"/>
          <w:i/>
        </w:rPr>
        <w:t>三重积极效应叠加，可能推动股价进入一个新的估值区间。但这一过程不会是平稳的线性上涨，而更可能是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进二退一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的震荡上行</w:t>
      </w:r>
      <w:r>
        <w:rPr>
          <w:rFonts w:cs="Calibri"/>
          <w:i/>
        </w:rPr>
        <w:t>。</w:t>
      </w:r>
    </w:p>
    <w:p w14:paraId="41624FA9" w14:textId="77777777" w:rsidR="009705F2" w:rsidRDefault="00685DAD">
      <w:pPr>
        <w:jc w:val="both"/>
      </w:pPr>
      <w:r>
        <w:rPr>
          <w:rFonts w:cs="Calibri"/>
        </w:rPr>
        <w:t>⚠</w:t>
      </w:r>
      <w:r>
        <w:rPr>
          <w:rFonts w:cs="Calibri"/>
        </w:rPr>
        <w:t>️</w:t>
      </w:r>
      <w:r>
        <w:rPr>
          <w:rFonts w:cs="Calibri"/>
        </w:rPr>
        <w:t xml:space="preserve"> </w:t>
      </w:r>
      <w:r>
        <w:rPr>
          <w:rFonts w:cs="Calibri"/>
          <w:b/>
        </w:rPr>
        <w:t>风险提示</w:t>
      </w:r>
      <w:r>
        <w:rPr>
          <w:rFonts w:cs="Calibri"/>
        </w:rPr>
        <w:t>：以上分析基于历史案例和公开规则推演，不构成投资建议。指数调整结果取决于恒生指数公司的定期检讨，个股历史表现不代表未来走势。</w:t>
      </w:r>
    </w:p>
    <w:p w14:paraId="7396EA7F" w14:textId="77777777" w:rsidR="009705F2" w:rsidRDefault="009705F2">
      <w:pPr>
        <w:pBdr>
          <w:bottom w:val="single" w:sz="6" w:space="1" w:color="auto"/>
        </w:pBdr>
      </w:pPr>
    </w:p>
    <w:p w14:paraId="7FAEFDBF" w14:textId="77777777" w:rsidR="009705F2" w:rsidRDefault="00685DAD">
      <w:pPr>
        <w:pStyle w:val="Heading1"/>
      </w:pPr>
      <w:bookmarkStart w:id="99" w:name="_Toc238836901"/>
      <w:r>
        <w:rPr>
          <w:rFonts w:ascii="Arial" w:eastAsia="Microsoft YaHei" w:hAnsi="Arial" w:cs="Arial"/>
        </w:rPr>
        <w:t>如何把握好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进二退一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的震荡上行的波段行情？</w:t>
      </w:r>
      <w:bookmarkEnd w:id="99"/>
    </w:p>
    <w:p w14:paraId="77499313" w14:textId="77777777" w:rsidR="009705F2" w:rsidRDefault="00685DAD">
      <w:pPr>
        <w:jc w:val="both"/>
      </w:pPr>
      <w:r>
        <w:rPr>
          <w:rFonts w:cs="Calibri"/>
        </w:rPr>
        <w:t>把握</w:t>
      </w:r>
      <w:r>
        <w:rPr>
          <w:rFonts w:cs="Calibri"/>
        </w:rPr>
        <w:t>"</w:t>
      </w:r>
      <w:r>
        <w:rPr>
          <w:rFonts w:cs="Calibri"/>
        </w:rPr>
        <w:t>进二退一</w:t>
      </w:r>
      <w:r>
        <w:rPr>
          <w:rFonts w:cs="Calibri"/>
        </w:rPr>
        <w:t>"</w:t>
      </w:r>
      <w:r>
        <w:rPr>
          <w:rFonts w:cs="Calibri"/>
        </w:rPr>
        <w:t>的震荡上行，核心不在于预测每次波动的顶点和底点，而在于</w:t>
      </w:r>
      <w:r>
        <w:rPr>
          <w:rFonts w:cs="Calibri"/>
          <w:b/>
        </w:rPr>
        <w:t>建立一套以</w:t>
      </w:r>
      <w:r>
        <w:rPr>
          <w:rFonts w:cs="Calibri"/>
          <w:b/>
        </w:rPr>
        <w:t>"</w:t>
      </w:r>
      <w:r>
        <w:rPr>
          <w:rFonts w:cs="Calibri"/>
          <w:b/>
        </w:rPr>
        <w:t>底仓</w:t>
      </w:r>
      <w:r>
        <w:rPr>
          <w:rFonts w:cs="Calibri"/>
          <w:b/>
        </w:rPr>
        <w:t>+</w:t>
      </w:r>
      <w:r>
        <w:rPr>
          <w:rFonts w:cs="Calibri"/>
          <w:b/>
        </w:rPr>
        <w:t>机动仓</w:t>
      </w:r>
      <w:r>
        <w:rPr>
          <w:rFonts w:cs="Calibri"/>
          <w:b/>
        </w:rPr>
        <w:t>"</w:t>
      </w:r>
      <w:r>
        <w:rPr>
          <w:rFonts w:cs="Calibri"/>
          <w:b/>
        </w:rPr>
        <w:t>为核心的波段操作体系</w:t>
      </w:r>
      <w:r>
        <w:rPr>
          <w:rFonts w:cs="Calibri"/>
        </w:rPr>
        <w:t>，并严格遵守</w:t>
      </w:r>
      <w:r>
        <w:rPr>
          <w:rFonts w:cs="Calibri"/>
        </w:rPr>
        <w:t>"</w:t>
      </w:r>
      <w:r>
        <w:rPr>
          <w:rFonts w:cs="Calibri"/>
        </w:rPr>
        <w:t>回调缩量买入、拉升放量持有、加速赶顶减仓</w:t>
      </w:r>
      <w:r>
        <w:rPr>
          <w:rFonts w:cs="Calibri"/>
        </w:rPr>
        <w:t>"</w:t>
      </w:r>
      <w:r>
        <w:rPr>
          <w:rFonts w:cs="Calibri"/>
        </w:rPr>
        <w:t>的纪律。针对锦欣生殖当前（</w:t>
      </w:r>
      <w:r>
        <w:rPr>
          <w:rFonts w:cs="Calibri"/>
        </w:rPr>
        <w:t>2.26</w:t>
      </w:r>
      <w:r>
        <w:rPr>
          <w:rFonts w:cs="Calibri"/>
        </w:rPr>
        <w:t>港元）的特殊筹码结构，以下是一套实操框架：</w:t>
      </w:r>
    </w:p>
    <w:p w14:paraId="5C9C487F" w14:textId="77777777" w:rsidR="009705F2" w:rsidRDefault="009705F2">
      <w:pPr>
        <w:pBdr>
          <w:bottom w:val="single" w:sz="6" w:space="1" w:color="auto"/>
        </w:pBdr>
      </w:pPr>
    </w:p>
    <w:p w14:paraId="72960F11" w14:textId="77777777" w:rsidR="009705F2" w:rsidRDefault="00685DAD">
      <w:pPr>
        <w:pStyle w:val="Heading2"/>
      </w:pPr>
      <w:bookmarkStart w:id="100" w:name="_Toc238836902"/>
      <w:r>
        <w:rPr>
          <w:rFonts w:ascii="Arial" w:eastAsia="Microsoft YaHei" w:hAnsi="Arial" w:cs="Arial"/>
        </w:rPr>
        <w:t>一、核心战术：将仓位分为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底仓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与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机动仓</w:t>
      </w:r>
      <w:r>
        <w:rPr>
          <w:rFonts w:ascii="Arial" w:eastAsia="Microsoft YaHei" w:hAnsi="Arial" w:cs="Arial"/>
        </w:rPr>
        <w:t>"</w:t>
      </w:r>
      <w:bookmarkEnd w:id="100"/>
    </w:p>
    <w:p w14:paraId="01CD04B4" w14:textId="77777777" w:rsidR="009705F2" w:rsidRDefault="00685DAD">
      <w:pPr>
        <w:jc w:val="both"/>
      </w:pPr>
      <w:r>
        <w:rPr>
          <w:rFonts w:cs="Calibri"/>
        </w:rPr>
        <w:t>在流动性偏薄（日均成交约</w:t>
      </w:r>
      <w:r>
        <w:rPr>
          <w:rFonts w:cs="Calibri"/>
        </w:rPr>
        <w:t>1,500-1,800</w:t>
      </w:r>
      <w:r>
        <w:rPr>
          <w:rFonts w:cs="Calibri"/>
        </w:rPr>
        <w:t>万股）的小盘股中，全仓进出的冲击成本极高。因此，必须采用</w:t>
      </w:r>
      <w:r>
        <w:rPr>
          <w:rFonts w:cs="Calibri"/>
          <w:b/>
        </w:rPr>
        <w:t>分层持仓</w:t>
      </w:r>
      <w:r>
        <w:rPr>
          <w:rFonts w:cs="Calibri"/>
        </w:rPr>
        <w:t>策略：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05F2" w14:paraId="28ACD756" w14:textId="77777777">
        <w:trPr>
          <w:tblHeader/>
        </w:trPr>
        <w:tc>
          <w:tcPr>
            <w:tcW w:w="2340" w:type="dxa"/>
            <w:shd w:val="clear" w:color="auto" w:fill="2F5496"/>
          </w:tcPr>
          <w:p w14:paraId="313A14E1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仓位类型</w:t>
            </w:r>
          </w:p>
        </w:tc>
        <w:tc>
          <w:tcPr>
            <w:tcW w:w="2340" w:type="dxa"/>
            <w:shd w:val="clear" w:color="auto" w:fill="2F5496"/>
          </w:tcPr>
          <w:p w14:paraId="1C3FCB04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比例</w:t>
            </w:r>
          </w:p>
        </w:tc>
        <w:tc>
          <w:tcPr>
            <w:tcW w:w="2340" w:type="dxa"/>
            <w:shd w:val="clear" w:color="auto" w:fill="2F5496"/>
          </w:tcPr>
          <w:p w14:paraId="565C29AD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作用</w:t>
            </w:r>
          </w:p>
        </w:tc>
        <w:tc>
          <w:tcPr>
            <w:tcW w:w="2340" w:type="dxa"/>
            <w:shd w:val="clear" w:color="auto" w:fill="2F5496"/>
          </w:tcPr>
          <w:p w14:paraId="28B7A7CB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操作纪律</w:t>
            </w:r>
          </w:p>
        </w:tc>
      </w:tr>
      <w:tr w:rsidR="009705F2" w14:paraId="537AC467" w14:textId="77777777">
        <w:tc>
          <w:tcPr>
            <w:tcW w:w="2340" w:type="dxa"/>
          </w:tcPr>
          <w:p w14:paraId="09CDC7C0" w14:textId="77777777" w:rsidR="009705F2" w:rsidRDefault="00685DAD">
            <w:r>
              <w:rPr>
                <w:rFonts w:cs="Calibri"/>
                <w:b/>
                <w:sz w:val="19"/>
              </w:rPr>
              <w:t>底仓</w:t>
            </w:r>
            <w:r>
              <w:rPr>
                <w:rFonts w:cs="Calibri"/>
                <w:sz w:val="19"/>
              </w:rPr>
              <w:t>（长期仓）</w:t>
            </w:r>
          </w:p>
        </w:tc>
        <w:tc>
          <w:tcPr>
            <w:tcW w:w="2340" w:type="dxa"/>
          </w:tcPr>
          <w:p w14:paraId="3674CB7F" w14:textId="77777777" w:rsidR="009705F2" w:rsidRDefault="00685DAD">
            <w:r>
              <w:rPr>
                <w:rFonts w:cs="Calibri"/>
                <w:b/>
                <w:sz w:val="19"/>
              </w:rPr>
              <w:t>4-5%</w:t>
            </w:r>
          </w:p>
        </w:tc>
        <w:tc>
          <w:tcPr>
            <w:tcW w:w="2340" w:type="dxa"/>
          </w:tcPr>
          <w:p w14:paraId="39AF8A33" w14:textId="77777777" w:rsidR="009705F2" w:rsidRDefault="00685DAD">
            <w:r>
              <w:rPr>
                <w:rFonts w:cs="Calibri"/>
                <w:sz w:val="19"/>
              </w:rPr>
              <w:t>博弈中期趋势（</w:t>
            </w:r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金叉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中盘股重估）</w:t>
            </w:r>
          </w:p>
        </w:tc>
        <w:tc>
          <w:tcPr>
            <w:tcW w:w="2340" w:type="dxa"/>
          </w:tcPr>
          <w:p w14:paraId="1E558FCF" w14:textId="77777777" w:rsidR="009705F2" w:rsidRDefault="00685DAD">
            <w:r>
              <w:rPr>
                <w:rFonts w:cs="Calibri"/>
                <w:b/>
                <w:sz w:val="19"/>
              </w:rPr>
              <w:t>不动如山</w:t>
            </w:r>
            <w:r>
              <w:rPr>
                <w:rFonts w:cs="Calibri"/>
                <w:sz w:val="19"/>
              </w:rPr>
              <w:t>。忽略</w:t>
            </w:r>
            <w:r>
              <w:rPr>
                <w:rFonts w:cs="Calibri"/>
                <w:sz w:val="19"/>
              </w:rPr>
              <w:t>5%</w:t>
            </w:r>
            <w:r>
              <w:rPr>
                <w:rFonts w:cs="Calibri"/>
                <w:sz w:val="19"/>
              </w:rPr>
              <w:t>以内的波动，直至股价突破</w:t>
            </w:r>
            <w:r>
              <w:rPr>
                <w:rFonts w:cs="Calibri"/>
                <w:sz w:val="19"/>
              </w:rPr>
              <w:t>3.0</w:t>
            </w:r>
            <w:r>
              <w:rPr>
                <w:rFonts w:cs="Calibri"/>
                <w:sz w:val="19"/>
              </w:rPr>
              <w:t>港元以上再考虑减仓</w:t>
            </w:r>
          </w:p>
        </w:tc>
      </w:tr>
      <w:tr w:rsidR="009705F2" w14:paraId="2C682F4B" w14:textId="77777777">
        <w:tc>
          <w:tcPr>
            <w:tcW w:w="2340" w:type="dxa"/>
          </w:tcPr>
          <w:p w14:paraId="27CD72D8" w14:textId="77777777" w:rsidR="009705F2" w:rsidRDefault="00685DAD">
            <w:r>
              <w:rPr>
                <w:rFonts w:cs="Calibri"/>
                <w:b/>
                <w:sz w:val="19"/>
              </w:rPr>
              <w:t>机动仓</w:t>
            </w:r>
            <w:r>
              <w:rPr>
                <w:rFonts w:cs="Calibri"/>
                <w:sz w:val="19"/>
              </w:rPr>
              <w:t>（波段仓）</w:t>
            </w:r>
          </w:p>
        </w:tc>
        <w:tc>
          <w:tcPr>
            <w:tcW w:w="2340" w:type="dxa"/>
          </w:tcPr>
          <w:p w14:paraId="0FBB90A1" w14:textId="77777777" w:rsidR="009705F2" w:rsidRDefault="00685DAD">
            <w:r>
              <w:rPr>
                <w:rFonts w:cs="Calibri"/>
                <w:b/>
                <w:sz w:val="19"/>
              </w:rPr>
              <w:t>2-3%</w:t>
            </w:r>
          </w:p>
        </w:tc>
        <w:tc>
          <w:tcPr>
            <w:tcW w:w="2340" w:type="dxa"/>
          </w:tcPr>
          <w:p w14:paraId="29A820E5" w14:textId="77777777" w:rsidR="009705F2" w:rsidRDefault="00685DAD">
            <w:r>
              <w:rPr>
                <w:rFonts w:cs="Calibri"/>
                <w:sz w:val="19"/>
              </w:rPr>
              <w:t>捕捉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退一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的回调机会，增厚收益</w:t>
            </w:r>
          </w:p>
        </w:tc>
        <w:tc>
          <w:tcPr>
            <w:tcW w:w="2340" w:type="dxa"/>
          </w:tcPr>
          <w:p w14:paraId="3202B1B5" w14:textId="77777777" w:rsidR="009705F2" w:rsidRDefault="00685DAD">
            <w:r>
              <w:rPr>
                <w:rFonts w:cs="Calibri"/>
                <w:b/>
                <w:sz w:val="19"/>
              </w:rPr>
              <w:t>高抛低吸</w:t>
            </w:r>
            <w:r>
              <w:rPr>
                <w:rFonts w:cs="Calibri"/>
                <w:sz w:val="19"/>
              </w:rPr>
              <w:t>。在关键阻力位（如</w:t>
            </w:r>
            <w:r>
              <w:rPr>
                <w:rFonts w:cs="Calibri"/>
                <w:sz w:val="19"/>
              </w:rPr>
              <w:t>2.40</w:t>
            </w:r>
            <w:r>
              <w:rPr>
                <w:rFonts w:cs="Calibri"/>
                <w:sz w:val="19"/>
              </w:rPr>
              <w:t>）减仓，在关键支撑位（如</w:t>
            </w:r>
            <w:r>
              <w:rPr>
                <w:rFonts w:cs="Calibri"/>
                <w:sz w:val="19"/>
              </w:rPr>
              <w:t>2.20</w:t>
            </w:r>
            <w:r>
              <w:rPr>
                <w:rFonts w:cs="Calibri"/>
                <w:sz w:val="19"/>
              </w:rPr>
              <w:t>）加仓</w:t>
            </w:r>
          </w:p>
        </w:tc>
      </w:tr>
    </w:tbl>
    <w:p w14:paraId="33EB0F1D" w14:textId="77777777" w:rsidR="009705F2" w:rsidRDefault="00685DAD">
      <w:r>
        <w:rPr>
          <w:rFonts w:cs="Calibri"/>
          <w:b/>
        </w:rPr>
        <w:t>为什么要这么分？</w:t>
      </w:r>
      <w:r>
        <w:br/>
      </w:r>
      <w:r>
        <w:rPr>
          <w:rFonts w:cs="Calibri"/>
        </w:rPr>
        <w:t>"</w:t>
      </w:r>
      <w:r>
        <w:rPr>
          <w:rFonts w:cs="Calibri"/>
        </w:rPr>
        <w:t>进二</w:t>
      </w:r>
      <w:r>
        <w:rPr>
          <w:rFonts w:cs="Calibri"/>
        </w:rPr>
        <w:t>"</w:t>
      </w:r>
      <w:r>
        <w:rPr>
          <w:rFonts w:cs="Calibri"/>
        </w:rPr>
        <w:t>时，你不知道主力何时会突然拉升（如药捷安康的指数预期行情），底仓保证你不会完全踏空；</w:t>
      </w:r>
      <w:r>
        <w:rPr>
          <w:rFonts w:cs="Calibri"/>
        </w:rPr>
        <w:t>"</w:t>
      </w:r>
      <w:r>
        <w:rPr>
          <w:rFonts w:cs="Calibri"/>
        </w:rPr>
        <w:t>退一</w:t>
      </w:r>
      <w:r>
        <w:rPr>
          <w:rFonts w:cs="Calibri"/>
        </w:rPr>
        <w:t>"</w:t>
      </w:r>
      <w:r>
        <w:rPr>
          <w:rFonts w:cs="Calibri"/>
        </w:rPr>
        <w:t>时，机动仓让你有资金在回调时加仓，而不是被动忍受回撤。</w:t>
      </w:r>
    </w:p>
    <w:p w14:paraId="5BAF8E38" w14:textId="77777777" w:rsidR="009705F2" w:rsidRDefault="00685DAD">
      <w:pPr>
        <w:pStyle w:val="Heading2"/>
      </w:pPr>
      <w:bookmarkStart w:id="101" w:name="_Toc238836903"/>
      <w:r>
        <w:rPr>
          <w:rFonts w:ascii="Arial" w:eastAsia="Microsoft YaHei" w:hAnsi="Arial" w:cs="Arial"/>
        </w:rPr>
        <w:t>二、如何识别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退一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的结束（加仓机动仓的信号）</w:t>
      </w:r>
      <w:bookmarkEnd w:id="101"/>
    </w:p>
    <w:p w14:paraId="78EFED81" w14:textId="77777777" w:rsidR="009705F2" w:rsidRDefault="00685DAD">
      <w:pPr>
        <w:jc w:val="both"/>
      </w:pPr>
      <w:r>
        <w:rPr>
          <w:rFonts w:cs="Calibri"/>
        </w:rPr>
        <w:t>"</w:t>
      </w:r>
      <w:r>
        <w:rPr>
          <w:rFonts w:cs="Calibri"/>
        </w:rPr>
        <w:t>退一</w:t>
      </w:r>
      <w:r>
        <w:rPr>
          <w:rFonts w:cs="Calibri"/>
        </w:rPr>
        <w:t>"</w:t>
      </w:r>
      <w:r>
        <w:rPr>
          <w:rFonts w:cs="Calibri"/>
        </w:rPr>
        <w:t>是上升趋势中的</w:t>
      </w:r>
      <w:r>
        <w:rPr>
          <w:rFonts w:cs="Calibri"/>
          <w:b/>
        </w:rPr>
        <w:t>正常回调</w:t>
      </w:r>
      <w:r>
        <w:rPr>
          <w:rFonts w:cs="Calibri"/>
        </w:rPr>
        <w:t>，而非趋势反转。区分二者的关键是</w:t>
      </w:r>
      <w:r>
        <w:rPr>
          <w:rFonts w:cs="Calibri"/>
          <w:b/>
        </w:rPr>
        <w:t>成交量</w:t>
      </w:r>
      <w:r>
        <w:rPr>
          <w:rFonts w:cs="Calibri"/>
        </w:rPr>
        <w:t>和</w:t>
      </w:r>
      <w:r>
        <w:rPr>
          <w:rFonts w:cs="Calibri"/>
          <w:b/>
        </w:rPr>
        <w:t>支撑位</w:t>
      </w:r>
      <w:r>
        <w:rPr>
          <w:rFonts w:cs="Calibri"/>
        </w:rPr>
        <w:t>：</w:t>
      </w:r>
    </w:p>
    <w:p w14:paraId="27777509" w14:textId="77777777" w:rsidR="009705F2" w:rsidRDefault="00685DAD">
      <w:pPr>
        <w:jc w:val="both"/>
      </w:pPr>
      <w:r>
        <w:rPr>
          <w:rFonts w:cs="Calibri"/>
          <w:b/>
        </w:rPr>
        <w:t xml:space="preserve">① </w:t>
      </w:r>
      <w:r>
        <w:rPr>
          <w:rFonts w:cs="Calibri"/>
          <w:b/>
        </w:rPr>
        <w:t>缩量回踩关键支撑（最可靠的加仓信号）</w:t>
      </w:r>
    </w:p>
    <w:p w14:paraId="2CD1A7D2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支撑位</w:t>
      </w:r>
      <w:r>
        <w:rPr>
          <w:rFonts w:cs="Calibri"/>
        </w:rPr>
        <w:t>：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24</w:t>
      </w:r>
      <w:r>
        <w:rPr>
          <w:rFonts w:cs="Calibri"/>
        </w:rPr>
        <w:t>日的低点</w:t>
      </w:r>
      <w:r>
        <w:rPr>
          <w:rFonts w:cs="Calibri"/>
        </w:rPr>
        <w:t>2.175</w:t>
      </w:r>
      <w:r>
        <w:rPr>
          <w:rFonts w:cs="Calibri"/>
        </w:rPr>
        <w:t>，以及</w:t>
      </w:r>
      <w:r>
        <w:rPr>
          <w:rFonts w:cs="Calibri"/>
        </w:rPr>
        <w:t>5</w:t>
      </w:r>
      <w:r>
        <w:rPr>
          <w:rFonts w:cs="Calibri"/>
        </w:rPr>
        <w:t>日均线（当前约</w:t>
      </w:r>
      <w:r>
        <w:rPr>
          <w:rFonts w:cs="Calibri"/>
        </w:rPr>
        <w:t>2.20-2.22</w:t>
      </w:r>
      <w:r>
        <w:rPr>
          <w:rFonts w:cs="Calibri"/>
        </w:rPr>
        <w:t>）。</w:t>
      </w:r>
    </w:p>
    <w:p w14:paraId="021FFD0F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形态特征</w:t>
      </w:r>
      <w:r>
        <w:rPr>
          <w:rFonts w:cs="Calibri"/>
        </w:rPr>
        <w:t>：回调时成交量明显萎缩（量比</w:t>
      </w:r>
      <w:r>
        <w:rPr>
          <w:rFonts w:cs="Calibri"/>
        </w:rPr>
        <w:t>&lt;0.8</w:t>
      </w:r>
      <w:r>
        <w:rPr>
          <w:rFonts w:cs="Calibri"/>
        </w:rPr>
        <w:t>），且日线收出长下影线或十字星（如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24</w:t>
      </w:r>
      <w:r>
        <w:rPr>
          <w:rFonts w:cs="Calibri"/>
        </w:rPr>
        <w:t>日）。</w:t>
      </w:r>
    </w:p>
    <w:p w14:paraId="203BCCCB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操作</w:t>
      </w:r>
      <w:r>
        <w:rPr>
          <w:rFonts w:cs="Calibri"/>
        </w:rPr>
        <w:t>：在</w:t>
      </w:r>
      <w:r>
        <w:rPr>
          <w:rFonts w:cs="Calibri"/>
        </w:rPr>
        <w:t>2.18-2.22</w:t>
      </w:r>
      <w:r>
        <w:rPr>
          <w:rFonts w:cs="Calibri"/>
        </w:rPr>
        <w:t>区间，挂单买入机动仓。如果股价跌至</w:t>
      </w:r>
      <w:r>
        <w:rPr>
          <w:rFonts w:cs="Calibri"/>
        </w:rPr>
        <w:t>2.15-2.17</w:t>
      </w:r>
      <w:r>
        <w:rPr>
          <w:rFonts w:cs="Calibri"/>
        </w:rPr>
        <w:t>且瞬间放量（恐慌盘），可以追加一份机动仓，因为这是典型的</w:t>
      </w:r>
      <w:r>
        <w:rPr>
          <w:rFonts w:cs="Calibri"/>
        </w:rPr>
        <w:t>"</w:t>
      </w:r>
      <w:r>
        <w:rPr>
          <w:rFonts w:cs="Calibri"/>
        </w:rPr>
        <w:t>诱空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312C3EE6" w14:textId="77777777" w:rsidR="009705F2" w:rsidRDefault="00685DAD">
      <w:pPr>
        <w:jc w:val="both"/>
      </w:pPr>
      <w:r>
        <w:rPr>
          <w:rFonts w:cs="Calibri"/>
          <w:b/>
        </w:rPr>
        <w:t>② MACD</w:t>
      </w:r>
      <w:r>
        <w:rPr>
          <w:rFonts w:cs="Calibri"/>
          <w:b/>
        </w:rPr>
        <w:t>柱状线停止缩短</w:t>
      </w:r>
    </w:p>
    <w:p w14:paraId="0975BC0C" w14:textId="77777777" w:rsidR="009705F2" w:rsidRDefault="00685DAD">
      <w:pPr>
        <w:jc w:val="both"/>
      </w:pPr>
      <w:r>
        <w:rPr>
          <w:rFonts w:cs="Calibri"/>
        </w:rPr>
        <w:t>在日线</w:t>
      </w:r>
      <w:r>
        <w:rPr>
          <w:rFonts w:cs="Calibri"/>
        </w:rPr>
        <w:t>MACD</w:t>
      </w:r>
      <w:r>
        <w:rPr>
          <w:rFonts w:cs="Calibri"/>
        </w:rPr>
        <w:t>金叉状态下，回调往往伴随着</w:t>
      </w:r>
      <w:r>
        <w:rPr>
          <w:rFonts w:cs="Calibri"/>
        </w:rPr>
        <w:t>MACD</w:t>
      </w:r>
      <w:r>
        <w:rPr>
          <w:rFonts w:cs="Calibri"/>
        </w:rPr>
        <w:t>红柱的缩短。</w:t>
      </w:r>
      <w:r>
        <w:rPr>
          <w:rFonts w:cs="Calibri"/>
          <w:b/>
        </w:rPr>
        <w:t>当红柱停止缩短并开始重新变长时</w:t>
      </w:r>
      <w:r>
        <w:rPr>
          <w:rFonts w:cs="Calibri"/>
        </w:rPr>
        <w:t>，即为</w:t>
      </w:r>
      <w:r>
        <w:rPr>
          <w:rFonts w:cs="Calibri"/>
        </w:rPr>
        <w:t>"</w:t>
      </w:r>
      <w:r>
        <w:rPr>
          <w:rFonts w:cs="Calibri"/>
        </w:rPr>
        <w:t>退一</w:t>
      </w:r>
      <w:r>
        <w:rPr>
          <w:rFonts w:cs="Calibri"/>
        </w:rPr>
        <w:t>"</w:t>
      </w:r>
      <w:r>
        <w:rPr>
          <w:rFonts w:cs="Calibri"/>
        </w:rPr>
        <w:t>结束、</w:t>
      </w:r>
      <w:r>
        <w:rPr>
          <w:rFonts w:cs="Calibri"/>
        </w:rPr>
        <w:t>"</w:t>
      </w:r>
      <w:r>
        <w:rPr>
          <w:rFonts w:cs="Calibri"/>
        </w:rPr>
        <w:t>进二</w:t>
      </w:r>
      <w:r>
        <w:rPr>
          <w:rFonts w:cs="Calibri"/>
        </w:rPr>
        <w:t>"</w:t>
      </w:r>
      <w:r>
        <w:rPr>
          <w:rFonts w:cs="Calibri"/>
        </w:rPr>
        <w:t>启动的确切技术信号。</w:t>
      </w:r>
    </w:p>
    <w:p w14:paraId="04BBDE92" w14:textId="77777777" w:rsidR="009705F2" w:rsidRDefault="00685DAD">
      <w:pPr>
        <w:jc w:val="both"/>
      </w:pPr>
      <w:r>
        <w:rPr>
          <w:rFonts w:cs="Calibri"/>
          <w:b/>
        </w:rPr>
        <w:lastRenderedPageBreak/>
        <w:t xml:space="preserve">③ </w:t>
      </w:r>
      <w:r>
        <w:rPr>
          <w:rFonts w:cs="Calibri"/>
          <w:b/>
        </w:rPr>
        <w:t>相对大盘的抗跌性</w:t>
      </w:r>
    </w:p>
    <w:p w14:paraId="36564215" w14:textId="77777777" w:rsidR="009705F2" w:rsidRDefault="00685DAD">
      <w:pPr>
        <w:jc w:val="both"/>
      </w:pPr>
      <w:r>
        <w:rPr>
          <w:rFonts w:cs="Calibri"/>
        </w:rPr>
        <w:t>"</w:t>
      </w:r>
      <w:r>
        <w:rPr>
          <w:rFonts w:cs="Calibri"/>
        </w:rPr>
        <w:t>退一</w:t>
      </w:r>
      <w:r>
        <w:rPr>
          <w:rFonts w:cs="Calibri"/>
        </w:rPr>
        <w:t>"</w:t>
      </w:r>
      <w:r>
        <w:rPr>
          <w:rFonts w:cs="Calibri"/>
        </w:rPr>
        <w:t>期间，如果港股大盘大跌（如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24</w:t>
      </w:r>
      <w:r>
        <w:rPr>
          <w:rFonts w:cs="Calibri"/>
        </w:rPr>
        <w:t>日恒生科技</w:t>
      </w:r>
      <w:r>
        <w:rPr>
          <w:rFonts w:cs="Calibri"/>
        </w:rPr>
        <w:t>-3.45%</w:t>
      </w:r>
      <w:r>
        <w:rPr>
          <w:rFonts w:cs="Calibri"/>
        </w:rPr>
        <w:t>），但锦欣生殖仅微跌甚至收平（超额收益为正），说明主力在借势洗盘而非出货，应敢于在低位加仓。</w:t>
      </w:r>
    </w:p>
    <w:p w14:paraId="2631FE91" w14:textId="77777777" w:rsidR="009705F2" w:rsidRDefault="00685DAD">
      <w:pPr>
        <w:pStyle w:val="Heading2"/>
      </w:pPr>
      <w:bookmarkStart w:id="102" w:name="_Toc238836904"/>
      <w:r>
        <w:rPr>
          <w:rFonts w:ascii="Arial" w:eastAsia="Microsoft YaHei" w:hAnsi="Arial" w:cs="Arial"/>
        </w:rPr>
        <w:t>三、如何识别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进二</w:t>
      </w:r>
      <w:r>
        <w:rPr>
          <w:rFonts w:ascii="Arial" w:eastAsia="Microsoft YaHei" w:hAnsi="Arial" w:cs="Arial"/>
        </w:rPr>
        <w:t>"</w:t>
      </w:r>
      <w:r>
        <w:rPr>
          <w:rFonts w:ascii="Arial" w:eastAsia="Microsoft YaHei" w:hAnsi="Arial" w:cs="Arial"/>
        </w:rPr>
        <w:t>的衰竭（减仓机动仓的信号）</w:t>
      </w:r>
      <w:bookmarkEnd w:id="102"/>
    </w:p>
    <w:p w14:paraId="66FFB978" w14:textId="77777777" w:rsidR="009705F2" w:rsidRDefault="00685DAD">
      <w:pPr>
        <w:jc w:val="both"/>
      </w:pPr>
      <w:r>
        <w:rPr>
          <w:rFonts w:cs="Calibri"/>
        </w:rPr>
        <w:t>"</w:t>
      </w:r>
      <w:r>
        <w:rPr>
          <w:rFonts w:cs="Calibri"/>
        </w:rPr>
        <w:t>进二</w:t>
      </w:r>
      <w:r>
        <w:rPr>
          <w:rFonts w:cs="Calibri"/>
        </w:rPr>
        <w:t>"</w:t>
      </w:r>
      <w:r>
        <w:rPr>
          <w:rFonts w:cs="Calibri"/>
        </w:rPr>
        <w:t>的末期，往往伴随着</w:t>
      </w:r>
      <w:r>
        <w:rPr>
          <w:rFonts w:cs="Calibri"/>
          <w:b/>
        </w:rPr>
        <w:t>市场情绪的阶段性亢奋</w:t>
      </w:r>
      <w:r>
        <w:rPr>
          <w:rFonts w:cs="Calibri"/>
        </w:rPr>
        <w:t>和</w:t>
      </w:r>
      <w:r>
        <w:rPr>
          <w:rFonts w:cs="Calibri"/>
          <w:b/>
        </w:rPr>
        <w:t>技术指标的背离</w:t>
      </w:r>
      <w:r>
        <w:rPr>
          <w:rFonts w:cs="Calibri"/>
        </w:rPr>
        <w:t>：</w:t>
      </w:r>
    </w:p>
    <w:p w14:paraId="7B7B24A8" w14:textId="77777777" w:rsidR="009705F2" w:rsidRDefault="00685DAD">
      <w:pPr>
        <w:jc w:val="both"/>
      </w:pPr>
      <w:r>
        <w:rPr>
          <w:rFonts w:cs="Calibri"/>
          <w:b/>
        </w:rPr>
        <w:t xml:space="preserve">① </w:t>
      </w:r>
      <w:r>
        <w:rPr>
          <w:rFonts w:cs="Calibri"/>
          <w:b/>
        </w:rPr>
        <w:t>放量滞涨或长上影线</w:t>
      </w:r>
    </w:p>
    <w:p w14:paraId="3E3A28BC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放量滞涨</w:t>
      </w:r>
      <w:r>
        <w:rPr>
          <w:rFonts w:cs="Calibri"/>
        </w:rPr>
        <w:t>：成交量比</w:t>
      </w:r>
      <w:r>
        <w:rPr>
          <w:rFonts w:cs="Calibri"/>
        </w:rPr>
        <w:t>&gt;1.5</w:t>
      </w:r>
      <w:r>
        <w:rPr>
          <w:rFonts w:cs="Calibri"/>
        </w:rPr>
        <w:t>，但股价涨幅收窄甚至收阴。说明抛压开始超过买力，机动仓应在此处减仓。</w:t>
      </w:r>
    </w:p>
    <w:p w14:paraId="583976C2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长上影线</w:t>
      </w:r>
      <w:r>
        <w:rPr>
          <w:rFonts w:cs="Calibri"/>
        </w:rPr>
        <w:t>：在阻力位（如</w:t>
      </w:r>
      <w:r>
        <w:rPr>
          <w:rFonts w:cs="Calibri"/>
        </w:rPr>
        <w:t>2.40</w:t>
      </w:r>
      <w:r>
        <w:rPr>
          <w:rFonts w:cs="Calibri"/>
        </w:rPr>
        <w:t>、</w:t>
      </w:r>
      <w:r>
        <w:rPr>
          <w:rFonts w:cs="Calibri"/>
        </w:rPr>
        <w:t>2.50</w:t>
      </w:r>
      <w:r>
        <w:rPr>
          <w:rFonts w:cs="Calibri"/>
        </w:rPr>
        <w:t>）附近出现长上影线，说明套牢盘和短线获利盘集中涌出。此时应主动减仓机动仓，等待回踩确认。</w:t>
      </w:r>
    </w:p>
    <w:p w14:paraId="2F8DCEBD" w14:textId="77777777" w:rsidR="009705F2" w:rsidRDefault="00685DAD">
      <w:pPr>
        <w:jc w:val="both"/>
      </w:pPr>
      <w:r>
        <w:rPr>
          <w:rFonts w:cs="Calibri"/>
          <w:b/>
        </w:rPr>
        <w:t>② RSI</w:t>
      </w:r>
      <w:r>
        <w:rPr>
          <w:rFonts w:cs="Calibri"/>
          <w:b/>
        </w:rPr>
        <w:t>进入超买区域</w:t>
      </w:r>
    </w:p>
    <w:p w14:paraId="6E40EF77" w14:textId="77777777" w:rsidR="009705F2" w:rsidRDefault="00685DAD">
      <w:pPr>
        <w:jc w:val="both"/>
      </w:pPr>
      <w:r>
        <w:rPr>
          <w:rFonts w:cs="Calibri"/>
        </w:rPr>
        <w:t>日线</w:t>
      </w:r>
      <w:r>
        <w:rPr>
          <w:rFonts w:cs="Calibri"/>
        </w:rPr>
        <w:t>RSI</w:t>
      </w:r>
      <w:r>
        <w:rPr>
          <w:rFonts w:cs="Calibri"/>
        </w:rPr>
        <w:t>若快速飙升至</w:t>
      </w:r>
      <w:r>
        <w:rPr>
          <w:rFonts w:cs="Calibri"/>
          <w:b/>
        </w:rPr>
        <w:t>70</w:t>
      </w:r>
      <w:r>
        <w:rPr>
          <w:rFonts w:cs="Calibri"/>
          <w:b/>
        </w:rPr>
        <w:t>以上</w:t>
      </w:r>
      <w:r>
        <w:rPr>
          <w:rFonts w:cs="Calibri"/>
        </w:rPr>
        <w:t>，且股价触及关键阻力位（如</w:t>
      </w:r>
      <w:r>
        <w:rPr>
          <w:rFonts w:cs="Calibri"/>
        </w:rPr>
        <w:t>2.40</w:t>
      </w:r>
      <w:r>
        <w:rPr>
          <w:rFonts w:cs="Calibri"/>
        </w:rPr>
        <w:t>），意味着短期超买。此时不应追高，反而应在</w:t>
      </w:r>
      <w:r>
        <w:rPr>
          <w:rFonts w:cs="Calibri"/>
        </w:rPr>
        <w:t>RSI</w:t>
      </w:r>
      <w:r>
        <w:rPr>
          <w:rFonts w:cs="Calibri"/>
        </w:rPr>
        <w:t>拐头向下时减仓机动仓。</w:t>
      </w:r>
    </w:p>
    <w:p w14:paraId="4C2F9B05" w14:textId="77777777" w:rsidR="009705F2" w:rsidRDefault="00685DAD">
      <w:pPr>
        <w:jc w:val="both"/>
      </w:pPr>
      <w:r>
        <w:rPr>
          <w:rFonts w:cs="Calibri"/>
          <w:b/>
        </w:rPr>
        <w:t xml:space="preserve">③ </w:t>
      </w:r>
      <w:r>
        <w:rPr>
          <w:rFonts w:cs="Calibri"/>
          <w:b/>
        </w:rPr>
        <w:t>利好兑现后的冲高回落</w:t>
      </w:r>
    </w:p>
    <w:p w14:paraId="595AF325" w14:textId="77777777" w:rsidR="009705F2" w:rsidRDefault="00685DAD">
      <w:pPr>
        <w:jc w:val="both"/>
      </w:pPr>
      <w:r>
        <w:rPr>
          <w:rFonts w:cs="Calibri"/>
        </w:rPr>
        <w:t>"</w:t>
      </w:r>
      <w:r>
        <w:rPr>
          <w:rFonts w:cs="Calibri"/>
        </w:rPr>
        <w:t>进二</w:t>
      </w:r>
      <w:r>
        <w:rPr>
          <w:rFonts w:cs="Calibri"/>
        </w:rPr>
        <w:t>"</w:t>
      </w:r>
      <w:r>
        <w:rPr>
          <w:rFonts w:cs="Calibri"/>
        </w:rPr>
        <w:t>往往由催化剂驱动（如指数调整预期、深圳</w:t>
      </w:r>
      <w:r>
        <w:rPr>
          <w:rFonts w:cs="Calibri"/>
        </w:rPr>
        <w:t>ABS</w:t>
      </w:r>
      <w:r>
        <w:rPr>
          <w:rFonts w:cs="Calibri"/>
        </w:rPr>
        <w:t>发行、业绩利好）。当预期兑现、股价高开低走时，正是典型的</w:t>
      </w:r>
      <w:r>
        <w:rPr>
          <w:rFonts w:cs="Calibri"/>
        </w:rPr>
        <w:t>"</w:t>
      </w:r>
      <w:r>
        <w:rPr>
          <w:rFonts w:cs="Calibri"/>
        </w:rPr>
        <w:t>卖事实</w:t>
      </w:r>
      <w:r>
        <w:rPr>
          <w:rFonts w:cs="Calibri"/>
        </w:rPr>
        <w:t>"</w:t>
      </w:r>
      <w:r>
        <w:rPr>
          <w:rFonts w:cs="Calibri"/>
        </w:rPr>
        <w:t>，应果断减仓机动仓。</w:t>
      </w:r>
    </w:p>
    <w:p w14:paraId="112EB49A" w14:textId="77777777" w:rsidR="009705F2" w:rsidRDefault="00685DAD">
      <w:pPr>
        <w:pStyle w:val="Heading2"/>
      </w:pPr>
      <w:bookmarkStart w:id="103" w:name="_Toc238836905"/>
      <w:r>
        <w:rPr>
          <w:rFonts w:ascii="Arial" w:eastAsia="Microsoft YaHei" w:hAnsi="Arial" w:cs="Arial"/>
        </w:rPr>
        <w:t>四、针对锦欣生殖的关键价位与操作计划</w:t>
      </w:r>
      <w:bookmarkEnd w:id="103"/>
    </w:p>
    <w:p w14:paraId="47D32979" w14:textId="77777777" w:rsidR="009705F2" w:rsidRDefault="00685DAD">
      <w:pPr>
        <w:jc w:val="both"/>
      </w:pPr>
      <w:r>
        <w:rPr>
          <w:rFonts w:cs="Calibri"/>
        </w:rPr>
        <w:t>基于当前</w:t>
      </w:r>
      <w:r>
        <w:rPr>
          <w:rFonts w:cs="Calibri"/>
        </w:rPr>
        <w:t>2.26</w:t>
      </w:r>
      <w:r>
        <w:rPr>
          <w:rFonts w:cs="Calibri"/>
        </w:rPr>
        <w:t>港元，</w:t>
      </w:r>
      <w:r>
        <w:rPr>
          <w:rFonts w:cs="Calibri"/>
        </w:rPr>
        <w:t>2.40</w:t>
      </w:r>
      <w:r>
        <w:rPr>
          <w:rFonts w:cs="Calibri"/>
        </w:rPr>
        <w:t>港元是</w:t>
      </w:r>
      <w:r>
        <w:rPr>
          <w:rFonts w:cs="Calibri"/>
        </w:rPr>
        <w:t>"</w:t>
      </w:r>
      <w:r>
        <w:rPr>
          <w:rFonts w:cs="Calibri"/>
        </w:rPr>
        <w:t>防守段</w:t>
      </w:r>
      <w:r>
        <w:rPr>
          <w:rFonts w:cs="Calibri"/>
        </w:rPr>
        <w:t>"</w:t>
      </w:r>
      <w:r>
        <w:rPr>
          <w:rFonts w:cs="Calibri"/>
        </w:rPr>
        <w:t>的核心阻力，</w:t>
      </w:r>
      <w:r>
        <w:rPr>
          <w:rFonts w:cs="Calibri"/>
        </w:rPr>
        <w:t>3.70</w:t>
      </w:r>
      <w:r>
        <w:rPr>
          <w:rFonts w:cs="Calibri"/>
        </w:rPr>
        <w:t>港元是</w:t>
      </w:r>
      <w:r>
        <w:rPr>
          <w:rFonts w:cs="Calibri"/>
        </w:rPr>
        <w:t>"</w:t>
      </w:r>
      <w:r>
        <w:rPr>
          <w:rFonts w:cs="Calibri"/>
        </w:rPr>
        <w:t>进攻段</w:t>
      </w:r>
      <w:r>
        <w:rPr>
          <w:rFonts w:cs="Calibri"/>
        </w:rPr>
        <w:t>"</w:t>
      </w:r>
      <w:r>
        <w:rPr>
          <w:rFonts w:cs="Calibri"/>
        </w:rPr>
        <w:t>的远期目标。以下是针对不同价位的推演：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705F2" w14:paraId="04C96C2B" w14:textId="77777777">
        <w:trPr>
          <w:tblHeader/>
        </w:trPr>
        <w:tc>
          <w:tcPr>
            <w:tcW w:w="2340" w:type="dxa"/>
            <w:shd w:val="clear" w:color="auto" w:fill="2F5496"/>
          </w:tcPr>
          <w:p w14:paraId="0AEAE346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目标区间</w:t>
            </w:r>
          </w:p>
        </w:tc>
        <w:tc>
          <w:tcPr>
            <w:tcW w:w="2340" w:type="dxa"/>
            <w:shd w:val="clear" w:color="auto" w:fill="2F5496"/>
          </w:tcPr>
          <w:p w14:paraId="701D9F83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性质</w:t>
            </w:r>
          </w:p>
        </w:tc>
        <w:tc>
          <w:tcPr>
            <w:tcW w:w="2340" w:type="dxa"/>
            <w:shd w:val="clear" w:color="auto" w:fill="2F5496"/>
          </w:tcPr>
          <w:p w14:paraId="3B7D4F70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市场心理</w:t>
            </w:r>
          </w:p>
        </w:tc>
        <w:tc>
          <w:tcPr>
            <w:tcW w:w="2340" w:type="dxa"/>
            <w:shd w:val="clear" w:color="auto" w:fill="2F5496"/>
          </w:tcPr>
          <w:p w14:paraId="515D566D" w14:textId="77777777" w:rsidR="009705F2" w:rsidRDefault="00685DAD">
            <w:r>
              <w:rPr>
                <w:rFonts w:cs="Calibri"/>
                <w:b/>
                <w:color w:val="FFFFFF"/>
                <w:sz w:val="19"/>
              </w:rPr>
              <w:t>应对策略</w:t>
            </w:r>
          </w:p>
        </w:tc>
      </w:tr>
      <w:tr w:rsidR="009705F2" w14:paraId="3B8A1449" w14:textId="77777777">
        <w:tc>
          <w:tcPr>
            <w:tcW w:w="2340" w:type="dxa"/>
          </w:tcPr>
          <w:p w14:paraId="3E47558F" w14:textId="77777777" w:rsidR="009705F2" w:rsidRDefault="00685DAD">
            <w:r>
              <w:rPr>
                <w:rFonts w:cs="Calibri"/>
                <w:b/>
                <w:sz w:val="19"/>
              </w:rPr>
              <w:t>2.26 → 2.40</w:t>
            </w:r>
          </w:p>
        </w:tc>
        <w:tc>
          <w:tcPr>
            <w:tcW w:w="2340" w:type="dxa"/>
          </w:tcPr>
          <w:p w14:paraId="51AA21AB" w14:textId="77777777" w:rsidR="009705F2" w:rsidRDefault="00685DAD">
            <w:r>
              <w:rPr>
                <w:rFonts w:cs="Calibri"/>
                <w:b/>
                <w:sz w:val="19"/>
              </w:rPr>
              <w:t>"</w:t>
            </w:r>
            <w:r>
              <w:rPr>
                <w:rFonts w:cs="Calibri"/>
                <w:b/>
                <w:sz w:val="19"/>
              </w:rPr>
              <w:t>退通博弈区</w:t>
            </w:r>
            <w:r>
              <w:rPr>
                <w:rFonts w:cs="Calibri"/>
                <w:b/>
                <w:sz w:val="19"/>
              </w:rPr>
              <w:t>"</w:t>
            </w:r>
          </w:p>
        </w:tc>
        <w:tc>
          <w:tcPr>
            <w:tcW w:w="2340" w:type="dxa"/>
          </w:tcPr>
          <w:p w14:paraId="06DA8B58" w14:textId="77777777" w:rsidR="009705F2" w:rsidRDefault="00685DAD">
            <w:r>
              <w:rPr>
                <w:rFonts w:cs="Calibri"/>
                <w:sz w:val="19"/>
              </w:rPr>
              <w:t>多空分歧最大，南向资金仍在压制，套牢盘解套</w:t>
            </w:r>
          </w:p>
        </w:tc>
        <w:tc>
          <w:tcPr>
            <w:tcW w:w="2340" w:type="dxa"/>
          </w:tcPr>
          <w:p w14:paraId="092069DE" w14:textId="77777777" w:rsidR="009705F2" w:rsidRDefault="00685DAD">
            <w:r>
              <w:rPr>
                <w:rFonts w:cs="Calibri"/>
                <w:b/>
                <w:sz w:val="19"/>
              </w:rPr>
              <w:t>持有底仓，机动仓高抛低吸</w:t>
            </w:r>
            <w:r>
              <w:rPr>
                <w:rFonts w:cs="Calibri"/>
                <w:sz w:val="19"/>
              </w:rPr>
              <w:t>。靠近</w:t>
            </w:r>
            <w:r>
              <w:rPr>
                <w:rFonts w:cs="Calibri"/>
                <w:sz w:val="19"/>
              </w:rPr>
              <w:t>2.38-2.40</w:t>
            </w:r>
            <w:r>
              <w:rPr>
                <w:rFonts w:cs="Calibri"/>
                <w:sz w:val="19"/>
              </w:rPr>
              <w:t>减机动仓，回踩</w:t>
            </w:r>
            <w:r>
              <w:rPr>
                <w:rFonts w:cs="Calibri"/>
                <w:sz w:val="19"/>
              </w:rPr>
              <w:t>2.20-2.22</w:t>
            </w:r>
            <w:r>
              <w:rPr>
                <w:rFonts w:cs="Calibri"/>
                <w:sz w:val="19"/>
              </w:rPr>
              <w:t>接回</w:t>
            </w:r>
          </w:p>
        </w:tc>
      </w:tr>
      <w:tr w:rsidR="009705F2" w14:paraId="763994AB" w14:textId="77777777">
        <w:tc>
          <w:tcPr>
            <w:tcW w:w="2340" w:type="dxa"/>
          </w:tcPr>
          <w:p w14:paraId="3B38F58F" w14:textId="77777777" w:rsidR="009705F2" w:rsidRDefault="00685DAD">
            <w:r>
              <w:rPr>
                <w:rFonts w:cs="Calibri"/>
                <w:b/>
                <w:sz w:val="19"/>
              </w:rPr>
              <w:t>2.40 → 2.60</w:t>
            </w:r>
          </w:p>
        </w:tc>
        <w:tc>
          <w:tcPr>
            <w:tcW w:w="2340" w:type="dxa"/>
          </w:tcPr>
          <w:p w14:paraId="13313BE7" w14:textId="77777777" w:rsidR="009705F2" w:rsidRDefault="00685DAD">
            <w:r>
              <w:rPr>
                <w:rFonts w:cs="Calibri"/>
                <w:b/>
                <w:sz w:val="19"/>
              </w:rPr>
              <w:t>"</w:t>
            </w:r>
            <w:r>
              <w:rPr>
                <w:rFonts w:cs="Calibri"/>
                <w:b/>
                <w:sz w:val="19"/>
              </w:rPr>
              <w:t>真空拉升区</w:t>
            </w:r>
            <w:r>
              <w:rPr>
                <w:rFonts w:cs="Calibri"/>
                <w:b/>
                <w:sz w:val="19"/>
              </w:rPr>
              <w:t>"</w:t>
            </w:r>
          </w:p>
        </w:tc>
        <w:tc>
          <w:tcPr>
            <w:tcW w:w="2340" w:type="dxa"/>
          </w:tcPr>
          <w:p w14:paraId="62D3D54C" w14:textId="77777777" w:rsidR="009705F2" w:rsidRDefault="00685DAD">
            <w:r>
              <w:rPr>
                <w:rFonts w:cs="Calibri"/>
                <w:sz w:val="19"/>
              </w:rPr>
              <w:t>退通风险解除，空头回补，但尚未触及中盘股门槛</w:t>
            </w:r>
          </w:p>
        </w:tc>
        <w:tc>
          <w:tcPr>
            <w:tcW w:w="2340" w:type="dxa"/>
          </w:tcPr>
          <w:p w14:paraId="73AAB047" w14:textId="77777777" w:rsidR="009705F2" w:rsidRDefault="00685DAD">
            <w:r>
              <w:rPr>
                <w:rFonts w:cs="Calibri"/>
                <w:b/>
                <w:sz w:val="19"/>
              </w:rPr>
              <w:t>底仓不动，机动仓持股待涨</w:t>
            </w:r>
            <w:r>
              <w:rPr>
                <w:rFonts w:cs="Calibri"/>
                <w:sz w:val="19"/>
              </w:rPr>
              <w:t>。若出现缩量回调（量比</w:t>
            </w:r>
            <w:r>
              <w:rPr>
                <w:rFonts w:cs="Calibri"/>
                <w:sz w:val="19"/>
              </w:rPr>
              <w:t>&lt;0.7</w:t>
            </w:r>
            <w:r>
              <w:rPr>
                <w:rFonts w:cs="Calibri"/>
                <w:sz w:val="19"/>
              </w:rPr>
              <w:t>），是加仓机动仓的最后机会</w:t>
            </w:r>
          </w:p>
        </w:tc>
      </w:tr>
      <w:tr w:rsidR="009705F2" w14:paraId="7E95A62D" w14:textId="77777777">
        <w:tc>
          <w:tcPr>
            <w:tcW w:w="2340" w:type="dxa"/>
          </w:tcPr>
          <w:p w14:paraId="1A094E26" w14:textId="77777777" w:rsidR="009705F2" w:rsidRDefault="00685DAD">
            <w:r>
              <w:rPr>
                <w:rFonts w:cs="Calibri"/>
                <w:b/>
                <w:sz w:val="19"/>
              </w:rPr>
              <w:t>2.60 → 3.00</w:t>
            </w:r>
          </w:p>
        </w:tc>
        <w:tc>
          <w:tcPr>
            <w:tcW w:w="2340" w:type="dxa"/>
          </w:tcPr>
          <w:p w14:paraId="7207BC2D" w14:textId="77777777" w:rsidR="009705F2" w:rsidRDefault="00685DAD">
            <w:r>
              <w:rPr>
                <w:rFonts w:cs="Calibri"/>
                <w:b/>
                <w:sz w:val="19"/>
              </w:rPr>
              <w:t>"</w:t>
            </w:r>
            <w:r>
              <w:rPr>
                <w:rFonts w:cs="Calibri"/>
                <w:b/>
                <w:sz w:val="19"/>
              </w:rPr>
              <w:t>机构配置区</w:t>
            </w:r>
            <w:r>
              <w:rPr>
                <w:rFonts w:cs="Calibri"/>
                <w:b/>
                <w:sz w:val="19"/>
              </w:rPr>
              <w:t>"</w:t>
            </w:r>
          </w:p>
        </w:tc>
        <w:tc>
          <w:tcPr>
            <w:tcW w:w="2340" w:type="dxa"/>
          </w:tcPr>
          <w:p w14:paraId="2DCB0947" w14:textId="77777777" w:rsidR="009705F2" w:rsidRDefault="00685DAD">
            <w:r>
              <w:rPr>
                <w:rFonts w:cs="Calibri"/>
                <w:sz w:val="19"/>
              </w:rPr>
              <w:t>开始吸引主动型基金关注，指数纳入预期升温</w:t>
            </w:r>
          </w:p>
        </w:tc>
        <w:tc>
          <w:tcPr>
            <w:tcW w:w="2340" w:type="dxa"/>
          </w:tcPr>
          <w:p w14:paraId="612FB73E" w14:textId="77777777" w:rsidR="009705F2" w:rsidRDefault="00685DAD">
            <w:r>
              <w:rPr>
                <w:rFonts w:cs="Calibri"/>
                <w:b/>
                <w:sz w:val="19"/>
              </w:rPr>
              <w:t>逐步将机动仓转为底仓</w:t>
            </w:r>
            <w:r>
              <w:rPr>
                <w:rFonts w:cs="Calibri"/>
                <w:sz w:val="19"/>
              </w:rPr>
              <w:t>。越靠近</w:t>
            </w:r>
            <w:r>
              <w:rPr>
                <w:rFonts w:cs="Calibri"/>
                <w:sz w:val="19"/>
              </w:rPr>
              <w:t>3.00</w:t>
            </w:r>
            <w:r>
              <w:rPr>
                <w:rFonts w:cs="Calibri"/>
                <w:sz w:val="19"/>
              </w:rPr>
              <w:t>，越要减少高抛低吸，防止彻底卖飞</w:t>
            </w:r>
          </w:p>
        </w:tc>
      </w:tr>
      <w:tr w:rsidR="009705F2" w14:paraId="1CC4E2CB" w14:textId="77777777">
        <w:tc>
          <w:tcPr>
            <w:tcW w:w="2340" w:type="dxa"/>
          </w:tcPr>
          <w:p w14:paraId="4E1518B0" w14:textId="77777777" w:rsidR="009705F2" w:rsidRDefault="00685DAD">
            <w:r>
              <w:rPr>
                <w:rFonts w:cs="Calibri"/>
                <w:b/>
                <w:sz w:val="19"/>
              </w:rPr>
              <w:lastRenderedPageBreak/>
              <w:t>3.00 → 3.70</w:t>
            </w:r>
          </w:p>
        </w:tc>
        <w:tc>
          <w:tcPr>
            <w:tcW w:w="2340" w:type="dxa"/>
          </w:tcPr>
          <w:p w14:paraId="1A60FA05" w14:textId="77777777" w:rsidR="009705F2" w:rsidRDefault="00685DAD">
            <w:r>
              <w:rPr>
                <w:rFonts w:cs="Calibri"/>
                <w:b/>
                <w:sz w:val="19"/>
              </w:rPr>
              <w:t>"</w:t>
            </w:r>
            <w:r>
              <w:rPr>
                <w:rFonts w:cs="Calibri"/>
                <w:b/>
                <w:sz w:val="19"/>
              </w:rPr>
              <w:t>指数预期区</w:t>
            </w:r>
            <w:r>
              <w:rPr>
                <w:rFonts w:cs="Calibri"/>
                <w:b/>
                <w:sz w:val="19"/>
              </w:rPr>
              <w:t>"</w:t>
            </w:r>
          </w:p>
        </w:tc>
        <w:tc>
          <w:tcPr>
            <w:tcW w:w="2340" w:type="dxa"/>
          </w:tcPr>
          <w:p w14:paraId="156462BE" w14:textId="77777777" w:rsidR="009705F2" w:rsidRDefault="00685DAD">
            <w:r>
              <w:rPr>
                <w:rFonts w:cs="Calibri"/>
                <w:sz w:val="19"/>
              </w:rPr>
              <w:t>市场开始博弈中盘股纳入预期，波动率可能急剧放大（参考药捷安康）</w:t>
            </w:r>
          </w:p>
        </w:tc>
        <w:tc>
          <w:tcPr>
            <w:tcW w:w="2340" w:type="dxa"/>
          </w:tcPr>
          <w:p w14:paraId="472CCD18" w14:textId="77777777" w:rsidR="009705F2" w:rsidRDefault="00685DAD">
            <w:r>
              <w:rPr>
                <w:rFonts w:cs="Calibri"/>
                <w:b/>
                <w:sz w:val="19"/>
              </w:rPr>
              <w:t>持稳底仓，关注指数检讨公告</w:t>
            </w:r>
            <w:r>
              <w:rPr>
                <w:rFonts w:cs="Calibri"/>
                <w:sz w:val="19"/>
              </w:rPr>
              <w:t>。若因纳入预期短期内暴涨（如快速拉升至</w:t>
            </w:r>
            <w:r>
              <w:rPr>
                <w:rFonts w:cs="Calibri"/>
                <w:sz w:val="19"/>
              </w:rPr>
              <w:t>3.5</w:t>
            </w:r>
            <w:r>
              <w:rPr>
                <w:rFonts w:cs="Calibri"/>
                <w:sz w:val="19"/>
              </w:rPr>
              <w:t>），可在</w:t>
            </w:r>
            <w:r>
              <w:rPr>
                <w:rFonts w:cs="Calibri"/>
                <w:sz w:val="19"/>
              </w:rPr>
              <w:t>3.5</w:t>
            </w:r>
            <w:r>
              <w:rPr>
                <w:rFonts w:cs="Calibri"/>
                <w:sz w:val="19"/>
              </w:rPr>
              <w:t>以上减持部分机动仓，但底仓务必保留至</w:t>
            </w:r>
            <w:r>
              <w:rPr>
                <w:rFonts w:cs="Calibri"/>
                <w:sz w:val="19"/>
              </w:rPr>
              <w:t>3.7</w:t>
            </w:r>
            <w:r>
              <w:rPr>
                <w:rFonts w:cs="Calibri"/>
                <w:sz w:val="19"/>
              </w:rPr>
              <w:t>以上</w:t>
            </w:r>
          </w:p>
        </w:tc>
      </w:tr>
    </w:tbl>
    <w:p w14:paraId="483D4DC1" w14:textId="77777777" w:rsidR="009705F2" w:rsidRDefault="00685DAD">
      <w:pPr>
        <w:pStyle w:val="Heading2"/>
      </w:pPr>
      <w:bookmarkStart w:id="104" w:name="_Toc238836906"/>
      <w:r>
        <w:rPr>
          <w:rFonts w:ascii="Arial" w:eastAsia="Microsoft YaHei" w:hAnsi="Arial" w:cs="Arial"/>
        </w:rPr>
        <w:t>五、必须规避的三大陷阱</w:t>
      </w:r>
      <w:bookmarkEnd w:id="104"/>
    </w:p>
    <w:p w14:paraId="72DCADF1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被</w:t>
      </w:r>
      <w:r>
        <w:rPr>
          <w:rFonts w:cs="Calibri"/>
          <w:b/>
        </w:rPr>
        <w:t>"</w:t>
      </w:r>
      <w:r>
        <w:rPr>
          <w:rFonts w:cs="Calibri"/>
          <w:b/>
        </w:rPr>
        <w:t>退一</w:t>
      </w:r>
      <w:r>
        <w:rPr>
          <w:rFonts w:cs="Calibri"/>
          <w:b/>
        </w:rPr>
        <w:t>"</w:t>
      </w:r>
      <w:r>
        <w:rPr>
          <w:rFonts w:cs="Calibri"/>
          <w:b/>
        </w:rPr>
        <w:t>洗出局（最大的踏空风险）</w:t>
      </w:r>
      <w:r>
        <w:rPr>
          <w:rFonts w:cs="Calibri"/>
        </w:rPr>
        <w:t xml:space="preserve"> </w:t>
      </w:r>
      <w:r>
        <w:rPr>
          <w:rFonts w:cs="Calibri"/>
        </w:rPr>
        <w:t>：只要不跌破</w:t>
      </w:r>
      <w:r>
        <w:rPr>
          <w:rFonts w:cs="Calibri"/>
          <w:b/>
        </w:rPr>
        <w:t>2.10</w:t>
      </w:r>
      <w:r>
        <w:rPr>
          <w:rFonts w:cs="Calibri"/>
        </w:rPr>
        <w:t>（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14</w:t>
      </w:r>
      <w:r>
        <w:rPr>
          <w:rFonts w:cs="Calibri"/>
        </w:rPr>
        <w:t>日恐慌低点），且</w:t>
      </w:r>
      <w:r>
        <w:rPr>
          <w:rFonts w:cs="Calibri"/>
        </w:rPr>
        <w:t>MACD</w:t>
      </w:r>
      <w:r>
        <w:rPr>
          <w:rFonts w:cs="Calibri"/>
        </w:rPr>
        <w:t>维持</w:t>
      </w:r>
      <w:r>
        <w:rPr>
          <w:rFonts w:cs="Calibri"/>
        </w:rPr>
        <w:t>Golden</w:t>
      </w:r>
      <w:r>
        <w:rPr>
          <w:rFonts w:cs="Calibri"/>
        </w:rPr>
        <w:t>状态，所有下跌都应视为</w:t>
      </w:r>
      <w:r>
        <w:rPr>
          <w:rFonts w:cs="Calibri"/>
          <w:b/>
        </w:rPr>
        <w:t>上升趋势中的回调</w:t>
      </w:r>
      <w:r>
        <w:rPr>
          <w:rFonts w:cs="Calibri"/>
        </w:rPr>
        <w:t>，而非趋势反转。不要在</w:t>
      </w:r>
      <w:r>
        <w:rPr>
          <w:rFonts w:cs="Calibri"/>
        </w:rPr>
        <w:t>2.20</w:t>
      </w:r>
      <w:r>
        <w:rPr>
          <w:rFonts w:cs="Calibri"/>
        </w:rPr>
        <w:t>以下恐慌性割肉。</w:t>
      </w:r>
    </w:p>
    <w:p w14:paraId="1709E5AC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在</w:t>
      </w:r>
      <w:r>
        <w:rPr>
          <w:rFonts w:cs="Calibri"/>
          <w:b/>
        </w:rPr>
        <w:t>"</w:t>
      </w:r>
      <w:r>
        <w:rPr>
          <w:rFonts w:cs="Calibri"/>
          <w:b/>
        </w:rPr>
        <w:t>进二</w:t>
      </w:r>
      <w:r>
        <w:rPr>
          <w:rFonts w:cs="Calibri"/>
          <w:b/>
        </w:rPr>
        <w:t>"</w:t>
      </w:r>
      <w:r>
        <w:rPr>
          <w:rFonts w:cs="Calibri"/>
          <w:b/>
        </w:rPr>
        <w:t>初期盲目追高</w:t>
      </w:r>
      <w:r>
        <w:rPr>
          <w:rFonts w:cs="Calibri"/>
        </w:rPr>
        <w:t>：当股价首次放量冲击</w:t>
      </w:r>
      <w:r>
        <w:rPr>
          <w:rFonts w:cs="Calibri"/>
        </w:rPr>
        <w:t>2.40</w:t>
      </w:r>
      <w:r>
        <w:rPr>
          <w:rFonts w:cs="Calibri"/>
        </w:rPr>
        <w:t>时，不要追涨。</w:t>
      </w:r>
      <w:r>
        <w:rPr>
          <w:rFonts w:cs="Calibri"/>
          <w:b/>
        </w:rPr>
        <w:t>2.40</w:t>
      </w:r>
      <w:r>
        <w:rPr>
          <w:rFonts w:cs="Calibri"/>
          <w:b/>
        </w:rPr>
        <w:t>是南向资金和套牢盘的重叠阻力区</w:t>
      </w:r>
      <w:r>
        <w:rPr>
          <w:rFonts w:cs="Calibri"/>
        </w:rPr>
        <w:t>，大概率会有反复。等它突破</w:t>
      </w:r>
      <w:r>
        <w:rPr>
          <w:rFonts w:cs="Calibri"/>
        </w:rPr>
        <w:t>2.40</w:t>
      </w:r>
      <w:r>
        <w:rPr>
          <w:rFonts w:cs="Calibri"/>
        </w:rPr>
        <w:t>后缩量回踩</w:t>
      </w:r>
      <w:r>
        <w:rPr>
          <w:rFonts w:cs="Calibri"/>
        </w:rPr>
        <w:t>2.32-2.35</w:t>
      </w:r>
      <w:r>
        <w:rPr>
          <w:rFonts w:cs="Calibri"/>
        </w:rPr>
        <w:t>时再介入，比追高安全得多。</w:t>
      </w:r>
    </w:p>
    <w:p w14:paraId="71BCB958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在流动性枯竭时强行大额交易</w:t>
      </w:r>
      <w:r>
        <w:rPr>
          <w:rFonts w:cs="Calibri"/>
        </w:rPr>
        <w:t>：日均成交约</w:t>
      </w:r>
      <w:r>
        <w:rPr>
          <w:rFonts w:cs="Calibri"/>
        </w:rPr>
        <w:t>1,500</w:t>
      </w:r>
      <w:r>
        <w:rPr>
          <w:rFonts w:cs="Calibri"/>
        </w:rPr>
        <w:t>万股，若单笔买入超过</w:t>
      </w:r>
      <w:r>
        <w:rPr>
          <w:rFonts w:cs="Calibri"/>
        </w:rPr>
        <w:t>200</w:t>
      </w:r>
      <w:r>
        <w:rPr>
          <w:rFonts w:cs="Calibri"/>
        </w:rPr>
        <w:t>万股，需采用</w:t>
      </w:r>
      <w:r>
        <w:rPr>
          <w:rFonts w:cs="Calibri"/>
          <w:b/>
        </w:rPr>
        <w:t>冰山订单</w:t>
      </w:r>
      <w:r>
        <w:rPr>
          <w:rFonts w:cs="Calibri"/>
        </w:rPr>
        <w:t>（分拆挂单）或</w:t>
      </w:r>
      <w:r>
        <w:rPr>
          <w:rFonts w:cs="Calibri"/>
          <w:b/>
        </w:rPr>
        <w:t>在支撑位下方挂被动单</w:t>
      </w:r>
      <w:r>
        <w:rPr>
          <w:rFonts w:cs="Calibri"/>
        </w:rPr>
        <w:t>的方式建仓，避免直接市价扫货推高成本。</w:t>
      </w:r>
    </w:p>
    <w:p w14:paraId="701F5835" w14:textId="77777777" w:rsidR="009705F2" w:rsidRDefault="00685DAD">
      <w:pPr>
        <w:pStyle w:val="Heading2"/>
      </w:pPr>
      <w:bookmarkStart w:id="105" w:name="_Toc238836907"/>
      <w:r>
        <w:rPr>
          <w:rFonts w:ascii="Arial" w:eastAsia="Microsoft YaHei" w:hAnsi="Arial" w:cs="Arial"/>
        </w:rPr>
        <w:t>六、总结</w:t>
      </w:r>
      <w:bookmarkEnd w:id="105"/>
    </w:p>
    <w:p w14:paraId="7D87D12D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进二退一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不是预测游戏，而是应对游戏。</w:t>
      </w:r>
    </w:p>
    <w:p w14:paraId="5E70A927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"</w:t>
      </w:r>
      <w:r>
        <w:rPr>
          <w:rFonts w:cs="Calibri"/>
          <w:b/>
        </w:rPr>
        <w:t>退一</w:t>
      </w:r>
      <w:r>
        <w:rPr>
          <w:rFonts w:cs="Calibri"/>
          <w:b/>
        </w:rPr>
        <w:t>"</w:t>
      </w:r>
      <w:r>
        <w:rPr>
          <w:rFonts w:cs="Calibri"/>
          <w:b/>
        </w:rPr>
        <w:t>买的是</w:t>
      </w:r>
      <w:r>
        <w:rPr>
          <w:rFonts w:cs="Calibri"/>
          <w:b/>
        </w:rPr>
        <w:t>"</w:t>
      </w:r>
      <w:r>
        <w:rPr>
          <w:rFonts w:cs="Calibri"/>
          <w:b/>
        </w:rPr>
        <w:t>恐慌</w:t>
      </w:r>
      <w:r>
        <w:rPr>
          <w:rFonts w:cs="Calibri"/>
          <w:b/>
        </w:rPr>
        <w:t>"</w:t>
      </w:r>
      <w:r>
        <w:rPr>
          <w:rFonts w:cs="Calibri"/>
        </w:rPr>
        <w:t>：当股价缩量回踩</w:t>
      </w:r>
      <w:r>
        <w:rPr>
          <w:rFonts w:cs="Calibri"/>
        </w:rPr>
        <w:t>2.18-2.22</w:t>
      </w:r>
      <w:r>
        <w:rPr>
          <w:rFonts w:cs="Calibri"/>
        </w:rPr>
        <w:t>，所有人都因为南向资金流出而恐惧时，恰恰是你执行</w:t>
      </w:r>
      <w:r>
        <w:rPr>
          <w:rFonts w:cs="Calibri"/>
          <w:b/>
        </w:rPr>
        <w:t>机动仓加仓</w:t>
      </w:r>
      <w:r>
        <w:rPr>
          <w:rFonts w:cs="Calibri"/>
        </w:rPr>
        <w:t>计划的时机。</w:t>
      </w:r>
    </w:p>
    <w:p w14:paraId="2316161C" w14:textId="77777777" w:rsidR="009705F2" w:rsidRDefault="00685DA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"</w:t>
      </w:r>
      <w:r>
        <w:rPr>
          <w:rFonts w:cs="Calibri"/>
          <w:b/>
        </w:rPr>
        <w:t>进二</w:t>
      </w:r>
      <w:r>
        <w:rPr>
          <w:rFonts w:cs="Calibri"/>
          <w:b/>
        </w:rPr>
        <w:t>"</w:t>
      </w:r>
      <w:r>
        <w:rPr>
          <w:rFonts w:cs="Calibri"/>
          <w:b/>
        </w:rPr>
        <w:t>卖的是</w:t>
      </w:r>
      <w:r>
        <w:rPr>
          <w:rFonts w:cs="Calibri"/>
          <w:b/>
        </w:rPr>
        <w:t>"</w:t>
      </w:r>
      <w:r>
        <w:rPr>
          <w:rFonts w:cs="Calibri"/>
          <w:b/>
        </w:rPr>
        <w:t>亢奋</w:t>
      </w:r>
      <w:r>
        <w:rPr>
          <w:rFonts w:cs="Calibri"/>
          <w:b/>
        </w:rPr>
        <w:t>"</w:t>
      </w:r>
      <w:r>
        <w:rPr>
          <w:rFonts w:cs="Calibri"/>
        </w:rPr>
        <w:t>：当股价放量冲击</w:t>
      </w:r>
      <w:r>
        <w:rPr>
          <w:rFonts w:cs="Calibri"/>
        </w:rPr>
        <w:t>2.40</w:t>
      </w:r>
      <w:r>
        <w:rPr>
          <w:rFonts w:cs="Calibri"/>
        </w:rPr>
        <w:t>，媒体开始报道</w:t>
      </w:r>
      <w:r>
        <w:rPr>
          <w:rFonts w:cs="Calibri"/>
        </w:rPr>
        <w:t>"</w:t>
      </w:r>
      <w:r>
        <w:rPr>
          <w:rFonts w:cs="Calibri"/>
        </w:rPr>
        <w:t>锦欣生殖脱离退通风险</w:t>
      </w:r>
      <w:r>
        <w:rPr>
          <w:rFonts w:cs="Calibri"/>
        </w:rPr>
        <w:t>"</w:t>
      </w:r>
      <w:r>
        <w:rPr>
          <w:rFonts w:cs="Calibri"/>
        </w:rPr>
        <w:t>时，恰恰是你执行</w:t>
      </w:r>
      <w:r>
        <w:rPr>
          <w:rFonts w:cs="Calibri"/>
          <w:b/>
        </w:rPr>
        <w:t>机动仓减仓</w:t>
      </w:r>
      <w:r>
        <w:rPr>
          <w:rFonts w:cs="Calibri"/>
        </w:rPr>
        <w:t>计划的时机。</w:t>
      </w:r>
    </w:p>
    <w:p w14:paraId="215AFAF4" w14:textId="77777777" w:rsidR="009705F2" w:rsidRDefault="00685DAD">
      <w:pPr>
        <w:spacing w:after="60"/>
        <w:ind w:left="567" w:hanging="283"/>
      </w:pPr>
      <w:r>
        <w:rPr>
          <w:rFonts w:cs="Calibri"/>
          <w:i/>
        </w:rPr>
        <w:t xml:space="preserve">• </w:t>
      </w:r>
      <w:r>
        <w:rPr>
          <w:rFonts w:cs="Calibri"/>
          <w:b/>
          <w:i/>
        </w:rPr>
        <w:t>底仓永远不要丢</w:t>
      </w:r>
      <w:r>
        <w:rPr>
          <w:rFonts w:cs="Calibri"/>
          <w:i/>
        </w:rPr>
        <w:t>：直到股价站上</w:t>
      </w:r>
      <w:r>
        <w:rPr>
          <w:rFonts w:cs="Calibri"/>
          <w:i/>
        </w:rPr>
        <w:t>3.0</w:t>
      </w:r>
      <w:r>
        <w:rPr>
          <w:rFonts w:cs="Calibri"/>
          <w:i/>
        </w:rPr>
        <w:t>港元以上，都不要轻易卖出核心仓位。因为一旦指数纳入预期成型，被动基金的集中买入可能让你在</w:t>
      </w:r>
      <w:r>
        <w:rPr>
          <w:rFonts w:cs="Calibri"/>
          <w:i/>
        </w:rPr>
        <w:t>2.4-2.5</w:t>
      </w:r>
      <w:r>
        <w:rPr>
          <w:rFonts w:cs="Calibri"/>
          <w:i/>
        </w:rPr>
        <w:t>卖出的筹码，再也无法在低位接回。</w:t>
      </w:r>
    </w:p>
    <w:p w14:paraId="3A5A20C2" w14:textId="77777777" w:rsidR="009705F2" w:rsidRDefault="00685DAD">
      <w:pPr>
        <w:ind w:left="567"/>
        <w:jc w:val="both"/>
      </w:pPr>
      <w:r>
        <w:rPr>
          <w:rFonts w:cs="Calibri"/>
          <w:b/>
          <w:i/>
        </w:rPr>
        <w:t>最简单的执行口诀</w:t>
      </w:r>
      <w:r>
        <w:rPr>
          <w:rFonts w:cs="Calibri"/>
          <w:i/>
        </w:rPr>
        <w:t>：</w:t>
      </w:r>
      <w:r>
        <w:rPr>
          <w:rFonts w:cs="Calibri"/>
          <w:b/>
          <w:i/>
        </w:rPr>
        <w:t>2.20</w:t>
      </w:r>
      <w:r>
        <w:rPr>
          <w:rFonts w:cs="Calibri"/>
          <w:b/>
          <w:i/>
        </w:rPr>
        <w:t>以下不卖，</w:t>
      </w:r>
      <w:r>
        <w:rPr>
          <w:rFonts w:cs="Calibri"/>
          <w:b/>
          <w:i/>
        </w:rPr>
        <w:t>2.40</w:t>
      </w:r>
      <w:r>
        <w:rPr>
          <w:rFonts w:cs="Calibri"/>
          <w:b/>
          <w:i/>
        </w:rPr>
        <w:t>附近不追；缩量下跌敢买，放量急拉敢卖。</w:t>
      </w:r>
    </w:p>
    <w:sectPr w:rsidR="009705F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6760F" w14:textId="77777777" w:rsidR="00685DAD" w:rsidRDefault="00685DAD" w:rsidP="000A1353">
      <w:pPr>
        <w:spacing w:after="0" w:line="240" w:lineRule="auto"/>
      </w:pPr>
      <w:r>
        <w:separator/>
      </w:r>
    </w:p>
  </w:endnote>
  <w:endnote w:type="continuationSeparator" w:id="0">
    <w:p w14:paraId="5A48251B" w14:textId="77777777" w:rsidR="00685DAD" w:rsidRDefault="00685DAD" w:rsidP="000A1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9E47D" w14:textId="77777777" w:rsidR="00685DAD" w:rsidRDefault="00685DAD" w:rsidP="000A1353">
      <w:pPr>
        <w:spacing w:after="0" w:line="240" w:lineRule="auto"/>
      </w:pPr>
      <w:r>
        <w:separator/>
      </w:r>
    </w:p>
  </w:footnote>
  <w:footnote w:type="continuationSeparator" w:id="0">
    <w:p w14:paraId="027DEB79" w14:textId="77777777" w:rsidR="00685DAD" w:rsidRDefault="00685DAD" w:rsidP="000A1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265409">
    <w:abstractNumId w:val="8"/>
  </w:num>
  <w:num w:numId="2" w16cid:durableId="535697414">
    <w:abstractNumId w:val="6"/>
  </w:num>
  <w:num w:numId="3" w16cid:durableId="950823951">
    <w:abstractNumId w:val="5"/>
  </w:num>
  <w:num w:numId="4" w16cid:durableId="373583887">
    <w:abstractNumId w:val="4"/>
  </w:num>
  <w:num w:numId="5" w16cid:durableId="902566068">
    <w:abstractNumId w:val="7"/>
  </w:num>
  <w:num w:numId="6" w16cid:durableId="1488784123">
    <w:abstractNumId w:val="3"/>
  </w:num>
  <w:num w:numId="7" w16cid:durableId="848980165">
    <w:abstractNumId w:val="2"/>
  </w:num>
  <w:num w:numId="8" w16cid:durableId="1259564235">
    <w:abstractNumId w:val="1"/>
  </w:num>
  <w:num w:numId="9" w16cid:durableId="167071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353"/>
    <w:rsid w:val="0015074B"/>
    <w:rsid w:val="0029639D"/>
    <w:rsid w:val="00326F90"/>
    <w:rsid w:val="004F1862"/>
    <w:rsid w:val="00685DAD"/>
    <w:rsid w:val="009705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AEA176"/>
  <w14:defaultImageDpi w14:val="300"/>
  <w15:docId w15:val="{2A83D4E8-F686-4961-A904-B6CAEF0A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0A1353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0A1353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0A1353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unhideWhenUsed/>
    <w:rsid w:val="000A1353"/>
    <w:pPr>
      <w:spacing w:after="100" w:line="278" w:lineRule="auto"/>
      <w:ind w:left="72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A1353"/>
    <w:pPr>
      <w:spacing w:after="100" w:line="278" w:lineRule="auto"/>
      <w:ind w:left="96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A1353"/>
    <w:pPr>
      <w:spacing w:after="100" w:line="278" w:lineRule="auto"/>
      <w:ind w:left="120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A1353"/>
    <w:pPr>
      <w:spacing w:after="100" w:line="278" w:lineRule="auto"/>
      <w:ind w:left="144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A1353"/>
    <w:pPr>
      <w:spacing w:after="100" w:line="278" w:lineRule="auto"/>
      <w:ind w:left="168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A1353"/>
    <w:pPr>
      <w:spacing w:after="100" w:line="278" w:lineRule="auto"/>
      <w:ind w:left="192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A13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3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4465</Words>
  <Characters>25456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2026-08-28T11:13:00Z</dcterms:modified>
  <cp:category/>
</cp:coreProperties>
</file>