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C1A3" w14:textId="77777777" w:rsidR="006E1E3E" w:rsidRDefault="00E36A43">
      <w:pPr>
        <w:jc w:val="center"/>
      </w:pPr>
      <w:r>
        <w:rPr>
          <w:rFonts w:ascii="Microsoft YaHei" w:hAnsi="Microsoft YaHei"/>
          <w:b/>
          <w:sz w:val="56"/>
        </w:rPr>
        <w:t>季度筹码结构分析数据表设计</w:t>
      </w:r>
    </w:p>
    <w:p w14:paraId="7F7474D6" w14:textId="77777777" w:rsidR="006E1E3E" w:rsidRDefault="00E36A43">
      <w:r>
        <w:br w:type="page"/>
      </w:r>
    </w:p>
    <w:p w14:paraId="31B321CA" w14:textId="77777777" w:rsidR="006E1E3E" w:rsidRPr="00DA7D0E" w:rsidRDefault="00E36A43" w:rsidP="00DA7D0E">
      <w:pPr>
        <w:pStyle w:val="TOCHeading"/>
        <w:jc w:val="center"/>
        <w:rPr>
          <w:rFonts w:ascii="Microsoft YaHei" w:hAnsi="Microsoft YaHei"/>
          <w:sz w:val="36"/>
        </w:rPr>
      </w:pPr>
      <w:r w:rsidRPr="00DA7D0E">
        <w:rPr>
          <w:rFonts w:ascii="Microsoft YaHei" w:hAnsi="Microsoft YaHei" w:cs="Microsoft YaHei"/>
          <w:sz w:val="36"/>
        </w:rPr>
        <w:lastRenderedPageBreak/>
        <w:t>目录</w:t>
      </w:r>
    </w:p>
    <w:p w14:paraId="158D831D" w14:textId="50FD11C0" w:rsidR="00DA7D0E" w:rsidRDefault="00E36A43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59657" w:history="1">
        <w:r w:rsidR="00DA7D0E" w:rsidRPr="00101280">
          <w:rPr>
            <w:rStyle w:val="Hyperlink"/>
            <w:rFonts w:ascii="Arial" w:hAnsi="Arial"/>
            <w:noProof/>
          </w:rPr>
          <w:t xml:space="preserve">title: </w:t>
        </w:r>
        <w:r w:rsidR="00DA7D0E" w:rsidRPr="00101280">
          <w:rPr>
            <w:rStyle w:val="Hyperlink"/>
            <w:rFonts w:ascii="Arial" w:hAnsi="Arial"/>
            <w:noProof/>
          </w:rPr>
          <w:t>季度筹码结构分析数据表设计</w:t>
        </w:r>
        <w:r w:rsidR="00DA7D0E" w:rsidRPr="00101280">
          <w:rPr>
            <w:rStyle w:val="Hyperlink"/>
            <w:rFonts w:ascii="Arial" w:hAnsi="Arial"/>
            <w:noProof/>
          </w:rPr>
          <w:t>date: 2026-08-14tags: [QS</w:t>
        </w:r>
        <w:r w:rsidR="00DA7D0E" w:rsidRPr="00101280">
          <w:rPr>
            <w:rStyle w:val="Hyperlink"/>
            <w:rFonts w:ascii="Arial" w:hAnsi="Arial"/>
            <w:noProof/>
          </w:rPr>
          <w:t>财富方舟</w:t>
        </w:r>
        <w:r w:rsidR="00DA7D0E" w:rsidRPr="00101280">
          <w:rPr>
            <w:rStyle w:val="Hyperlink"/>
            <w:rFonts w:ascii="Arial" w:hAnsi="Arial"/>
            <w:noProof/>
          </w:rPr>
          <w:t xml:space="preserve"> V7.3 </w:t>
        </w:r>
        <w:r w:rsidR="00DA7D0E" w:rsidRPr="00101280">
          <w:rPr>
            <w:rStyle w:val="Hyperlink"/>
            <w:rFonts w:ascii="Arial" w:hAnsi="Arial"/>
            <w:noProof/>
          </w:rPr>
          <w:t>决策操作系统版</w:t>
        </w:r>
        <w:r w:rsidR="00DA7D0E" w:rsidRPr="00101280">
          <w:rPr>
            <w:rStyle w:val="Hyperlink"/>
            <w:rFonts w:ascii="Arial" w:hAnsi="Arial"/>
            <w:noProof/>
          </w:rPr>
          <w:t>/Deep Research]</w:t>
        </w:r>
        <w:r w:rsidR="00DA7D0E">
          <w:rPr>
            <w:noProof/>
            <w:webHidden/>
          </w:rPr>
          <w:tab/>
        </w:r>
        <w:r w:rsidR="00DA7D0E">
          <w:rPr>
            <w:noProof/>
            <w:webHidden/>
          </w:rPr>
          <w:fldChar w:fldCharType="begin"/>
        </w:r>
        <w:r w:rsidR="00DA7D0E">
          <w:rPr>
            <w:noProof/>
            <w:webHidden/>
          </w:rPr>
          <w:instrText xml:space="preserve"> PAGEREF _Toc238059657 \h </w:instrText>
        </w:r>
        <w:r w:rsidR="00DA7D0E">
          <w:rPr>
            <w:noProof/>
            <w:webHidden/>
          </w:rPr>
        </w:r>
        <w:r w:rsidR="00DA7D0E">
          <w:rPr>
            <w:noProof/>
            <w:webHidden/>
          </w:rPr>
          <w:fldChar w:fldCharType="separate"/>
        </w:r>
        <w:r w:rsidR="00DA7D0E">
          <w:rPr>
            <w:noProof/>
            <w:webHidden/>
          </w:rPr>
          <w:t>4</w:t>
        </w:r>
        <w:r w:rsidR="00DA7D0E">
          <w:rPr>
            <w:noProof/>
            <w:webHidden/>
          </w:rPr>
          <w:fldChar w:fldCharType="end"/>
        </w:r>
      </w:hyperlink>
    </w:p>
    <w:p w14:paraId="70EB9A64" w14:textId="44CD6F7D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58" w:history="1">
        <w:r w:rsidRPr="00101280">
          <w:rPr>
            <w:rStyle w:val="Hyperlink"/>
            <w:rFonts w:ascii="Arial" w:hAnsi="Arial"/>
            <w:noProof/>
          </w:rPr>
          <w:t>季度筹码结构分析数据表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8EEAA3" w14:textId="281D6337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59" w:history="1">
        <w:r w:rsidRPr="00101280">
          <w:rPr>
            <w:rStyle w:val="Hyperlink"/>
            <w:rFonts w:ascii="Arial" w:hAnsi="Arial"/>
            <w:noProof/>
          </w:rPr>
          <w:t xml:space="preserve">1. </w:t>
        </w:r>
        <w:r w:rsidRPr="00101280">
          <w:rPr>
            <w:rStyle w:val="Hyperlink"/>
            <w:rFonts w:ascii="Arial" w:hAnsi="Arial"/>
            <w:noProof/>
          </w:rPr>
          <w:t>表在整个系统中的位置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CC2FE1" w14:textId="1F1EFA59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60" w:history="1">
        <w:r w:rsidRPr="00101280">
          <w:rPr>
            <w:rStyle w:val="Hyperlink"/>
            <w:rFonts w:ascii="Arial" w:hAnsi="Arial"/>
            <w:noProof/>
          </w:rPr>
          <w:t xml:space="preserve">2. </w:t>
        </w:r>
        <w:r w:rsidRPr="00101280">
          <w:rPr>
            <w:rStyle w:val="Hyperlink"/>
            <w:rFonts w:ascii="Arial" w:hAnsi="Arial"/>
            <w:noProof/>
          </w:rPr>
          <w:t>推荐的完整表结构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559B37" w14:textId="244BAC57" w:rsidR="00DA7D0E" w:rsidRDefault="00DA7D0E">
      <w:pPr>
        <w:pStyle w:val="TOC3"/>
        <w:tabs>
          <w:tab w:val="right" w:leader="dot" w:pos="9350"/>
        </w:tabs>
        <w:rPr>
          <w:noProof/>
        </w:rPr>
      </w:pPr>
      <w:hyperlink w:anchor="_Toc238059661" w:history="1">
        <w:r w:rsidRPr="00101280">
          <w:rPr>
            <w:rStyle w:val="Hyperlink"/>
            <w:rFonts w:ascii="Arial" w:hAnsi="Arial"/>
            <w:noProof/>
          </w:rPr>
          <w:t>原始筹码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30439B" w14:textId="78EEAB81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62" w:history="1">
        <w:r w:rsidRPr="00101280">
          <w:rPr>
            <w:rStyle w:val="Hyperlink"/>
            <w:rFonts w:ascii="Arial" w:hAnsi="Arial"/>
            <w:noProof/>
          </w:rPr>
          <w:t xml:space="preserve">3. </w:t>
        </w:r>
        <w:r w:rsidRPr="00101280">
          <w:rPr>
            <w:rStyle w:val="Hyperlink"/>
            <w:rFonts w:ascii="Arial" w:hAnsi="Arial"/>
            <w:noProof/>
          </w:rPr>
          <w:t>为什么一定要保留</w:t>
        </w:r>
        <w:r w:rsidRPr="00101280">
          <w:rPr>
            <w:rStyle w:val="Hyperlink"/>
            <w:rFonts w:ascii="Arial" w:hAnsi="Arial"/>
            <w:noProof/>
          </w:rPr>
          <w:t xml:space="preserve"> Raw Chip </w:t>
        </w:r>
        <w:r w:rsidRPr="00101280">
          <w:rPr>
            <w:rStyle w:val="Hyperlink"/>
            <w:rFonts w:ascii="Arial" w:hAnsi="Arial"/>
            <w:noProof/>
          </w:rPr>
          <w:t>字段？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9E54BE" w14:textId="7EFB62C0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63" w:history="1">
        <w:r w:rsidRPr="00101280">
          <w:rPr>
            <w:rStyle w:val="Hyperlink"/>
            <w:rFonts w:ascii="Arial" w:hAnsi="Arial"/>
            <w:noProof/>
          </w:rPr>
          <w:t xml:space="preserve">4. </w:t>
        </w:r>
        <w:r w:rsidRPr="00101280">
          <w:rPr>
            <w:rStyle w:val="Hyperlink"/>
            <w:rFonts w:ascii="Arial" w:hAnsi="Arial"/>
            <w:noProof/>
          </w:rPr>
          <w:t>第二层：季度变化字段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5E924" w14:textId="13DA7676" w:rsidR="00DA7D0E" w:rsidRDefault="00DA7D0E">
      <w:pPr>
        <w:pStyle w:val="TOC2"/>
        <w:tabs>
          <w:tab w:val="right" w:leader="dot" w:pos="9350"/>
        </w:tabs>
        <w:rPr>
          <w:noProof/>
        </w:rPr>
      </w:pPr>
      <w:hyperlink w:anchor="_Toc238059664" w:history="1">
        <w:r w:rsidRPr="00101280">
          <w:rPr>
            <w:rStyle w:val="Hyperlink"/>
            <w:rFonts w:ascii="Arial" w:hAnsi="Arial"/>
            <w:noProof/>
          </w:rPr>
          <w:t>QoQ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6E0E7A" w14:textId="6356CA7D" w:rsidR="00DA7D0E" w:rsidRDefault="00DA7D0E">
      <w:pPr>
        <w:pStyle w:val="TOC3"/>
        <w:tabs>
          <w:tab w:val="right" w:leader="dot" w:pos="9350"/>
        </w:tabs>
        <w:rPr>
          <w:noProof/>
        </w:rPr>
      </w:pPr>
      <w:hyperlink w:anchor="_Toc238059665" w:history="1">
        <w:r w:rsidRPr="00101280">
          <w:rPr>
            <w:rStyle w:val="Hyperlink"/>
            <w:rFonts w:ascii="Arial" w:hAnsi="Arial"/>
            <w:noProof/>
          </w:rPr>
          <w:t>机构数量变化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2E36A9" w14:textId="7252519D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66" w:history="1">
        <w:r w:rsidRPr="00101280">
          <w:rPr>
            <w:rStyle w:val="Hyperlink"/>
            <w:rFonts w:ascii="Arial" w:hAnsi="Arial"/>
            <w:noProof/>
          </w:rPr>
          <w:t>5. Holder Quantity</w:t>
        </w:r>
        <w:r w:rsidRPr="00101280">
          <w:rPr>
            <w:rStyle w:val="Hyperlink"/>
            <w:rFonts w:ascii="Arial" w:hAnsi="Arial"/>
            <w:noProof/>
          </w:rPr>
          <w:t>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F3D127" w14:textId="563BEEE0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67" w:history="1">
        <w:r w:rsidRPr="00101280">
          <w:rPr>
            <w:rStyle w:val="Hyperlink"/>
            <w:rFonts w:ascii="Arial" w:hAnsi="Arial"/>
            <w:noProof/>
          </w:rPr>
          <w:t>6. Holder %</w:t>
        </w:r>
        <w:r w:rsidRPr="00101280">
          <w:rPr>
            <w:rStyle w:val="Hyperlink"/>
            <w:rFonts w:ascii="Arial" w:hAnsi="Arial"/>
            <w:noProof/>
          </w:rPr>
          <w:t>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ABA441" w14:textId="663E59A4" w:rsidR="00DA7D0E" w:rsidRDefault="00DA7D0E">
      <w:pPr>
        <w:pStyle w:val="TOC3"/>
        <w:tabs>
          <w:tab w:val="right" w:leader="dot" w:pos="9350"/>
        </w:tabs>
        <w:rPr>
          <w:noProof/>
        </w:rPr>
      </w:pPr>
      <w:hyperlink w:anchor="_Toc238059668" w:history="1">
        <w:r w:rsidRPr="00101280">
          <w:rPr>
            <w:rStyle w:val="Hyperlink"/>
            <w:rFonts w:ascii="Arial" w:hAnsi="Arial"/>
            <w:noProof/>
          </w:rPr>
          <w:t>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C91859" w14:textId="3CAEA77B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69" w:history="1">
        <w:r w:rsidRPr="00101280">
          <w:rPr>
            <w:rStyle w:val="Hyperlink"/>
            <w:rFonts w:ascii="Arial" w:hAnsi="Arial"/>
            <w:noProof/>
          </w:rPr>
          <w:t xml:space="preserve">7. </w:t>
        </w:r>
        <w:r w:rsidRPr="00101280">
          <w:rPr>
            <w:rStyle w:val="Hyperlink"/>
            <w:rFonts w:ascii="Arial" w:hAnsi="Arial"/>
            <w:noProof/>
          </w:rPr>
          <w:t>为什么</w:t>
        </w:r>
        <w:r w:rsidRPr="00101280">
          <w:rPr>
            <w:rStyle w:val="Hyperlink"/>
            <w:rFonts w:ascii="Arial" w:hAnsi="Arial"/>
            <w:noProof/>
          </w:rPr>
          <w:t xml:space="preserve"> QoQ </w:t>
        </w:r>
        <w:r w:rsidRPr="00101280">
          <w:rPr>
            <w:rStyle w:val="Hyperlink"/>
            <w:rFonts w:ascii="Arial" w:hAnsi="Arial"/>
            <w:noProof/>
          </w:rPr>
          <w:t>不够？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B7D3CB" w14:textId="4A664FA2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70" w:history="1">
        <w:r w:rsidRPr="00101280">
          <w:rPr>
            <w:rStyle w:val="Hyperlink"/>
            <w:rFonts w:ascii="Arial" w:hAnsi="Arial"/>
            <w:noProof/>
          </w:rPr>
          <w:t xml:space="preserve">8. </w:t>
        </w:r>
        <w:r w:rsidRPr="00101280">
          <w:rPr>
            <w:rStyle w:val="Hyperlink"/>
            <w:rFonts w:ascii="Arial" w:hAnsi="Arial"/>
            <w:noProof/>
          </w:rPr>
          <w:t>第三层：趋势字段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44D4D6" w14:textId="5EEB34E2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71" w:history="1">
        <w:r w:rsidRPr="00101280">
          <w:rPr>
            <w:rStyle w:val="Hyperlink"/>
            <w:rFonts w:ascii="Arial" w:hAnsi="Arial"/>
            <w:noProof/>
          </w:rPr>
          <w:t xml:space="preserve">9. </w:t>
        </w:r>
        <w:r w:rsidRPr="00101280">
          <w:rPr>
            <w:rStyle w:val="Hyperlink"/>
            <w:rFonts w:ascii="Arial" w:hAnsi="Arial"/>
            <w:noProof/>
          </w:rPr>
          <w:t>第四层：筹码集中度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A5D129" w14:textId="65E415DF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72" w:history="1">
        <w:r w:rsidRPr="00101280">
          <w:rPr>
            <w:rStyle w:val="Hyperlink"/>
            <w:rFonts w:ascii="Arial" w:hAnsi="Arial"/>
            <w:noProof/>
          </w:rPr>
          <w:t xml:space="preserve">10. </w:t>
        </w:r>
        <w:r w:rsidRPr="00101280">
          <w:rPr>
            <w:rStyle w:val="Hyperlink"/>
            <w:rFonts w:ascii="Arial" w:hAnsi="Arial"/>
            <w:noProof/>
          </w:rPr>
          <w:t>建议增加一个</w:t>
        </w:r>
        <w:r w:rsidRPr="00101280">
          <w:rPr>
            <w:rStyle w:val="Hyperlink"/>
            <w:rFonts w:ascii="Arial" w:hAnsi="Arial"/>
            <w:noProof/>
          </w:rPr>
          <w:t>“</w:t>
        </w:r>
        <w:r w:rsidRPr="00101280">
          <w:rPr>
            <w:rStyle w:val="Hyperlink"/>
            <w:rFonts w:ascii="Arial" w:hAnsi="Arial"/>
            <w:noProof/>
          </w:rPr>
          <w:t>机构参与度</w:t>
        </w:r>
        <w:r w:rsidRPr="00101280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56044C" w14:textId="6A615CF4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73" w:history="1">
        <w:r w:rsidRPr="00101280">
          <w:rPr>
            <w:rStyle w:val="Hyperlink"/>
            <w:rFonts w:ascii="Arial" w:hAnsi="Arial"/>
            <w:noProof/>
          </w:rPr>
          <w:t xml:space="preserve">11. </w:t>
        </w:r>
        <w:r w:rsidRPr="00101280">
          <w:rPr>
            <w:rStyle w:val="Hyperlink"/>
            <w:rFonts w:ascii="Arial" w:hAnsi="Arial"/>
            <w:noProof/>
          </w:rPr>
          <w:t>如果未来拿到机构明细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EFD68A" w14:textId="622844EF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74" w:history="1">
        <w:r w:rsidRPr="00101280">
          <w:rPr>
            <w:rStyle w:val="Hyperlink"/>
            <w:rFonts w:ascii="Arial" w:hAnsi="Arial"/>
            <w:noProof/>
          </w:rPr>
          <w:t xml:space="preserve">12. </w:t>
        </w:r>
        <w:r w:rsidRPr="00101280">
          <w:rPr>
            <w:rStyle w:val="Hyperlink"/>
            <w:rFonts w:ascii="Arial" w:hAnsi="Arial"/>
            <w:noProof/>
          </w:rPr>
          <w:t>第五层：筹码迁移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063A95" w14:textId="3E909E08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75" w:history="1">
        <w:r w:rsidRPr="00101280">
          <w:rPr>
            <w:rStyle w:val="Hyperlink"/>
            <w:rFonts w:ascii="Arial" w:hAnsi="Arial"/>
            <w:noProof/>
          </w:rPr>
          <w:t xml:space="preserve">13. </w:t>
        </w:r>
        <w:r w:rsidRPr="00101280">
          <w:rPr>
            <w:rStyle w:val="Hyperlink"/>
            <w:rFonts w:ascii="Arial" w:hAnsi="Arial"/>
            <w:noProof/>
          </w:rPr>
          <w:t>建议建立四种筹码状态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0246CA" w14:textId="4A85E356" w:rsidR="00DA7D0E" w:rsidRDefault="00DA7D0E">
      <w:pPr>
        <w:pStyle w:val="TOC3"/>
        <w:tabs>
          <w:tab w:val="right" w:leader="dot" w:pos="9350"/>
        </w:tabs>
        <w:rPr>
          <w:noProof/>
        </w:rPr>
      </w:pPr>
      <w:hyperlink w:anchor="_Toc238059676" w:history="1">
        <w:r w:rsidRPr="00101280">
          <w:rPr>
            <w:rStyle w:val="Hyperlink"/>
            <w:rFonts w:ascii="Arial" w:hAnsi="Arial"/>
            <w:noProof/>
          </w:rPr>
          <w:t>吸筹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627300" w14:textId="7D64A45A" w:rsidR="00DA7D0E" w:rsidRDefault="00DA7D0E">
      <w:pPr>
        <w:pStyle w:val="TOC3"/>
        <w:tabs>
          <w:tab w:val="right" w:leader="dot" w:pos="9350"/>
        </w:tabs>
        <w:rPr>
          <w:noProof/>
        </w:rPr>
      </w:pPr>
      <w:hyperlink w:anchor="_Toc238059677" w:history="1">
        <w:r w:rsidRPr="00101280">
          <w:rPr>
            <w:rStyle w:val="Hyperlink"/>
            <w:rFonts w:ascii="Arial" w:hAnsi="Arial"/>
            <w:noProof/>
          </w:rPr>
          <w:t>派发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E282A4" w14:textId="7C7AB9E3" w:rsidR="00DA7D0E" w:rsidRDefault="00DA7D0E">
      <w:pPr>
        <w:pStyle w:val="TOC3"/>
        <w:tabs>
          <w:tab w:val="right" w:leader="dot" w:pos="9350"/>
        </w:tabs>
        <w:rPr>
          <w:noProof/>
        </w:rPr>
      </w:pPr>
      <w:hyperlink w:anchor="_Toc238059678" w:history="1">
        <w:r w:rsidRPr="00101280">
          <w:rPr>
            <w:rStyle w:val="Hyperlink"/>
            <w:rFonts w:ascii="Arial" w:hAnsi="Arial"/>
            <w:noProof/>
          </w:rPr>
          <w:t>分歧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BABDE5" w14:textId="5524B709" w:rsidR="00DA7D0E" w:rsidRDefault="00DA7D0E">
      <w:pPr>
        <w:pStyle w:val="TOC3"/>
        <w:tabs>
          <w:tab w:val="right" w:leader="dot" w:pos="9350"/>
        </w:tabs>
        <w:rPr>
          <w:noProof/>
        </w:rPr>
      </w:pPr>
      <w:hyperlink w:anchor="_Toc238059679" w:history="1">
        <w:r w:rsidRPr="00101280">
          <w:rPr>
            <w:rStyle w:val="Hyperlink"/>
            <w:rFonts w:ascii="Arial" w:hAnsi="Arial"/>
            <w:noProof/>
          </w:rPr>
          <w:t>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13DEBE" w14:textId="098650AA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80" w:history="1">
        <w:r w:rsidRPr="00101280">
          <w:rPr>
            <w:rStyle w:val="Hyperlink"/>
            <w:rFonts w:ascii="Arial" w:hAnsi="Arial"/>
            <w:noProof/>
          </w:rPr>
          <w:t xml:space="preserve">14. </w:t>
        </w:r>
        <w:r w:rsidRPr="00101280">
          <w:rPr>
            <w:rStyle w:val="Hyperlink"/>
            <w:rFonts w:ascii="Arial" w:hAnsi="Arial"/>
            <w:noProof/>
          </w:rPr>
          <w:t>第六层：筹码</w:t>
        </w:r>
        <w:r w:rsidRPr="00101280">
          <w:rPr>
            <w:rStyle w:val="Hyperlink"/>
            <w:rFonts w:ascii="Arial" w:hAnsi="Arial"/>
            <w:noProof/>
          </w:rPr>
          <w:t xml:space="preserve">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551615" w14:textId="783DA069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81" w:history="1">
        <w:r w:rsidRPr="00101280">
          <w:rPr>
            <w:rStyle w:val="Hyperlink"/>
            <w:rFonts w:ascii="Arial" w:hAnsi="Arial"/>
            <w:noProof/>
          </w:rPr>
          <w:t xml:space="preserve">15. </w:t>
        </w:r>
        <w:r w:rsidRPr="00101280">
          <w:rPr>
            <w:rStyle w:val="Hyperlink"/>
            <w:rFonts w:ascii="Arial" w:hAnsi="Arial"/>
            <w:noProof/>
          </w:rPr>
          <w:t>推荐的完整字段结构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3D1598" w14:textId="00009F1B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82" w:history="1">
        <w:r w:rsidRPr="00101280">
          <w:rPr>
            <w:rStyle w:val="Hyperlink"/>
            <w:rFonts w:ascii="Arial" w:hAnsi="Arial"/>
            <w:noProof/>
          </w:rPr>
          <w:t xml:space="preserve">16. </w:t>
        </w:r>
        <w:r w:rsidRPr="00101280">
          <w:rPr>
            <w:rStyle w:val="Hyperlink"/>
            <w:rFonts w:ascii="Arial" w:hAnsi="Arial"/>
            <w:noProof/>
          </w:rPr>
          <w:t>但我建议你稍微调整一个地方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724CA0" w14:textId="01C34F14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83" w:history="1">
        <w:r w:rsidRPr="00101280">
          <w:rPr>
            <w:rStyle w:val="Hyperlink"/>
            <w:rFonts w:ascii="Arial" w:hAnsi="Arial"/>
            <w:noProof/>
          </w:rPr>
          <w:t xml:space="preserve">17. </w:t>
        </w:r>
        <w:r w:rsidRPr="00101280">
          <w:rPr>
            <w:rStyle w:val="Hyperlink"/>
            <w:rFonts w:ascii="Arial" w:hAnsi="Arial"/>
            <w:noProof/>
          </w:rPr>
          <w:t>还有一个非常重要的问题：你的历史数据存在明显结构变化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F258E3" w14:textId="4922F9A1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84" w:history="1">
        <w:r w:rsidRPr="00101280">
          <w:rPr>
            <w:rStyle w:val="Hyperlink"/>
            <w:rFonts w:ascii="Arial" w:hAnsi="Arial"/>
            <w:noProof/>
          </w:rPr>
          <w:t xml:space="preserve">18. </w:t>
        </w:r>
        <w:r w:rsidRPr="00101280">
          <w:rPr>
            <w:rStyle w:val="Hyperlink"/>
            <w:rFonts w:ascii="Arial" w:hAnsi="Arial"/>
            <w:noProof/>
          </w:rPr>
          <w:t>最终我建议把表分成三个概念层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48D03C" w14:textId="792E23D9" w:rsidR="00DA7D0E" w:rsidRDefault="00DA7D0E">
      <w:pPr>
        <w:pStyle w:val="TOC1"/>
        <w:tabs>
          <w:tab w:val="right" w:leader="dot" w:pos="9350"/>
        </w:tabs>
        <w:rPr>
          <w:noProof/>
        </w:rPr>
      </w:pPr>
      <w:hyperlink w:anchor="_Toc238059685" w:history="1">
        <w:r w:rsidRPr="00101280">
          <w:rPr>
            <w:rStyle w:val="Hyperlink"/>
            <w:rFonts w:ascii="Arial" w:hAnsi="Arial"/>
            <w:noProof/>
          </w:rPr>
          <w:t xml:space="preserve">19. </w:t>
        </w:r>
        <w:r w:rsidRPr="00101280">
          <w:rPr>
            <w:rStyle w:val="Hyperlink"/>
            <w:rFonts w:ascii="Arial" w:hAnsi="Arial"/>
            <w:noProof/>
          </w:rPr>
          <w:t>它与另外两张季度表的关系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696A7C" w14:textId="0F770ACF" w:rsidR="00DA7D0E" w:rsidRDefault="00DA7D0E">
      <w:pPr>
        <w:pStyle w:val="TOC2"/>
        <w:tabs>
          <w:tab w:val="right" w:leader="dot" w:pos="9350"/>
        </w:tabs>
        <w:rPr>
          <w:noProof/>
        </w:rPr>
      </w:pPr>
      <w:hyperlink w:anchor="_Toc238059686" w:history="1">
        <w:r w:rsidRPr="00101280">
          <w:rPr>
            <w:rStyle w:val="Hyperlink"/>
            <w:rFonts w:ascii="Arial" w:hAnsi="Arial"/>
            <w:noProof/>
          </w:rPr>
          <w:t>最终建议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319E89" w14:textId="3F26E4F9" w:rsidR="006E1E3E" w:rsidRDefault="00E36A43">
      <w:pPr>
        <w:pStyle w:val="TOC21"/>
        <w:tabs>
          <w:tab w:val="right" w:leader="dot" w:pos="9360"/>
        </w:tabs>
      </w:pPr>
      <w:r>
        <w:fldChar w:fldCharType="end"/>
      </w:r>
    </w:p>
    <w:p w14:paraId="5A9BA956" w14:textId="77777777" w:rsidR="006E1E3E" w:rsidRDefault="00E36A43">
      <w:r>
        <w:br w:type="page"/>
      </w:r>
    </w:p>
    <w:p w14:paraId="20BC3198" w14:textId="77777777" w:rsidR="006E1E3E" w:rsidRDefault="006E1E3E">
      <w:pPr>
        <w:pBdr>
          <w:bottom w:val="single" w:sz="6" w:space="1" w:color="auto"/>
        </w:pBdr>
      </w:pPr>
    </w:p>
    <w:p w14:paraId="6EC75687" w14:textId="77777777" w:rsidR="006E1E3E" w:rsidRDefault="00E36A43">
      <w:pPr>
        <w:pStyle w:val="Heading2"/>
      </w:pPr>
      <w:bookmarkStart w:id="0" w:name="_Toc238059657"/>
      <w:r>
        <w:rPr>
          <w:rFonts w:ascii="Arial" w:eastAsia="Microsoft YaHei" w:hAnsi="Arial" w:cs="Arial"/>
        </w:rPr>
        <w:t xml:space="preserve">title: </w:t>
      </w:r>
      <w:r>
        <w:rPr>
          <w:rFonts w:ascii="Arial" w:eastAsia="Microsoft YaHei" w:hAnsi="Arial" w:cs="Arial"/>
        </w:rPr>
        <w:t>季度筹码结构分析数据表设计</w:t>
      </w:r>
      <w:r>
        <w:rPr>
          <w:rFonts w:ascii="Arial" w:eastAsia="Microsoft YaHei" w:hAnsi="Arial" w:cs="Arial"/>
        </w:rPr>
        <w:t>date: 2026-08-14tags: [QS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V7.3 </w:t>
      </w:r>
      <w:r>
        <w:rPr>
          <w:rFonts w:ascii="Arial" w:eastAsia="Microsoft YaHei" w:hAnsi="Arial" w:cs="Arial"/>
        </w:rPr>
        <w:t>决策操作系统版</w:t>
      </w:r>
      <w:r>
        <w:rPr>
          <w:rFonts w:ascii="Arial" w:eastAsia="Microsoft YaHei" w:hAnsi="Arial" w:cs="Arial"/>
        </w:rPr>
        <w:t>/Deep Research]</w:t>
      </w:r>
      <w:bookmarkEnd w:id="0"/>
    </w:p>
    <w:p w14:paraId="704F6FBA" w14:textId="77777777" w:rsidR="006E1E3E" w:rsidRDefault="00E36A43">
      <w:pPr>
        <w:pStyle w:val="Heading1"/>
      </w:pPr>
      <w:bookmarkStart w:id="1" w:name="_Toc238059658"/>
      <w:r>
        <w:rPr>
          <w:rFonts w:ascii="Arial" w:eastAsia="Microsoft YaHei" w:hAnsi="Arial" w:cs="Arial"/>
        </w:rPr>
        <w:t>季度筹码结构分析数据表</w:t>
      </w:r>
      <w:bookmarkEnd w:id="1"/>
    </w:p>
    <w:p w14:paraId="327E27FC" w14:textId="77777777" w:rsidR="006E1E3E" w:rsidRDefault="00E36A43">
      <w:pPr>
        <w:jc w:val="both"/>
      </w:pPr>
      <w:r>
        <w:rPr>
          <w:rFonts w:cs="Calibri"/>
        </w:rPr>
        <w:t>可以。这里需要先澄清一个定位：</w:t>
      </w:r>
    </w:p>
    <w:p w14:paraId="2CD0BA4D" w14:textId="77777777" w:rsidR="006E1E3E" w:rsidRDefault="00E36A43">
      <w:pPr>
        <w:ind w:left="567"/>
      </w:pPr>
      <w:r>
        <w:rPr>
          <w:rFonts w:ascii="Consolas" w:eastAsia="Consolas" w:hAnsi="Consolas" w:cs="Consolas"/>
          <w:b/>
          <w:i/>
          <w:color w:val="800000"/>
          <w:sz w:val="20"/>
        </w:rPr>
        <w:t>hk_quarterly_chip_analysis</w:t>
      </w:r>
      <w:r>
        <w:rPr>
          <w:rFonts w:cs="Calibri"/>
          <w:b/>
          <w:i/>
        </w:rPr>
        <w:t xml:space="preserve"> </w:t>
      </w:r>
      <w:r>
        <w:rPr>
          <w:rFonts w:cs="Calibri"/>
          <w:b/>
          <w:i/>
        </w:rPr>
        <w:t>不是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原始机构持股表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的简单季度版，而应该是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季度筹码因子事实表（</w:t>
      </w:r>
      <w:r>
        <w:rPr>
          <w:rFonts w:cs="Calibri"/>
          <w:b/>
          <w:i/>
        </w:rPr>
        <w:t>Quarterly Chip Fact Table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5E87E7F3" w14:textId="77777777" w:rsidR="006E1E3E" w:rsidRDefault="00E36A43">
      <w:r>
        <w:rPr>
          <w:rFonts w:cs="Calibri"/>
        </w:rPr>
        <w:t>它的职责是把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hk_hist_institutional_holdings</w:t>
      </w:r>
      <w:r>
        <w:rPr>
          <w:rFonts w:cs="Calibri"/>
        </w:rPr>
        <w:t xml:space="preserve"> </w:t>
      </w:r>
      <w:r>
        <w:rPr>
          <w:rFonts w:cs="Calibri"/>
        </w:rPr>
        <w:t>中的原始季度持股数据，转换成能够直接参与</w:t>
      </w:r>
      <w:r>
        <w:rPr>
          <w:rFonts w:cs="Calibri"/>
        </w:rPr>
        <w:t xml:space="preserve"> </w:t>
      </w:r>
      <w:r>
        <w:rPr>
          <w:rFonts w:cs="Calibri"/>
          <w:b/>
        </w:rPr>
        <w:t>Chip × Flow × Price</w:t>
      </w:r>
      <w:r>
        <w:rPr>
          <w:rFonts w:cs="Calibri"/>
        </w:rPr>
        <w:t xml:space="preserve"> </w:t>
      </w:r>
      <w:r>
        <w:rPr>
          <w:rFonts w:cs="Calibri"/>
        </w:rPr>
        <w:t>联合分析的标准化筹码数据。</w:t>
      </w:r>
    </w:p>
    <w:p w14:paraId="1EDA3629" w14:textId="77777777" w:rsidR="006E1E3E" w:rsidRDefault="006E1E3E">
      <w:pPr>
        <w:pBdr>
          <w:bottom w:val="single" w:sz="6" w:space="1" w:color="auto"/>
        </w:pBdr>
      </w:pPr>
    </w:p>
    <w:p w14:paraId="345C976A" w14:textId="77777777" w:rsidR="006E1E3E" w:rsidRDefault="00E36A43">
      <w:pPr>
        <w:pStyle w:val="Heading1"/>
      </w:pPr>
      <w:bookmarkStart w:id="2" w:name="_Toc238059659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表在整个系统中的位置</w:t>
      </w:r>
      <w:bookmarkEnd w:id="2"/>
    </w:p>
    <w:p w14:paraId="5F299326" w14:textId="77777777" w:rsidR="006E1E3E" w:rsidRDefault="00E36A43">
      <w:pPr>
        <w:jc w:val="both"/>
      </w:pPr>
      <w:r>
        <w:rPr>
          <w:rFonts w:cs="Calibri"/>
        </w:rPr>
        <w:t>建议采用下面的数据链：</w:t>
      </w:r>
    </w:p>
    <w:p w14:paraId="58FF0A3F" w14:textId="77777777" w:rsidR="006E1E3E" w:rsidRDefault="006E1E3E"/>
    <w:p w14:paraId="4B38ECE0" w14:textId="77777777" w:rsidR="006E1E3E" w:rsidRDefault="00E36A43">
      <w:pPr>
        <w:keepLines/>
        <w:jc w:val="center"/>
      </w:pPr>
      <w:r>
        <w:rPr>
          <w:noProof/>
        </w:rPr>
        <w:drawing>
          <wp:inline distT="0" distB="0" distL="0" distR="0" wp14:anchorId="01BA9551" wp14:editId="6DFEE6D1">
            <wp:extent cx="4572000" cy="871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f4k1fx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2CFB" w14:textId="77777777" w:rsidR="006E1E3E" w:rsidRDefault="00E36A43">
      <w:pPr>
        <w:jc w:val="both"/>
      </w:pPr>
      <w:r>
        <w:rPr>
          <w:rFonts w:cs="Calibri"/>
        </w:rPr>
        <w:t>因此：</w:t>
      </w:r>
    </w:p>
    <w:p w14:paraId="099E90B3" w14:textId="77777777" w:rsidR="006E1E3E" w:rsidRDefault="00E36A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hk_hist_institutional_holdings</w:t>
      </w:r>
      <w:r>
        <w:rPr>
          <w:rFonts w:cs="Calibri"/>
        </w:rPr>
        <w:t xml:space="preserve"> = </w:t>
      </w:r>
      <w:r>
        <w:rPr>
          <w:rFonts w:cs="Calibri"/>
          <w:b/>
        </w:rPr>
        <w:t>Raw Data</w:t>
      </w:r>
    </w:p>
    <w:p w14:paraId="2321CBA4" w14:textId="77777777" w:rsidR="006E1E3E" w:rsidRDefault="00E36A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= </w:t>
      </w:r>
      <w:r>
        <w:rPr>
          <w:rFonts w:cs="Calibri"/>
          <w:b/>
        </w:rPr>
        <w:t>Chip Fact / Factor</w:t>
      </w:r>
    </w:p>
    <w:p w14:paraId="628E1749" w14:textId="77777777" w:rsidR="006E1E3E" w:rsidRDefault="00E36A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hk_quarterly_integrated_analysis</w:t>
      </w:r>
      <w:r>
        <w:rPr>
          <w:rFonts w:cs="Calibri"/>
        </w:rPr>
        <w:t xml:space="preserve"> = </w:t>
      </w:r>
      <w:r>
        <w:rPr>
          <w:rFonts w:cs="Calibri"/>
          <w:b/>
        </w:rPr>
        <w:t>三维联合分析</w:t>
      </w:r>
    </w:p>
    <w:p w14:paraId="00203B04" w14:textId="77777777" w:rsidR="006E1E3E" w:rsidRDefault="006E1E3E">
      <w:pPr>
        <w:pBdr>
          <w:bottom w:val="single" w:sz="6" w:space="1" w:color="auto"/>
        </w:pBdr>
      </w:pPr>
    </w:p>
    <w:p w14:paraId="6F84C6B7" w14:textId="77777777" w:rsidR="006E1E3E" w:rsidRDefault="00E36A43">
      <w:pPr>
        <w:pStyle w:val="Heading1"/>
      </w:pPr>
      <w:bookmarkStart w:id="3" w:name="_Toc238059660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推荐的完整表结构</w:t>
      </w:r>
      <w:bookmarkEnd w:id="3"/>
    </w:p>
    <w:p w14:paraId="53C85883" w14:textId="77777777" w:rsidR="006E1E3E" w:rsidRDefault="00E36A43">
      <w:pPr>
        <w:jc w:val="both"/>
      </w:pPr>
      <w:r>
        <w:rPr>
          <w:rFonts w:cs="Calibri"/>
        </w:rPr>
        <w:t>我建议不要只保留你原始表中的</w:t>
      </w:r>
      <w:r>
        <w:rPr>
          <w:rFonts w:cs="Calibri"/>
        </w:rPr>
        <w:t xml:space="preserve"> 8 </w:t>
      </w:r>
      <w:r>
        <w:rPr>
          <w:rFonts w:cs="Calibri"/>
        </w:rPr>
        <w:t>个字段，而是设计成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6 </w:t>
      </w:r>
      <w:r>
        <w:rPr>
          <w:rFonts w:cs="Calibri"/>
          <w:b/>
        </w:rPr>
        <w:t>个逻辑层次</w:t>
      </w:r>
      <w:r>
        <w:rPr>
          <w:rFonts w:cs="Calibri"/>
        </w:rPr>
        <w:t>。</w:t>
      </w:r>
    </w:p>
    <w:p w14:paraId="47F86F62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hk_quarterly_chip_analysis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① Identity</w:t>
      </w:r>
      <w:r>
        <w:rPr>
          <w:rFonts w:ascii="Consolas" w:eastAsia="Consolas" w:hAnsi="Consolas" w:cs="Consolas"/>
          <w:sz w:val="20"/>
        </w:rPr>
        <w:br/>
        <w:t>② Raw Chip</w:t>
      </w:r>
      <w:r>
        <w:rPr>
          <w:rFonts w:ascii="Consolas" w:eastAsia="Consolas" w:hAnsi="Consolas" w:cs="Consolas"/>
          <w:sz w:val="20"/>
        </w:rPr>
        <w:br/>
        <w:t>③ QoQ / YoY Change</w:t>
      </w:r>
      <w:r>
        <w:rPr>
          <w:rFonts w:ascii="Consolas" w:eastAsia="Consolas" w:hAnsi="Consolas" w:cs="Consolas"/>
          <w:sz w:val="20"/>
        </w:rPr>
        <w:br/>
        <w:t>④ Concentration</w:t>
      </w:r>
      <w:r>
        <w:rPr>
          <w:rFonts w:ascii="Consolas" w:eastAsia="Consolas" w:hAnsi="Consolas" w:cs="Consolas"/>
          <w:sz w:val="20"/>
        </w:rPr>
        <w:br/>
        <w:t>⑤ Institutional Behavior</w:t>
      </w:r>
      <w:r>
        <w:rPr>
          <w:rFonts w:ascii="Consolas" w:eastAsia="Consolas" w:hAnsi="Consolas" w:cs="Consolas"/>
          <w:sz w:val="20"/>
        </w:rPr>
        <w:br/>
        <w:t>⑥ Chip Regime / Score</w:t>
      </w:r>
      <w:r>
        <w:rPr>
          <w:rFonts w:ascii="Consolas" w:eastAsia="Consolas" w:hAnsi="Consolas" w:cs="Consolas"/>
          <w:sz w:val="20"/>
        </w:rPr>
        <w:br/>
      </w:r>
    </w:p>
    <w:p w14:paraId="20D5DB9E" w14:textId="77777777" w:rsidR="006E1E3E" w:rsidRDefault="00E36A43">
      <w:pPr>
        <w:jc w:val="both"/>
      </w:pPr>
      <w:r>
        <w:rPr>
          <w:rFonts w:cs="Calibri"/>
        </w:rPr>
        <w:t>可以设计成：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1E3E" w14:paraId="10557CF9" w14:textId="77777777">
        <w:trPr>
          <w:tblHeader/>
        </w:trPr>
        <w:tc>
          <w:tcPr>
            <w:tcW w:w="3120" w:type="dxa"/>
            <w:shd w:val="clear" w:color="auto" w:fill="2F5496"/>
          </w:tcPr>
          <w:p w14:paraId="47570E25" w14:textId="77777777" w:rsidR="006E1E3E" w:rsidRDefault="00E36A43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3120" w:type="dxa"/>
            <w:shd w:val="clear" w:color="auto" w:fill="2F5496"/>
          </w:tcPr>
          <w:p w14:paraId="71C681CC" w14:textId="77777777" w:rsidR="006E1E3E" w:rsidRDefault="00E36A43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676E5F93" w14:textId="77777777" w:rsidR="006E1E3E" w:rsidRDefault="00E36A43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6E1E3E" w14:paraId="5375B715" w14:textId="77777777">
        <w:tc>
          <w:tcPr>
            <w:tcW w:w="3120" w:type="dxa"/>
          </w:tcPr>
          <w:p w14:paraId="3AA80585" w14:textId="77777777" w:rsidR="006E1E3E" w:rsidRDefault="00E36A43">
            <w:r>
              <w:rPr>
                <w:rFonts w:ascii="Consolas" w:eastAsia="Consolas" w:hAnsi="Consolas" w:cs="Consolas"/>
                <w:color w:val="800000"/>
                <w:sz w:val="20"/>
              </w:rPr>
              <w:t>id</w:t>
            </w:r>
          </w:p>
        </w:tc>
        <w:tc>
          <w:tcPr>
            <w:tcW w:w="3120" w:type="dxa"/>
          </w:tcPr>
          <w:p w14:paraId="5AE88779" w14:textId="77777777" w:rsidR="006E1E3E" w:rsidRDefault="00E36A43">
            <w:r>
              <w:rPr>
                <w:rFonts w:cs="Calibri"/>
                <w:sz w:val="19"/>
              </w:rPr>
              <w:t>INTEGER</w:t>
            </w:r>
          </w:p>
        </w:tc>
        <w:tc>
          <w:tcPr>
            <w:tcW w:w="3120" w:type="dxa"/>
          </w:tcPr>
          <w:p w14:paraId="25A203BA" w14:textId="77777777" w:rsidR="006E1E3E" w:rsidRDefault="00E36A43">
            <w:r>
              <w:rPr>
                <w:rFonts w:cs="Calibri"/>
                <w:sz w:val="19"/>
              </w:rPr>
              <w:t>主键</w:t>
            </w:r>
          </w:p>
        </w:tc>
      </w:tr>
      <w:tr w:rsidR="006E1E3E" w14:paraId="03A158B4" w14:textId="77777777">
        <w:tc>
          <w:tcPr>
            <w:tcW w:w="3120" w:type="dxa"/>
          </w:tcPr>
          <w:p w14:paraId="65FD8987" w14:textId="77777777" w:rsidR="006E1E3E" w:rsidRDefault="00E36A43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4A91E545" w14:textId="77777777" w:rsidR="006E1E3E" w:rsidRDefault="00E36A43">
            <w:r>
              <w:rPr>
                <w:rFonts w:cs="Calibri"/>
                <w:sz w:val="19"/>
              </w:rPr>
              <w:t>TEXT</w:t>
            </w:r>
          </w:p>
        </w:tc>
        <w:tc>
          <w:tcPr>
            <w:tcW w:w="3120" w:type="dxa"/>
          </w:tcPr>
          <w:p w14:paraId="5A15711D" w14:textId="77777777" w:rsidR="006E1E3E" w:rsidRDefault="00E36A43">
            <w:r>
              <w:rPr>
                <w:rFonts w:cs="Calibri"/>
                <w:sz w:val="19"/>
              </w:rPr>
              <w:t>股票代码</w:t>
            </w:r>
          </w:p>
        </w:tc>
      </w:tr>
      <w:tr w:rsidR="006E1E3E" w14:paraId="53D506F1" w14:textId="77777777">
        <w:tc>
          <w:tcPr>
            <w:tcW w:w="3120" w:type="dxa"/>
          </w:tcPr>
          <w:p w14:paraId="5FD4ABD5" w14:textId="77777777" w:rsidR="006E1E3E" w:rsidRDefault="00E36A43">
            <w:r>
              <w:rPr>
                <w:rFonts w:ascii="Consolas" w:eastAsia="Consolas" w:hAnsi="Consolas" w:cs="Consolas"/>
                <w:color w:val="800000"/>
                <w:sz w:val="20"/>
              </w:rPr>
              <w:t>stock_name</w:t>
            </w:r>
          </w:p>
        </w:tc>
        <w:tc>
          <w:tcPr>
            <w:tcW w:w="3120" w:type="dxa"/>
          </w:tcPr>
          <w:p w14:paraId="7CD0FE4A" w14:textId="77777777" w:rsidR="006E1E3E" w:rsidRDefault="00E36A43">
            <w:r>
              <w:rPr>
                <w:rFonts w:cs="Calibri"/>
                <w:sz w:val="19"/>
              </w:rPr>
              <w:t>TEXT</w:t>
            </w:r>
          </w:p>
        </w:tc>
        <w:tc>
          <w:tcPr>
            <w:tcW w:w="3120" w:type="dxa"/>
          </w:tcPr>
          <w:p w14:paraId="78B85D02" w14:textId="77777777" w:rsidR="006E1E3E" w:rsidRDefault="00E36A43">
            <w:r>
              <w:rPr>
                <w:rFonts w:cs="Calibri"/>
                <w:sz w:val="19"/>
              </w:rPr>
              <w:t>股票名称</w:t>
            </w:r>
          </w:p>
        </w:tc>
      </w:tr>
      <w:tr w:rsidR="006E1E3E" w14:paraId="27820668" w14:textId="77777777">
        <w:tc>
          <w:tcPr>
            <w:tcW w:w="3120" w:type="dxa"/>
          </w:tcPr>
          <w:p w14:paraId="2E783713" w14:textId="77777777" w:rsidR="006E1E3E" w:rsidRDefault="00E36A43">
            <w:r>
              <w:rPr>
                <w:rFonts w:ascii="Consolas" w:eastAsia="Consolas" w:hAnsi="Consolas" w:cs="Consolas"/>
                <w:color w:val="800000"/>
                <w:sz w:val="20"/>
              </w:rPr>
              <w:t>quarter</w:t>
            </w:r>
          </w:p>
        </w:tc>
        <w:tc>
          <w:tcPr>
            <w:tcW w:w="3120" w:type="dxa"/>
          </w:tcPr>
          <w:p w14:paraId="54E5A07A" w14:textId="77777777" w:rsidR="006E1E3E" w:rsidRDefault="00E36A43">
            <w:r>
              <w:rPr>
                <w:rFonts w:cs="Calibri"/>
                <w:sz w:val="19"/>
              </w:rPr>
              <w:t>TEXT</w:t>
            </w:r>
          </w:p>
        </w:tc>
        <w:tc>
          <w:tcPr>
            <w:tcW w:w="3120" w:type="dxa"/>
          </w:tcPr>
          <w:p w14:paraId="084A5A97" w14:textId="77777777" w:rsidR="006E1E3E" w:rsidRDefault="00E36A43">
            <w:r>
              <w:rPr>
                <w:rFonts w:cs="Calibri"/>
                <w:sz w:val="19"/>
              </w:rPr>
              <w:t>季度，如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2026/Q2</w:t>
            </w:r>
          </w:p>
        </w:tc>
      </w:tr>
      <w:tr w:rsidR="006E1E3E" w14:paraId="25C88477" w14:textId="77777777">
        <w:tc>
          <w:tcPr>
            <w:tcW w:w="3120" w:type="dxa"/>
          </w:tcPr>
          <w:p w14:paraId="423C9C6C" w14:textId="77777777" w:rsidR="006E1E3E" w:rsidRDefault="00E36A43">
            <w:r>
              <w:rPr>
                <w:rFonts w:ascii="Consolas" w:eastAsia="Consolas" w:hAnsi="Consolas" w:cs="Consolas"/>
                <w:color w:val="800000"/>
                <w:sz w:val="20"/>
              </w:rPr>
              <w:t>quarter_end_date</w:t>
            </w:r>
          </w:p>
        </w:tc>
        <w:tc>
          <w:tcPr>
            <w:tcW w:w="3120" w:type="dxa"/>
          </w:tcPr>
          <w:p w14:paraId="2A49B081" w14:textId="77777777" w:rsidR="006E1E3E" w:rsidRDefault="00E36A43">
            <w:r>
              <w:rPr>
                <w:rFonts w:cs="Calibri"/>
                <w:sz w:val="19"/>
              </w:rPr>
              <w:t>TEXT</w:t>
            </w:r>
          </w:p>
        </w:tc>
        <w:tc>
          <w:tcPr>
            <w:tcW w:w="3120" w:type="dxa"/>
          </w:tcPr>
          <w:p w14:paraId="68051376" w14:textId="77777777" w:rsidR="006E1E3E" w:rsidRDefault="00E36A43">
            <w:r>
              <w:rPr>
                <w:rFonts w:cs="Calibri"/>
                <w:sz w:val="19"/>
              </w:rPr>
              <w:t>季度结束日期</w:t>
            </w:r>
          </w:p>
        </w:tc>
      </w:tr>
    </w:tbl>
    <w:p w14:paraId="188E809B" w14:textId="77777777" w:rsidR="006E1E3E" w:rsidRDefault="00E36A43">
      <w:pPr>
        <w:pStyle w:val="Heading3"/>
      </w:pPr>
      <w:bookmarkStart w:id="4" w:name="_Toc238059661"/>
      <w:r>
        <w:rPr>
          <w:rFonts w:ascii="Arial" w:eastAsia="Microsoft YaHei" w:hAnsi="Arial" w:cs="Arial"/>
        </w:rPr>
        <w:t>原始筹码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1E3E" w14:paraId="42A0B0A8" w14:textId="77777777">
        <w:trPr>
          <w:tblHeader/>
        </w:trPr>
        <w:tc>
          <w:tcPr>
            <w:tcW w:w="3120" w:type="dxa"/>
            <w:shd w:val="clear" w:color="auto" w:fill="2F5496"/>
          </w:tcPr>
          <w:p w14:paraId="2DE876B4" w14:textId="77777777" w:rsidR="006E1E3E" w:rsidRDefault="00E36A43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3120" w:type="dxa"/>
            <w:shd w:val="clear" w:color="auto" w:fill="2F5496"/>
          </w:tcPr>
          <w:p w14:paraId="4A1E9A4D" w14:textId="77777777" w:rsidR="006E1E3E" w:rsidRDefault="00E36A43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13125DAF" w14:textId="77777777" w:rsidR="006E1E3E" w:rsidRDefault="00E36A43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6E1E3E" w14:paraId="51AB97BE" w14:textId="77777777">
        <w:tc>
          <w:tcPr>
            <w:tcW w:w="3120" w:type="dxa"/>
          </w:tcPr>
          <w:p w14:paraId="29A5EBB5" w14:textId="77777777" w:rsidR="006E1E3E" w:rsidRDefault="00E36A43">
            <w:r>
              <w:rPr>
                <w:rFonts w:ascii="Consolas" w:eastAsia="Consolas" w:hAnsi="Consolas" w:cs="Consolas"/>
                <w:color w:val="800000"/>
                <w:sz w:val="20"/>
              </w:rPr>
              <w:t>institution_quantity</w:t>
            </w:r>
          </w:p>
        </w:tc>
        <w:tc>
          <w:tcPr>
            <w:tcW w:w="3120" w:type="dxa"/>
          </w:tcPr>
          <w:p w14:paraId="5D504DF4" w14:textId="77777777" w:rsidR="006E1E3E" w:rsidRDefault="00E36A43">
            <w:r>
              <w:rPr>
                <w:rFonts w:cs="Calibri"/>
                <w:sz w:val="19"/>
              </w:rPr>
              <w:t>INTEGER</w:t>
            </w:r>
          </w:p>
        </w:tc>
        <w:tc>
          <w:tcPr>
            <w:tcW w:w="3120" w:type="dxa"/>
          </w:tcPr>
          <w:p w14:paraId="6CCB6341" w14:textId="77777777" w:rsidR="006E1E3E" w:rsidRDefault="00E36A43">
            <w:r>
              <w:rPr>
                <w:rFonts w:cs="Calibri"/>
                <w:sz w:val="19"/>
              </w:rPr>
              <w:t>机构持股账户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机构数量</w:t>
            </w:r>
          </w:p>
        </w:tc>
      </w:tr>
      <w:tr w:rsidR="006E1E3E" w14:paraId="7568E95B" w14:textId="77777777">
        <w:tc>
          <w:tcPr>
            <w:tcW w:w="3120" w:type="dxa"/>
          </w:tcPr>
          <w:p w14:paraId="3EE939DA" w14:textId="77777777" w:rsidR="006E1E3E" w:rsidRDefault="00E36A43"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</w:t>
            </w:r>
          </w:p>
        </w:tc>
        <w:tc>
          <w:tcPr>
            <w:tcW w:w="3120" w:type="dxa"/>
          </w:tcPr>
          <w:p w14:paraId="145D3445" w14:textId="77777777" w:rsidR="006E1E3E" w:rsidRDefault="00E36A43">
            <w:r>
              <w:rPr>
                <w:rFonts w:cs="Calibri"/>
                <w:sz w:val="19"/>
              </w:rPr>
              <w:t>INTEGER</w:t>
            </w:r>
          </w:p>
        </w:tc>
        <w:tc>
          <w:tcPr>
            <w:tcW w:w="3120" w:type="dxa"/>
          </w:tcPr>
          <w:p w14:paraId="56AAE6E6" w14:textId="77777777" w:rsidR="006E1E3E" w:rsidRDefault="00E36A43">
            <w:r>
              <w:rPr>
                <w:rFonts w:cs="Calibri"/>
                <w:sz w:val="19"/>
              </w:rPr>
              <w:t>持股总数量</w:t>
            </w:r>
          </w:p>
        </w:tc>
      </w:tr>
      <w:tr w:rsidR="006E1E3E" w14:paraId="23CAA120" w14:textId="77777777">
        <w:tc>
          <w:tcPr>
            <w:tcW w:w="3120" w:type="dxa"/>
          </w:tcPr>
          <w:p w14:paraId="54CD4629" w14:textId="77777777" w:rsidR="006E1E3E" w:rsidRDefault="00E36A43">
            <w:r>
              <w:rPr>
                <w:rFonts w:ascii="Consolas" w:eastAsia="Consolas" w:hAnsi="Consolas" w:cs="Consolas"/>
                <w:color w:val="800000"/>
                <w:sz w:val="20"/>
              </w:rPr>
              <w:t>holder_pct</w:t>
            </w:r>
          </w:p>
        </w:tc>
        <w:tc>
          <w:tcPr>
            <w:tcW w:w="3120" w:type="dxa"/>
          </w:tcPr>
          <w:p w14:paraId="620987B5" w14:textId="77777777" w:rsidR="006E1E3E" w:rsidRDefault="00E36A43">
            <w:r>
              <w:rPr>
                <w:rFonts w:cs="Calibri"/>
                <w:sz w:val="19"/>
              </w:rPr>
              <w:t>REAL</w:t>
            </w:r>
          </w:p>
        </w:tc>
        <w:tc>
          <w:tcPr>
            <w:tcW w:w="3120" w:type="dxa"/>
          </w:tcPr>
          <w:p w14:paraId="22A80B6A" w14:textId="77777777" w:rsidR="006E1E3E" w:rsidRDefault="00E36A43">
            <w:r>
              <w:rPr>
                <w:rFonts w:cs="Calibri"/>
                <w:sz w:val="19"/>
              </w:rPr>
              <w:t>持股比例</w:t>
            </w:r>
          </w:p>
        </w:tc>
      </w:tr>
      <w:tr w:rsidR="006E1E3E" w14:paraId="49F19E36" w14:textId="77777777">
        <w:tc>
          <w:tcPr>
            <w:tcW w:w="3120" w:type="dxa"/>
          </w:tcPr>
          <w:p w14:paraId="2F940445" w14:textId="77777777" w:rsidR="006E1E3E" w:rsidRDefault="00E36A43">
            <w:r>
              <w:rPr>
                <w:rFonts w:ascii="Consolas" w:eastAsia="Consolas" w:hAnsi="Consolas" w:cs="Consolas"/>
                <w:color w:val="800000"/>
                <w:sz w:val="20"/>
              </w:rPr>
              <w:t>quarter_end_price</w:t>
            </w:r>
          </w:p>
        </w:tc>
        <w:tc>
          <w:tcPr>
            <w:tcW w:w="3120" w:type="dxa"/>
          </w:tcPr>
          <w:p w14:paraId="5C749505" w14:textId="77777777" w:rsidR="006E1E3E" w:rsidRDefault="00E36A43">
            <w:r>
              <w:rPr>
                <w:rFonts w:cs="Calibri"/>
                <w:sz w:val="19"/>
              </w:rPr>
              <w:t>REAL</w:t>
            </w:r>
          </w:p>
        </w:tc>
        <w:tc>
          <w:tcPr>
            <w:tcW w:w="3120" w:type="dxa"/>
          </w:tcPr>
          <w:p w14:paraId="7F85C55E" w14:textId="77777777" w:rsidR="006E1E3E" w:rsidRDefault="00E36A43">
            <w:r>
              <w:rPr>
                <w:rFonts w:cs="Calibri"/>
                <w:sz w:val="19"/>
              </w:rPr>
              <w:t>季末价格</w:t>
            </w:r>
          </w:p>
        </w:tc>
      </w:tr>
    </w:tbl>
    <w:p w14:paraId="554F4938" w14:textId="77777777" w:rsidR="006E1E3E" w:rsidRDefault="00E36A43">
      <w:pPr>
        <w:jc w:val="both"/>
      </w:pPr>
      <w:r>
        <w:rPr>
          <w:rFonts w:cs="Calibri"/>
        </w:rPr>
        <w:t>这部分应该尽量</w:t>
      </w:r>
      <w:r>
        <w:rPr>
          <w:rFonts w:cs="Calibri"/>
          <w:b/>
        </w:rPr>
        <w:t>忠实保留原始数据</w:t>
      </w:r>
      <w:r>
        <w:rPr>
          <w:rFonts w:cs="Calibri"/>
        </w:rPr>
        <w:t>。</w:t>
      </w:r>
    </w:p>
    <w:p w14:paraId="5DB8CDBF" w14:textId="77777777" w:rsidR="006E1E3E" w:rsidRDefault="006E1E3E">
      <w:pPr>
        <w:pBdr>
          <w:bottom w:val="single" w:sz="6" w:space="1" w:color="auto"/>
        </w:pBdr>
      </w:pPr>
    </w:p>
    <w:p w14:paraId="15BA0184" w14:textId="77777777" w:rsidR="006E1E3E" w:rsidRDefault="00E36A43">
      <w:pPr>
        <w:pStyle w:val="Heading1"/>
      </w:pPr>
      <w:bookmarkStart w:id="5" w:name="_Toc238059662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为什么一定要保留</w:t>
      </w:r>
      <w:r>
        <w:rPr>
          <w:rFonts w:ascii="Arial" w:eastAsia="Microsoft YaHei" w:hAnsi="Arial" w:cs="Arial"/>
        </w:rPr>
        <w:t xml:space="preserve"> Raw Chip </w:t>
      </w:r>
      <w:r>
        <w:rPr>
          <w:rFonts w:ascii="Arial" w:eastAsia="Microsoft YaHei" w:hAnsi="Arial" w:cs="Arial"/>
        </w:rPr>
        <w:t>字段？</w:t>
      </w:r>
      <w:bookmarkEnd w:id="5"/>
    </w:p>
    <w:p w14:paraId="1BD8D25D" w14:textId="77777777" w:rsidR="006E1E3E" w:rsidRDefault="00E36A43">
      <w:pPr>
        <w:jc w:val="both"/>
      </w:pPr>
      <w:r>
        <w:rPr>
          <w:rFonts w:cs="Calibri"/>
        </w:rPr>
        <w:t>例如你给出的锦欣生殖：</w:t>
      </w:r>
    </w:p>
    <w:p w14:paraId="680AF01B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2020/Q4</w:t>
      </w:r>
      <w:r>
        <w:rPr>
          <w:rFonts w:ascii="Consolas" w:eastAsia="Consolas" w:hAnsi="Consolas" w:cs="Consolas"/>
          <w:sz w:val="20"/>
        </w:rPr>
        <w:br/>
        <w:t>institution_quantity = 94</w:t>
      </w:r>
      <w:r>
        <w:rPr>
          <w:rFonts w:ascii="Consolas" w:eastAsia="Consolas" w:hAnsi="Consolas" w:cs="Consolas"/>
          <w:sz w:val="20"/>
        </w:rPr>
        <w:br/>
        <w:t>holder_quantity      = 1,700,649,185</w:t>
      </w:r>
      <w:r>
        <w:rPr>
          <w:rFonts w:ascii="Consolas" w:eastAsia="Consolas" w:hAnsi="Consolas" w:cs="Consolas"/>
          <w:sz w:val="20"/>
        </w:rPr>
        <w:br/>
        <w:t>holder_pct           = 69.999%</w:t>
      </w:r>
      <w:r>
        <w:rPr>
          <w:rFonts w:ascii="Consolas" w:eastAsia="Consolas" w:hAnsi="Consolas" w:cs="Consolas"/>
          <w:sz w:val="20"/>
        </w:rPr>
        <w:br/>
        <w:t>price                = 15.62</w:t>
      </w:r>
      <w:r>
        <w:rPr>
          <w:rFonts w:ascii="Consolas" w:eastAsia="Consolas" w:hAnsi="Consolas" w:cs="Consolas"/>
          <w:sz w:val="20"/>
        </w:rPr>
        <w:br/>
      </w:r>
    </w:p>
    <w:p w14:paraId="06AA301A" w14:textId="77777777" w:rsidR="006E1E3E" w:rsidRDefault="00E36A43">
      <w:pPr>
        <w:jc w:val="both"/>
      </w:pPr>
      <w:r>
        <w:rPr>
          <w:rFonts w:cs="Calibri"/>
        </w:rPr>
        <w:t>如果直接只存：</w:t>
      </w:r>
    </w:p>
    <w:p w14:paraId="4A040553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chip_score = 87</w:t>
      </w:r>
      <w:r>
        <w:rPr>
          <w:rFonts w:ascii="Consolas" w:eastAsia="Consolas" w:hAnsi="Consolas" w:cs="Consolas"/>
          <w:sz w:val="20"/>
        </w:rPr>
        <w:br/>
      </w:r>
    </w:p>
    <w:p w14:paraId="174D1D9E" w14:textId="77777777" w:rsidR="006E1E3E" w:rsidRDefault="00E36A43">
      <w:pPr>
        <w:jc w:val="both"/>
      </w:pPr>
      <w:r>
        <w:rPr>
          <w:rFonts w:cs="Calibri"/>
        </w:rPr>
        <w:t>以后就无法追溯：</w:t>
      </w:r>
    </w:p>
    <w:p w14:paraId="0475EF6C" w14:textId="77777777" w:rsidR="006E1E3E" w:rsidRDefault="00E36A43">
      <w:pPr>
        <w:ind w:left="567"/>
        <w:jc w:val="both"/>
      </w:pPr>
      <w:r>
        <w:rPr>
          <w:rFonts w:cs="Calibri"/>
          <w:i/>
        </w:rPr>
        <w:t>为什么是</w:t>
      </w:r>
      <w:r>
        <w:rPr>
          <w:rFonts w:cs="Calibri"/>
          <w:i/>
        </w:rPr>
        <w:t xml:space="preserve"> 87</w:t>
      </w:r>
      <w:r>
        <w:rPr>
          <w:rFonts w:cs="Calibri"/>
          <w:i/>
        </w:rPr>
        <w:t>？</w:t>
      </w:r>
    </w:p>
    <w:p w14:paraId="3B6EBE7A" w14:textId="77777777" w:rsidR="006E1E3E" w:rsidRDefault="00E36A43">
      <w:pPr>
        <w:jc w:val="both"/>
      </w:pPr>
      <w:r>
        <w:rPr>
          <w:rFonts w:cs="Calibri"/>
        </w:rPr>
        <w:t>因此：</w:t>
      </w:r>
    </w:p>
    <w:p w14:paraId="228E29A9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>原始值必须保留，</w:t>
      </w:r>
      <w:r>
        <w:rPr>
          <w:rFonts w:cs="Calibri"/>
          <w:b/>
          <w:i/>
        </w:rPr>
        <w:t xml:space="preserve">Score </w:t>
      </w:r>
      <w:r>
        <w:rPr>
          <w:rFonts w:cs="Calibri"/>
          <w:b/>
          <w:i/>
        </w:rPr>
        <w:t>只能作为派生字段。</w:t>
      </w:r>
    </w:p>
    <w:p w14:paraId="42E0FBFB" w14:textId="77777777" w:rsidR="006E1E3E" w:rsidRDefault="00E36A43">
      <w:pPr>
        <w:jc w:val="both"/>
      </w:pPr>
      <w:r>
        <w:rPr>
          <w:rFonts w:cs="Calibri"/>
        </w:rPr>
        <w:t>这也是你的</w:t>
      </w:r>
      <w:r>
        <w:rPr>
          <w:rFonts w:cs="Calibri"/>
        </w:rPr>
        <w:t xml:space="preserve"> DSS </w:t>
      </w:r>
      <w:r>
        <w:rPr>
          <w:rFonts w:cs="Calibri"/>
        </w:rPr>
        <w:t>系统以后做</w:t>
      </w:r>
      <w:r>
        <w:rPr>
          <w:rFonts w:cs="Calibri"/>
        </w:rPr>
        <w:t xml:space="preserve"> Evidence-Based Analysis </w:t>
      </w:r>
      <w:r>
        <w:rPr>
          <w:rFonts w:cs="Calibri"/>
        </w:rPr>
        <w:t>的基础。</w:t>
      </w:r>
    </w:p>
    <w:p w14:paraId="4C2F9FE1" w14:textId="77777777" w:rsidR="006E1E3E" w:rsidRDefault="006E1E3E">
      <w:pPr>
        <w:pBdr>
          <w:bottom w:val="single" w:sz="6" w:space="1" w:color="auto"/>
        </w:pBdr>
      </w:pPr>
    </w:p>
    <w:p w14:paraId="5A155074" w14:textId="77777777" w:rsidR="006E1E3E" w:rsidRDefault="00E36A43">
      <w:pPr>
        <w:pStyle w:val="Heading1"/>
      </w:pPr>
      <w:bookmarkStart w:id="6" w:name="_Toc238059663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第二层：季度变化字段</w:t>
      </w:r>
      <w:bookmarkEnd w:id="6"/>
    </w:p>
    <w:p w14:paraId="7EBC6A8C" w14:textId="77777777" w:rsidR="006E1E3E" w:rsidRDefault="00E36A43">
      <w:r>
        <w:rPr>
          <w:rFonts w:cs="Calibri"/>
        </w:rPr>
        <w:t>这是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</w:t>
      </w:r>
      <w:r>
        <w:rPr>
          <w:rFonts w:cs="Calibri"/>
        </w:rPr>
        <w:t>真正开始产生分析价值的地方。</w:t>
      </w:r>
    </w:p>
    <w:p w14:paraId="1D507918" w14:textId="77777777" w:rsidR="006E1E3E" w:rsidRDefault="00E36A43">
      <w:pPr>
        <w:pStyle w:val="Heading2"/>
      </w:pPr>
      <w:bookmarkStart w:id="7" w:name="_Toc238059664"/>
      <w:r>
        <w:rPr>
          <w:rFonts w:ascii="Arial" w:eastAsia="Microsoft YaHei" w:hAnsi="Arial" w:cs="Arial"/>
        </w:rPr>
        <w:t>QoQ</w:t>
      </w:r>
      <w:bookmarkEnd w:id="7"/>
    </w:p>
    <w:p w14:paraId="3342477D" w14:textId="77777777" w:rsidR="006E1E3E" w:rsidRDefault="00E36A43">
      <w:pPr>
        <w:pStyle w:val="Heading3"/>
      </w:pPr>
      <w:bookmarkStart w:id="8" w:name="_Toc238059665"/>
      <w:r>
        <w:rPr>
          <w:rFonts w:ascii="Arial" w:eastAsia="Microsoft YaHei" w:hAnsi="Arial" w:cs="Arial"/>
        </w:rPr>
        <w:t>机构数量变化</w:t>
      </w:r>
      <w:bookmarkEnd w:id="8"/>
    </w:p>
    <w:p w14:paraId="10BD61FA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institution_quantity_qoq</w:t>
      </w:r>
      <w:r>
        <w:rPr>
          <w:rFonts w:ascii="Consolas" w:eastAsia="Consolas" w:hAnsi="Consolas" w:cs="Consolas"/>
          <w:sz w:val="20"/>
        </w:rPr>
        <w:br/>
      </w:r>
    </w:p>
    <w:p w14:paraId="4C6465F2" w14:textId="77777777" w:rsidR="006E1E3E" w:rsidRDefault="00E36A43">
      <w:pPr>
        <w:jc w:val="both"/>
      </w:pPr>
      <w:r>
        <w:rPr>
          <w:rFonts w:cs="Calibri"/>
        </w:rPr>
        <w:t>计算：</w:t>
      </w:r>
    </w:p>
    <w:p w14:paraId="42A7E29C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Current Q</w:t>
      </w:r>
      <w:r>
        <w:rPr>
          <w:rFonts w:ascii="Consolas" w:eastAsia="Consolas" w:hAnsi="Consolas" w:cs="Consolas"/>
          <w:sz w:val="20"/>
        </w:rPr>
        <w:br/>
        <w:t xml:space="preserve">    vs</w:t>
      </w:r>
      <w:r>
        <w:rPr>
          <w:rFonts w:ascii="Consolas" w:eastAsia="Consolas" w:hAnsi="Consolas" w:cs="Consolas"/>
          <w:sz w:val="20"/>
        </w:rPr>
        <w:br/>
        <w:t>Previous Q</w:t>
      </w:r>
      <w:r>
        <w:rPr>
          <w:rFonts w:ascii="Consolas" w:eastAsia="Consolas" w:hAnsi="Consolas" w:cs="Consolas"/>
          <w:sz w:val="20"/>
        </w:rPr>
        <w:br/>
      </w:r>
    </w:p>
    <w:p w14:paraId="3DAD5184" w14:textId="77777777" w:rsidR="006E1E3E" w:rsidRDefault="00E36A43">
      <w:pPr>
        <w:jc w:val="both"/>
      </w:pPr>
      <w:r>
        <w:rPr>
          <w:rFonts w:cs="Calibri"/>
        </w:rPr>
        <w:t>例如：</w:t>
      </w:r>
    </w:p>
    <w:p w14:paraId="3D1CFC6F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2021/Q1 = 104</w:t>
      </w:r>
      <w:r>
        <w:rPr>
          <w:rFonts w:ascii="Consolas" w:eastAsia="Consolas" w:hAnsi="Consolas" w:cs="Consolas"/>
          <w:sz w:val="20"/>
        </w:rPr>
        <w:br/>
        <w:t>2020/Q4 = 94</w:t>
      </w:r>
      <w:r>
        <w:rPr>
          <w:rFonts w:ascii="Consolas" w:eastAsia="Consolas" w:hAnsi="Consolas" w:cs="Consolas"/>
          <w:sz w:val="20"/>
        </w:rPr>
        <w:br/>
      </w:r>
    </w:p>
    <w:p w14:paraId="1C0D131B" w14:textId="77777777" w:rsidR="006E1E3E" w:rsidRDefault="00E36A43">
      <w:pPr>
        <w:jc w:val="both"/>
      </w:pPr>
      <w:r>
        <w:rPr>
          <w:rFonts w:cs="Calibri"/>
        </w:rPr>
        <w:t>那么：</w:t>
      </w:r>
    </w:p>
    <w:p w14:paraId="3CA2B20C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+10</w:t>
      </w:r>
      <w:r>
        <w:rPr>
          <w:rFonts w:ascii="Consolas" w:eastAsia="Consolas" w:hAnsi="Consolas" w:cs="Consolas"/>
          <w:sz w:val="20"/>
        </w:rPr>
        <w:br/>
      </w:r>
    </w:p>
    <w:p w14:paraId="48955BE3" w14:textId="77777777" w:rsidR="006E1E3E" w:rsidRDefault="00E36A43">
      <w:pPr>
        <w:jc w:val="both"/>
      </w:pPr>
      <w:r>
        <w:rPr>
          <w:rFonts w:cs="Calibri"/>
        </w:rPr>
        <w:t>以及：</w:t>
      </w:r>
    </w:p>
    <w:p w14:paraId="24F2F207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institution_quantity_qoq_pct</w:t>
      </w:r>
      <w:r>
        <w:rPr>
          <w:rFonts w:ascii="Consolas" w:eastAsia="Consolas" w:hAnsi="Consolas" w:cs="Consolas"/>
          <w:sz w:val="20"/>
        </w:rPr>
        <w:br/>
      </w:r>
    </w:p>
    <w:p w14:paraId="173BB2DD" w14:textId="77777777" w:rsidR="006E1E3E" w:rsidRDefault="00E36A43">
      <w:pPr>
        <w:jc w:val="both"/>
      </w:pPr>
      <w:r>
        <w:rPr>
          <w:rFonts w:cs="Calibri"/>
        </w:rPr>
        <w:t>即：</w:t>
      </w:r>
    </w:p>
    <w:p w14:paraId="6849843A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104 / 94 - 1</w:t>
      </w:r>
      <w:r>
        <w:rPr>
          <w:rFonts w:ascii="Consolas" w:eastAsia="Consolas" w:hAnsi="Consolas" w:cs="Consolas"/>
          <w:sz w:val="20"/>
        </w:rPr>
        <w:br/>
        <w:t>≈ +10.64%</w:t>
      </w:r>
      <w:r>
        <w:rPr>
          <w:rFonts w:ascii="Consolas" w:eastAsia="Consolas" w:hAnsi="Consolas" w:cs="Consolas"/>
          <w:sz w:val="20"/>
        </w:rPr>
        <w:br/>
      </w:r>
    </w:p>
    <w:p w14:paraId="67628AE5" w14:textId="77777777" w:rsidR="006E1E3E" w:rsidRDefault="006E1E3E">
      <w:pPr>
        <w:pBdr>
          <w:bottom w:val="single" w:sz="6" w:space="1" w:color="auto"/>
        </w:pBdr>
      </w:pPr>
    </w:p>
    <w:p w14:paraId="4A776DA0" w14:textId="77777777" w:rsidR="006E1E3E" w:rsidRDefault="00E36A43">
      <w:pPr>
        <w:pStyle w:val="Heading1"/>
      </w:pPr>
      <w:bookmarkStart w:id="9" w:name="_Toc238059666"/>
      <w:r>
        <w:rPr>
          <w:rFonts w:ascii="Arial" w:eastAsia="Microsoft YaHei" w:hAnsi="Arial" w:cs="Arial"/>
        </w:rPr>
        <w:t>5. Holder Quantity</w:t>
      </w:r>
      <w:r>
        <w:rPr>
          <w:rFonts w:ascii="Arial" w:eastAsia="Microsoft YaHei" w:hAnsi="Arial" w:cs="Arial"/>
        </w:rPr>
        <w:t>变化</w:t>
      </w:r>
      <w:bookmarkEnd w:id="9"/>
    </w:p>
    <w:p w14:paraId="62B56552" w14:textId="77777777" w:rsidR="006E1E3E" w:rsidRDefault="00E36A43">
      <w:pPr>
        <w:jc w:val="both"/>
      </w:pPr>
      <w:r>
        <w:rPr>
          <w:rFonts w:cs="Calibri"/>
        </w:rPr>
        <w:t>建议同时保存：</w:t>
      </w:r>
    </w:p>
    <w:p w14:paraId="63FCDE97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holder_quantity_qoq</w:t>
      </w:r>
      <w:r>
        <w:rPr>
          <w:rFonts w:ascii="Consolas" w:eastAsia="Consolas" w:hAnsi="Consolas" w:cs="Consolas"/>
          <w:sz w:val="20"/>
        </w:rPr>
        <w:br/>
        <w:t>holder_quantity_qoq_pct</w:t>
      </w:r>
      <w:r>
        <w:rPr>
          <w:rFonts w:ascii="Consolas" w:eastAsia="Consolas" w:hAnsi="Consolas" w:cs="Consolas"/>
          <w:sz w:val="20"/>
        </w:rPr>
        <w:br/>
      </w:r>
    </w:p>
    <w:p w14:paraId="76F444F5" w14:textId="77777777" w:rsidR="006E1E3E" w:rsidRDefault="00E36A43">
      <w:pPr>
        <w:jc w:val="both"/>
      </w:pPr>
      <w:r>
        <w:rPr>
          <w:rFonts w:cs="Calibri"/>
        </w:rPr>
        <w:t>例如：</w:t>
      </w:r>
    </w:p>
    <w:p w14:paraId="14065FBF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2020Q4</w:t>
      </w:r>
      <w:r>
        <w:rPr>
          <w:rFonts w:ascii="Consolas" w:eastAsia="Consolas" w:hAnsi="Consolas" w:cs="Consolas"/>
          <w:sz w:val="20"/>
        </w:rPr>
        <w:br/>
        <w:t>1,700,649,185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2021Q1</w:t>
      </w:r>
      <w:r>
        <w:rPr>
          <w:rFonts w:ascii="Consolas" w:eastAsia="Consolas" w:hAnsi="Consolas" w:cs="Consolas"/>
          <w:sz w:val="20"/>
        </w:rPr>
        <w:br/>
        <w:t>1,736,171,124</w:t>
      </w:r>
      <w:r>
        <w:rPr>
          <w:rFonts w:ascii="Consolas" w:eastAsia="Consolas" w:hAnsi="Consolas" w:cs="Consolas"/>
          <w:sz w:val="20"/>
        </w:rPr>
        <w:br/>
      </w:r>
    </w:p>
    <w:p w14:paraId="5393D5DD" w14:textId="77777777" w:rsidR="006E1E3E" w:rsidRDefault="00E36A43">
      <w:pPr>
        <w:jc w:val="both"/>
      </w:pPr>
      <w:r>
        <w:rPr>
          <w:rFonts w:cs="Calibri"/>
        </w:rPr>
        <w:t>那么：</w:t>
      </w:r>
    </w:p>
    <w:p w14:paraId="698050F4" w14:textId="77777777" w:rsidR="006E1E3E" w:rsidRDefault="00E36A43">
      <w:pPr>
        <w:ind w:left="567"/>
        <w:jc w:val="both"/>
      </w:pPr>
      <w:r>
        <w:rPr>
          <w:rFonts w:cs="Calibri"/>
          <w:i/>
        </w:rPr>
        <w:t>机构</w:t>
      </w:r>
      <w:r>
        <w:rPr>
          <w:rFonts w:cs="Calibri"/>
          <w:i/>
        </w:rPr>
        <w:t>/</w:t>
      </w:r>
      <w:r>
        <w:rPr>
          <w:rFonts w:cs="Calibri"/>
          <w:i/>
        </w:rPr>
        <w:t>持有人筹码存量继续增加。</w:t>
      </w:r>
    </w:p>
    <w:p w14:paraId="7AAEA064" w14:textId="77777777" w:rsidR="006E1E3E" w:rsidRDefault="006E1E3E">
      <w:pPr>
        <w:pBdr>
          <w:bottom w:val="single" w:sz="6" w:space="1" w:color="auto"/>
        </w:pBdr>
      </w:pPr>
    </w:p>
    <w:p w14:paraId="184C10EB" w14:textId="77777777" w:rsidR="006E1E3E" w:rsidRDefault="00E36A43">
      <w:pPr>
        <w:pStyle w:val="Heading1"/>
      </w:pPr>
      <w:bookmarkStart w:id="10" w:name="_Toc238059667"/>
      <w:r>
        <w:rPr>
          <w:rFonts w:ascii="Arial" w:eastAsia="Microsoft YaHei" w:hAnsi="Arial" w:cs="Arial"/>
        </w:rPr>
        <w:t>6. Holder %</w:t>
      </w:r>
      <w:r>
        <w:rPr>
          <w:rFonts w:ascii="Arial" w:eastAsia="Microsoft YaHei" w:hAnsi="Arial" w:cs="Arial"/>
        </w:rPr>
        <w:t>变化</w:t>
      </w:r>
      <w:bookmarkEnd w:id="10"/>
    </w:p>
    <w:p w14:paraId="3931D320" w14:textId="77777777" w:rsidR="006E1E3E" w:rsidRDefault="00E36A43">
      <w:pPr>
        <w:jc w:val="both"/>
      </w:pPr>
      <w:r>
        <w:rPr>
          <w:rFonts w:cs="Calibri"/>
        </w:rPr>
        <w:t>这是非常重要的字段。</w:t>
      </w:r>
    </w:p>
    <w:p w14:paraId="477D3E9A" w14:textId="77777777" w:rsidR="006E1E3E" w:rsidRDefault="00E36A43">
      <w:pPr>
        <w:jc w:val="both"/>
      </w:pPr>
      <w:r>
        <w:rPr>
          <w:rFonts w:cs="Calibri"/>
        </w:rPr>
        <w:t>建议：</w:t>
      </w:r>
    </w:p>
    <w:p w14:paraId="2AD77AD4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holder_pct_qoq</w:t>
      </w:r>
      <w:r>
        <w:rPr>
          <w:rFonts w:ascii="Consolas" w:eastAsia="Consolas" w:hAnsi="Consolas" w:cs="Consolas"/>
          <w:sz w:val="20"/>
        </w:rPr>
        <w:br/>
        <w:t>holder_pct_qoq_change</w:t>
      </w:r>
      <w:r>
        <w:rPr>
          <w:rFonts w:ascii="Consolas" w:eastAsia="Consolas" w:hAnsi="Consolas" w:cs="Consolas"/>
          <w:sz w:val="20"/>
        </w:rPr>
        <w:br/>
        <w:t>holder_pct_yoy</w:t>
      </w:r>
      <w:r>
        <w:rPr>
          <w:rFonts w:ascii="Consolas" w:eastAsia="Consolas" w:hAnsi="Consolas" w:cs="Consolas"/>
          <w:sz w:val="20"/>
        </w:rPr>
        <w:br/>
      </w:r>
    </w:p>
    <w:p w14:paraId="278FEB89" w14:textId="77777777" w:rsidR="006E1E3E" w:rsidRDefault="00E36A43">
      <w:pPr>
        <w:jc w:val="both"/>
      </w:pPr>
      <w:r>
        <w:rPr>
          <w:rFonts w:cs="Calibri"/>
        </w:rPr>
        <w:t>这里要特别区分：</w:t>
      </w:r>
    </w:p>
    <w:p w14:paraId="574BBC69" w14:textId="77777777" w:rsidR="006E1E3E" w:rsidRDefault="00E36A43">
      <w:pPr>
        <w:pStyle w:val="Heading3"/>
      </w:pPr>
      <w:bookmarkStart w:id="11" w:name="_Toc238059668"/>
      <w:r>
        <w:rPr>
          <w:rFonts w:ascii="Arial" w:eastAsia="Microsoft YaHei" w:hAnsi="Arial" w:cs="Arial"/>
        </w:rPr>
        <w:t>Change</w:t>
      </w:r>
      <w:bookmarkEnd w:id="11"/>
    </w:p>
    <w:p w14:paraId="0F87F997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70.0% → 69.2%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change = -0.8 percentage point</w:t>
      </w:r>
      <w:r>
        <w:rPr>
          <w:rFonts w:ascii="Consolas" w:eastAsia="Consolas" w:hAnsi="Consolas" w:cs="Consolas"/>
          <w:sz w:val="20"/>
        </w:rPr>
        <w:br/>
      </w:r>
    </w:p>
    <w:p w14:paraId="6E7EC97B" w14:textId="77777777" w:rsidR="006E1E3E" w:rsidRDefault="00E36A43">
      <w:pPr>
        <w:jc w:val="both"/>
      </w:pPr>
      <w:r>
        <w:rPr>
          <w:rFonts w:cs="Calibri"/>
        </w:rPr>
        <w:t>与：</w:t>
      </w:r>
    </w:p>
    <w:p w14:paraId="1104534C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69.236 / 69.999 - 1</w:t>
      </w:r>
      <w:r>
        <w:rPr>
          <w:rFonts w:ascii="Consolas" w:eastAsia="Consolas" w:hAnsi="Consolas" w:cs="Consolas"/>
          <w:sz w:val="20"/>
        </w:rPr>
        <w:br/>
        <w:t>≈ -1.09%</w:t>
      </w:r>
      <w:r>
        <w:rPr>
          <w:rFonts w:ascii="Consolas" w:eastAsia="Consolas" w:hAnsi="Consolas" w:cs="Consolas"/>
          <w:sz w:val="20"/>
        </w:rPr>
        <w:br/>
      </w:r>
    </w:p>
    <w:p w14:paraId="6DFC3564" w14:textId="77777777" w:rsidR="006E1E3E" w:rsidRDefault="00E36A43">
      <w:pPr>
        <w:jc w:val="both"/>
      </w:pPr>
      <w:r>
        <w:rPr>
          <w:rFonts w:cs="Calibri"/>
        </w:rPr>
        <w:t>两者经济含义不同。</w:t>
      </w:r>
    </w:p>
    <w:p w14:paraId="7F9932AA" w14:textId="77777777" w:rsidR="006E1E3E" w:rsidRDefault="00E36A43">
      <w:pPr>
        <w:jc w:val="both"/>
      </w:pPr>
      <w:r>
        <w:rPr>
          <w:rFonts w:cs="Calibri"/>
        </w:rPr>
        <w:lastRenderedPageBreak/>
        <w:t>因此建议字段叫：</w:t>
      </w:r>
    </w:p>
    <w:p w14:paraId="33398EFB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holder_pct_qoq_pp</w:t>
      </w:r>
      <w:r>
        <w:rPr>
          <w:rFonts w:ascii="Consolas" w:eastAsia="Consolas" w:hAnsi="Consolas" w:cs="Consolas"/>
          <w:sz w:val="20"/>
        </w:rPr>
        <w:br/>
      </w:r>
    </w:p>
    <w:p w14:paraId="422F0A53" w14:textId="77777777" w:rsidR="006E1E3E" w:rsidRDefault="00E36A43">
      <w:pPr>
        <w:jc w:val="both"/>
      </w:pPr>
      <w:r>
        <w:rPr>
          <w:rFonts w:cs="Calibri"/>
        </w:rPr>
        <w:t>而不是只叫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holder_pct_qoq</w:t>
      </w:r>
      <w:r>
        <w:rPr>
          <w:rFonts w:cs="Calibri"/>
        </w:rPr>
        <w:t>。</w:t>
      </w:r>
    </w:p>
    <w:p w14:paraId="21ABF582" w14:textId="77777777" w:rsidR="006E1E3E" w:rsidRDefault="00E36A43">
      <w:r>
        <w:rPr>
          <w:rFonts w:ascii="Consolas" w:eastAsia="Consolas" w:hAnsi="Consolas" w:cs="Consolas"/>
          <w:color w:val="800000"/>
          <w:sz w:val="20"/>
        </w:rPr>
        <w:t>pp</w:t>
      </w:r>
      <w:r>
        <w:rPr>
          <w:rFonts w:cs="Calibri"/>
        </w:rPr>
        <w:t xml:space="preserve"> = percentage point</w:t>
      </w:r>
      <w:r>
        <w:rPr>
          <w:rFonts w:cs="Calibri"/>
        </w:rPr>
        <w:t>。</w:t>
      </w:r>
    </w:p>
    <w:p w14:paraId="5CF65085" w14:textId="77777777" w:rsidR="006E1E3E" w:rsidRDefault="006E1E3E">
      <w:pPr>
        <w:pBdr>
          <w:bottom w:val="single" w:sz="6" w:space="1" w:color="auto"/>
        </w:pBdr>
      </w:pPr>
    </w:p>
    <w:p w14:paraId="707BE56A" w14:textId="77777777" w:rsidR="006E1E3E" w:rsidRDefault="00E36A43">
      <w:pPr>
        <w:pStyle w:val="Heading1"/>
      </w:pPr>
      <w:bookmarkStart w:id="12" w:name="_Toc238059669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为什么</w:t>
      </w:r>
      <w:r>
        <w:rPr>
          <w:rFonts w:ascii="Arial" w:eastAsia="Microsoft YaHei" w:hAnsi="Arial" w:cs="Arial"/>
        </w:rPr>
        <w:t xml:space="preserve"> QoQ </w:t>
      </w:r>
      <w:r>
        <w:rPr>
          <w:rFonts w:ascii="Arial" w:eastAsia="Microsoft YaHei" w:hAnsi="Arial" w:cs="Arial"/>
        </w:rPr>
        <w:t>不够？</w:t>
      </w:r>
      <w:bookmarkEnd w:id="12"/>
    </w:p>
    <w:p w14:paraId="5C1D1150" w14:textId="77777777" w:rsidR="006E1E3E" w:rsidRDefault="00E36A43">
      <w:pPr>
        <w:jc w:val="both"/>
      </w:pPr>
      <w:r>
        <w:rPr>
          <w:rFonts w:cs="Calibri"/>
        </w:rPr>
        <w:t>季度筹码数据很容易出现：</w:t>
      </w:r>
    </w:p>
    <w:p w14:paraId="622E0300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Q1 ↑</w:t>
      </w:r>
      <w:r>
        <w:rPr>
          <w:rFonts w:ascii="Consolas" w:eastAsia="Consolas" w:hAnsi="Consolas" w:cs="Consolas"/>
          <w:sz w:val="20"/>
        </w:rPr>
        <w:br/>
        <w:t>Q2 ↓</w:t>
      </w:r>
      <w:r>
        <w:rPr>
          <w:rFonts w:ascii="Consolas" w:eastAsia="Consolas" w:hAnsi="Consolas" w:cs="Consolas"/>
          <w:sz w:val="20"/>
        </w:rPr>
        <w:br/>
        <w:t>Q3 ↑</w:t>
      </w:r>
      <w:r>
        <w:rPr>
          <w:rFonts w:ascii="Consolas" w:eastAsia="Consolas" w:hAnsi="Consolas" w:cs="Consolas"/>
          <w:sz w:val="20"/>
        </w:rPr>
        <w:br/>
        <w:t>Q4 ↓</w:t>
      </w:r>
      <w:r>
        <w:rPr>
          <w:rFonts w:ascii="Consolas" w:eastAsia="Consolas" w:hAnsi="Consolas" w:cs="Consolas"/>
          <w:sz w:val="20"/>
        </w:rPr>
        <w:br/>
      </w:r>
    </w:p>
    <w:p w14:paraId="1A360825" w14:textId="77777777" w:rsidR="006E1E3E" w:rsidRDefault="00E36A43">
      <w:pPr>
        <w:jc w:val="both"/>
      </w:pPr>
      <w:r>
        <w:rPr>
          <w:rFonts w:cs="Calibri"/>
        </w:rPr>
        <w:t>单季度变化容易产生噪音。</w:t>
      </w:r>
    </w:p>
    <w:p w14:paraId="25E3318F" w14:textId="77777777" w:rsidR="006E1E3E" w:rsidRDefault="00E36A43">
      <w:pPr>
        <w:jc w:val="both"/>
      </w:pPr>
      <w:r>
        <w:rPr>
          <w:rFonts w:cs="Calibri"/>
        </w:rPr>
        <w:t>因此建议增加：</w:t>
      </w:r>
    </w:p>
    <w:p w14:paraId="17F104AE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holder_pct_4q_change</w:t>
      </w:r>
      <w:r>
        <w:rPr>
          <w:rFonts w:ascii="Consolas" w:eastAsia="Consolas" w:hAnsi="Consolas" w:cs="Consolas"/>
          <w:sz w:val="20"/>
        </w:rPr>
        <w:br/>
        <w:t>institution_quantity_4q_change</w:t>
      </w:r>
      <w:r>
        <w:rPr>
          <w:rFonts w:ascii="Consolas" w:eastAsia="Consolas" w:hAnsi="Consolas" w:cs="Consolas"/>
          <w:sz w:val="20"/>
        </w:rPr>
        <w:br/>
        <w:t>holder_quantity_4q_change</w:t>
      </w:r>
      <w:r>
        <w:rPr>
          <w:rFonts w:ascii="Consolas" w:eastAsia="Consolas" w:hAnsi="Consolas" w:cs="Consolas"/>
          <w:sz w:val="20"/>
        </w:rPr>
        <w:br/>
      </w:r>
    </w:p>
    <w:p w14:paraId="144D56DD" w14:textId="77777777" w:rsidR="006E1E3E" w:rsidRDefault="00E36A43">
      <w:pPr>
        <w:jc w:val="both"/>
      </w:pPr>
      <w:r>
        <w:rPr>
          <w:rFonts w:cs="Calibri"/>
        </w:rPr>
        <w:t>也就是：</w:t>
      </w:r>
    </w:p>
    <w:p w14:paraId="760A12FB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>过去四个季度的累计变化。</w:t>
      </w:r>
    </w:p>
    <w:p w14:paraId="7B8717F3" w14:textId="77777777" w:rsidR="006E1E3E" w:rsidRDefault="00E36A43">
      <w:pPr>
        <w:jc w:val="both"/>
      </w:pPr>
      <w:r>
        <w:rPr>
          <w:rFonts w:cs="Calibri"/>
        </w:rPr>
        <w:t>这对于判断真正的中期筹码趋势非常有价值。</w:t>
      </w:r>
    </w:p>
    <w:p w14:paraId="08AEAD5B" w14:textId="77777777" w:rsidR="006E1E3E" w:rsidRDefault="006E1E3E">
      <w:pPr>
        <w:pBdr>
          <w:bottom w:val="single" w:sz="6" w:space="1" w:color="auto"/>
        </w:pBdr>
      </w:pPr>
    </w:p>
    <w:p w14:paraId="303D3B13" w14:textId="77777777" w:rsidR="006E1E3E" w:rsidRDefault="00E36A43">
      <w:pPr>
        <w:pStyle w:val="Heading1"/>
      </w:pPr>
      <w:bookmarkStart w:id="13" w:name="_Toc238059670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第三层：趋势字段</w:t>
      </w:r>
      <w:bookmarkEnd w:id="13"/>
    </w:p>
    <w:p w14:paraId="38101887" w14:textId="77777777" w:rsidR="006E1E3E" w:rsidRDefault="00E36A43">
      <w:pPr>
        <w:jc w:val="both"/>
      </w:pPr>
      <w:r>
        <w:rPr>
          <w:rFonts w:cs="Calibri"/>
        </w:rPr>
        <w:t>建议建立：</w:t>
      </w:r>
    </w:p>
    <w:p w14:paraId="5C89B79A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institution_trend</w:t>
      </w:r>
      <w:r>
        <w:rPr>
          <w:rFonts w:ascii="Consolas" w:eastAsia="Consolas" w:hAnsi="Consolas" w:cs="Consolas"/>
          <w:sz w:val="20"/>
        </w:rPr>
        <w:br/>
        <w:t>holder_trend</w:t>
      </w:r>
      <w:r>
        <w:rPr>
          <w:rFonts w:ascii="Consolas" w:eastAsia="Consolas" w:hAnsi="Consolas" w:cs="Consolas"/>
          <w:sz w:val="20"/>
        </w:rPr>
        <w:br/>
        <w:t>holder_pct_trend</w:t>
      </w:r>
      <w:r>
        <w:rPr>
          <w:rFonts w:ascii="Consolas" w:eastAsia="Consolas" w:hAnsi="Consolas" w:cs="Consolas"/>
          <w:sz w:val="20"/>
        </w:rPr>
        <w:br/>
      </w:r>
    </w:p>
    <w:p w14:paraId="2A557081" w14:textId="77777777" w:rsidR="006E1E3E" w:rsidRDefault="00E36A43">
      <w:pPr>
        <w:jc w:val="both"/>
      </w:pPr>
      <w:r>
        <w:rPr>
          <w:rFonts w:cs="Calibri"/>
        </w:rPr>
        <w:t>例如统一编码：</w:t>
      </w:r>
    </w:p>
    <w:p w14:paraId="2AC9CB5F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 xml:space="preserve">+1 = </w:t>
      </w:r>
      <w:r>
        <w:rPr>
          <w:rFonts w:ascii="Consolas" w:eastAsia="Consolas" w:hAnsi="Consolas" w:cs="Consolas"/>
          <w:sz w:val="20"/>
        </w:rPr>
        <w:t>上升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0 = </w:t>
      </w:r>
      <w:r>
        <w:rPr>
          <w:rFonts w:ascii="Consolas" w:eastAsia="Consolas" w:hAnsi="Consolas" w:cs="Consolas"/>
          <w:sz w:val="20"/>
        </w:rPr>
        <w:t>稳定</w:t>
      </w:r>
      <w:r>
        <w:rPr>
          <w:rFonts w:ascii="Consolas" w:eastAsia="Consolas" w:hAnsi="Consolas" w:cs="Consolas"/>
          <w:sz w:val="20"/>
        </w:rPr>
        <w:br/>
        <w:t xml:space="preserve">-1 = </w:t>
      </w:r>
      <w:r>
        <w:rPr>
          <w:rFonts w:ascii="Consolas" w:eastAsia="Consolas" w:hAnsi="Consolas" w:cs="Consolas"/>
          <w:sz w:val="20"/>
        </w:rPr>
        <w:t>下降</w:t>
      </w:r>
      <w:r>
        <w:rPr>
          <w:rFonts w:ascii="Consolas" w:eastAsia="Consolas" w:hAnsi="Consolas" w:cs="Consolas"/>
          <w:sz w:val="20"/>
        </w:rPr>
        <w:br/>
      </w:r>
    </w:p>
    <w:p w14:paraId="1A8BD26E" w14:textId="77777777" w:rsidR="006E1E3E" w:rsidRDefault="00E36A43">
      <w:pPr>
        <w:jc w:val="both"/>
      </w:pPr>
      <w:r>
        <w:rPr>
          <w:rFonts w:cs="Calibri"/>
        </w:rPr>
        <w:t>或者更好：</w:t>
      </w:r>
    </w:p>
    <w:p w14:paraId="0114946A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+2 = </w:t>
      </w:r>
      <w:r>
        <w:rPr>
          <w:rFonts w:ascii="Consolas" w:eastAsia="Consolas" w:hAnsi="Consolas" w:cs="Consolas"/>
          <w:sz w:val="20"/>
        </w:rPr>
        <w:t>强烈上升</w:t>
      </w:r>
      <w:r>
        <w:rPr>
          <w:rFonts w:ascii="Consolas" w:eastAsia="Consolas" w:hAnsi="Consolas" w:cs="Consolas"/>
          <w:sz w:val="20"/>
        </w:rPr>
        <w:br/>
        <w:t xml:space="preserve">+1 = </w:t>
      </w:r>
      <w:r>
        <w:rPr>
          <w:rFonts w:ascii="Consolas" w:eastAsia="Consolas" w:hAnsi="Consolas" w:cs="Consolas"/>
          <w:sz w:val="20"/>
        </w:rPr>
        <w:t>上升</w:t>
      </w:r>
      <w:r>
        <w:rPr>
          <w:rFonts w:ascii="Consolas" w:eastAsia="Consolas" w:hAnsi="Consolas" w:cs="Consolas"/>
          <w:sz w:val="20"/>
        </w:rPr>
        <w:br/>
        <w:t xml:space="preserve"> 0 =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  <w:t xml:space="preserve">-1 = </w:t>
      </w:r>
      <w:r>
        <w:rPr>
          <w:rFonts w:ascii="Consolas" w:eastAsia="Consolas" w:hAnsi="Consolas" w:cs="Consolas"/>
          <w:sz w:val="20"/>
        </w:rPr>
        <w:t>下降</w:t>
      </w:r>
      <w:r>
        <w:rPr>
          <w:rFonts w:ascii="Consolas" w:eastAsia="Consolas" w:hAnsi="Consolas" w:cs="Consolas"/>
          <w:sz w:val="20"/>
        </w:rPr>
        <w:br/>
        <w:t xml:space="preserve">-2 = </w:t>
      </w:r>
      <w:r>
        <w:rPr>
          <w:rFonts w:ascii="Consolas" w:eastAsia="Consolas" w:hAnsi="Consolas" w:cs="Consolas"/>
          <w:sz w:val="20"/>
        </w:rPr>
        <w:t>强烈下降</w:t>
      </w:r>
      <w:r>
        <w:rPr>
          <w:rFonts w:ascii="Consolas" w:eastAsia="Consolas" w:hAnsi="Consolas" w:cs="Consolas"/>
          <w:sz w:val="20"/>
        </w:rPr>
        <w:br/>
      </w:r>
    </w:p>
    <w:p w14:paraId="0D8E60CE" w14:textId="77777777" w:rsidR="006E1E3E" w:rsidRDefault="00E36A43">
      <w:pPr>
        <w:jc w:val="both"/>
      </w:pPr>
      <w:r>
        <w:rPr>
          <w:rFonts w:cs="Calibri"/>
        </w:rPr>
        <w:t>这样</w:t>
      </w:r>
      <w:r>
        <w:rPr>
          <w:rFonts w:cs="Calibri"/>
        </w:rPr>
        <w:t xml:space="preserve"> AI / SQL / DSS </w:t>
      </w:r>
      <w:r>
        <w:rPr>
          <w:rFonts w:cs="Calibri"/>
        </w:rPr>
        <w:t>都容易处理。</w:t>
      </w:r>
    </w:p>
    <w:p w14:paraId="2A247E74" w14:textId="77777777" w:rsidR="006E1E3E" w:rsidRDefault="006E1E3E">
      <w:pPr>
        <w:pBdr>
          <w:bottom w:val="single" w:sz="6" w:space="1" w:color="auto"/>
        </w:pBdr>
      </w:pPr>
    </w:p>
    <w:p w14:paraId="5513EF49" w14:textId="77777777" w:rsidR="006E1E3E" w:rsidRDefault="00E36A43">
      <w:pPr>
        <w:pStyle w:val="Heading1"/>
      </w:pPr>
      <w:bookmarkStart w:id="14" w:name="_Toc238059671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第四层：筹码集中度</w:t>
      </w:r>
      <w:bookmarkEnd w:id="14"/>
    </w:p>
    <w:p w14:paraId="78CF9C1E" w14:textId="77777777" w:rsidR="006E1E3E" w:rsidRDefault="00E36A43">
      <w:pPr>
        <w:jc w:val="both"/>
      </w:pPr>
      <w:r>
        <w:rPr>
          <w:rFonts w:cs="Calibri"/>
        </w:rPr>
        <w:t>这里需要特别谨慎。</w:t>
      </w:r>
    </w:p>
    <w:p w14:paraId="4FA53644" w14:textId="77777777" w:rsidR="006E1E3E" w:rsidRDefault="00E36A43">
      <w:pPr>
        <w:jc w:val="both"/>
      </w:pPr>
      <w:r>
        <w:rPr>
          <w:rFonts w:cs="Calibri"/>
        </w:rPr>
        <w:t>你目前的数据：</w:t>
      </w:r>
    </w:p>
    <w:p w14:paraId="101FA2DA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  <w:t>holder_quantity</w:t>
      </w:r>
      <w:r>
        <w:rPr>
          <w:rFonts w:ascii="Consolas" w:eastAsia="Consolas" w:hAnsi="Consolas" w:cs="Consolas"/>
          <w:sz w:val="20"/>
        </w:rPr>
        <w:br/>
        <w:t>holder_pct</w:t>
      </w:r>
      <w:r>
        <w:rPr>
          <w:rFonts w:ascii="Consolas" w:eastAsia="Consolas" w:hAnsi="Consolas" w:cs="Consolas"/>
          <w:sz w:val="20"/>
        </w:rPr>
        <w:br/>
      </w:r>
    </w:p>
    <w:p w14:paraId="28B73800" w14:textId="77777777" w:rsidR="006E1E3E" w:rsidRDefault="00E36A43">
      <w:pPr>
        <w:jc w:val="both"/>
      </w:pPr>
      <w:r>
        <w:rPr>
          <w:rFonts w:cs="Calibri"/>
          <w:b/>
        </w:rPr>
        <w:t>并不能真正计算机构内部集中度。</w:t>
      </w:r>
    </w:p>
    <w:p w14:paraId="17EC1153" w14:textId="77777777" w:rsidR="006E1E3E" w:rsidRDefault="00E36A43">
      <w:pPr>
        <w:jc w:val="both"/>
      </w:pPr>
      <w:r>
        <w:rPr>
          <w:rFonts w:cs="Calibri"/>
        </w:rPr>
        <w:t>例如：</w:t>
      </w:r>
    </w:p>
    <w:p w14:paraId="56614EE7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100</w:t>
      </w:r>
      <w:r>
        <w:rPr>
          <w:rFonts w:ascii="Consolas" w:eastAsia="Consolas" w:hAnsi="Consolas" w:cs="Consolas"/>
          <w:sz w:val="20"/>
        </w:rPr>
        <w:t>家机构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</w:t>
      </w:r>
      <w:r>
        <w:rPr>
          <w:rFonts w:ascii="Consolas" w:eastAsia="Consolas" w:hAnsi="Consolas" w:cs="Consolas"/>
          <w:sz w:val="20"/>
        </w:rPr>
        <w:t>70%</w:t>
      </w:r>
      <w:r>
        <w:rPr>
          <w:rFonts w:ascii="Consolas" w:eastAsia="Consolas" w:hAnsi="Consolas" w:cs="Consolas"/>
          <w:sz w:val="20"/>
        </w:rPr>
        <w:br/>
      </w:r>
    </w:p>
    <w:p w14:paraId="6E1CE522" w14:textId="77777777" w:rsidR="006E1E3E" w:rsidRDefault="00E36A43">
      <w:pPr>
        <w:jc w:val="both"/>
      </w:pPr>
      <w:r>
        <w:rPr>
          <w:rFonts w:cs="Calibri"/>
        </w:rPr>
        <w:t>和：</w:t>
      </w:r>
    </w:p>
    <w:p w14:paraId="658F34CC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5</w:t>
      </w:r>
      <w:r>
        <w:rPr>
          <w:rFonts w:ascii="Consolas" w:eastAsia="Consolas" w:hAnsi="Consolas" w:cs="Consolas"/>
          <w:sz w:val="20"/>
        </w:rPr>
        <w:t>家机构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</w:t>
      </w:r>
      <w:r>
        <w:rPr>
          <w:rFonts w:ascii="Consolas" w:eastAsia="Consolas" w:hAnsi="Consolas" w:cs="Consolas"/>
          <w:sz w:val="20"/>
        </w:rPr>
        <w:t>70%</w:t>
      </w:r>
      <w:r>
        <w:rPr>
          <w:rFonts w:ascii="Consolas" w:eastAsia="Consolas" w:hAnsi="Consolas" w:cs="Consolas"/>
          <w:sz w:val="20"/>
        </w:rPr>
        <w:br/>
      </w:r>
    </w:p>
    <w:p w14:paraId="41E9623B" w14:textId="77777777" w:rsidR="006E1E3E" w:rsidRDefault="00E36A43">
      <w:pPr>
        <w:jc w:val="both"/>
      </w:pPr>
      <w:r>
        <w:rPr>
          <w:rFonts w:cs="Calibri"/>
        </w:rPr>
        <w:t>完全是两种筹码结构。</w:t>
      </w:r>
    </w:p>
    <w:p w14:paraId="316A4F65" w14:textId="77777777" w:rsidR="006E1E3E" w:rsidRDefault="00E36A43">
      <w:pPr>
        <w:jc w:val="both"/>
      </w:pPr>
      <w:r>
        <w:rPr>
          <w:rFonts w:cs="Calibri"/>
        </w:rPr>
        <w:t>因此当前阶段只能计算：</w:t>
      </w:r>
    </w:p>
    <w:p w14:paraId="5674A6FD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 xml:space="preserve">Institutional Ownership / </w:t>
      </w:r>
      <w:r>
        <w:rPr>
          <w:rFonts w:cs="Calibri"/>
          <w:b/>
          <w:i/>
        </w:rPr>
        <w:t>持股集中程度的代理变量</w:t>
      </w:r>
    </w:p>
    <w:p w14:paraId="543714D2" w14:textId="77777777" w:rsidR="006E1E3E" w:rsidRDefault="00E36A43">
      <w:pPr>
        <w:jc w:val="both"/>
      </w:pPr>
      <w:r>
        <w:rPr>
          <w:rFonts w:cs="Calibri"/>
        </w:rPr>
        <w:t>而不能声称：</w:t>
      </w:r>
    </w:p>
    <w:p w14:paraId="60269F1E" w14:textId="77777777" w:rsidR="006E1E3E" w:rsidRDefault="00E36A43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机构筹码集中度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44B33224" w14:textId="77777777" w:rsidR="006E1E3E" w:rsidRDefault="006E1E3E">
      <w:pPr>
        <w:pBdr>
          <w:bottom w:val="single" w:sz="6" w:space="1" w:color="auto"/>
        </w:pBdr>
      </w:pPr>
    </w:p>
    <w:p w14:paraId="29976CAA" w14:textId="77777777" w:rsidR="006E1E3E" w:rsidRDefault="00E36A43">
      <w:pPr>
        <w:pStyle w:val="Heading1"/>
      </w:pPr>
      <w:bookmarkStart w:id="15" w:name="_Toc238059672"/>
      <w:r>
        <w:rPr>
          <w:rFonts w:ascii="Arial" w:eastAsia="Microsoft YaHei" w:hAnsi="Arial" w:cs="Arial"/>
        </w:rPr>
        <w:lastRenderedPageBreak/>
        <w:t xml:space="preserve">10. </w:t>
      </w:r>
      <w:r>
        <w:rPr>
          <w:rFonts w:ascii="Arial" w:eastAsia="Microsoft YaHei" w:hAnsi="Arial" w:cs="Arial"/>
        </w:rPr>
        <w:t>建议增加一个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机构参与度</w:t>
      </w:r>
      <w:r>
        <w:rPr>
          <w:rFonts w:ascii="Arial" w:eastAsia="Microsoft YaHei" w:hAnsi="Arial" w:cs="Arial"/>
        </w:rPr>
        <w:t>”</w:t>
      </w:r>
      <w:bookmarkEnd w:id="15"/>
    </w:p>
    <w:p w14:paraId="31308A94" w14:textId="77777777" w:rsidR="006E1E3E" w:rsidRDefault="00E36A43">
      <w:pPr>
        <w:jc w:val="both"/>
      </w:pPr>
      <w:r>
        <w:rPr>
          <w:rFonts w:cs="Calibri"/>
        </w:rPr>
        <w:t>例如：</w:t>
      </w:r>
    </w:p>
    <w:p w14:paraId="2E411AEC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institution_participation_score</w:t>
      </w:r>
      <w:r>
        <w:rPr>
          <w:rFonts w:ascii="Consolas" w:eastAsia="Consolas" w:hAnsi="Consolas" w:cs="Consolas"/>
          <w:sz w:val="20"/>
        </w:rPr>
        <w:br/>
      </w:r>
    </w:p>
    <w:p w14:paraId="12B28A55" w14:textId="77777777" w:rsidR="006E1E3E" w:rsidRDefault="00E36A43">
      <w:pPr>
        <w:jc w:val="both"/>
      </w:pPr>
      <w:r>
        <w:rPr>
          <w:rFonts w:cs="Calibri"/>
        </w:rPr>
        <w:t>根据：</w:t>
      </w:r>
    </w:p>
    <w:p w14:paraId="66719400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  <w:t>institution_quantity_qoq</w:t>
      </w:r>
      <w:r>
        <w:rPr>
          <w:rFonts w:ascii="Consolas" w:eastAsia="Consolas" w:hAnsi="Consolas" w:cs="Consolas"/>
          <w:sz w:val="20"/>
        </w:rPr>
        <w:br/>
        <w:t>institution_quantity_4q_change</w:t>
      </w:r>
      <w:r>
        <w:rPr>
          <w:rFonts w:ascii="Consolas" w:eastAsia="Consolas" w:hAnsi="Consolas" w:cs="Consolas"/>
          <w:sz w:val="20"/>
        </w:rPr>
        <w:br/>
      </w:r>
    </w:p>
    <w:p w14:paraId="2E47BBE3" w14:textId="77777777" w:rsidR="006E1E3E" w:rsidRDefault="00E36A43">
      <w:pPr>
        <w:jc w:val="both"/>
      </w:pPr>
      <w:r>
        <w:rPr>
          <w:rFonts w:cs="Calibri"/>
        </w:rPr>
        <w:t>综合计算。</w:t>
      </w:r>
    </w:p>
    <w:p w14:paraId="10FFBEEC" w14:textId="77777777" w:rsidR="006E1E3E" w:rsidRDefault="00E36A43">
      <w:pPr>
        <w:jc w:val="both"/>
      </w:pPr>
      <w:r>
        <w:rPr>
          <w:rFonts w:cs="Calibri"/>
        </w:rPr>
        <w:t>它回答：</w:t>
      </w:r>
    </w:p>
    <w:p w14:paraId="3E4C13D7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>机构参与者是在增加还是减少？</w:t>
      </w:r>
    </w:p>
    <w:p w14:paraId="07A1EA1D" w14:textId="77777777" w:rsidR="006E1E3E" w:rsidRDefault="006E1E3E">
      <w:pPr>
        <w:pBdr>
          <w:bottom w:val="single" w:sz="6" w:space="1" w:color="auto"/>
        </w:pBdr>
      </w:pPr>
    </w:p>
    <w:p w14:paraId="699F0731" w14:textId="77777777" w:rsidR="006E1E3E" w:rsidRDefault="00E36A43">
      <w:pPr>
        <w:pStyle w:val="Heading1"/>
      </w:pPr>
      <w:bookmarkStart w:id="16" w:name="_Toc238059673"/>
      <w:r>
        <w:rPr>
          <w:rFonts w:ascii="Arial" w:eastAsia="Microsoft YaHei" w:hAnsi="Arial" w:cs="Arial"/>
        </w:rPr>
        <w:t xml:space="preserve">11. </w:t>
      </w:r>
      <w:r>
        <w:rPr>
          <w:rFonts w:ascii="Arial" w:eastAsia="Microsoft YaHei" w:hAnsi="Arial" w:cs="Arial"/>
        </w:rPr>
        <w:t>如果未来拿到机构明细</w:t>
      </w:r>
      <w:bookmarkEnd w:id="16"/>
    </w:p>
    <w:p w14:paraId="14E3C689" w14:textId="77777777" w:rsidR="006E1E3E" w:rsidRDefault="00E36A43">
      <w:pPr>
        <w:jc w:val="both"/>
      </w:pPr>
      <w:r>
        <w:rPr>
          <w:rFonts w:cs="Calibri"/>
        </w:rPr>
        <w:t>那么表可以进一步升级。</w:t>
      </w:r>
    </w:p>
    <w:p w14:paraId="0144202F" w14:textId="77777777" w:rsidR="006E1E3E" w:rsidRDefault="00E36A43">
      <w:pPr>
        <w:jc w:val="both"/>
      </w:pPr>
      <w:r>
        <w:rPr>
          <w:rFonts w:cs="Calibri"/>
        </w:rPr>
        <w:t>增加：</w:t>
      </w:r>
    </w:p>
    <w:p w14:paraId="2D935735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institution_shares</w:t>
      </w:r>
      <w:r>
        <w:rPr>
          <w:rFonts w:ascii="Consolas" w:eastAsia="Consolas" w:hAnsi="Consolas" w:cs="Consolas"/>
          <w:sz w:val="20"/>
        </w:rPr>
        <w:br/>
        <w:t>institution_pct</w:t>
      </w:r>
      <w:r>
        <w:rPr>
          <w:rFonts w:ascii="Consolas" w:eastAsia="Consolas" w:hAnsi="Consolas" w:cs="Consolas"/>
          <w:sz w:val="20"/>
        </w:rPr>
        <w:br/>
        <w:t>free_float_shares</w:t>
      </w:r>
      <w:r>
        <w:rPr>
          <w:rFonts w:ascii="Consolas" w:eastAsia="Consolas" w:hAnsi="Consolas" w:cs="Consolas"/>
          <w:sz w:val="20"/>
        </w:rPr>
        <w:br/>
        <w:t>institution_pct_float</w:t>
      </w:r>
      <w:r>
        <w:rPr>
          <w:rFonts w:ascii="Consolas" w:eastAsia="Consolas" w:hAnsi="Consolas" w:cs="Consolas"/>
          <w:sz w:val="20"/>
        </w:rPr>
        <w:br/>
      </w:r>
    </w:p>
    <w:p w14:paraId="08856593" w14:textId="77777777" w:rsidR="006E1E3E" w:rsidRDefault="00E36A43">
      <w:pPr>
        <w:jc w:val="both"/>
      </w:pPr>
      <w:r>
        <w:rPr>
          <w:rFonts w:cs="Calibri"/>
        </w:rPr>
        <w:t>再增加：</w:t>
      </w:r>
    </w:p>
    <w:p w14:paraId="009664CD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top1_pct</w:t>
      </w:r>
      <w:r>
        <w:rPr>
          <w:rFonts w:ascii="Consolas" w:eastAsia="Consolas" w:hAnsi="Consolas" w:cs="Consolas"/>
          <w:sz w:val="20"/>
        </w:rPr>
        <w:br/>
        <w:t>top3_pct</w:t>
      </w:r>
      <w:r>
        <w:rPr>
          <w:rFonts w:ascii="Consolas" w:eastAsia="Consolas" w:hAnsi="Consolas" w:cs="Consolas"/>
          <w:sz w:val="20"/>
        </w:rPr>
        <w:br/>
        <w:t>top5_pct</w:t>
      </w:r>
      <w:r>
        <w:rPr>
          <w:rFonts w:ascii="Consolas" w:eastAsia="Consolas" w:hAnsi="Consolas" w:cs="Consolas"/>
          <w:sz w:val="20"/>
        </w:rPr>
        <w:br/>
        <w:t>top10_pct</w:t>
      </w:r>
      <w:r>
        <w:rPr>
          <w:rFonts w:ascii="Consolas" w:eastAsia="Consolas" w:hAnsi="Consolas" w:cs="Consolas"/>
          <w:sz w:val="20"/>
        </w:rPr>
        <w:br/>
        <w:t>HHI</w:t>
      </w:r>
      <w:r>
        <w:rPr>
          <w:rFonts w:ascii="Consolas" w:eastAsia="Consolas" w:hAnsi="Consolas" w:cs="Consolas"/>
          <w:sz w:val="20"/>
        </w:rPr>
        <w:br/>
      </w:r>
    </w:p>
    <w:p w14:paraId="24A5C4A2" w14:textId="77777777" w:rsidR="006E1E3E" w:rsidRDefault="00E36A43">
      <w:pPr>
        <w:jc w:val="both"/>
      </w:pPr>
      <w:r>
        <w:rPr>
          <w:rFonts w:cs="Calibri"/>
        </w:rPr>
        <w:t>这时候才能真正建立：</w:t>
      </w:r>
    </w:p>
    <w:p w14:paraId="067546DF" w14:textId="77777777" w:rsidR="006E1E3E" w:rsidRDefault="00E36A43">
      <w:pPr>
        <w:ind w:left="567"/>
      </w:pPr>
      <w:r>
        <w:rPr>
          <w:rFonts w:cs="Calibri"/>
          <w:b/>
          <w:i/>
        </w:rPr>
        <w:t>Institutional Concentration</w:t>
      </w:r>
    </w:p>
    <w:p w14:paraId="5C2C8F55" w14:textId="77777777" w:rsidR="006E1E3E" w:rsidRDefault="00E36A43">
      <w:pPr>
        <w:jc w:val="both"/>
      </w:pPr>
      <w:r>
        <w:rPr>
          <w:rFonts w:cs="Calibri"/>
        </w:rPr>
        <w:t>例如：</w:t>
      </w:r>
    </w:p>
    <w:p w14:paraId="3483A42B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Top 10 institutions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占机构持仓</w:t>
      </w:r>
      <w:r>
        <w:rPr>
          <w:rFonts w:ascii="Consolas" w:eastAsia="Consolas" w:hAnsi="Consolas" w:cs="Consolas"/>
          <w:sz w:val="20"/>
        </w:rPr>
        <w:br/>
      </w:r>
    </w:p>
    <w:p w14:paraId="393DDBDD" w14:textId="77777777" w:rsidR="006E1E3E" w:rsidRDefault="00E36A43">
      <w:pPr>
        <w:jc w:val="both"/>
      </w:pPr>
      <w:r>
        <w:rPr>
          <w:rFonts w:cs="Calibri"/>
        </w:rPr>
        <w:lastRenderedPageBreak/>
        <w:t>以及：</w:t>
      </w:r>
    </w:p>
    <w:p w14:paraId="152889C0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HHI</w:t>
      </w:r>
      <w:r>
        <w:rPr>
          <w:rFonts w:ascii="Consolas" w:eastAsia="Consolas" w:hAnsi="Consolas" w:cs="Consolas"/>
          <w:sz w:val="20"/>
        </w:rPr>
        <w:br/>
      </w:r>
    </w:p>
    <w:p w14:paraId="4F3943C5" w14:textId="77777777" w:rsidR="006E1E3E" w:rsidRDefault="00E36A43">
      <w:pPr>
        <w:jc w:val="both"/>
      </w:pPr>
      <w:r>
        <w:rPr>
          <w:rFonts w:cs="Calibri"/>
        </w:rPr>
        <w:t>来衡量机构内部集中度。</w:t>
      </w:r>
    </w:p>
    <w:p w14:paraId="62E9BF2C" w14:textId="77777777" w:rsidR="006E1E3E" w:rsidRDefault="006E1E3E">
      <w:pPr>
        <w:pBdr>
          <w:bottom w:val="single" w:sz="6" w:space="1" w:color="auto"/>
        </w:pBdr>
      </w:pPr>
    </w:p>
    <w:p w14:paraId="3C57D653" w14:textId="77777777" w:rsidR="006E1E3E" w:rsidRDefault="00E36A43">
      <w:pPr>
        <w:pStyle w:val="Heading1"/>
      </w:pPr>
      <w:bookmarkStart w:id="17" w:name="_Toc238059674"/>
      <w:r>
        <w:rPr>
          <w:rFonts w:ascii="Arial" w:eastAsia="Microsoft YaHei" w:hAnsi="Arial" w:cs="Arial"/>
        </w:rPr>
        <w:t xml:space="preserve">12. </w:t>
      </w:r>
      <w:r>
        <w:rPr>
          <w:rFonts w:ascii="Arial" w:eastAsia="Microsoft YaHei" w:hAnsi="Arial" w:cs="Arial"/>
        </w:rPr>
        <w:t>第五层：筹码迁移</w:t>
      </w:r>
      <w:bookmarkEnd w:id="17"/>
    </w:p>
    <w:p w14:paraId="10C5F1BE" w14:textId="77777777" w:rsidR="006E1E3E" w:rsidRDefault="00E36A43">
      <w:pPr>
        <w:jc w:val="both"/>
      </w:pPr>
      <w:r>
        <w:rPr>
          <w:rFonts w:cs="Calibri"/>
        </w:rPr>
        <w:t>我认为这是这个表最有价值的部分之一。</w:t>
      </w:r>
    </w:p>
    <w:p w14:paraId="14D7B35C" w14:textId="77777777" w:rsidR="006E1E3E" w:rsidRDefault="00E36A43">
      <w:pPr>
        <w:jc w:val="both"/>
      </w:pPr>
      <w:r>
        <w:rPr>
          <w:rFonts w:cs="Calibri"/>
        </w:rPr>
        <w:t>不要只看：</w:t>
      </w:r>
    </w:p>
    <w:p w14:paraId="32087FC7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 ↑</w:t>
      </w:r>
      <w:r>
        <w:rPr>
          <w:rFonts w:ascii="Consolas" w:eastAsia="Consolas" w:hAnsi="Consolas" w:cs="Consolas"/>
          <w:sz w:val="20"/>
        </w:rPr>
        <w:br/>
      </w:r>
    </w:p>
    <w:p w14:paraId="0B1AC758" w14:textId="77777777" w:rsidR="006E1E3E" w:rsidRDefault="00E36A43">
      <w:pPr>
        <w:jc w:val="both"/>
      </w:pPr>
      <w:r>
        <w:rPr>
          <w:rFonts w:cs="Calibri"/>
        </w:rPr>
        <w:t>而应该判断：</w:t>
      </w:r>
    </w:p>
    <w:p w14:paraId="1D5E2A7A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>筹码是在向机构集中，还是向市场扩散？</w:t>
      </w:r>
    </w:p>
    <w:p w14:paraId="409043F1" w14:textId="77777777" w:rsidR="006E1E3E" w:rsidRDefault="00E36A43">
      <w:pPr>
        <w:jc w:val="both"/>
      </w:pPr>
      <w:r>
        <w:rPr>
          <w:rFonts w:cs="Calibri"/>
        </w:rPr>
        <w:t>可以定义：</w:t>
      </w:r>
    </w:p>
    <w:p w14:paraId="798B422C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chip_migration_score</w:t>
      </w:r>
      <w:r>
        <w:rPr>
          <w:rFonts w:ascii="Consolas" w:eastAsia="Consolas" w:hAnsi="Consolas" w:cs="Consolas"/>
          <w:sz w:val="20"/>
        </w:rPr>
        <w:br/>
      </w:r>
    </w:p>
    <w:p w14:paraId="6E769914" w14:textId="77777777" w:rsidR="006E1E3E" w:rsidRDefault="00E36A43">
      <w:pPr>
        <w:jc w:val="both"/>
      </w:pPr>
      <w:r>
        <w:rPr>
          <w:rFonts w:cs="Calibri"/>
        </w:rPr>
        <w:t>基础逻辑：</w:t>
      </w:r>
    </w:p>
    <w:p w14:paraId="56DB8149" w14:textId="77777777" w:rsidR="006E1E3E" w:rsidRDefault="006E1E3E"/>
    <w:p w14:paraId="3DFBB273" w14:textId="77777777" w:rsidR="006E1E3E" w:rsidRDefault="00E36A43">
      <w:pPr>
        <w:keepLines/>
        <w:jc w:val="center"/>
      </w:pPr>
      <w:r>
        <w:rPr>
          <w:noProof/>
        </w:rPr>
        <w:drawing>
          <wp:inline distT="0" distB="0" distL="0" distR="0" wp14:anchorId="66E9C814" wp14:editId="31AD8441">
            <wp:extent cx="4572000" cy="12218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40a9gf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B2F3" w14:textId="77777777" w:rsidR="006E1E3E" w:rsidRDefault="00E36A43">
      <w:pPr>
        <w:jc w:val="both"/>
      </w:pPr>
      <w:r>
        <w:rPr>
          <w:rFonts w:cs="Calibri"/>
        </w:rPr>
        <w:t>反过来：</w:t>
      </w:r>
    </w:p>
    <w:p w14:paraId="355317ED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↓</w:t>
      </w:r>
      <w:r>
        <w:rPr>
          <w:rFonts w:ascii="Consolas" w:eastAsia="Consolas" w:hAnsi="Consolas" w:cs="Consolas"/>
          <w:sz w:val="20"/>
        </w:rPr>
        <w:br/>
        <w:t>holder_pct ↓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Negative Chip Migration</w:t>
      </w:r>
      <w:r>
        <w:rPr>
          <w:rFonts w:ascii="Consolas" w:eastAsia="Consolas" w:hAnsi="Consolas" w:cs="Consolas"/>
          <w:sz w:val="20"/>
        </w:rPr>
        <w:br/>
      </w:r>
    </w:p>
    <w:p w14:paraId="4FC9BE7B" w14:textId="77777777" w:rsidR="006E1E3E" w:rsidRDefault="006E1E3E">
      <w:pPr>
        <w:pBdr>
          <w:bottom w:val="single" w:sz="6" w:space="1" w:color="auto"/>
        </w:pBdr>
      </w:pPr>
    </w:p>
    <w:p w14:paraId="099D574B" w14:textId="77777777" w:rsidR="006E1E3E" w:rsidRDefault="00E36A43">
      <w:pPr>
        <w:pStyle w:val="Heading1"/>
      </w:pPr>
      <w:bookmarkStart w:id="18" w:name="_Toc238059675"/>
      <w:r>
        <w:rPr>
          <w:rFonts w:ascii="Arial" w:eastAsia="Microsoft YaHei" w:hAnsi="Arial" w:cs="Arial"/>
        </w:rPr>
        <w:lastRenderedPageBreak/>
        <w:t xml:space="preserve">13. </w:t>
      </w:r>
      <w:r>
        <w:rPr>
          <w:rFonts w:ascii="Arial" w:eastAsia="Microsoft YaHei" w:hAnsi="Arial" w:cs="Arial"/>
        </w:rPr>
        <w:t>建议建立四种筹码状态</w:t>
      </w:r>
      <w:bookmarkEnd w:id="18"/>
    </w:p>
    <w:p w14:paraId="742A8D38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ACCUMULATION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CONCENTRATION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集中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DISTRIBUTION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DISPERSION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分散</w:t>
      </w:r>
      <w:r>
        <w:rPr>
          <w:rFonts w:ascii="Consolas" w:eastAsia="Consolas" w:hAnsi="Consolas" w:cs="Consolas"/>
          <w:sz w:val="20"/>
        </w:rPr>
        <w:br/>
      </w:r>
    </w:p>
    <w:p w14:paraId="1F78874B" w14:textId="77777777" w:rsidR="006E1E3E" w:rsidRDefault="00E36A43">
      <w:pPr>
        <w:jc w:val="both"/>
      </w:pPr>
      <w:r>
        <w:rPr>
          <w:rFonts w:cs="Calibri"/>
        </w:rPr>
        <w:t>例如：</w:t>
      </w:r>
    </w:p>
    <w:p w14:paraId="6DEB1C17" w14:textId="77777777" w:rsidR="006E1E3E" w:rsidRDefault="00E36A43">
      <w:pPr>
        <w:pStyle w:val="Heading3"/>
      </w:pPr>
      <w:bookmarkStart w:id="19" w:name="_Toc238059676"/>
      <w:r>
        <w:rPr>
          <w:rFonts w:ascii="Arial" w:eastAsia="Microsoft YaHei" w:hAnsi="Arial" w:cs="Arial"/>
        </w:rPr>
        <w:t>吸筹</w:t>
      </w:r>
      <w:bookmarkEnd w:id="19"/>
    </w:p>
    <w:p w14:paraId="6FA18202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↑</w:t>
      </w:r>
      <w:r>
        <w:rPr>
          <w:rFonts w:ascii="Consolas" w:eastAsia="Consolas" w:hAnsi="Consolas" w:cs="Consolas"/>
          <w:sz w:val="20"/>
        </w:rPr>
        <w:br/>
        <w:t>holder_pct ↑</w:t>
      </w:r>
      <w:r>
        <w:rPr>
          <w:rFonts w:ascii="Consolas" w:eastAsia="Consolas" w:hAnsi="Consolas" w:cs="Consolas"/>
          <w:sz w:val="20"/>
        </w:rPr>
        <w:br/>
      </w:r>
    </w:p>
    <w:p w14:paraId="2205770C" w14:textId="77777777" w:rsidR="006E1E3E" w:rsidRDefault="00E36A43">
      <w:pPr>
        <w:pStyle w:val="Heading3"/>
      </w:pPr>
      <w:bookmarkStart w:id="20" w:name="_Toc238059677"/>
      <w:r>
        <w:rPr>
          <w:rFonts w:ascii="Arial" w:eastAsia="Microsoft YaHei" w:hAnsi="Arial" w:cs="Arial"/>
        </w:rPr>
        <w:t>派发</w:t>
      </w:r>
      <w:bookmarkEnd w:id="20"/>
    </w:p>
    <w:p w14:paraId="46B4C5A0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↓</w:t>
      </w:r>
      <w:r>
        <w:rPr>
          <w:rFonts w:ascii="Consolas" w:eastAsia="Consolas" w:hAnsi="Consolas" w:cs="Consolas"/>
          <w:sz w:val="20"/>
        </w:rPr>
        <w:br/>
        <w:t>holder_pct ↓</w:t>
      </w:r>
      <w:r>
        <w:rPr>
          <w:rFonts w:ascii="Consolas" w:eastAsia="Consolas" w:hAnsi="Consolas" w:cs="Consolas"/>
          <w:sz w:val="20"/>
        </w:rPr>
        <w:br/>
      </w:r>
    </w:p>
    <w:p w14:paraId="200E62CB" w14:textId="77777777" w:rsidR="006E1E3E" w:rsidRDefault="00E36A43">
      <w:pPr>
        <w:pStyle w:val="Heading3"/>
      </w:pPr>
      <w:bookmarkStart w:id="21" w:name="_Toc238059678"/>
      <w:r>
        <w:rPr>
          <w:rFonts w:ascii="Arial" w:eastAsia="Microsoft YaHei" w:hAnsi="Arial" w:cs="Arial"/>
        </w:rPr>
        <w:t>分歧</w:t>
      </w:r>
      <w:bookmarkEnd w:id="21"/>
    </w:p>
    <w:p w14:paraId="62F0CD27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↑</w:t>
      </w:r>
      <w:r>
        <w:rPr>
          <w:rFonts w:ascii="Consolas" w:eastAsia="Consolas" w:hAnsi="Consolas" w:cs="Consolas"/>
          <w:sz w:val="20"/>
        </w:rPr>
        <w:br/>
        <w:t>holder_pct ↓</w:t>
      </w:r>
      <w:r>
        <w:rPr>
          <w:rFonts w:ascii="Consolas" w:eastAsia="Consolas" w:hAnsi="Consolas" w:cs="Consolas"/>
          <w:sz w:val="20"/>
        </w:rPr>
        <w:br/>
      </w:r>
    </w:p>
    <w:p w14:paraId="4AFB2EFA" w14:textId="77777777" w:rsidR="006E1E3E" w:rsidRDefault="00E36A43">
      <w:pPr>
        <w:pStyle w:val="Heading3"/>
      </w:pPr>
      <w:bookmarkStart w:id="22" w:name="_Toc238059679"/>
      <w:r>
        <w:rPr>
          <w:rFonts w:ascii="Arial" w:eastAsia="Microsoft YaHei" w:hAnsi="Arial" w:cs="Arial"/>
        </w:rPr>
        <w:t>集中</w:t>
      </w:r>
      <w:bookmarkEnd w:id="22"/>
    </w:p>
    <w:p w14:paraId="2146168C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↓</w:t>
      </w:r>
      <w:r>
        <w:rPr>
          <w:rFonts w:ascii="Consolas" w:eastAsia="Consolas" w:hAnsi="Consolas" w:cs="Consolas"/>
          <w:sz w:val="20"/>
        </w:rPr>
        <w:br/>
        <w:t>holder_pct ↑</w:t>
      </w:r>
      <w:r>
        <w:rPr>
          <w:rFonts w:ascii="Consolas" w:eastAsia="Consolas" w:hAnsi="Consolas" w:cs="Consolas"/>
          <w:sz w:val="20"/>
        </w:rPr>
        <w:br/>
      </w:r>
    </w:p>
    <w:p w14:paraId="18DBB7A7" w14:textId="77777777" w:rsidR="006E1E3E" w:rsidRDefault="00E36A43">
      <w:pPr>
        <w:jc w:val="both"/>
      </w:pPr>
      <w:r>
        <w:rPr>
          <w:rFonts w:cs="Calibri"/>
        </w:rPr>
        <w:t>不过最后一种尤其需要结合机构持股数量和自由流通股变化判断，不能机械解释。</w:t>
      </w:r>
    </w:p>
    <w:p w14:paraId="40213D63" w14:textId="77777777" w:rsidR="006E1E3E" w:rsidRDefault="006E1E3E">
      <w:pPr>
        <w:pBdr>
          <w:bottom w:val="single" w:sz="6" w:space="1" w:color="auto"/>
        </w:pBdr>
      </w:pPr>
    </w:p>
    <w:p w14:paraId="563CCFE3" w14:textId="77777777" w:rsidR="006E1E3E" w:rsidRDefault="00E36A43">
      <w:pPr>
        <w:pStyle w:val="Heading1"/>
      </w:pPr>
      <w:bookmarkStart w:id="23" w:name="_Toc238059680"/>
      <w:r>
        <w:rPr>
          <w:rFonts w:ascii="Arial" w:eastAsia="Microsoft YaHei" w:hAnsi="Arial" w:cs="Arial"/>
        </w:rPr>
        <w:lastRenderedPageBreak/>
        <w:t xml:space="preserve">14. </w:t>
      </w:r>
      <w:r>
        <w:rPr>
          <w:rFonts w:ascii="Arial" w:eastAsia="Microsoft YaHei" w:hAnsi="Arial" w:cs="Arial"/>
        </w:rPr>
        <w:t>第六层：筹码</w:t>
      </w:r>
      <w:r>
        <w:rPr>
          <w:rFonts w:ascii="Arial" w:eastAsia="Microsoft YaHei" w:hAnsi="Arial" w:cs="Arial"/>
        </w:rPr>
        <w:t xml:space="preserve"> Score</w:t>
      </w:r>
      <w:bookmarkEnd w:id="23"/>
    </w:p>
    <w:p w14:paraId="760017E5" w14:textId="77777777" w:rsidR="006E1E3E" w:rsidRDefault="00E36A43">
      <w:pPr>
        <w:jc w:val="both"/>
      </w:pPr>
      <w:r>
        <w:rPr>
          <w:rFonts w:cs="Calibri"/>
        </w:rPr>
        <w:t>最终可以建立：</w:t>
      </w:r>
    </w:p>
    <w:p w14:paraId="7CA1A3A0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chip_structure_score</w:t>
      </w:r>
      <w:r>
        <w:rPr>
          <w:rFonts w:ascii="Consolas" w:eastAsia="Consolas" w:hAnsi="Consolas" w:cs="Consolas"/>
          <w:sz w:val="20"/>
        </w:rPr>
        <w:br/>
      </w:r>
    </w:p>
    <w:p w14:paraId="600F1FA5" w14:textId="77777777" w:rsidR="006E1E3E" w:rsidRDefault="00E36A43">
      <w:pPr>
        <w:jc w:val="both"/>
      </w:pPr>
      <w:r>
        <w:rPr>
          <w:rFonts w:cs="Calibri"/>
        </w:rPr>
        <w:t>例如：</w:t>
      </w:r>
    </w:p>
    <w:p w14:paraId="3F3DD3C9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Score 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 Participation     25%</w:t>
      </w:r>
      <w:r>
        <w:rPr>
          <w:rFonts w:ascii="Consolas" w:eastAsia="Consolas" w:hAnsi="Consolas" w:cs="Consolas"/>
          <w:sz w:val="20"/>
        </w:rPr>
        <w:br/>
        <w:t>Holder % Trend                25%</w:t>
      </w:r>
      <w:r>
        <w:rPr>
          <w:rFonts w:ascii="Consolas" w:eastAsia="Consolas" w:hAnsi="Consolas" w:cs="Consolas"/>
          <w:sz w:val="20"/>
        </w:rPr>
        <w:br/>
        <w:t>Holder Quantity Trend         20%</w:t>
      </w:r>
      <w:r>
        <w:rPr>
          <w:rFonts w:ascii="Consolas" w:eastAsia="Consolas" w:hAnsi="Consolas" w:cs="Consolas"/>
          <w:sz w:val="20"/>
        </w:rPr>
        <w:br/>
        <w:t>4Q Trend                      15%</w:t>
      </w:r>
      <w:r>
        <w:rPr>
          <w:rFonts w:ascii="Consolas" w:eastAsia="Consolas" w:hAnsi="Consolas" w:cs="Consolas"/>
          <w:sz w:val="20"/>
        </w:rPr>
        <w:br/>
        <w:t>Migration                     15%</w:t>
      </w:r>
      <w:r>
        <w:rPr>
          <w:rFonts w:ascii="Consolas" w:eastAsia="Consolas" w:hAnsi="Consolas" w:cs="Consolas"/>
          <w:sz w:val="20"/>
        </w:rPr>
        <w:br/>
      </w:r>
    </w:p>
    <w:p w14:paraId="41F28D80" w14:textId="77777777" w:rsidR="006E1E3E" w:rsidRDefault="00E36A43">
      <w:pPr>
        <w:jc w:val="both"/>
      </w:pPr>
      <w:r>
        <w:rPr>
          <w:rFonts w:cs="Calibri"/>
        </w:rPr>
        <w:t>最终：</w:t>
      </w:r>
    </w:p>
    <w:p w14:paraId="112B4C48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0–20    </w:t>
      </w:r>
      <w:r>
        <w:rPr>
          <w:rFonts w:ascii="Consolas" w:eastAsia="Consolas" w:hAnsi="Consolas" w:cs="Consolas"/>
          <w:sz w:val="20"/>
        </w:rPr>
        <w:t>极弱</w:t>
      </w:r>
      <w:r>
        <w:rPr>
          <w:rFonts w:ascii="Consolas" w:eastAsia="Consolas" w:hAnsi="Consolas" w:cs="Consolas"/>
          <w:sz w:val="20"/>
        </w:rPr>
        <w:br/>
        <w:t xml:space="preserve">21–40   </w:t>
      </w:r>
      <w:r>
        <w:rPr>
          <w:rFonts w:ascii="Consolas" w:eastAsia="Consolas" w:hAnsi="Consolas" w:cs="Consolas"/>
          <w:sz w:val="20"/>
        </w:rPr>
        <w:t>弱</w:t>
      </w:r>
      <w:r>
        <w:rPr>
          <w:rFonts w:ascii="Consolas" w:eastAsia="Consolas" w:hAnsi="Consolas" w:cs="Consolas"/>
          <w:sz w:val="20"/>
        </w:rPr>
        <w:br/>
        <w:t xml:space="preserve">41–60  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  <w:t xml:space="preserve">61–80   </w:t>
      </w:r>
      <w:r>
        <w:rPr>
          <w:rFonts w:ascii="Consolas" w:eastAsia="Consolas" w:hAnsi="Consolas" w:cs="Consolas"/>
          <w:sz w:val="20"/>
        </w:rPr>
        <w:t>强</w:t>
      </w:r>
      <w:r>
        <w:rPr>
          <w:rFonts w:ascii="Consolas" w:eastAsia="Consolas" w:hAnsi="Consolas" w:cs="Consolas"/>
          <w:sz w:val="20"/>
        </w:rPr>
        <w:br/>
        <w:t xml:space="preserve">81–100  </w:t>
      </w:r>
      <w:r>
        <w:rPr>
          <w:rFonts w:ascii="Consolas" w:eastAsia="Consolas" w:hAnsi="Consolas" w:cs="Consolas"/>
          <w:sz w:val="20"/>
        </w:rPr>
        <w:t>极强</w:t>
      </w:r>
      <w:r>
        <w:rPr>
          <w:rFonts w:ascii="Consolas" w:eastAsia="Consolas" w:hAnsi="Consolas" w:cs="Consolas"/>
          <w:sz w:val="20"/>
        </w:rPr>
        <w:br/>
      </w:r>
    </w:p>
    <w:p w14:paraId="451A2565" w14:textId="77777777" w:rsidR="006E1E3E" w:rsidRDefault="00E36A43">
      <w:pPr>
        <w:jc w:val="both"/>
      </w:pPr>
      <w:r>
        <w:rPr>
          <w:rFonts w:cs="Calibri"/>
        </w:rPr>
        <w:t>但是：</w:t>
      </w:r>
    </w:p>
    <w:p w14:paraId="17197939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 xml:space="preserve">Score </w:t>
      </w:r>
      <w:r>
        <w:rPr>
          <w:rFonts w:cs="Calibri"/>
          <w:b/>
          <w:i/>
        </w:rPr>
        <w:t>不应该覆盖原始数据。</w:t>
      </w:r>
    </w:p>
    <w:p w14:paraId="474C37E7" w14:textId="77777777" w:rsidR="006E1E3E" w:rsidRDefault="00E36A43">
      <w:pPr>
        <w:jc w:val="both"/>
      </w:pPr>
      <w:r>
        <w:rPr>
          <w:rFonts w:cs="Calibri"/>
        </w:rPr>
        <w:t>而应该作为最后的派生层。</w:t>
      </w:r>
    </w:p>
    <w:p w14:paraId="52097B99" w14:textId="77777777" w:rsidR="006E1E3E" w:rsidRDefault="006E1E3E">
      <w:pPr>
        <w:pBdr>
          <w:bottom w:val="single" w:sz="6" w:space="1" w:color="auto"/>
        </w:pBdr>
      </w:pPr>
    </w:p>
    <w:p w14:paraId="50D77EE3" w14:textId="77777777" w:rsidR="006E1E3E" w:rsidRDefault="00E36A43">
      <w:pPr>
        <w:pStyle w:val="Heading1"/>
      </w:pPr>
      <w:bookmarkStart w:id="24" w:name="_Toc238059681"/>
      <w:r>
        <w:rPr>
          <w:rFonts w:ascii="Arial" w:eastAsia="Microsoft YaHei" w:hAnsi="Arial" w:cs="Arial"/>
        </w:rPr>
        <w:t xml:space="preserve">15. </w:t>
      </w:r>
      <w:r>
        <w:rPr>
          <w:rFonts w:ascii="Arial" w:eastAsia="Microsoft YaHei" w:hAnsi="Arial" w:cs="Arial"/>
        </w:rPr>
        <w:t>推荐的完整字段结构</w:t>
      </w:r>
      <w:bookmarkEnd w:id="24"/>
    </w:p>
    <w:p w14:paraId="762BB04A" w14:textId="77777777" w:rsidR="006E1E3E" w:rsidRDefault="00E36A43">
      <w:pPr>
        <w:jc w:val="both"/>
      </w:pPr>
      <w:r>
        <w:rPr>
          <w:rFonts w:cs="Calibri"/>
        </w:rPr>
        <w:t>如果让我现在直接给你的</w:t>
      </w:r>
      <w:r>
        <w:rPr>
          <w:rFonts w:cs="Calibri"/>
        </w:rPr>
        <w:t xml:space="preserve"> SQLite </w:t>
      </w:r>
      <w:r>
        <w:rPr>
          <w:rFonts w:cs="Calibri"/>
        </w:rPr>
        <w:t>表定版，我会建议：</w:t>
      </w:r>
    </w:p>
    <w:p w14:paraId="05170152" w14:textId="77777777" w:rsidR="006E1E3E" w:rsidRDefault="00E36A43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CREATE TABLE hk_quarterly_chip_analysis (</w:t>
      </w:r>
      <w:r>
        <w:rPr>
          <w:rFonts w:ascii="Consolas" w:eastAsia="Consolas" w:hAnsi="Consolas" w:cs="Consolas"/>
          <w:sz w:val="20"/>
        </w:rPr>
        <w:br/>
        <w:t xml:space="preserve">    id INTEGER PRIMARY KEY,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-- 01 Identity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stock_code TEXT NOT NULL,</w:t>
      </w:r>
      <w:r>
        <w:rPr>
          <w:rFonts w:ascii="Consolas" w:eastAsia="Consolas" w:hAnsi="Consolas" w:cs="Consolas"/>
          <w:sz w:val="20"/>
        </w:rPr>
        <w:br/>
        <w:t xml:space="preserve">    stock_name TEXT NOT NULL,</w:t>
      </w:r>
      <w:r>
        <w:rPr>
          <w:rFonts w:ascii="Consolas" w:eastAsia="Consolas" w:hAnsi="Consolas" w:cs="Consolas"/>
          <w:sz w:val="20"/>
        </w:rPr>
        <w:br/>
        <w:t xml:space="preserve">    quarter TEXT NOT NULL,</w:t>
      </w:r>
      <w:r>
        <w:rPr>
          <w:rFonts w:ascii="Consolas" w:eastAsia="Consolas" w:hAnsi="Consolas" w:cs="Consolas"/>
          <w:sz w:val="20"/>
        </w:rPr>
        <w:br/>
        <w:t xml:space="preserve">    quarter_end_date TEXT,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-- 02 Raw Chip Data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institution_quantity INTEGER,</w:t>
      </w:r>
      <w:r>
        <w:rPr>
          <w:rFonts w:ascii="Consolas" w:eastAsia="Consolas" w:hAnsi="Consolas" w:cs="Consolas"/>
          <w:sz w:val="20"/>
        </w:rPr>
        <w:br/>
        <w:t xml:space="preserve">    holder_quantity INTEGER,</w:t>
      </w:r>
      <w:r>
        <w:rPr>
          <w:rFonts w:ascii="Consolas" w:eastAsia="Consolas" w:hAnsi="Consolas" w:cs="Consolas"/>
          <w:sz w:val="20"/>
        </w:rPr>
        <w:br/>
        <w:t xml:space="preserve">    holder_pct REAL,</w:t>
      </w:r>
      <w:r>
        <w:rPr>
          <w:rFonts w:ascii="Consolas" w:eastAsia="Consolas" w:hAnsi="Consolas" w:cs="Consolas"/>
          <w:sz w:val="20"/>
        </w:rPr>
        <w:br/>
        <w:t xml:space="preserve">    quarter_end_price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-- 03 QoQ Change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institution_quantity_qoq INTEGER,</w:t>
      </w:r>
      <w:r>
        <w:rPr>
          <w:rFonts w:ascii="Consolas" w:eastAsia="Consolas" w:hAnsi="Consolas" w:cs="Consolas"/>
          <w:sz w:val="20"/>
        </w:rPr>
        <w:br/>
        <w:t xml:space="preserve">    institution_quantity_qoq_pct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holder_quantity_qoq INTEGER,</w:t>
      </w:r>
      <w:r>
        <w:rPr>
          <w:rFonts w:ascii="Consolas" w:eastAsia="Consolas" w:hAnsi="Consolas" w:cs="Consolas"/>
          <w:sz w:val="20"/>
        </w:rPr>
        <w:br/>
        <w:t xml:space="preserve">    holder_quantity_qoq_pct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holder_pct_qoq_pp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-- 04 YoY / 4Q Change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institution_quantity_yoy_pct REAL,</w:t>
      </w:r>
      <w:r>
        <w:rPr>
          <w:rFonts w:ascii="Consolas" w:eastAsia="Consolas" w:hAnsi="Consolas" w:cs="Consolas"/>
          <w:sz w:val="20"/>
        </w:rPr>
        <w:br/>
        <w:t xml:space="preserve">    holder_quantity_yoy_pct REAL,</w:t>
      </w:r>
      <w:r>
        <w:rPr>
          <w:rFonts w:ascii="Consolas" w:eastAsia="Consolas" w:hAnsi="Consolas" w:cs="Consolas"/>
          <w:sz w:val="20"/>
        </w:rPr>
        <w:br/>
        <w:t xml:space="preserve">    holder_pct_yoy_pp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institution_quantity_4q_change INTEGER,</w:t>
      </w:r>
      <w:r>
        <w:rPr>
          <w:rFonts w:ascii="Consolas" w:eastAsia="Consolas" w:hAnsi="Consolas" w:cs="Consolas"/>
          <w:sz w:val="20"/>
        </w:rPr>
        <w:br/>
        <w:t xml:space="preserve">    holder_quantity_4q_change INTEGER,</w:t>
      </w:r>
      <w:r>
        <w:rPr>
          <w:rFonts w:ascii="Consolas" w:eastAsia="Consolas" w:hAnsi="Consolas" w:cs="Consolas"/>
          <w:sz w:val="20"/>
        </w:rPr>
        <w:br/>
        <w:t xml:space="preserve">    holder_pct_4q_change_pp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-- 05 Trend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institution_trend INTEGER,</w:t>
      </w:r>
      <w:r>
        <w:rPr>
          <w:rFonts w:ascii="Consolas" w:eastAsia="Consolas" w:hAnsi="Consolas" w:cs="Consolas"/>
          <w:sz w:val="20"/>
        </w:rPr>
        <w:br/>
        <w:t xml:space="preserve">    holder_trend INTEGER,</w:t>
      </w:r>
      <w:r>
        <w:rPr>
          <w:rFonts w:ascii="Consolas" w:eastAsia="Consolas" w:hAnsi="Consolas" w:cs="Consolas"/>
          <w:sz w:val="20"/>
        </w:rPr>
        <w:br/>
        <w:t xml:space="preserve">    holder_pct_trend INTEGER,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-- 06 Chip Migration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chip_migration_score REAL,</w:t>
      </w:r>
      <w:r>
        <w:rPr>
          <w:rFonts w:ascii="Consolas" w:eastAsia="Consolas" w:hAnsi="Consolas" w:cs="Consolas"/>
          <w:sz w:val="20"/>
        </w:rPr>
        <w:br/>
        <w:t xml:space="preserve">    chip_migration_status TEXT,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-- 07 Institutional Participation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institution_participation_score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-- 08 Concentration Proxy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institutional_concentration_score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-- 09 Overall Chip Score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chip_structure_score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-- 10 Regime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chip_regime TEXT,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-- 11 Data Lineage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source_period TEXT,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data_source TEXT,</w:t>
      </w:r>
      <w:r>
        <w:rPr>
          <w:rFonts w:ascii="Consolas" w:eastAsia="Consolas" w:hAnsi="Consolas" w:cs="Consolas"/>
          <w:sz w:val="20"/>
        </w:rPr>
        <w:br/>
        <w:t xml:space="preserve">    update_time TEXT</w:t>
      </w:r>
      <w:r>
        <w:rPr>
          <w:rFonts w:ascii="Consolas" w:eastAsia="Consolas" w:hAnsi="Consolas" w:cs="Consolas"/>
          <w:sz w:val="20"/>
        </w:rPr>
        <w:br/>
        <w:t>);</w:t>
      </w:r>
      <w:r>
        <w:rPr>
          <w:rFonts w:ascii="Consolas" w:eastAsia="Consolas" w:hAnsi="Consolas" w:cs="Consolas"/>
          <w:sz w:val="20"/>
        </w:rPr>
        <w:br/>
      </w:r>
    </w:p>
    <w:p w14:paraId="5E9A52C5" w14:textId="77777777" w:rsidR="006E1E3E" w:rsidRDefault="006E1E3E">
      <w:pPr>
        <w:pBdr>
          <w:bottom w:val="single" w:sz="6" w:space="1" w:color="auto"/>
        </w:pBdr>
      </w:pPr>
    </w:p>
    <w:p w14:paraId="6166414E" w14:textId="77777777" w:rsidR="006E1E3E" w:rsidRDefault="00E36A43">
      <w:pPr>
        <w:pStyle w:val="Heading1"/>
      </w:pPr>
      <w:bookmarkStart w:id="25" w:name="_Toc238059682"/>
      <w:r>
        <w:rPr>
          <w:rFonts w:ascii="Arial" w:eastAsia="Microsoft YaHei" w:hAnsi="Arial" w:cs="Arial"/>
        </w:rPr>
        <w:t xml:space="preserve">16. </w:t>
      </w:r>
      <w:r>
        <w:rPr>
          <w:rFonts w:ascii="Arial" w:eastAsia="Microsoft YaHei" w:hAnsi="Arial" w:cs="Arial"/>
        </w:rPr>
        <w:t>但我建议你稍微调整一个地方</w:t>
      </w:r>
      <w:bookmarkEnd w:id="25"/>
    </w:p>
    <w:p w14:paraId="2AE44333" w14:textId="77777777" w:rsidR="006E1E3E" w:rsidRDefault="00E36A43">
      <w:pPr>
        <w:jc w:val="both"/>
      </w:pPr>
      <w:r>
        <w:rPr>
          <w:rFonts w:cs="Calibri"/>
        </w:rPr>
        <w:t>你原来的：</w:t>
      </w:r>
    </w:p>
    <w:p w14:paraId="11F2CAA8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holder_quantity</w:t>
      </w:r>
      <w:r>
        <w:rPr>
          <w:rFonts w:ascii="Consolas" w:eastAsia="Consolas" w:hAnsi="Consolas" w:cs="Consolas"/>
          <w:sz w:val="20"/>
        </w:rPr>
        <w:br/>
      </w:r>
    </w:p>
    <w:p w14:paraId="2A553B51" w14:textId="77777777" w:rsidR="006E1E3E" w:rsidRDefault="00E36A43">
      <w:pPr>
        <w:jc w:val="both"/>
      </w:pPr>
      <w:r>
        <w:rPr>
          <w:rFonts w:cs="Calibri"/>
        </w:rPr>
        <w:t>命名其实有歧义。</w:t>
      </w:r>
    </w:p>
    <w:p w14:paraId="22D15351" w14:textId="77777777" w:rsidR="006E1E3E" w:rsidRDefault="00E36A43">
      <w:pPr>
        <w:jc w:val="both"/>
      </w:pPr>
      <w:r>
        <w:rPr>
          <w:rFonts w:cs="Calibri"/>
        </w:rPr>
        <w:t>因为从你给出的锦欣生殖数据：</w:t>
      </w:r>
    </w:p>
    <w:p w14:paraId="53760971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holder_quantity = 1,700,649,185</w:t>
      </w:r>
      <w:r>
        <w:rPr>
          <w:rFonts w:ascii="Consolas" w:eastAsia="Consolas" w:hAnsi="Consolas" w:cs="Consolas"/>
          <w:sz w:val="20"/>
        </w:rPr>
        <w:br/>
        <w:t>holder_pct = 69.999%</w:t>
      </w:r>
      <w:r>
        <w:rPr>
          <w:rFonts w:ascii="Consolas" w:eastAsia="Consolas" w:hAnsi="Consolas" w:cs="Consolas"/>
          <w:sz w:val="20"/>
        </w:rPr>
        <w:br/>
      </w:r>
    </w:p>
    <w:p w14:paraId="725504AC" w14:textId="77777777" w:rsidR="006E1E3E" w:rsidRDefault="00E36A43">
      <w:pPr>
        <w:jc w:val="both"/>
      </w:pPr>
      <w:r>
        <w:rPr>
          <w:rFonts w:cs="Calibri"/>
        </w:rPr>
        <w:t>它显然更接近：</w:t>
      </w:r>
    </w:p>
    <w:p w14:paraId="42A12568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>持股数量</w:t>
      </w:r>
    </w:p>
    <w:p w14:paraId="3B24E86A" w14:textId="77777777" w:rsidR="006E1E3E" w:rsidRDefault="00E36A43">
      <w:pPr>
        <w:jc w:val="both"/>
      </w:pPr>
      <w:r>
        <w:rPr>
          <w:rFonts w:cs="Calibri"/>
        </w:rPr>
        <w:t>而不是：</w:t>
      </w:r>
    </w:p>
    <w:p w14:paraId="11F4F7FD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>持有人数量</w:t>
      </w:r>
    </w:p>
    <w:p w14:paraId="7DDA5157" w14:textId="77777777" w:rsidR="006E1E3E" w:rsidRDefault="00E36A43">
      <w:pPr>
        <w:jc w:val="both"/>
      </w:pPr>
      <w:r>
        <w:rPr>
          <w:rFonts w:cs="Calibri"/>
        </w:rPr>
        <w:t>所以如果数据源实际含义是</w:t>
      </w:r>
      <w:r>
        <w:rPr>
          <w:rFonts w:cs="Calibri"/>
        </w:rPr>
        <w:t>“</w:t>
      </w:r>
      <w:r>
        <w:rPr>
          <w:rFonts w:cs="Calibri"/>
        </w:rPr>
        <w:t>持有股票数量</w:t>
      </w:r>
      <w:r>
        <w:rPr>
          <w:rFonts w:cs="Calibri"/>
        </w:rPr>
        <w:t>”</w:t>
      </w:r>
      <w:r>
        <w:rPr>
          <w:rFonts w:cs="Calibri"/>
        </w:rPr>
        <w:t>，建议改成：</w:t>
      </w:r>
    </w:p>
    <w:p w14:paraId="3B6F6BCB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holding_shares</w:t>
      </w:r>
      <w:r>
        <w:rPr>
          <w:rFonts w:ascii="Consolas" w:eastAsia="Consolas" w:hAnsi="Consolas" w:cs="Consolas"/>
          <w:sz w:val="20"/>
        </w:rPr>
        <w:br/>
      </w:r>
    </w:p>
    <w:p w14:paraId="3C8727E2" w14:textId="77777777" w:rsidR="006E1E3E" w:rsidRDefault="00E36A43">
      <w:pPr>
        <w:jc w:val="both"/>
      </w:pPr>
      <w:r>
        <w:rPr>
          <w:rFonts w:cs="Calibri"/>
        </w:rPr>
        <w:t>或者：</w:t>
      </w:r>
    </w:p>
    <w:p w14:paraId="2811DA7A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institutional_holding_shares</w:t>
      </w:r>
      <w:r>
        <w:rPr>
          <w:rFonts w:ascii="Consolas" w:eastAsia="Consolas" w:hAnsi="Consolas" w:cs="Consolas"/>
          <w:sz w:val="20"/>
        </w:rPr>
        <w:br/>
      </w:r>
    </w:p>
    <w:p w14:paraId="4FF737D6" w14:textId="77777777" w:rsidR="006E1E3E" w:rsidRDefault="00E36A43">
      <w:pPr>
        <w:jc w:val="both"/>
      </w:pPr>
      <w:r>
        <w:rPr>
          <w:rFonts w:cs="Calibri"/>
        </w:rPr>
        <w:t>如果它实际上是</w:t>
      </w:r>
      <w:r>
        <w:rPr>
          <w:rFonts w:cs="Calibri"/>
        </w:rPr>
        <w:t>“</w:t>
      </w:r>
      <w:r>
        <w:rPr>
          <w:rFonts w:cs="Calibri"/>
        </w:rPr>
        <w:t>全部机构</w:t>
      </w:r>
      <w:r>
        <w:rPr>
          <w:rFonts w:cs="Calibri"/>
        </w:rPr>
        <w:t>/</w:t>
      </w:r>
      <w:r>
        <w:rPr>
          <w:rFonts w:cs="Calibri"/>
        </w:rPr>
        <w:t>股东持有的股份数量</w:t>
      </w:r>
      <w:r>
        <w:rPr>
          <w:rFonts w:cs="Calibri"/>
        </w:rPr>
        <w:t>”</w:t>
      </w:r>
      <w:r>
        <w:rPr>
          <w:rFonts w:cs="Calibri"/>
        </w:rPr>
        <w:t>，则可以：</w:t>
      </w:r>
    </w:p>
    <w:p w14:paraId="5A25EB73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holder_shares</w:t>
      </w:r>
      <w:r>
        <w:rPr>
          <w:rFonts w:ascii="Consolas" w:eastAsia="Consolas" w:hAnsi="Consolas" w:cs="Consolas"/>
          <w:sz w:val="20"/>
        </w:rPr>
        <w:br/>
      </w:r>
    </w:p>
    <w:p w14:paraId="7BC68B64" w14:textId="77777777" w:rsidR="006E1E3E" w:rsidRDefault="00E36A43">
      <w:pPr>
        <w:jc w:val="both"/>
      </w:pPr>
      <w:r>
        <w:rPr>
          <w:rFonts w:cs="Calibri"/>
        </w:rPr>
        <w:t>这一点</w:t>
      </w:r>
      <w:r>
        <w:rPr>
          <w:rFonts w:cs="Calibri"/>
          <w:b/>
        </w:rPr>
        <w:t>必须先确认数据源定义</w:t>
      </w:r>
      <w:r>
        <w:rPr>
          <w:rFonts w:cs="Calibri"/>
        </w:rPr>
        <w:t>。</w:t>
      </w:r>
    </w:p>
    <w:p w14:paraId="0ADE7BC2" w14:textId="77777777" w:rsidR="006E1E3E" w:rsidRDefault="006E1E3E">
      <w:pPr>
        <w:pBdr>
          <w:bottom w:val="single" w:sz="6" w:space="1" w:color="auto"/>
        </w:pBdr>
      </w:pPr>
    </w:p>
    <w:p w14:paraId="143E81D8" w14:textId="77777777" w:rsidR="006E1E3E" w:rsidRDefault="00E36A43">
      <w:pPr>
        <w:pStyle w:val="Heading1"/>
      </w:pPr>
      <w:bookmarkStart w:id="26" w:name="_Toc238059683"/>
      <w:r>
        <w:rPr>
          <w:rFonts w:ascii="Arial" w:eastAsia="Microsoft YaHei" w:hAnsi="Arial" w:cs="Arial"/>
        </w:rPr>
        <w:t xml:space="preserve">17. </w:t>
      </w:r>
      <w:r>
        <w:rPr>
          <w:rFonts w:ascii="Arial" w:eastAsia="Microsoft YaHei" w:hAnsi="Arial" w:cs="Arial"/>
        </w:rPr>
        <w:t>还有一个非常重要的问题：你的历史数据存在明显结构变化</w:t>
      </w:r>
      <w:bookmarkEnd w:id="26"/>
    </w:p>
    <w:p w14:paraId="3D07F012" w14:textId="77777777" w:rsidR="006E1E3E" w:rsidRDefault="00E36A43">
      <w:pPr>
        <w:jc w:val="both"/>
      </w:pPr>
      <w:r>
        <w:rPr>
          <w:rFonts w:cs="Calibri"/>
        </w:rPr>
        <w:t>例如锦欣生殖：</w:t>
      </w:r>
    </w:p>
    <w:p w14:paraId="7491A9A5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2015/Q4</w:t>
      </w:r>
      <w:r>
        <w:rPr>
          <w:rFonts w:ascii="Consolas" w:eastAsia="Consolas" w:hAnsi="Consolas" w:cs="Consolas"/>
          <w:sz w:val="20"/>
        </w:rPr>
        <w:br/>
        <w:t>institution_quantity = 1</w:t>
      </w:r>
      <w:r>
        <w:rPr>
          <w:rFonts w:ascii="Consolas" w:eastAsia="Consolas" w:hAnsi="Consolas" w:cs="Consolas"/>
          <w:sz w:val="20"/>
        </w:rPr>
        <w:br/>
        <w:t>holder_quantity = 60,000</w:t>
      </w:r>
      <w:r>
        <w:rPr>
          <w:rFonts w:ascii="Consolas" w:eastAsia="Consolas" w:hAnsi="Consolas" w:cs="Consolas"/>
          <w:sz w:val="20"/>
        </w:rPr>
        <w:br/>
        <w:t>holder_pct = 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2019/Q2</w:t>
      </w:r>
      <w:r>
        <w:rPr>
          <w:rFonts w:ascii="Consolas" w:eastAsia="Consolas" w:hAnsi="Consolas" w:cs="Consolas"/>
          <w:sz w:val="20"/>
        </w:rPr>
        <w:br/>
        <w:t>institution_quantity = 18</w:t>
      </w:r>
      <w:r>
        <w:rPr>
          <w:rFonts w:ascii="Consolas" w:eastAsia="Consolas" w:hAnsi="Consolas" w:cs="Consolas"/>
          <w:sz w:val="20"/>
        </w:rPr>
        <w:br/>
        <w:t>holder_quantity = 1,471,676,867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holder_pct = 61.813%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2021/Q2</w:t>
      </w:r>
      <w:r>
        <w:rPr>
          <w:rFonts w:ascii="Consolas" w:eastAsia="Consolas" w:hAnsi="Consolas" w:cs="Consolas"/>
          <w:sz w:val="20"/>
        </w:rPr>
        <w:br/>
        <w:t>institution_quantity = 131</w:t>
      </w:r>
      <w:r>
        <w:rPr>
          <w:rFonts w:ascii="Consolas" w:eastAsia="Consolas" w:hAnsi="Consolas" w:cs="Consolas"/>
          <w:sz w:val="20"/>
        </w:rPr>
        <w:br/>
        <w:t>holder_quantity = 1,757,251,334</w:t>
      </w:r>
      <w:r>
        <w:rPr>
          <w:rFonts w:ascii="Consolas" w:eastAsia="Consolas" w:hAnsi="Consolas" w:cs="Consolas"/>
          <w:sz w:val="20"/>
        </w:rPr>
        <w:br/>
        <w:t>holder_pct = 70.077%</w:t>
      </w:r>
      <w:r>
        <w:rPr>
          <w:rFonts w:ascii="Consolas" w:eastAsia="Consolas" w:hAnsi="Consolas" w:cs="Consolas"/>
          <w:sz w:val="20"/>
        </w:rPr>
        <w:br/>
      </w:r>
    </w:p>
    <w:p w14:paraId="1326073F" w14:textId="77777777" w:rsidR="006E1E3E" w:rsidRDefault="00E36A43">
      <w:pPr>
        <w:jc w:val="both"/>
      </w:pPr>
      <w:r>
        <w:rPr>
          <w:rFonts w:cs="Calibri"/>
        </w:rPr>
        <w:t>这说明：</w:t>
      </w:r>
    </w:p>
    <w:p w14:paraId="34F0A95F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>不能把整个历史序列简单当成一个平稳统计序列。</w:t>
      </w:r>
    </w:p>
    <w:p w14:paraId="0F9E5ECE" w14:textId="77777777" w:rsidR="006E1E3E" w:rsidRDefault="00E36A43">
      <w:pPr>
        <w:jc w:val="both"/>
      </w:pPr>
      <w:r>
        <w:rPr>
          <w:rFonts w:cs="Calibri"/>
        </w:rPr>
        <w:t>尤其要考虑：</w:t>
      </w:r>
    </w:p>
    <w:p w14:paraId="49A7CEA4" w14:textId="77777777" w:rsidR="006E1E3E" w:rsidRDefault="00E36A43">
      <w:pPr>
        <w:spacing w:after="60"/>
        <w:ind w:left="283" w:hanging="283"/>
      </w:pPr>
      <w:r>
        <w:rPr>
          <w:rFonts w:cs="Calibri"/>
        </w:rPr>
        <w:t>• IPO</w:t>
      </w:r>
    </w:p>
    <w:p w14:paraId="45AF4032" w14:textId="77777777" w:rsidR="006E1E3E" w:rsidRDefault="00E36A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供股</w:t>
      </w:r>
    </w:p>
    <w:p w14:paraId="6F3E971A" w14:textId="77777777" w:rsidR="006E1E3E" w:rsidRDefault="00E36A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股份拆分</w:t>
      </w:r>
    </w:p>
    <w:p w14:paraId="4F37B196" w14:textId="77777777" w:rsidR="006E1E3E" w:rsidRDefault="00E36A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配售</w:t>
      </w:r>
    </w:p>
    <w:p w14:paraId="26A4AC1F" w14:textId="77777777" w:rsidR="006E1E3E" w:rsidRDefault="00E36A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并购</w:t>
      </w:r>
    </w:p>
    <w:p w14:paraId="166BF8EE" w14:textId="77777777" w:rsidR="006E1E3E" w:rsidRDefault="00E36A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股本变化</w:t>
      </w:r>
    </w:p>
    <w:p w14:paraId="473989DE" w14:textId="77777777" w:rsidR="006E1E3E" w:rsidRDefault="00E36A4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数据源口径变化</w:t>
      </w:r>
    </w:p>
    <w:p w14:paraId="056AE776" w14:textId="77777777" w:rsidR="006E1E3E" w:rsidRDefault="00E36A43">
      <w:pPr>
        <w:jc w:val="both"/>
      </w:pPr>
      <w:r>
        <w:rPr>
          <w:rFonts w:cs="Calibri"/>
        </w:rPr>
        <w:t>所以我强烈建议增加：</w:t>
      </w:r>
    </w:p>
    <w:p w14:paraId="713E5D3A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data_quality_flag</w:t>
      </w:r>
      <w:r>
        <w:rPr>
          <w:rFonts w:ascii="Consolas" w:eastAsia="Consolas" w:hAnsi="Consolas" w:cs="Consolas"/>
          <w:sz w:val="20"/>
        </w:rPr>
        <w:br/>
        <w:t>corporate_action_flag</w:t>
      </w:r>
      <w:r>
        <w:rPr>
          <w:rFonts w:ascii="Consolas" w:eastAsia="Consolas" w:hAnsi="Consolas" w:cs="Consolas"/>
          <w:sz w:val="20"/>
        </w:rPr>
        <w:br/>
      </w:r>
    </w:p>
    <w:p w14:paraId="008B5F3A" w14:textId="77777777" w:rsidR="006E1E3E" w:rsidRDefault="00E36A43">
      <w:pPr>
        <w:jc w:val="both"/>
      </w:pPr>
      <w:r>
        <w:rPr>
          <w:rFonts w:cs="Calibri"/>
        </w:rPr>
        <w:t>否则你的：</w:t>
      </w:r>
    </w:p>
    <w:p w14:paraId="7DD0EFEF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QoQ</w:t>
      </w:r>
      <w:r>
        <w:rPr>
          <w:rFonts w:ascii="Consolas" w:eastAsia="Consolas" w:hAnsi="Consolas" w:cs="Consolas"/>
          <w:sz w:val="20"/>
        </w:rPr>
        <w:br/>
        <w:t>YoY</w:t>
      </w:r>
      <w:r>
        <w:rPr>
          <w:rFonts w:ascii="Consolas" w:eastAsia="Consolas" w:hAnsi="Consolas" w:cs="Consolas"/>
          <w:sz w:val="20"/>
        </w:rPr>
        <w:br/>
        <w:t>Migration</w:t>
      </w:r>
      <w:r>
        <w:rPr>
          <w:rFonts w:ascii="Consolas" w:eastAsia="Consolas" w:hAnsi="Consolas" w:cs="Consolas"/>
          <w:sz w:val="20"/>
        </w:rPr>
        <w:br/>
        <w:t>Score</w:t>
      </w:r>
      <w:r>
        <w:rPr>
          <w:rFonts w:ascii="Consolas" w:eastAsia="Consolas" w:hAnsi="Consolas" w:cs="Consolas"/>
          <w:sz w:val="20"/>
        </w:rPr>
        <w:br/>
      </w:r>
    </w:p>
    <w:p w14:paraId="5391A90C" w14:textId="77777777" w:rsidR="006E1E3E" w:rsidRDefault="00E36A43">
      <w:pPr>
        <w:jc w:val="both"/>
      </w:pPr>
      <w:r>
        <w:rPr>
          <w:rFonts w:cs="Calibri"/>
        </w:rPr>
        <w:t>可能被股本变化污染。</w:t>
      </w:r>
    </w:p>
    <w:p w14:paraId="160F1518" w14:textId="77777777" w:rsidR="006E1E3E" w:rsidRDefault="006E1E3E">
      <w:pPr>
        <w:pBdr>
          <w:bottom w:val="single" w:sz="6" w:space="1" w:color="auto"/>
        </w:pBdr>
      </w:pPr>
    </w:p>
    <w:p w14:paraId="5BA8E420" w14:textId="77777777" w:rsidR="006E1E3E" w:rsidRDefault="00E36A43">
      <w:pPr>
        <w:pStyle w:val="Heading1"/>
      </w:pPr>
      <w:bookmarkStart w:id="27" w:name="_Toc238059684"/>
      <w:r>
        <w:rPr>
          <w:rFonts w:ascii="Arial" w:eastAsia="Microsoft YaHei" w:hAnsi="Arial" w:cs="Arial"/>
        </w:rPr>
        <w:t xml:space="preserve">18. </w:t>
      </w:r>
      <w:r>
        <w:rPr>
          <w:rFonts w:ascii="Arial" w:eastAsia="Microsoft YaHei" w:hAnsi="Arial" w:cs="Arial"/>
        </w:rPr>
        <w:t>最终我建议把表分成三个概念层</w:t>
      </w:r>
      <w:bookmarkEnd w:id="27"/>
    </w:p>
    <w:p w14:paraId="7944987B" w14:textId="77777777" w:rsidR="006E1E3E" w:rsidRDefault="00E36A43">
      <w:pPr>
        <w:jc w:val="both"/>
      </w:pPr>
      <w:r>
        <w:rPr>
          <w:rFonts w:cs="Calibri"/>
        </w:rPr>
        <w:t>这是我认为最适合你当前</w:t>
      </w:r>
      <w:r>
        <w:rPr>
          <w:rFonts w:cs="Calibri"/>
        </w:rPr>
        <w:t xml:space="preserve"> DSS </w:t>
      </w:r>
      <w:r>
        <w:rPr>
          <w:rFonts w:cs="Calibri"/>
        </w:rPr>
        <w:t>架构的方案：</w:t>
      </w:r>
    </w:p>
    <w:p w14:paraId="579AA65C" w14:textId="77777777" w:rsidR="006E1E3E" w:rsidRDefault="006E1E3E"/>
    <w:p w14:paraId="62ED050A" w14:textId="77777777" w:rsidR="006E1E3E" w:rsidRDefault="00E36A43">
      <w:pPr>
        <w:keepLines/>
        <w:jc w:val="center"/>
      </w:pPr>
      <w:r>
        <w:rPr>
          <w:noProof/>
        </w:rPr>
        <w:drawing>
          <wp:inline distT="0" distB="0" distL="0" distR="0" wp14:anchorId="68B7750C" wp14:editId="6112397B">
            <wp:extent cx="4572000" cy="19667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eqkpdi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46DF" w14:textId="77777777" w:rsidR="006E1E3E" w:rsidRDefault="00E36A43">
      <w:pPr>
        <w:jc w:val="both"/>
      </w:pPr>
      <w:r>
        <w:rPr>
          <w:rFonts w:cs="Calibri"/>
        </w:rPr>
        <w:t>这样设计的最大好处是：</w:t>
      </w:r>
    </w:p>
    <w:p w14:paraId="7896A49C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>数据、计算、解释三层分离。</w:t>
      </w:r>
    </w:p>
    <w:p w14:paraId="4635FF70" w14:textId="77777777" w:rsidR="006E1E3E" w:rsidRDefault="00E36A43">
      <w:pPr>
        <w:jc w:val="both"/>
      </w:pPr>
      <w:r>
        <w:rPr>
          <w:rFonts w:cs="Calibri"/>
        </w:rPr>
        <w:t>以后如果你改变评分算法，不需要重新获取原始数据。</w:t>
      </w:r>
    </w:p>
    <w:p w14:paraId="209554D0" w14:textId="77777777" w:rsidR="006E1E3E" w:rsidRDefault="006E1E3E">
      <w:pPr>
        <w:pBdr>
          <w:bottom w:val="single" w:sz="6" w:space="1" w:color="auto"/>
        </w:pBdr>
      </w:pPr>
    </w:p>
    <w:p w14:paraId="1BE38356" w14:textId="77777777" w:rsidR="006E1E3E" w:rsidRDefault="00E36A43">
      <w:pPr>
        <w:pStyle w:val="Heading1"/>
      </w:pPr>
      <w:bookmarkStart w:id="28" w:name="_Toc238059685"/>
      <w:r>
        <w:rPr>
          <w:rFonts w:ascii="Arial" w:eastAsia="Microsoft YaHei" w:hAnsi="Arial" w:cs="Arial"/>
        </w:rPr>
        <w:t xml:space="preserve">19. </w:t>
      </w:r>
      <w:r>
        <w:rPr>
          <w:rFonts w:ascii="Arial" w:eastAsia="Microsoft YaHei" w:hAnsi="Arial" w:cs="Arial"/>
        </w:rPr>
        <w:t>它与另外两张季度表的关系</w:t>
      </w:r>
      <w:bookmarkEnd w:id="28"/>
    </w:p>
    <w:p w14:paraId="02323092" w14:textId="77777777" w:rsidR="006E1E3E" w:rsidRDefault="00E36A43">
      <w:pPr>
        <w:jc w:val="both"/>
      </w:pPr>
      <w:r>
        <w:rPr>
          <w:rFonts w:cs="Calibri"/>
        </w:rPr>
        <w:t>最终：</w:t>
      </w:r>
    </w:p>
    <w:p w14:paraId="5A7DF89A" w14:textId="77777777" w:rsidR="006E1E3E" w:rsidRDefault="00E36A43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lastRenderedPageBreak/>
        <w:t xml:space="preserve">                    QCFP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┌─────────────┼─────────────┐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↓             ↓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CHIP          FLOW          PRICE</w:t>
      </w:r>
      <w:r>
        <w:br/>
      </w:r>
      <w:r>
        <w:rPr>
          <w:rFonts w:ascii="Consolas" w:eastAsia="Consolas" w:hAnsi="Consolas" w:cs="Consolas"/>
          <w:sz w:val="17"/>
        </w:rPr>
        <w:t xml:space="preserve">       │             │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│             │             │</w:t>
      </w:r>
      <w:r>
        <w:br/>
      </w:r>
      <w:r>
        <w:rPr>
          <w:rFonts w:ascii="Consolas" w:eastAsia="Consolas" w:hAnsi="Consolas" w:cs="Consolas"/>
          <w:sz w:val="17"/>
        </w:rPr>
        <w:t>quarterly_chip   quarterly_    quarterly_kline</w:t>
      </w:r>
      <w:r>
        <w:br/>
      </w:r>
      <w:r>
        <w:rPr>
          <w:rFonts w:ascii="Consolas" w:eastAsia="Consolas" w:hAnsi="Consolas" w:cs="Consolas"/>
          <w:sz w:val="17"/>
        </w:rPr>
        <w:t>_analysis        moneyflow     _analysis</w:t>
      </w:r>
      <w:r>
        <w:br/>
      </w:r>
      <w:r>
        <w:rPr>
          <w:rFonts w:ascii="Consolas" w:eastAsia="Consolas" w:hAnsi="Consolas" w:cs="Consolas"/>
          <w:sz w:val="17"/>
        </w:rPr>
        <w:t xml:space="preserve">       │             │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└─────────────┼─────────────┘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quarterly_integrated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QCFP Regime</w:t>
      </w:r>
      <w:r>
        <w:br/>
      </w:r>
    </w:p>
    <w:p w14:paraId="2DB70231" w14:textId="77777777" w:rsidR="006E1E3E" w:rsidRDefault="00E36A43">
      <w:pPr>
        <w:jc w:val="both"/>
      </w:pPr>
      <w:r>
        <w:rPr>
          <w:rFonts w:cs="Calibri"/>
        </w:rPr>
        <w:t>其中：</w:t>
      </w:r>
    </w:p>
    <w:p w14:paraId="60DBDEE6" w14:textId="77777777" w:rsidR="006E1E3E" w:rsidRDefault="00E36A43">
      <w:r>
        <w:rPr>
          <w:rFonts w:ascii="Consolas" w:eastAsia="Consolas" w:hAnsi="Consolas" w:cs="Consolas"/>
          <w:b/>
          <w:color w:val="800000"/>
          <w:sz w:val="20"/>
        </w:rPr>
        <w:t>hk_quarterly_chip_analysis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只负责回答：</w:t>
      </w:r>
    </w:p>
    <w:p w14:paraId="6E031A3C" w14:textId="77777777" w:rsidR="006E1E3E" w:rsidRDefault="00E36A43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筹码发生了什么变化？</w:t>
      </w:r>
      <w:r>
        <w:rPr>
          <w:rFonts w:cs="Calibri"/>
          <w:b/>
          <w:i/>
        </w:rPr>
        <w:t>”</w:t>
      </w:r>
    </w:p>
    <w:p w14:paraId="0812533B" w14:textId="77777777" w:rsidR="006E1E3E" w:rsidRDefault="00E36A43">
      <w:pPr>
        <w:jc w:val="both"/>
      </w:pPr>
      <w:r>
        <w:rPr>
          <w:rFonts w:cs="Calibri"/>
        </w:rPr>
        <w:t>不要在这张表里加入</w:t>
      </w:r>
      <w:r>
        <w:rPr>
          <w:rFonts w:cs="Calibri"/>
        </w:rPr>
        <w:t xml:space="preserve"> MACD</w:t>
      </w:r>
      <w:r>
        <w:rPr>
          <w:rFonts w:cs="Calibri"/>
        </w:rPr>
        <w:t>、</w:t>
      </w:r>
      <w:r>
        <w:rPr>
          <w:rFonts w:cs="Calibri"/>
        </w:rPr>
        <w:t>RSI</w:t>
      </w:r>
      <w:r>
        <w:rPr>
          <w:rFonts w:cs="Calibri"/>
        </w:rPr>
        <w:t>、资金流等字段。</w:t>
      </w:r>
    </w:p>
    <w:p w14:paraId="420FB368" w14:textId="77777777" w:rsidR="006E1E3E" w:rsidRDefault="00E36A43">
      <w:pPr>
        <w:jc w:val="both"/>
      </w:pPr>
      <w:r>
        <w:rPr>
          <w:rFonts w:cs="Calibri"/>
        </w:rPr>
        <w:t>这样职责非常清晰。</w:t>
      </w:r>
    </w:p>
    <w:p w14:paraId="6F6286BA" w14:textId="77777777" w:rsidR="006E1E3E" w:rsidRDefault="006E1E3E">
      <w:pPr>
        <w:pBdr>
          <w:bottom w:val="single" w:sz="6" w:space="1" w:color="auto"/>
        </w:pBdr>
      </w:pPr>
    </w:p>
    <w:p w14:paraId="31D787A1" w14:textId="77777777" w:rsidR="006E1E3E" w:rsidRDefault="00E36A43">
      <w:pPr>
        <w:pStyle w:val="Heading2"/>
      </w:pPr>
      <w:bookmarkStart w:id="29" w:name="_Toc238059686"/>
      <w:r>
        <w:rPr>
          <w:rFonts w:ascii="Arial" w:eastAsia="Microsoft YaHei" w:hAnsi="Arial" w:cs="Arial"/>
        </w:rPr>
        <w:t>最终建议</w:t>
      </w:r>
      <w:bookmarkEnd w:id="29"/>
    </w:p>
    <w:p w14:paraId="347B0148" w14:textId="77777777" w:rsidR="006E1E3E" w:rsidRDefault="00E36A43">
      <w:pPr>
        <w:jc w:val="both"/>
      </w:pPr>
      <w:r>
        <w:rPr>
          <w:rFonts w:cs="Calibri"/>
        </w:rPr>
        <w:t>如果你准备现在就开始建表，我建议采用：</w:t>
      </w:r>
    </w:p>
    <w:p w14:paraId="6DED002B" w14:textId="77777777" w:rsidR="006E1E3E" w:rsidRDefault="00E36A43">
      <w:r>
        <w:rPr>
          <w:rFonts w:cs="Calibri"/>
          <w:b/>
        </w:rPr>
        <w:t>Raw → Change → Trend → Migration → Score → Regime</w:t>
      </w:r>
    </w:p>
    <w:p w14:paraId="382C69BB" w14:textId="77777777" w:rsidR="006E1E3E" w:rsidRDefault="00E36A43">
      <w:pPr>
        <w:jc w:val="both"/>
      </w:pPr>
      <w:r>
        <w:rPr>
          <w:rFonts w:cs="Calibri"/>
        </w:rPr>
        <w:t>六层结构。</w:t>
      </w:r>
    </w:p>
    <w:p w14:paraId="1AE10B5E" w14:textId="77777777" w:rsidR="006E1E3E" w:rsidRDefault="00E36A43">
      <w:r>
        <w:rPr>
          <w:rFonts w:cs="Calibri"/>
        </w:rPr>
        <w:t>其中最核心的不是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chip_structure_score</w:t>
      </w:r>
      <w:r>
        <w:rPr>
          <w:rFonts w:cs="Calibri"/>
        </w:rPr>
        <w:t>，而是这几个字段：</w:t>
      </w:r>
    </w:p>
    <w:p w14:paraId="467DE639" w14:textId="77777777" w:rsidR="006E1E3E" w:rsidRDefault="00E36A43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institution_quantity</w:t>
      </w:r>
      <w:r>
        <w:rPr>
          <w:rFonts w:ascii="Consolas" w:eastAsia="Consolas" w:hAnsi="Consolas" w:cs="Consolas"/>
          <w:sz w:val="20"/>
        </w:rPr>
        <w:br/>
        <w:t>holder_quantity / holding_shares</w:t>
      </w:r>
      <w:r>
        <w:rPr>
          <w:rFonts w:ascii="Consolas" w:eastAsia="Consolas" w:hAnsi="Consolas" w:cs="Consolas"/>
          <w:sz w:val="20"/>
        </w:rPr>
        <w:br/>
        <w:t>holder_pct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institution_quantity_qoq</w:t>
      </w:r>
      <w:r>
        <w:rPr>
          <w:rFonts w:ascii="Consolas" w:eastAsia="Consolas" w:hAnsi="Consolas" w:cs="Consolas"/>
          <w:sz w:val="20"/>
        </w:rPr>
        <w:br/>
        <w:t>holder_quantity_qoq</w:t>
      </w:r>
      <w:r>
        <w:rPr>
          <w:rFonts w:ascii="Consolas" w:eastAsia="Consolas" w:hAnsi="Consolas" w:cs="Consolas"/>
          <w:sz w:val="20"/>
        </w:rPr>
        <w:br/>
        <w:t>holder_pct_qoq_pp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institution_quantity_4q_change</w:t>
      </w:r>
      <w:r>
        <w:rPr>
          <w:rFonts w:ascii="Consolas" w:eastAsia="Consolas" w:hAnsi="Consolas" w:cs="Consolas"/>
          <w:sz w:val="20"/>
        </w:rPr>
        <w:br/>
        <w:t>holder_quantity_4q_change</w:t>
      </w:r>
      <w:r>
        <w:rPr>
          <w:rFonts w:ascii="Consolas" w:eastAsia="Consolas" w:hAnsi="Consolas" w:cs="Consolas"/>
          <w:sz w:val="20"/>
        </w:rPr>
        <w:br/>
        <w:t>holder_pct_4q_change_pp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institution_trend</w:t>
      </w:r>
      <w:r>
        <w:rPr>
          <w:rFonts w:ascii="Consolas" w:eastAsia="Consolas" w:hAnsi="Consolas" w:cs="Consolas"/>
          <w:sz w:val="20"/>
        </w:rPr>
        <w:br/>
        <w:t>holder_trend</w:t>
      </w:r>
      <w:r>
        <w:rPr>
          <w:rFonts w:ascii="Consolas" w:eastAsia="Consolas" w:hAnsi="Consolas" w:cs="Consolas"/>
          <w:sz w:val="20"/>
        </w:rPr>
        <w:br/>
        <w:t>holder_pct_trend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chip_migration_score</w:t>
      </w:r>
      <w:r>
        <w:rPr>
          <w:rFonts w:ascii="Consolas" w:eastAsia="Consolas" w:hAnsi="Consolas" w:cs="Consolas"/>
          <w:sz w:val="20"/>
        </w:rPr>
        <w:br/>
        <w:t>chip_migration_status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chip_structure_score</w:t>
      </w:r>
      <w:r>
        <w:rPr>
          <w:rFonts w:ascii="Consolas" w:eastAsia="Consolas" w:hAnsi="Consolas" w:cs="Consolas"/>
          <w:sz w:val="20"/>
        </w:rPr>
        <w:br/>
        <w:t>chip_regime</w:t>
      </w:r>
      <w:r>
        <w:rPr>
          <w:rFonts w:ascii="Consolas" w:eastAsia="Consolas" w:hAnsi="Consolas" w:cs="Consolas"/>
          <w:sz w:val="20"/>
        </w:rPr>
        <w:br/>
      </w:r>
    </w:p>
    <w:p w14:paraId="66F5E0B6" w14:textId="77777777" w:rsidR="006E1E3E" w:rsidRDefault="00E36A43">
      <w:r>
        <w:rPr>
          <w:rFonts w:cs="Calibri"/>
        </w:rPr>
        <w:t>这样设计后，</w:t>
      </w:r>
      <w:r>
        <w:rPr>
          <w:rFonts w:ascii="Consolas" w:eastAsia="Consolas" w:hAnsi="Consolas" w:cs="Consolas"/>
          <w:b/>
          <w:color w:val="800000"/>
          <w:sz w:val="20"/>
        </w:rPr>
        <w:t>hk_quarterly_chip_analysis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就成为你整个</w:t>
      </w:r>
      <w:r>
        <w:rPr>
          <w:rFonts w:cs="Calibri"/>
          <w:b/>
        </w:rPr>
        <w:t xml:space="preserve"> QCFP </w:t>
      </w:r>
      <w:r>
        <w:rPr>
          <w:rFonts w:cs="Calibri"/>
          <w:b/>
        </w:rPr>
        <w:t>系统的</w:t>
      </w:r>
      <w:r>
        <w:rPr>
          <w:rFonts w:cs="Calibri"/>
          <w:b/>
        </w:rPr>
        <w:t>“</w:t>
      </w:r>
      <w:r>
        <w:rPr>
          <w:rFonts w:cs="Calibri"/>
          <w:b/>
        </w:rPr>
        <w:t>筹码存量与迁移引擎</w:t>
      </w:r>
      <w:r>
        <w:rPr>
          <w:rFonts w:cs="Calibri"/>
          <w:b/>
        </w:rPr>
        <w:t>”</w:t>
      </w:r>
      <w:r>
        <w:rPr>
          <w:rFonts w:cs="Calibri"/>
        </w:rPr>
        <w:t>，再与季度资金流的</w:t>
      </w:r>
      <w:r>
        <w:rPr>
          <w:rFonts w:cs="Calibri"/>
        </w:rPr>
        <w:t xml:space="preserve"> </w:t>
      </w:r>
      <w:r>
        <w:rPr>
          <w:rFonts w:cs="Calibri"/>
          <w:b/>
        </w:rPr>
        <w:t>Flow</w:t>
      </w:r>
      <w:r>
        <w:rPr>
          <w:rFonts w:cs="Calibri"/>
        </w:rPr>
        <w:t xml:space="preserve"> </w:t>
      </w:r>
      <w:r>
        <w:rPr>
          <w:rFonts w:cs="Calibri"/>
        </w:rPr>
        <w:t>和季度</w:t>
      </w:r>
      <w:r>
        <w:rPr>
          <w:rFonts w:cs="Calibri"/>
        </w:rPr>
        <w:t>K</w:t>
      </w:r>
      <w:r>
        <w:rPr>
          <w:rFonts w:cs="Calibri"/>
        </w:rPr>
        <w:t>线的</w:t>
      </w:r>
      <w:r>
        <w:rPr>
          <w:rFonts w:cs="Calibri"/>
        </w:rPr>
        <w:t xml:space="preserve"> </w:t>
      </w:r>
      <w:r>
        <w:rPr>
          <w:rFonts w:cs="Calibri"/>
          <w:b/>
        </w:rPr>
        <w:t>Price</w:t>
      </w:r>
      <w:r>
        <w:rPr>
          <w:rFonts w:cs="Calibri"/>
        </w:rPr>
        <w:t xml:space="preserve"> </w:t>
      </w:r>
      <w:r>
        <w:rPr>
          <w:rFonts w:cs="Calibri"/>
        </w:rPr>
        <w:t>连接，才能形成真正可量化、可回测、可解释的季度筹码周期分析。</w:t>
      </w:r>
    </w:p>
    <w:sectPr w:rsidR="006E1E3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93FC5" w14:textId="77777777" w:rsidR="00E36A43" w:rsidRDefault="00E36A43" w:rsidP="00DA7D0E">
      <w:pPr>
        <w:spacing w:after="0" w:line="240" w:lineRule="auto"/>
      </w:pPr>
      <w:r>
        <w:separator/>
      </w:r>
    </w:p>
  </w:endnote>
  <w:endnote w:type="continuationSeparator" w:id="0">
    <w:p w14:paraId="3C858E1C" w14:textId="77777777" w:rsidR="00E36A43" w:rsidRDefault="00E36A43" w:rsidP="00DA7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59BBC" w14:textId="77777777" w:rsidR="00E36A43" w:rsidRDefault="00E36A43" w:rsidP="00DA7D0E">
      <w:pPr>
        <w:spacing w:after="0" w:line="240" w:lineRule="auto"/>
      </w:pPr>
      <w:r>
        <w:separator/>
      </w:r>
    </w:p>
  </w:footnote>
  <w:footnote w:type="continuationSeparator" w:id="0">
    <w:p w14:paraId="366EB12F" w14:textId="77777777" w:rsidR="00E36A43" w:rsidRDefault="00E36A43" w:rsidP="00DA7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127015">
    <w:abstractNumId w:val="8"/>
  </w:num>
  <w:num w:numId="2" w16cid:durableId="2041008610">
    <w:abstractNumId w:val="6"/>
  </w:num>
  <w:num w:numId="3" w16cid:durableId="193462489">
    <w:abstractNumId w:val="5"/>
  </w:num>
  <w:num w:numId="4" w16cid:durableId="396247192">
    <w:abstractNumId w:val="4"/>
  </w:num>
  <w:num w:numId="5" w16cid:durableId="752094746">
    <w:abstractNumId w:val="7"/>
  </w:num>
  <w:num w:numId="6" w16cid:durableId="1700468777">
    <w:abstractNumId w:val="3"/>
  </w:num>
  <w:num w:numId="7" w16cid:durableId="1180268364">
    <w:abstractNumId w:val="2"/>
  </w:num>
  <w:num w:numId="8" w16cid:durableId="558319196">
    <w:abstractNumId w:val="1"/>
  </w:num>
  <w:num w:numId="9" w16cid:durableId="203295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DB1"/>
    <w:rsid w:val="0029639D"/>
    <w:rsid w:val="00326F90"/>
    <w:rsid w:val="006E1E3E"/>
    <w:rsid w:val="00AA1D8D"/>
    <w:rsid w:val="00B47730"/>
    <w:rsid w:val="00CB0664"/>
    <w:rsid w:val="00DA7D0E"/>
    <w:rsid w:val="00E36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C0220B"/>
  <w14:defaultImageDpi w14:val="300"/>
  <w15:docId w15:val="{5669BA47-85A4-4645-A9ED-66CB52FB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DA7D0E"/>
    <w:pPr>
      <w:spacing w:after="100"/>
      <w:ind w:left="210"/>
    </w:pPr>
    <w:rPr>
      <w:rFonts w:ascii="Microsoft YaHei" w:eastAsia="Microsoft YaHei" w:hAnsi="Microsoft YaHei"/>
    </w:rPr>
  </w:style>
  <w:style w:type="paragraph" w:styleId="TOC1">
    <w:name w:val="toc 1"/>
    <w:basedOn w:val="Normal"/>
    <w:next w:val="Normal"/>
    <w:autoRedefine/>
    <w:uiPriority w:val="39"/>
    <w:unhideWhenUsed/>
    <w:rsid w:val="00DA7D0E"/>
    <w:pPr>
      <w:spacing w:after="10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DA7D0E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DA7D0E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A7D0E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A7D0E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A7D0E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A7D0E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A7D0E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A7D0E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1592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2026-08-19T11:20:00Z</dcterms:modified>
  <cp:category/>
</cp:coreProperties>
</file>