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17B3" w14:textId="77777777" w:rsidR="009F278C" w:rsidRDefault="009F0C67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开发计划</w:t>
      </w:r>
    </w:p>
    <w:p w14:paraId="4F1FDF2E" w14:textId="77777777" w:rsidR="009F278C" w:rsidRDefault="009F0C67">
      <w:r>
        <w:br w:type="page"/>
      </w:r>
    </w:p>
    <w:p w14:paraId="14C1C78C" w14:textId="77777777" w:rsidR="009F278C" w:rsidRPr="00F76796" w:rsidRDefault="009F0C67" w:rsidP="00F76796">
      <w:pPr>
        <w:pStyle w:val="TOCHeading"/>
        <w:jc w:val="center"/>
        <w:rPr>
          <w:rFonts w:ascii="Microsoft YaHei" w:hAnsi="Microsoft YaHei"/>
          <w:sz w:val="36"/>
        </w:rPr>
      </w:pPr>
      <w:r w:rsidRPr="00F76796">
        <w:rPr>
          <w:rFonts w:ascii="Microsoft YaHei" w:hAnsi="Microsoft YaHei" w:cs="Microsoft YaHei"/>
          <w:sz w:val="36"/>
        </w:rPr>
        <w:lastRenderedPageBreak/>
        <w:t>目录</w:t>
      </w:r>
    </w:p>
    <w:p w14:paraId="3F37BD5A" w14:textId="6CD0C059" w:rsidR="00F76796" w:rsidRDefault="009F0C6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46" w:history="1">
        <w:r w:rsidR="00F76796" w:rsidRPr="00905D47">
          <w:rPr>
            <w:rStyle w:val="Hyperlink"/>
            <w:rFonts w:ascii="Arial" w:hAnsi="Arial"/>
            <w:noProof/>
          </w:rPr>
          <w:t xml:space="preserve">QCFP-MTF P2 </w:t>
        </w:r>
        <w:r w:rsidR="00F76796" w:rsidRPr="00905D47">
          <w:rPr>
            <w:rStyle w:val="Hyperlink"/>
            <w:rFonts w:ascii="Arial" w:hAnsi="Arial"/>
            <w:noProof/>
          </w:rPr>
          <w:t>开发计划</w:t>
        </w:r>
        <w:r w:rsidR="00F76796" w:rsidRPr="00905D47">
          <w:rPr>
            <w:rStyle w:val="Hyperlink"/>
            <w:rFonts w:ascii="Arial" w:hAnsi="Arial"/>
            <w:noProof/>
          </w:rPr>
          <w:t xml:space="preserve"> —— </w:t>
        </w:r>
        <w:r w:rsidR="00F76796" w:rsidRPr="00905D47">
          <w:rPr>
            <w:rStyle w:val="Hyperlink"/>
            <w:rFonts w:ascii="Arial" w:hAnsi="Arial"/>
            <w:noProof/>
          </w:rPr>
          <w:t>月线行为引擎（</w:t>
        </w:r>
        <w:r w:rsidR="00F76796" w:rsidRPr="00905D47">
          <w:rPr>
            <w:rStyle w:val="Hyperlink"/>
            <w:rFonts w:ascii="Arial" w:hAnsi="Arial"/>
            <w:noProof/>
          </w:rPr>
          <w:t>Behavioral Engine</w:t>
        </w:r>
        <w:r w:rsidR="00F76796" w:rsidRPr="00905D47">
          <w:rPr>
            <w:rStyle w:val="Hyperlink"/>
            <w:rFonts w:ascii="Arial" w:hAnsi="Arial"/>
            <w:noProof/>
          </w:rPr>
          <w:t>）</w:t>
        </w:r>
        <w:r w:rsidR="00F76796">
          <w:rPr>
            <w:noProof/>
            <w:webHidden/>
          </w:rPr>
          <w:tab/>
        </w:r>
        <w:r w:rsidR="00F76796">
          <w:rPr>
            <w:noProof/>
            <w:webHidden/>
          </w:rPr>
          <w:fldChar w:fldCharType="begin"/>
        </w:r>
        <w:r w:rsidR="00F76796">
          <w:rPr>
            <w:noProof/>
            <w:webHidden/>
          </w:rPr>
          <w:instrText xml:space="preserve"> PAGEREF _Toc238125446 \h </w:instrText>
        </w:r>
        <w:r w:rsidR="00F76796">
          <w:rPr>
            <w:noProof/>
            <w:webHidden/>
          </w:rPr>
        </w:r>
        <w:r w:rsidR="00F76796">
          <w:rPr>
            <w:noProof/>
            <w:webHidden/>
          </w:rPr>
          <w:fldChar w:fldCharType="separate"/>
        </w:r>
        <w:r w:rsidR="00F76796">
          <w:rPr>
            <w:noProof/>
            <w:webHidden/>
          </w:rPr>
          <w:t>3</w:t>
        </w:r>
        <w:r w:rsidR="00F76796">
          <w:rPr>
            <w:noProof/>
            <w:webHidden/>
          </w:rPr>
          <w:fldChar w:fldCharType="end"/>
        </w:r>
      </w:hyperlink>
    </w:p>
    <w:p w14:paraId="58680899" w14:textId="28378D73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47" w:history="1">
        <w:r w:rsidRPr="00905D47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ECCCB" w14:textId="330F95CA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48" w:history="1">
        <w:r w:rsidRPr="00905D47">
          <w:rPr>
            <w:rStyle w:val="Hyperlink"/>
            <w:rFonts w:ascii="Arial" w:hAnsi="Arial"/>
            <w:noProof/>
          </w:rPr>
          <w:t>二、数据输入映射（实测）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36135" w14:textId="248DD142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49" w:history="1">
        <w:r w:rsidRPr="00905D47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529CF" w14:textId="26B2F627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0" w:history="1">
        <w:r w:rsidRPr="00905D47">
          <w:rPr>
            <w:rStyle w:val="Hyperlink"/>
            <w:rFonts w:ascii="Arial" w:hAnsi="Arial"/>
            <w:noProof/>
          </w:rPr>
          <w:t>3.1 turnover_factors.py</w:t>
        </w:r>
        <w:r w:rsidRPr="00905D47">
          <w:rPr>
            <w:rStyle w:val="Hyperlink"/>
            <w:rFonts w:ascii="Arial" w:hAnsi="Arial"/>
            <w:noProof/>
          </w:rPr>
          <w:t>（换手</w:t>
        </w:r>
        <w:r w:rsidRPr="00905D47">
          <w:rPr>
            <w:rStyle w:val="Hyperlink"/>
            <w:rFonts w:ascii="Arial" w:hAnsi="Arial"/>
            <w:noProof/>
          </w:rPr>
          <w:t>-</w:t>
        </w:r>
        <w:r w:rsidRPr="00905D47">
          <w:rPr>
            <w:rStyle w:val="Hyperlink"/>
            <w:rFonts w:ascii="Arial" w:hAnsi="Arial"/>
            <w:noProof/>
          </w:rPr>
          <w:t>流动性</w:t>
        </w:r>
        <w:r w:rsidRPr="00905D47">
          <w:rPr>
            <w:rStyle w:val="Hyperlink"/>
            <w:rFonts w:ascii="Arial" w:hAnsi="Arial"/>
            <w:noProof/>
          </w:rPr>
          <w:t xml:space="preserve"> T1~T5</w:t>
        </w:r>
        <w:r w:rsidRPr="00905D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B1D845" w14:textId="41E97F78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1" w:history="1">
        <w:r w:rsidRPr="00905D47">
          <w:rPr>
            <w:rStyle w:val="Hyperlink"/>
            <w:rFonts w:ascii="Arial" w:hAnsi="Arial"/>
            <w:noProof/>
          </w:rPr>
          <w:t>3.2 volume_factors.py</w:t>
        </w:r>
        <w:r w:rsidRPr="00905D47">
          <w:rPr>
            <w:rStyle w:val="Hyperlink"/>
            <w:rFonts w:ascii="Arial" w:hAnsi="Arial"/>
            <w:noProof/>
          </w:rPr>
          <w:t>（量因子）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C2A263" w14:textId="6DFDC0DF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2" w:history="1">
        <w:r w:rsidRPr="00905D47">
          <w:rPr>
            <w:rStyle w:val="Hyperlink"/>
            <w:rFonts w:ascii="Arial" w:hAnsi="Arial"/>
            <w:noProof/>
          </w:rPr>
          <w:t>3.3 vp_matrix.py</w:t>
        </w:r>
        <w:r w:rsidRPr="00905D47">
          <w:rPr>
            <w:rStyle w:val="Hyperlink"/>
            <w:rFonts w:ascii="Arial" w:hAnsi="Arial"/>
            <w:noProof/>
          </w:rPr>
          <w:t>（</w:t>
        </w:r>
        <w:r w:rsidRPr="00905D47">
          <w:rPr>
            <w:rStyle w:val="Hyperlink"/>
            <w:rFonts w:ascii="Arial" w:hAnsi="Arial"/>
            <w:noProof/>
          </w:rPr>
          <w:t xml:space="preserve">9 </w:t>
        </w:r>
        <w:r w:rsidRPr="00905D47">
          <w:rPr>
            <w:rStyle w:val="Hyperlink"/>
            <w:rFonts w:ascii="Arial" w:hAnsi="Arial"/>
            <w:noProof/>
          </w:rPr>
          <w:t>种量价结构）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DC8934" w14:textId="505FBF48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3" w:history="1">
        <w:r w:rsidRPr="00905D47">
          <w:rPr>
            <w:rStyle w:val="Hyperlink"/>
            <w:rFonts w:ascii="Arial" w:hAnsi="Arial"/>
            <w:noProof/>
          </w:rPr>
          <w:t>3.4 cbi.py</w:t>
        </w:r>
        <w:r w:rsidRPr="00905D47">
          <w:rPr>
            <w:rStyle w:val="Hyperlink"/>
            <w:rFonts w:ascii="Arial" w:hAnsi="Arial"/>
            <w:noProof/>
          </w:rPr>
          <w:t>（</w:t>
        </w:r>
        <w:r w:rsidRPr="00905D47">
          <w:rPr>
            <w:rStyle w:val="Hyperlink"/>
            <w:rFonts w:ascii="Arial" w:hAnsi="Arial"/>
            <w:noProof/>
          </w:rPr>
          <w:t>Chip Behavior Index</w:t>
        </w:r>
        <w:r w:rsidRPr="00905D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88768A" w14:textId="40B55B9C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4" w:history="1">
        <w:r w:rsidRPr="00905D47">
          <w:rPr>
            <w:rStyle w:val="Hyperlink"/>
            <w:rFonts w:ascii="Arial" w:hAnsi="Arial"/>
            <w:noProof/>
          </w:rPr>
          <w:t>3.5 cost_position.py</w:t>
        </w:r>
        <w:r w:rsidRPr="00905D47">
          <w:rPr>
            <w:rStyle w:val="Hyperlink"/>
            <w:rFonts w:ascii="Arial" w:hAnsi="Arial"/>
            <w:noProof/>
          </w:rPr>
          <w:t>（成本位置，</w:t>
        </w:r>
        <w:r w:rsidRPr="00905D47">
          <w:rPr>
            <w:rStyle w:val="Hyperlink"/>
            <w:rFonts w:ascii="Arial" w:hAnsi="Arial"/>
            <w:noProof/>
          </w:rPr>
          <w:t xml:space="preserve">VWAP </w:t>
        </w:r>
        <w:r w:rsidRPr="00905D47">
          <w:rPr>
            <w:rStyle w:val="Hyperlink"/>
            <w:rFonts w:ascii="Arial" w:hAnsi="Arial"/>
            <w:noProof/>
          </w:rPr>
          <w:t>剥离）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38867E" w14:textId="71BABE44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55" w:history="1">
        <w:r w:rsidRPr="00905D47">
          <w:rPr>
            <w:rStyle w:val="Hyperlink"/>
            <w:rFonts w:ascii="Arial" w:hAnsi="Arial"/>
            <w:noProof/>
          </w:rPr>
          <w:t>3.6 monthly_stage.py</w:t>
        </w:r>
        <w:r w:rsidRPr="00905D47">
          <w:rPr>
            <w:rStyle w:val="Hyperlink"/>
            <w:rFonts w:ascii="Arial" w:hAnsi="Arial"/>
            <w:noProof/>
          </w:rPr>
          <w:t>（月线阶段）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8C5B00" w14:textId="4C28FC10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56" w:history="1">
        <w:r w:rsidRPr="00905D47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8BF6EE" w14:textId="48659342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57" w:history="1">
        <w:r w:rsidRPr="00905D47">
          <w:rPr>
            <w:rStyle w:val="Hyperlink"/>
            <w:rFonts w:ascii="Arial" w:hAnsi="Arial"/>
            <w:noProof/>
          </w:rPr>
          <w:t>五、配置新增（</w:t>
        </w:r>
        <w:r w:rsidRPr="00905D47">
          <w:rPr>
            <w:rStyle w:val="Hyperlink"/>
            <w:rFonts w:ascii="Arial" w:hAnsi="Arial"/>
            <w:noProof/>
          </w:rPr>
          <w:t>Config/qcfp_settings.yaml</w:t>
        </w:r>
        <w:r w:rsidRPr="00905D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8CB989" w14:textId="54DE166F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58" w:history="1">
        <w:r w:rsidRPr="00905D47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B6BC00" w14:textId="57F0ED60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59" w:history="1">
        <w:r w:rsidRPr="00905D47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571B5A" w14:textId="411D30DB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60" w:history="1">
        <w:r w:rsidRPr="00905D47">
          <w:rPr>
            <w:rStyle w:val="Hyperlink"/>
            <w:rFonts w:ascii="Arial" w:hAnsi="Arial"/>
            <w:noProof/>
          </w:rPr>
          <w:t>单元测试（</w:t>
        </w:r>
        <w:r w:rsidRPr="00905D47">
          <w:rPr>
            <w:rStyle w:val="Hyperlink"/>
            <w:rFonts w:ascii="Arial" w:hAnsi="Arial"/>
            <w:noProof/>
          </w:rPr>
          <w:t>tests/test_behavioral/</w:t>
        </w:r>
        <w:r w:rsidRPr="00905D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C10CE2" w14:textId="3BBE08C4" w:rsidR="00F76796" w:rsidRDefault="00F76796">
      <w:pPr>
        <w:pStyle w:val="TOC3"/>
        <w:tabs>
          <w:tab w:val="right" w:leader="dot" w:pos="9350"/>
        </w:tabs>
        <w:rPr>
          <w:noProof/>
        </w:rPr>
      </w:pPr>
      <w:hyperlink w:anchor="_Toc238125461" w:history="1">
        <w:r w:rsidRPr="00905D47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1814FD" w14:textId="68A443ED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62" w:history="1">
        <w:r w:rsidRPr="00905D47">
          <w:rPr>
            <w:rStyle w:val="Hyperlink"/>
            <w:rFonts w:ascii="Arial" w:hAnsi="Arial"/>
            <w:noProof/>
          </w:rPr>
          <w:t>八、数据缺口与风险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EA1469" w14:textId="18D180E4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63" w:history="1">
        <w:r w:rsidRPr="00905D47">
          <w:rPr>
            <w:rStyle w:val="Hyperlink"/>
            <w:rFonts w:ascii="Arial" w:hAnsi="Arial"/>
            <w:noProof/>
          </w:rPr>
          <w:t>九、里程碑</w:t>
        </w:r>
        <w:r w:rsidRPr="00905D47">
          <w:rPr>
            <w:rStyle w:val="Hyperlink"/>
            <w:rFonts w:ascii="Arial" w:hAnsi="Arial"/>
            <w:noProof/>
          </w:rPr>
          <w:t xml:space="preserve"> M2 </w:t>
        </w:r>
        <w:r w:rsidRPr="00905D47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1DEC92" w14:textId="1ABCD4BB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64" w:history="1">
        <w:r w:rsidRPr="00905D47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094A39" w14:textId="1BC1A1AA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65" w:history="1">
        <w:r w:rsidRPr="00905D47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71347C" w14:textId="0557B9FE" w:rsidR="00F76796" w:rsidRDefault="00F76796">
      <w:pPr>
        <w:pStyle w:val="TOC2"/>
        <w:tabs>
          <w:tab w:val="right" w:leader="dot" w:pos="9350"/>
        </w:tabs>
        <w:rPr>
          <w:noProof/>
        </w:rPr>
      </w:pPr>
      <w:hyperlink w:anchor="_Toc238125466" w:history="1">
        <w:r w:rsidRPr="00905D47">
          <w:rPr>
            <w:rStyle w:val="Hyperlink"/>
            <w:rFonts w:ascii="Arial" w:hAnsi="Arial"/>
            <w:noProof/>
          </w:rPr>
          <w:t>附：</w:t>
        </w:r>
        <w:r w:rsidRPr="00905D47">
          <w:rPr>
            <w:rStyle w:val="Hyperlink"/>
            <w:rFonts w:ascii="Arial" w:hAnsi="Arial"/>
            <w:noProof/>
          </w:rPr>
          <w:t xml:space="preserve">P2 </w:t>
        </w:r>
        <w:r w:rsidRPr="00905D47">
          <w:rPr>
            <w:rStyle w:val="Hyperlink"/>
            <w:rFonts w:ascii="Arial" w:hAnsi="Arial"/>
            <w:noProof/>
          </w:rPr>
          <w:t>交付记录（</w:t>
        </w:r>
        <w:r w:rsidRPr="00905D47">
          <w:rPr>
            <w:rStyle w:val="Hyperlink"/>
            <w:rFonts w:ascii="Arial" w:hAnsi="Arial"/>
            <w:noProof/>
          </w:rPr>
          <w:t>2026-08-19</w:t>
        </w:r>
        <w:r w:rsidRPr="00905D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4B11C6" w14:textId="40F779B3" w:rsidR="009F278C" w:rsidRDefault="009F0C67">
      <w:pPr>
        <w:pStyle w:val="TOC21"/>
        <w:tabs>
          <w:tab w:val="right" w:leader="dot" w:pos="9360"/>
        </w:tabs>
      </w:pPr>
      <w:r>
        <w:fldChar w:fldCharType="end"/>
      </w:r>
    </w:p>
    <w:p w14:paraId="5AF5965F" w14:textId="77777777" w:rsidR="009F278C" w:rsidRDefault="009F0C67">
      <w:r>
        <w:br w:type="page"/>
      </w:r>
    </w:p>
    <w:p w14:paraId="1A969242" w14:textId="77777777" w:rsidR="009F278C" w:rsidRDefault="009F0C67">
      <w:pPr>
        <w:pStyle w:val="Heading1"/>
      </w:pPr>
      <w:bookmarkStart w:id="0" w:name="_Toc238125446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月线行为引擎（</w:t>
      </w:r>
      <w:r>
        <w:rPr>
          <w:rFonts w:ascii="Arial" w:eastAsia="Microsoft YaHei" w:hAnsi="Arial" w:cs="Arial"/>
        </w:rPr>
        <w:t>Behavioral Engine</w:t>
      </w:r>
      <w:r>
        <w:rPr>
          <w:rFonts w:ascii="Arial" w:eastAsia="Microsoft YaHei" w:hAnsi="Arial" w:cs="Arial"/>
        </w:rPr>
        <w:t>）</w:t>
      </w:r>
      <w:bookmarkEnd w:id="0"/>
    </w:p>
    <w:p w14:paraId="1D75A460" w14:textId="77777777" w:rsidR="009F278C" w:rsidRDefault="009F0C67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P0/P1 </w:t>
      </w:r>
      <w:r>
        <w:rPr>
          <w:rFonts w:cs="Calibri"/>
          <w:i/>
        </w:rPr>
        <w:t>已完成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四、</w:t>
      </w:r>
      <w:r>
        <w:rPr>
          <w:rFonts w:cs="Calibri"/>
          <w:i/>
        </w:rPr>
        <w:t>§</w:t>
      </w:r>
      <w:r>
        <w:rPr>
          <w:rFonts w:cs="Calibri"/>
          <w:i/>
        </w:rPr>
        <w:t>五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P2</w:t>
      </w:r>
    </w:p>
    <w:p w14:paraId="452FCBC5" w14:textId="77777777" w:rsidR="009F278C" w:rsidRDefault="009F0C67">
      <w:pPr>
        <w:pStyle w:val="Heading2"/>
      </w:pPr>
      <w:bookmarkStart w:id="1" w:name="_Toc238125447"/>
      <w:r>
        <w:rPr>
          <w:rFonts w:ascii="Arial" w:eastAsia="Microsoft YaHei" w:hAnsi="Arial" w:cs="Arial"/>
        </w:rPr>
        <w:t>一、范围与目标</w:t>
      </w:r>
      <w:bookmarkEnd w:id="1"/>
    </w:p>
    <w:p w14:paraId="55A916B0" w14:textId="77777777" w:rsidR="009F278C" w:rsidRDefault="009F0C67">
      <w:pPr>
        <w:jc w:val="both"/>
      </w:pPr>
      <w:r>
        <w:rPr>
          <w:rFonts w:cs="Calibri"/>
        </w:rPr>
        <w:t xml:space="preserve">P2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2</w:t>
      </w:r>
      <w:r>
        <w:rPr>
          <w:rFonts w:cs="Calibri"/>
          <w:b/>
        </w:rPr>
        <w:t>（月线阶段层）</w:t>
      </w:r>
      <w:r>
        <w:rPr>
          <w:rFonts w:cs="Calibri"/>
        </w:rPr>
        <w:t>：用</w:t>
      </w:r>
      <w:r>
        <w:rPr>
          <w:rFonts w:cs="Calibri"/>
        </w:rPr>
        <w:t xml:space="preserve"> B </w:t>
      </w:r>
      <w:r>
        <w:rPr>
          <w:rFonts w:cs="Calibri"/>
        </w:rPr>
        <w:t>级证据（量价</w:t>
      </w:r>
      <w:r>
        <w:rPr>
          <w:rFonts w:cs="Calibri"/>
        </w:rPr>
        <w:t>-</w:t>
      </w:r>
      <w:r>
        <w:rPr>
          <w:rFonts w:cs="Calibri"/>
        </w:rPr>
        <w:t>换手行为代理）判定月线行为状态，输出</w:t>
      </w:r>
      <w:r>
        <w:rPr>
          <w:rFonts w:cs="Calibri"/>
        </w:rPr>
        <w:t xml:space="preserve"> T1~T5</w:t>
      </w:r>
      <w:r>
        <w:rPr>
          <w:rFonts w:cs="Calibri"/>
        </w:rPr>
        <w:t>、</w:t>
      </w:r>
      <w:r>
        <w:rPr>
          <w:rFonts w:cs="Calibri"/>
        </w:rPr>
        <w:t xml:space="preserve">9 </w:t>
      </w:r>
      <w:r>
        <w:rPr>
          <w:rFonts w:cs="Calibri"/>
        </w:rPr>
        <w:t>种</w:t>
      </w:r>
      <w:r>
        <w:rPr>
          <w:rFonts w:cs="Calibri"/>
        </w:rPr>
        <w:t xml:space="preserve"> VP_Regime</w:t>
      </w:r>
      <w:r>
        <w:rPr>
          <w:rFonts w:cs="Calibri"/>
        </w:rPr>
        <w:t>、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Cost Position</w:t>
      </w:r>
      <w:r>
        <w:rPr>
          <w:rFonts w:cs="Calibri"/>
        </w:rPr>
        <w:t>、</w:t>
      </w:r>
      <w:r>
        <w:rPr>
          <w:rFonts w:cs="Calibri"/>
        </w:rPr>
        <w:t>Monthly Stage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78C" w14:paraId="3E3FCEBF" w14:textId="77777777">
        <w:trPr>
          <w:tblHeader/>
        </w:trPr>
        <w:tc>
          <w:tcPr>
            <w:tcW w:w="4680" w:type="dxa"/>
            <w:shd w:val="clear" w:color="auto" w:fill="2F5496"/>
          </w:tcPr>
          <w:p w14:paraId="52D83AC6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4C5399CB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9F278C" w14:paraId="18BA307F" w14:textId="77777777">
        <w:tc>
          <w:tcPr>
            <w:tcW w:w="4680" w:type="dxa"/>
          </w:tcPr>
          <w:p w14:paraId="30EB5299" w14:textId="77777777" w:rsidR="009F278C" w:rsidRDefault="009F0C67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4ECC8FEC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9F278C" w14:paraId="42C8A87D" w14:textId="77777777">
        <w:tc>
          <w:tcPr>
            <w:tcW w:w="4680" w:type="dxa"/>
          </w:tcPr>
          <w:p w14:paraId="39E330DC" w14:textId="77777777" w:rsidR="009F278C" w:rsidRDefault="009F0C67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5BD62EA7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P2 </w:t>
            </w:r>
            <w:r>
              <w:rPr>
                <w:rFonts w:cs="Calibri"/>
                <w:sz w:val="19"/>
              </w:rPr>
              <w:t>写入并新增</w:t>
            </w:r>
            <w:r>
              <w:rPr>
                <w:rFonts w:cs="Calibri"/>
                <w:sz w:val="19"/>
              </w:rPr>
              <w:t xml:space="preserve"> Cost/CBI </w:t>
            </w:r>
            <w:r>
              <w:rPr>
                <w:rFonts w:cs="Calibri"/>
                <w:sz w:val="19"/>
              </w:rPr>
              <w:t>列）</w:t>
            </w:r>
          </w:p>
        </w:tc>
      </w:tr>
      <w:tr w:rsidR="009F278C" w14:paraId="165EECCE" w14:textId="77777777">
        <w:tc>
          <w:tcPr>
            <w:tcW w:w="4680" w:type="dxa"/>
          </w:tcPr>
          <w:p w14:paraId="26F4ABDD" w14:textId="77777777" w:rsidR="009F278C" w:rsidRDefault="009F0C67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1371F8B5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cbi.py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monthly_stage.py</w:t>
            </w:r>
          </w:p>
        </w:tc>
      </w:tr>
      <w:tr w:rsidR="009F278C" w14:paraId="58B18002" w14:textId="77777777">
        <w:tc>
          <w:tcPr>
            <w:tcW w:w="4680" w:type="dxa"/>
          </w:tcPr>
          <w:p w14:paraId="52AF6564" w14:textId="77777777" w:rsidR="009F278C" w:rsidRDefault="009F0C67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2DD17CE7" w14:textId="77777777" w:rsidR="009F278C" w:rsidRDefault="009F0C67">
            <w:r>
              <w:rPr>
                <w:rFonts w:cs="Calibri"/>
                <w:sz w:val="19"/>
              </w:rPr>
              <w:t>M2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CBI_Score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Cost_Position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Monthly_Stage </w:t>
            </w:r>
            <w:r>
              <w:rPr>
                <w:rFonts w:cs="Calibri"/>
                <w:sz w:val="19"/>
              </w:rPr>
              <w:t>三组核心字段</w:t>
            </w:r>
          </w:p>
        </w:tc>
      </w:tr>
    </w:tbl>
    <w:p w14:paraId="2C88C19E" w14:textId="77777777" w:rsidR="009F278C" w:rsidRDefault="009F0C67">
      <w:pPr>
        <w:pStyle w:val="Heading2"/>
      </w:pPr>
      <w:bookmarkStart w:id="2" w:name="_Toc238125448"/>
      <w:r>
        <w:rPr>
          <w:rFonts w:ascii="Arial" w:eastAsia="Microsoft YaHei" w:hAnsi="Arial" w:cs="Arial"/>
        </w:rPr>
        <w:t>二、数据输入映射（实测）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278C" w14:paraId="11F2FE79" w14:textId="77777777">
        <w:trPr>
          <w:tblHeader/>
        </w:trPr>
        <w:tc>
          <w:tcPr>
            <w:tcW w:w="2340" w:type="dxa"/>
            <w:shd w:val="clear" w:color="auto" w:fill="2F5496"/>
          </w:tcPr>
          <w:p w14:paraId="15788BAA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2F5496"/>
          </w:tcPr>
          <w:p w14:paraId="4C92B440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2340" w:type="dxa"/>
            <w:shd w:val="clear" w:color="auto" w:fill="2F5496"/>
          </w:tcPr>
          <w:p w14:paraId="3319DDA2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  <w:tc>
          <w:tcPr>
            <w:tcW w:w="2340" w:type="dxa"/>
            <w:shd w:val="clear" w:color="auto" w:fill="2F5496"/>
          </w:tcPr>
          <w:p w14:paraId="0258564A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覆盖</w:t>
            </w:r>
          </w:p>
        </w:tc>
      </w:tr>
      <w:tr w:rsidR="009F278C" w14:paraId="1FCFF0C7" w14:textId="77777777">
        <w:tc>
          <w:tcPr>
            <w:tcW w:w="2340" w:type="dxa"/>
          </w:tcPr>
          <w:p w14:paraId="3219142B" w14:textId="77777777" w:rsidR="009F278C" w:rsidRDefault="009F0C67">
            <w:r>
              <w:rPr>
                <w:rFonts w:cs="Calibri"/>
                <w:sz w:val="19"/>
              </w:rPr>
              <w:t>月换手率</w:t>
            </w:r>
          </w:p>
        </w:tc>
        <w:tc>
          <w:tcPr>
            <w:tcW w:w="2340" w:type="dxa"/>
          </w:tcPr>
          <w:p w14:paraId="0727868C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turnover_rate</w:t>
            </w:r>
          </w:p>
        </w:tc>
        <w:tc>
          <w:tcPr>
            <w:tcW w:w="2340" w:type="dxa"/>
          </w:tcPr>
          <w:p w14:paraId="126162EF" w14:textId="77777777" w:rsidR="009F278C" w:rsidRDefault="009F0C67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3D1D1589" w14:textId="77777777" w:rsidR="009F278C" w:rsidRDefault="009F0C67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3.4% 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，停牌月）</w:t>
            </w:r>
          </w:p>
        </w:tc>
      </w:tr>
      <w:tr w:rsidR="009F278C" w14:paraId="25CEBBB2" w14:textId="77777777">
        <w:tc>
          <w:tcPr>
            <w:tcW w:w="2340" w:type="dxa"/>
          </w:tcPr>
          <w:p w14:paraId="0754CB21" w14:textId="77777777" w:rsidR="009F278C" w:rsidRDefault="009F0C67">
            <w:r>
              <w:rPr>
                <w:rFonts w:cs="Calibri"/>
                <w:sz w:val="19"/>
              </w:rPr>
              <w:t>月成交量</w:t>
            </w:r>
          </w:p>
        </w:tc>
        <w:tc>
          <w:tcPr>
            <w:tcW w:w="2340" w:type="dxa"/>
          </w:tcPr>
          <w:p w14:paraId="5B015361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volume</w:t>
            </w:r>
          </w:p>
        </w:tc>
        <w:tc>
          <w:tcPr>
            <w:tcW w:w="2340" w:type="dxa"/>
          </w:tcPr>
          <w:p w14:paraId="5CE89863" w14:textId="77777777" w:rsidR="009F278C" w:rsidRDefault="009F0C67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622AFA3C" w14:textId="77777777" w:rsidR="009F278C" w:rsidRDefault="009F0C67">
            <w:r>
              <w:rPr>
                <w:rFonts w:cs="Calibri"/>
                <w:sz w:val="19"/>
              </w:rPr>
              <w:t>完整</w:t>
            </w:r>
          </w:p>
        </w:tc>
      </w:tr>
      <w:tr w:rsidR="009F278C" w14:paraId="7A51B15B" w14:textId="77777777">
        <w:tc>
          <w:tcPr>
            <w:tcW w:w="2340" w:type="dxa"/>
          </w:tcPr>
          <w:p w14:paraId="070364B9" w14:textId="77777777" w:rsidR="009F278C" w:rsidRDefault="009F0C67">
            <w:r>
              <w:rPr>
                <w:rFonts w:cs="Calibri"/>
                <w:sz w:val="19"/>
              </w:rPr>
              <w:t>月成交额</w:t>
            </w:r>
          </w:p>
        </w:tc>
        <w:tc>
          <w:tcPr>
            <w:tcW w:w="2340" w:type="dxa"/>
          </w:tcPr>
          <w:p w14:paraId="283BC482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amount</w:t>
            </w:r>
          </w:p>
        </w:tc>
        <w:tc>
          <w:tcPr>
            <w:tcW w:w="2340" w:type="dxa"/>
          </w:tcPr>
          <w:p w14:paraId="17EE64A7" w14:textId="77777777" w:rsidR="009F278C" w:rsidRDefault="009F0C67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2F9821B4" w14:textId="77777777" w:rsidR="009F278C" w:rsidRDefault="009F0C67">
            <w:r>
              <w:rPr>
                <w:rFonts w:cs="Calibri"/>
                <w:sz w:val="19"/>
              </w:rPr>
              <w:t xml:space="preserve">8.2% 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（清洗为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F278C" w14:paraId="35240294" w14:textId="77777777">
        <w:tc>
          <w:tcPr>
            <w:tcW w:w="2340" w:type="dxa"/>
          </w:tcPr>
          <w:p w14:paraId="2B0DEE64" w14:textId="77777777" w:rsidR="009F278C" w:rsidRDefault="009F0C67">
            <w:r>
              <w:rPr>
                <w:rFonts w:cs="Calibri"/>
                <w:sz w:val="19"/>
              </w:rPr>
              <w:t>月振幅</w:t>
            </w:r>
          </w:p>
        </w:tc>
        <w:tc>
          <w:tcPr>
            <w:tcW w:w="2340" w:type="dxa"/>
          </w:tcPr>
          <w:p w14:paraId="507F2F65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amplitude</w:t>
            </w:r>
          </w:p>
        </w:tc>
        <w:tc>
          <w:tcPr>
            <w:tcW w:w="2340" w:type="dxa"/>
          </w:tcPr>
          <w:p w14:paraId="3A4A10F4" w14:textId="77777777" w:rsidR="009F278C" w:rsidRDefault="009F0C67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4679439F" w14:textId="77777777" w:rsidR="009F278C" w:rsidRDefault="009F0C67">
            <w:r>
              <w:rPr>
                <w:rFonts w:cs="Calibri"/>
                <w:sz w:val="19"/>
              </w:rPr>
              <w:t>完整</w:t>
            </w:r>
          </w:p>
        </w:tc>
      </w:tr>
      <w:tr w:rsidR="009F278C" w14:paraId="1AFB20F9" w14:textId="77777777">
        <w:tc>
          <w:tcPr>
            <w:tcW w:w="2340" w:type="dxa"/>
          </w:tcPr>
          <w:p w14:paraId="4183BD1C" w14:textId="77777777" w:rsidR="009F278C" w:rsidRDefault="009F0C67">
            <w:r>
              <w:rPr>
                <w:rFonts w:cs="Calibri"/>
                <w:sz w:val="19"/>
              </w:rPr>
              <w:t>月收益</w:t>
            </w:r>
          </w:p>
        </w:tc>
        <w:tc>
          <w:tcPr>
            <w:tcW w:w="2340" w:type="dxa"/>
          </w:tcPr>
          <w:p w14:paraId="75FAB0BD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change_percent</w:t>
            </w:r>
            <w:r>
              <w:rPr>
                <w:rFonts w:cs="Calibri"/>
                <w:sz w:val="19"/>
              </w:rPr>
              <w:t xml:space="preserve"> / close </w:t>
            </w:r>
            <w:r>
              <w:rPr>
                <w:rFonts w:cs="Calibri"/>
                <w:sz w:val="19"/>
              </w:rPr>
              <w:lastRenderedPageBreak/>
              <w:t>环比</w:t>
            </w:r>
          </w:p>
        </w:tc>
        <w:tc>
          <w:tcPr>
            <w:tcW w:w="2340" w:type="dxa"/>
          </w:tcPr>
          <w:p w14:paraId="2D5B2D22" w14:textId="77777777" w:rsidR="009F278C" w:rsidRDefault="009F0C67">
            <w:r>
              <w:rPr>
                <w:rFonts w:cs="Calibri"/>
                <w:sz w:val="19"/>
              </w:rPr>
              <w:lastRenderedPageBreak/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DDF4F8A" w14:textId="77777777" w:rsidR="009F278C" w:rsidRDefault="009F0C67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>0.3% NaN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F278C" w14:paraId="02E1B8FE" w14:textId="77777777">
        <w:tc>
          <w:tcPr>
            <w:tcW w:w="2340" w:type="dxa"/>
          </w:tcPr>
          <w:p w14:paraId="2F2CC102" w14:textId="77777777" w:rsidR="009F278C" w:rsidRDefault="009F0C67"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</w:p>
        </w:tc>
        <w:tc>
          <w:tcPr>
            <w:tcW w:w="2340" w:type="dxa"/>
          </w:tcPr>
          <w:p w14:paraId="62F52751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amount/volume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周期聚合</w:t>
            </w:r>
          </w:p>
        </w:tc>
        <w:tc>
          <w:tcPr>
            <w:tcW w:w="2340" w:type="dxa"/>
          </w:tcPr>
          <w:p w14:paraId="71F2341A" w14:textId="77777777" w:rsidR="009F278C" w:rsidRDefault="009F0C6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73C5B5F0" w14:textId="77777777" w:rsidR="009F278C" w:rsidRDefault="009F0C67">
            <w:r>
              <w:rPr>
                <w:rFonts w:cs="Calibri"/>
                <w:sz w:val="19"/>
              </w:rPr>
              <w:t>完整</w:t>
            </w:r>
          </w:p>
        </w:tc>
      </w:tr>
    </w:tbl>
    <w:p w14:paraId="2882A50B" w14:textId="77777777" w:rsidR="009F278C" w:rsidRDefault="009F0C67">
      <w:pPr>
        <w:pStyle w:val="Heading2"/>
      </w:pPr>
      <w:bookmarkStart w:id="3" w:name="_Toc238125449"/>
      <w:r>
        <w:rPr>
          <w:rFonts w:ascii="Arial" w:eastAsia="Microsoft YaHei" w:hAnsi="Arial" w:cs="Arial"/>
        </w:rPr>
        <w:t>三、模块设计与算法定义</w:t>
      </w:r>
      <w:bookmarkEnd w:id="3"/>
    </w:p>
    <w:p w14:paraId="37025663" w14:textId="77777777" w:rsidR="009F278C" w:rsidRDefault="009F0C67">
      <w:pPr>
        <w:pStyle w:val="Heading3"/>
      </w:pPr>
      <w:bookmarkStart w:id="4" w:name="_Toc238125450"/>
      <w:r>
        <w:rPr>
          <w:rFonts w:ascii="Arial" w:eastAsia="Microsoft YaHei" w:hAnsi="Arial" w:cs="Arial"/>
        </w:rPr>
        <w:t>3.1 turnover_factors.py</w:t>
      </w:r>
      <w:r>
        <w:rPr>
          <w:rFonts w:ascii="Arial" w:eastAsia="Microsoft YaHei" w:hAnsi="Arial" w:cs="Arial"/>
        </w:rPr>
        <w:t>（换手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流动性</w:t>
      </w:r>
      <w:r>
        <w:rPr>
          <w:rFonts w:ascii="Arial" w:eastAsia="Microsoft YaHei" w:hAnsi="Arial" w:cs="Arial"/>
        </w:rPr>
        <w:t xml:space="preserve"> T1~T5</w:t>
      </w:r>
      <w:r>
        <w:rPr>
          <w:rFonts w:ascii="Arial" w:eastAsia="Microsoft YaHei" w:hAnsi="Arial" w:cs="Arial"/>
        </w:rPr>
        <w:t>）</w:t>
      </w:r>
      <w:bookmarkEnd w:id="4"/>
    </w:p>
    <w:p w14:paraId="6FB8F811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m_turnover_zscore</w:t>
      </w:r>
      <w:r>
        <w:rPr>
          <w:rFonts w:cs="Calibri"/>
        </w:rPr>
        <w:t>：个股滚动</w:t>
      </w:r>
      <w:r>
        <w:rPr>
          <w:rFonts w:cs="Calibri"/>
        </w:rPr>
        <w:t xml:space="preserve"> 12 </w:t>
      </w:r>
      <w:r>
        <w:rPr>
          <w:rFonts w:cs="Calibri"/>
        </w:rPr>
        <w:t>月</w:t>
      </w:r>
      <w:r>
        <w:rPr>
          <w:rFonts w:cs="Calibri"/>
        </w:rPr>
        <w:t xml:space="preserve"> Z-Score</w:t>
      </w:r>
      <w:r>
        <w:rPr>
          <w:rFonts w:cs="Calibri"/>
        </w:rPr>
        <w:t>（不含当前，历史</w:t>
      </w:r>
      <w:r>
        <w:rPr>
          <w:rFonts w:cs="Calibri"/>
        </w:rPr>
        <w:t xml:space="preserve"> ≥5 </w:t>
      </w:r>
      <w:r>
        <w:rPr>
          <w:rFonts w:cs="Calibri"/>
        </w:rPr>
        <w:t>期）；</w:t>
      </w:r>
    </w:p>
    <w:p w14:paraId="261197CB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m_turnover_pctl</w:t>
      </w:r>
      <w:r>
        <w:rPr>
          <w:rFonts w:cs="Calibri"/>
        </w:rPr>
        <w:t>：滚动</w:t>
      </w:r>
      <w:r>
        <w:rPr>
          <w:rFonts w:cs="Calibri"/>
        </w:rPr>
        <w:t xml:space="preserve"> 12 </w:t>
      </w:r>
      <w:r>
        <w:rPr>
          <w:rFonts w:cs="Calibri"/>
        </w:rPr>
        <w:t>月百分位（</w:t>
      </w:r>
      <w:r>
        <w:rPr>
          <w:rFonts w:cs="Calibri"/>
        </w:rPr>
        <w:t>0~1</w:t>
      </w:r>
      <w:r>
        <w:rPr>
          <w:rFonts w:cs="Calibri"/>
        </w:rPr>
        <w:t>，历史</w:t>
      </w:r>
      <w:r>
        <w:rPr>
          <w:rFonts w:cs="Calibri"/>
        </w:rPr>
        <w:t xml:space="preserve"> ≥6 </w:t>
      </w:r>
      <w:r>
        <w:rPr>
          <w:rFonts w:cs="Calibri"/>
        </w:rPr>
        <w:t>期）；</w:t>
      </w:r>
    </w:p>
    <w:p w14:paraId="0BF904B7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m_turnover_ma_ratio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/ MA6</w:t>
      </w:r>
      <w:r>
        <w:rPr>
          <w:rFonts w:cs="Calibri"/>
        </w:rPr>
        <w:t>；</w:t>
      </w:r>
    </w:p>
    <w:p w14:paraId="6B369C45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turnover_liquidity_regime</w:t>
      </w:r>
      <w:r>
        <w:rPr>
          <w:rFonts w:cs="Calibri"/>
        </w:rPr>
        <w:t>：</w:t>
      </w:r>
    </w:p>
    <w:p w14:paraId="29160153" w14:textId="77777777" w:rsidR="009F278C" w:rsidRDefault="009F0C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Z &lt; -1.5        → T1 </w:t>
      </w:r>
      <w:r>
        <w:rPr>
          <w:rFonts w:ascii="Consolas" w:eastAsia="Consolas" w:hAnsi="Consolas" w:cs="Consolas"/>
          <w:sz w:val="20"/>
        </w:rPr>
        <w:t>极低交换（</w:t>
      </w:r>
      <w:r>
        <w:rPr>
          <w:rFonts w:ascii="Consolas" w:eastAsia="Consolas" w:hAnsi="Consolas" w:cs="Consolas"/>
          <w:sz w:val="20"/>
        </w:rPr>
        <w:t>pctl &lt; 10%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-1.5 ~ -0.5     → T2 </w:t>
      </w:r>
      <w:r>
        <w:rPr>
          <w:rFonts w:ascii="Consolas" w:eastAsia="Consolas" w:hAnsi="Consolas" w:cs="Consolas"/>
          <w:sz w:val="20"/>
        </w:rPr>
        <w:t>低交换（</w:t>
      </w:r>
      <w:r>
        <w:rPr>
          <w:rFonts w:ascii="Consolas" w:eastAsia="Consolas" w:hAnsi="Consolas" w:cs="Consolas"/>
          <w:sz w:val="20"/>
        </w:rPr>
        <w:t>10%~30%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-0.5 ~ +0.5     → T3 </w:t>
      </w:r>
      <w:r>
        <w:rPr>
          <w:rFonts w:ascii="Consolas" w:eastAsia="Consolas" w:hAnsi="Consolas" w:cs="Consolas"/>
          <w:sz w:val="20"/>
        </w:rPr>
        <w:t>正常交换（</w:t>
      </w:r>
      <w:r>
        <w:rPr>
          <w:rFonts w:ascii="Consolas" w:eastAsia="Consolas" w:hAnsi="Consolas" w:cs="Consolas"/>
          <w:sz w:val="20"/>
        </w:rPr>
        <w:t>30%~70%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+0.5 ~ +1.5     → T4 </w:t>
      </w:r>
      <w:r>
        <w:rPr>
          <w:rFonts w:ascii="Consolas" w:eastAsia="Consolas" w:hAnsi="Consolas" w:cs="Consolas"/>
          <w:sz w:val="20"/>
        </w:rPr>
        <w:t>高交换（</w:t>
      </w:r>
      <w:r>
        <w:rPr>
          <w:rFonts w:ascii="Consolas" w:eastAsia="Consolas" w:hAnsi="Consolas" w:cs="Consolas"/>
          <w:sz w:val="20"/>
        </w:rPr>
        <w:t>70%~90%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&gt; +1.5          → T5 </w:t>
      </w:r>
      <w:r>
        <w:rPr>
          <w:rFonts w:ascii="Consolas" w:eastAsia="Consolas" w:hAnsi="Consolas" w:cs="Consolas"/>
          <w:sz w:val="20"/>
        </w:rPr>
        <w:t>极端交换（</w:t>
      </w:r>
      <w:r>
        <w:rPr>
          <w:rFonts w:ascii="Consolas" w:eastAsia="Consolas" w:hAnsi="Consolas" w:cs="Consolas"/>
          <w:sz w:val="20"/>
        </w:rPr>
        <w:t>&gt; 90%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4C3D832D" w14:textId="77777777" w:rsidR="009F278C" w:rsidRDefault="009F0C67">
      <w:pPr>
        <w:jc w:val="both"/>
      </w:pPr>
      <w:r>
        <w:rPr>
          <w:rFonts w:cs="Calibri"/>
        </w:rPr>
        <w:t>主判据用</w:t>
      </w:r>
      <w:r>
        <w:rPr>
          <w:rFonts w:cs="Calibri"/>
        </w:rPr>
        <w:t xml:space="preserve"> Z </w:t>
      </w:r>
      <w:r>
        <w:rPr>
          <w:rFonts w:cs="Calibri"/>
        </w:rPr>
        <w:t>区间，百分位做交叉校验（相差超过</w:t>
      </w:r>
      <w:r>
        <w:rPr>
          <w:rFonts w:cs="Calibri"/>
        </w:rPr>
        <w:t xml:space="preserve"> 1 </w:t>
      </w:r>
      <w:r>
        <w:rPr>
          <w:rFonts w:cs="Calibri"/>
        </w:rPr>
        <w:t>档时记录提示，仍以</w:t>
      </w:r>
      <w:r>
        <w:rPr>
          <w:rFonts w:cs="Calibri"/>
        </w:rPr>
        <w:t xml:space="preserve"> Z </w:t>
      </w:r>
      <w:r>
        <w:rPr>
          <w:rFonts w:cs="Calibri"/>
        </w:rPr>
        <w:t>为准）。</w:t>
      </w:r>
    </w:p>
    <w:p w14:paraId="6EDE2DC3" w14:textId="77777777" w:rsidR="009F278C" w:rsidRDefault="009F0C67">
      <w:pPr>
        <w:pStyle w:val="Heading3"/>
      </w:pPr>
      <w:bookmarkStart w:id="5" w:name="_Toc238125451"/>
      <w:r>
        <w:rPr>
          <w:rFonts w:ascii="Arial" w:eastAsia="Microsoft YaHei" w:hAnsi="Arial" w:cs="Arial"/>
        </w:rPr>
        <w:t>3.2 volume_factors.py</w:t>
      </w:r>
      <w:r>
        <w:rPr>
          <w:rFonts w:ascii="Arial" w:eastAsia="Microsoft YaHei" w:hAnsi="Arial" w:cs="Arial"/>
        </w:rPr>
        <w:t>（量因子）</w:t>
      </w:r>
      <w:bookmarkEnd w:id="5"/>
    </w:p>
    <w:p w14:paraId="5C8E7891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m_volume_ma_ratio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/ MA6</w:t>
      </w:r>
      <w:r>
        <w:rPr>
          <w:rFonts w:cs="Calibri"/>
        </w:rPr>
        <w:t>；</w:t>
      </w:r>
    </w:p>
    <w:p w14:paraId="60B42DB6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m_volume_accel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vol_t / vol_{t-3} - 1</w:t>
      </w:r>
      <w:r>
        <w:rPr>
          <w:rFonts w:cs="Calibri"/>
        </w:rPr>
        <w:t>（</w:t>
      </w:r>
      <w:r>
        <w:rPr>
          <w:rFonts w:cs="Calibri"/>
        </w:rPr>
        <w:t xml:space="preserve">3 </w:t>
      </w:r>
      <w:r>
        <w:rPr>
          <w:rFonts w:cs="Calibri"/>
        </w:rPr>
        <w:t>期滞后加速度）；</w:t>
      </w:r>
    </w:p>
    <w:p w14:paraId="7B4A938D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量方向（供</w:t>
      </w:r>
      <w:r>
        <w:rPr>
          <w:rFonts w:cs="Calibri"/>
        </w:rPr>
        <w:t xml:space="preserve"> VP </w:t>
      </w:r>
      <w:r>
        <w:rPr>
          <w:rFonts w:cs="Calibri"/>
        </w:rPr>
        <w:t>矩阵）：</w:t>
      </w:r>
      <w:r>
        <w:rPr>
          <w:rFonts w:ascii="Consolas" w:eastAsia="Consolas" w:hAnsi="Consolas" w:cs="Consolas"/>
          <w:color w:val="800000"/>
          <w:sz w:val="20"/>
        </w:rPr>
        <w:t>ratio &gt; 1.10 → ↑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&lt; 0.90 → ↓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&gt; 1.50 → ↑↑</w:t>
      </w:r>
      <w:r>
        <w:rPr>
          <w:rFonts w:cs="Calibri"/>
        </w:rPr>
        <w:t>（强放量），其余</w:t>
      </w:r>
      <w:r>
        <w:rPr>
          <w:rFonts w:cs="Calibri"/>
        </w:rPr>
        <w:t xml:space="preserve"> →</w:t>
      </w:r>
      <w:r>
        <w:rPr>
          <w:rFonts w:cs="Calibri"/>
        </w:rPr>
        <w:t>；</w:t>
      </w:r>
    </w:p>
    <w:p w14:paraId="770B92C3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换手方向同规则（基于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m_turnover_ma_ratio</w:t>
      </w:r>
      <w:r>
        <w:rPr>
          <w:rFonts w:cs="Calibri"/>
        </w:rPr>
        <w:t>）。</w:t>
      </w:r>
    </w:p>
    <w:p w14:paraId="120A3D80" w14:textId="77777777" w:rsidR="009F278C" w:rsidRDefault="009F0C67">
      <w:pPr>
        <w:pStyle w:val="Heading3"/>
      </w:pPr>
      <w:bookmarkStart w:id="6" w:name="_Toc238125452"/>
      <w:r>
        <w:rPr>
          <w:rFonts w:ascii="Arial" w:eastAsia="Microsoft YaHei" w:hAnsi="Arial" w:cs="Arial"/>
        </w:rPr>
        <w:t>3.3 vp_matrix.py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9 </w:t>
      </w:r>
      <w:r>
        <w:rPr>
          <w:rFonts w:ascii="Arial" w:eastAsia="Microsoft YaHei" w:hAnsi="Arial" w:cs="Arial"/>
        </w:rPr>
        <w:t>种量价结构）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278C" w14:paraId="0FA67A6E" w14:textId="77777777">
        <w:trPr>
          <w:tblHeader/>
        </w:trPr>
        <w:tc>
          <w:tcPr>
            <w:tcW w:w="2340" w:type="dxa"/>
            <w:shd w:val="clear" w:color="auto" w:fill="2F5496"/>
          </w:tcPr>
          <w:p w14:paraId="2DE61850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2340" w:type="dxa"/>
            <w:shd w:val="clear" w:color="auto" w:fill="2F5496"/>
          </w:tcPr>
          <w:p w14:paraId="6F3F9378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  <w:tc>
          <w:tcPr>
            <w:tcW w:w="2340" w:type="dxa"/>
            <w:shd w:val="clear" w:color="auto" w:fill="2F5496"/>
          </w:tcPr>
          <w:p w14:paraId="75095DB3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Turnover</w:t>
            </w:r>
          </w:p>
        </w:tc>
        <w:tc>
          <w:tcPr>
            <w:tcW w:w="2340" w:type="dxa"/>
            <w:shd w:val="clear" w:color="auto" w:fill="2F5496"/>
          </w:tcPr>
          <w:p w14:paraId="035C86A8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VP_Regime</w:t>
            </w:r>
          </w:p>
        </w:tc>
      </w:tr>
      <w:tr w:rsidR="009F278C" w14:paraId="403C759D" w14:textId="77777777">
        <w:tc>
          <w:tcPr>
            <w:tcW w:w="2340" w:type="dxa"/>
          </w:tcPr>
          <w:p w14:paraId="00B38590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02179040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5D059DCC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3B838971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VP_EXPANSION</w:t>
            </w:r>
            <w:r>
              <w:rPr>
                <w:rFonts w:cs="Calibri"/>
                <w:sz w:val="19"/>
              </w:rPr>
              <w:t>（趋势扩张）</w:t>
            </w:r>
          </w:p>
        </w:tc>
      </w:tr>
      <w:tr w:rsidR="009F278C" w14:paraId="012A1366" w14:textId="77777777">
        <w:tc>
          <w:tcPr>
            <w:tcW w:w="2340" w:type="dxa"/>
          </w:tcPr>
          <w:p w14:paraId="6A78DF66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3A1F4451" w14:textId="77777777" w:rsidR="009F278C" w:rsidRDefault="009F0C67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5C8C9F5B" w14:textId="77777777" w:rsidR="009F278C" w:rsidRDefault="009F0C67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19CA4E49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（稳步上涨）</w:t>
            </w:r>
          </w:p>
        </w:tc>
      </w:tr>
      <w:tr w:rsidR="009F278C" w14:paraId="36A18CA2" w14:textId="77777777">
        <w:tc>
          <w:tcPr>
            <w:tcW w:w="2340" w:type="dxa"/>
          </w:tcPr>
          <w:p w14:paraId="4636F178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44DA5206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068995C9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743FF2F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VP_LOCKED_CANDIDATE</w:t>
            </w:r>
            <w:r>
              <w:rPr>
                <w:rFonts w:cs="Calibri"/>
                <w:sz w:val="19"/>
              </w:rPr>
              <w:t>（缩量上涨）</w:t>
            </w:r>
          </w:p>
        </w:tc>
      </w:tr>
      <w:tr w:rsidR="009F278C" w14:paraId="2CED17BF" w14:textId="77777777">
        <w:tc>
          <w:tcPr>
            <w:tcW w:w="2340" w:type="dxa"/>
          </w:tcPr>
          <w:p w14:paraId="6E9D0588" w14:textId="77777777" w:rsidR="009F278C" w:rsidRDefault="009F0C67">
            <w:r>
              <w:rPr>
                <w:rFonts w:cs="Calibri"/>
                <w:sz w:val="19"/>
              </w:rPr>
              <w:lastRenderedPageBreak/>
              <w:t>↑</w:t>
            </w:r>
          </w:p>
        </w:tc>
        <w:tc>
          <w:tcPr>
            <w:tcW w:w="2340" w:type="dxa"/>
          </w:tcPr>
          <w:p w14:paraId="18EA14B7" w14:textId="77777777" w:rsidR="009F278C" w:rsidRDefault="009F0C67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67296FF1" w14:textId="77777777" w:rsidR="009F278C" w:rsidRDefault="009F0C67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3BB86AFC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VP_OVERHEAT</w:t>
            </w:r>
            <w:r>
              <w:rPr>
                <w:rFonts w:cs="Calibri"/>
                <w:sz w:val="19"/>
              </w:rPr>
              <w:t>（加速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博弈）</w:t>
            </w:r>
          </w:p>
        </w:tc>
      </w:tr>
      <w:tr w:rsidR="009F278C" w14:paraId="377A0F33" w14:textId="77777777">
        <w:tc>
          <w:tcPr>
            <w:tcW w:w="2340" w:type="dxa"/>
          </w:tcPr>
          <w:p w14:paraId="1EB4B7D5" w14:textId="77777777" w:rsidR="009F278C" w:rsidRDefault="009F0C67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15FD17C2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29853BDA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7755F3E2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VP_SHRINK</w:t>
            </w:r>
            <w:r>
              <w:rPr>
                <w:rFonts w:cs="Calibri"/>
                <w:sz w:val="19"/>
              </w:rPr>
              <w:t>（缩量整理）</w:t>
            </w:r>
          </w:p>
        </w:tc>
      </w:tr>
      <w:tr w:rsidR="009F278C" w14:paraId="2802ACD1" w14:textId="77777777">
        <w:tc>
          <w:tcPr>
            <w:tcW w:w="2340" w:type="dxa"/>
          </w:tcPr>
          <w:p w14:paraId="60A5F928" w14:textId="77777777" w:rsidR="009F278C" w:rsidRDefault="009F0C67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5A54675E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730E7A4E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0D76F787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VP_DIVERGENCE_HIGH</w:t>
            </w:r>
            <w:r>
              <w:rPr>
                <w:rFonts w:cs="Calibri"/>
                <w:sz w:val="19"/>
              </w:rPr>
              <w:t>（高换手分歧）</w:t>
            </w:r>
          </w:p>
        </w:tc>
      </w:tr>
      <w:tr w:rsidR="009F278C" w14:paraId="4B4A1104" w14:textId="77777777">
        <w:tc>
          <w:tcPr>
            <w:tcW w:w="2340" w:type="dxa"/>
          </w:tcPr>
          <w:p w14:paraId="09AC9F4D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3E680A7D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38673C1F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B7A3B83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VP_DECLINE_SILENT</w:t>
            </w:r>
            <w:r>
              <w:rPr>
                <w:rFonts w:cs="Calibri"/>
                <w:sz w:val="19"/>
              </w:rPr>
              <w:t>（缓慢退潮）</w:t>
            </w:r>
          </w:p>
        </w:tc>
      </w:tr>
      <w:tr w:rsidR="009F278C" w14:paraId="2D3DE054" w14:textId="77777777">
        <w:tc>
          <w:tcPr>
            <w:tcW w:w="2340" w:type="dxa"/>
          </w:tcPr>
          <w:p w14:paraId="737BAD2D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AAF98AC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6D80EC1A" w14:textId="77777777" w:rsidR="009F278C" w:rsidRDefault="009F0C67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05EE97B0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VP_SELLING_ACTIVE</w:t>
            </w:r>
            <w:r>
              <w:rPr>
                <w:rFonts w:cs="Calibri"/>
                <w:sz w:val="19"/>
              </w:rPr>
              <w:t>（主动抛售）</w:t>
            </w:r>
          </w:p>
        </w:tc>
      </w:tr>
      <w:tr w:rsidR="009F278C" w14:paraId="05BA62BB" w14:textId="77777777">
        <w:tc>
          <w:tcPr>
            <w:tcW w:w="2340" w:type="dxa"/>
          </w:tcPr>
          <w:p w14:paraId="39D3C27E" w14:textId="77777777" w:rsidR="009F278C" w:rsidRDefault="009F0C67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0BD93CA9" w14:textId="77777777" w:rsidR="009F278C" w:rsidRDefault="009F0C67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27F8CD8D" w14:textId="77777777" w:rsidR="009F278C" w:rsidRDefault="009F0C67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0EF26FDE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VP_PANIC</w:t>
            </w:r>
            <w:r>
              <w:rPr>
                <w:rFonts w:cs="Calibri"/>
                <w:sz w:val="19"/>
              </w:rPr>
              <w:t>（恐慌）</w:t>
            </w:r>
          </w:p>
        </w:tc>
      </w:tr>
    </w:tbl>
    <w:p w14:paraId="5A6A538F" w14:textId="77777777" w:rsidR="009F278C" w:rsidRDefault="009F0C67">
      <w:pPr>
        <w:jc w:val="both"/>
      </w:pPr>
      <w:r>
        <w:rPr>
          <w:rFonts w:cs="Calibri"/>
        </w:rPr>
        <w:t>判定顺序：先强信号（</w:t>
      </w:r>
      <w:r>
        <w:rPr>
          <w:rFonts w:cs="Calibri"/>
        </w:rPr>
        <w:t xml:space="preserve">↑↑ </w:t>
      </w:r>
      <w:r>
        <w:rPr>
          <w:rFonts w:cs="Calibri"/>
        </w:rPr>
        <w:t>类</w:t>
      </w:r>
      <w:r>
        <w:rPr>
          <w:rFonts w:cs="Calibri"/>
        </w:rPr>
        <w:t xml:space="preserve"> OVERHEAT/PANIC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常规组合</w:t>
      </w:r>
      <w:r>
        <w:rPr>
          <w:rFonts w:cs="Calibri"/>
        </w:rPr>
        <w:t xml:space="preserve"> → </w:t>
      </w:r>
      <w:r>
        <w:rPr>
          <w:rFonts w:cs="Calibri"/>
        </w:rPr>
        <w:t>其余输出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VP_NEUTRAL</w:t>
      </w:r>
      <w:r>
        <w:rPr>
          <w:rFonts w:cs="Calibri"/>
        </w:rPr>
        <w:t>（价格</w:t>
      </w:r>
      <w:r>
        <w:rPr>
          <w:rFonts w:cs="Calibri"/>
        </w:rPr>
        <w:t>/</w:t>
      </w:r>
      <w:r>
        <w:rPr>
          <w:rFonts w:cs="Calibri"/>
        </w:rPr>
        <w:t>量</w:t>
      </w:r>
      <w:r>
        <w:rPr>
          <w:rFonts w:cs="Calibri"/>
        </w:rPr>
        <w:t>/</w:t>
      </w:r>
      <w:r>
        <w:rPr>
          <w:rFonts w:cs="Calibri"/>
        </w:rPr>
        <w:t>换手均平）。价格方向阈值：月收益</w:t>
      </w:r>
      <w:r>
        <w:rPr>
          <w:rFonts w:cs="Calibri"/>
        </w:rPr>
        <w:t xml:space="preserve"> &gt; +1.5% → ↑</w:t>
      </w:r>
      <w:r>
        <w:rPr>
          <w:rFonts w:cs="Calibri"/>
        </w:rPr>
        <w:t>，</w:t>
      </w:r>
      <w:r>
        <w:rPr>
          <w:rFonts w:cs="Calibri"/>
        </w:rPr>
        <w:t>&lt; -1.5% → ↓</w:t>
      </w:r>
      <w:r>
        <w:rPr>
          <w:rFonts w:cs="Calibri"/>
        </w:rPr>
        <w:t>（可配置）。</w:t>
      </w:r>
    </w:p>
    <w:p w14:paraId="3C14748F" w14:textId="77777777" w:rsidR="009F278C" w:rsidRDefault="009F0C67">
      <w:pPr>
        <w:pStyle w:val="Heading3"/>
      </w:pPr>
      <w:bookmarkStart w:id="7" w:name="_Toc238125453"/>
      <w:r>
        <w:rPr>
          <w:rFonts w:ascii="Arial" w:eastAsia="Microsoft YaHei" w:hAnsi="Arial" w:cs="Arial"/>
        </w:rPr>
        <w:t>3.4 cbi.py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</w:t>
      </w:r>
      <w:bookmarkEnd w:id="7"/>
    </w:p>
    <w:p w14:paraId="77C86318" w14:textId="77777777" w:rsidR="009F278C" w:rsidRDefault="009F0C67">
      <w:pPr>
        <w:jc w:val="both"/>
      </w:pPr>
      <w:r>
        <w:rPr>
          <w:rFonts w:cs="Calibri"/>
        </w:rPr>
        <w:t>严格按规格书流程：</w:t>
      </w:r>
      <w:r>
        <w:rPr>
          <w:rFonts w:cs="Calibri"/>
          <w:b/>
        </w:rPr>
        <w:t xml:space="preserve">Winsorize(1%~99%) → Z-Score → 0~100 </w:t>
      </w:r>
      <w:r>
        <w:rPr>
          <w:rFonts w:cs="Calibri"/>
          <w:b/>
        </w:rPr>
        <w:t>缩放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加权</w:t>
      </w:r>
      <w:r>
        <w:rPr>
          <w:rFonts w:cs="Calibri"/>
        </w:rPr>
        <w:t>：</w:t>
      </w:r>
    </w:p>
    <w:p w14:paraId="5D8E850E" w14:textId="77777777" w:rsidR="009F278C" w:rsidRDefault="009F0C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CBI = 30% × N(1/Turnover_Std12) + 30% × N(1 - Turnover_Pctl12)</w:t>
      </w:r>
      <w:r>
        <w:rPr>
          <w:rFonts w:ascii="Consolas" w:eastAsia="Consolas" w:hAnsi="Consolas" w:cs="Consolas"/>
          <w:sz w:val="20"/>
        </w:rPr>
        <w:br/>
        <w:t xml:space="preserve">    + 25% × N(1/Volume_Std12) + 15% × N(1/Amplitude_MA6)</w:t>
      </w:r>
      <w:r>
        <w:rPr>
          <w:rFonts w:ascii="Consolas" w:eastAsia="Consolas" w:hAnsi="Consolas" w:cs="Consolas"/>
          <w:sz w:val="20"/>
        </w:rPr>
        <w:br/>
      </w:r>
    </w:p>
    <w:p w14:paraId="3F93554F" w14:textId="77777777" w:rsidR="009F278C" w:rsidRDefault="009F0C67">
      <w:r>
        <w:rPr>
          <w:rFonts w:cs="Calibri"/>
        </w:rPr>
        <w:t>状态映射：</w:t>
      </w:r>
      <w:r>
        <w:rPr>
          <w:rFonts w:ascii="Consolas" w:eastAsia="Consolas" w:hAnsi="Consolas" w:cs="Consolas"/>
          <w:color w:val="800000"/>
          <w:sz w:val="20"/>
        </w:rPr>
        <w:t>&gt;70 CBI_LOCKED_CANDIDATE / 50~70 CBI_STABLE / 30~50 CBI_ACTIVE / &lt;30 CBI_TURBULENT</w:t>
      </w:r>
      <w:r>
        <w:rPr>
          <w:rFonts w:cs="Calibri"/>
        </w:rPr>
        <w:t>。</w:t>
      </w:r>
    </w:p>
    <w:p w14:paraId="123C8EC5" w14:textId="77777777" w:rsidR="009F278C" w:rsidRDefault="009F0C67">
      <w:pPr>
        <w:pStyle w:val="Heading3"/>
      </w:pPr>
      <w:bookmarkStart w:id="8" w:name="_Toc238125454"/>
      <w:r>
        <w:rPr>
          <w:rFonts w:ascii="Arial" w:eastAsia="Microsoft YaHei" w:hAnsi="Arial" w:cs="Arial"/>
        </w:rPr>
        <w:t>3.5 cost_position.py</w:t>
      </w:r>
      <w:r>
        <w:rPr>
          <w:rFonts w:ascii="Arial" w:eastAsia="Microsoft YaHei" w:hAnsi="Arial" w:cs="Arial"/>
        </w:rPr>
        <w:t>（成本位置，</w:t>
      </w:r>
      <w:r>
        <w:rPr>
          <w:rFonts w:ascii="Arial" w:eastAsia="Microsoft YaHei" w:hAnsi="Arial" w:cs="Arial"/>
        </w:rPr>
        <w:t xml:space="preserve">VWAP </w:t>
      </w:r>
      <w:r>
        <w:rPr>
          <w:rFonts w:ascii="Arial" w:eastAsia="Microsoft YaHei" w:hAnsi="Arial" w:cs="Arial"/>
        </w:rPr>
        <w:t>剥离）</w:t>
      </w:r>
      <w:bookmarkEnd w:id="8"/>
    </w:p>
    <w:p w14:paraId="383DD197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VWAP = </w:t>
      </w:r>
      <w:r>
        <w:rPr>
          <w:rFonts w:cs="Calibri"/>
        </w:rPr>
        <w:t>周期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amount/volume</w:t>
      </w:r>
      <w:r>
        <w:rPr>
          <w:rFonts w:cs="Calibri"/>
        </w:rPr>
        <w:t>（周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季各自聚合）；</w:t>
      </w:r>
    </w:p>
    <w:p w14:paraId="369E6646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cost_vs_weekly_vwap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该月最后一周</w:t>
      </w:r>
      <w:r>
        <w:rPr>
          <w:rFonts w:cs="Calibri"/>
        </w:rPr>
        <w:t xml:space="preserve"> VWAP - 1</w:t>
      </w:r>
      <w:r>
        <w:rPr>
          <w:rFonts w:cs="Calibri"/>
        </w:rPr>
        <w:t>；</w:t>
      </w:r>
    </w:p>
    <w:p w14:paraId="75C64BCA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cost_vs_monthly_vwap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当月</w:t>
      </w:r>
      <w:r>
        <w:rPr>
          <w:rFonts w:cs="Calibri"/>
        </w:rPr>
        <w:t xml:space="preserve"> </w:t>
      </w:r>
      <w:r>
        <w:rPr>
          <w:rFonts w:cs="Calibri"/>
        </w:rPr>
        <w:t>VWAP - 1</w:t>
      </w:r>
      <w:r>
        <w:rPr>
          <w:rFonts w:cs="Calibri"/>
        </w:rPr>
        <w:t>（即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m_vwap_deviation</w:t>
      </w:r>
      <w:r>
        <w:rPr>
          <w:rFonts w:cs="Calibri"/>
        </w:rPr>
        <w:t>）；</w:t>
      </w:r>
    </w:p>
    <w:p w14:paraId="535685B5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cost_vs_quarterly_vwap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最近已披露季度</w:t>
      </w:r>
      <w:r>
        <w:rPr>
          <w:rFonts w:cs="Calibri"/>
        </w:rPr>
        <w:t xml:space="preserve"> VWAP - 1</w:t>
      </w:r>
      <w:r>
        <w:rPr>
          <w:rFonts w:cs="Calibri"/>
        </w:rPr>
        <w:t>（非季末月用上一季度）；</w:t>
      </w:r>
    </w:p>
    <w:p w14:paraId="39545E60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状态：</w:t>
      </w:r>
      <w:r>
        <w:rPr>
          <w:rFonts w:ascii="Consolas" w:eastAsia="Consolas" w:hAnsi="Consolas" w:cs="Consolas"/>
          <w:color w:val="800000"/>
          <w:sz w:val="20"/>
        </w:rPr>
        <w:t>COST_ADVANTAGE</w:t>
      </w:r>
      <w:r>
        <w:rPr>
          <w:rFonts w:cs="Calibri"/>
        </w:rPr>
        <w:t>（</w:t>
      </w:r>
      <w:r>
        <w:rPr>
          <w:rFonts w:cs="Calibri"/>
        </w:rPr>
        <w:t xml:space="preserve">&gt;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且</w:t>
      </w:r>
      <w:r>
        <w:rPr>
          <w:rFonts w:cs="Calibri"/>
        </w:rPr>
        <w:t xml:space="preserve"> &gt; </w:t>
      </w:r>
      <w:r>
        <w:rPr>
          <w:rFonts w:cs="Calibri"/>
        </w:rPr>
        <w:t>季</w:t>
      </w:r>
      <w:r>
        <w:rPr>
          <w:rFonts w:cs="Calibri"/>
        </w:rPr>
        <w:t xml:space="preserve"> VWAP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COST_DISADVANTAGE</w:t>
      </w:r>
      <w:r>
        <w:rPr>
          <w:rFonts w:cs="Calibri"/>
        </w:rPr>
        <w:t>（</w:t>
      </w:r>
      <w:r>
        <w:rPr>
          <w:rFonts w:cs="Calibri"/>
        </w:rPr>
        <w:t xml:space="preserve">&lt; </w:t>
      </w:r>
      <w:r>
        <w:rPr>
          <w:rFonts w:cs="Calibri"/>
        </w:rPr>
        <w:t>两者）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COST_NEUTRAL</w:t>
      </w:r>
      <w:r>
        <w:rPr>
          <w:rFonts w:cs="Calibri"/>
        </w:rPr>
        <w:t>（其余，含</w:t>
      </w:r>
      <w:r>
        <w:rPr>
          <w:rFonts w:cs="Calibri"/>
        </w:rPr>
        <w:t xml:space="preserve"> ±2%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附近）。</w:t>
      </w:r>
    </w:p>
    <w:p w14:paraId="74B558BF" w14:textId="77777777" w:rsidR="009F278C" w:rsidRDefault="009F0C67">
      <w:pPr>
        <w:pStyle w:val="Heading3"/>
      </w:pPr>
      <w:bookmarkStart w:id="9" w:name="_Toc238125455"/>
      <w:r>
        <w:rPr>
          <w:rFonts w:ascii="Arial" w:eastAsia="Microsoft YaHei" w:hAnsi="Arial" w:cs="Arial"/>
        </w:rPr>
        <w:t>3.6 monthly_stage.py</w:t>
      </w:r>
      <w:r>
        <w:rPr>
          <w:rFonts w:ascii="Arial" w:eastAsia="Microsoft YaHei" w:hAnsi="Arial" w:cs="Arial"/>
        </w:rPr>
        <w:t>（月线阶段）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78C" w14:paraId="0D095628" w14:textId="77777777">
        <w:trPr>
          <w:tblHeader/>
        </w:trPr>
        <w:tc>
          <w:tcPr>
            <w:tcW w:w="4680" w:type="dxa"/>
            <w:shd w:val="clear" w:color="auto" w:fill="2F5496"/>
          </w:tcPr>
          <w:p w14:paraId="6C1A895A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5114262C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F278C" w14:paraId="26F6AF26" w14:textId="77777777">
        <w:tc>
          <w:tcPr>
            <w:tcW w:w="4680" w:type="dxa"/>
          </w:tcPr>
          <w:p w14:paraId="3A3AECC9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Improving</w:t>
            </w:r>
          </w:p>
        </w:tc>
        <w:tc>
          <w:tcPr>
            <w:tcW w:w="4680" w:type="dxa"/>
          </w:tcPr>
          <w:p w14:paraId="019AB3F7" w14:textId="77777777" w:rsidR="009F278C" w:rsidRDefault="009F0C67">
            <w:r>
              <w:rPr>
                <w:rFonts w:cs="Calibri"/>
                <w:sz w:val="19"/>
              </w:rPr>
              <w:t xml:space="preserve">VP ∈ {EXPANSION, LOCKED_CANDIDATE, </w:t>
            </w:r>
            <w:r>
              <w:rPr>
                <w:rFonts w:cs="Calibri"/>
                <w:sz w:val="19"/>
              </w:rPr>
              <w:lastRenderedPageBreak/>
              <w:t xml:space="preserve">STABLE_ASCENT}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∉ {T4, T5}</w:t>
            </w:r>
          </w:p>
        </w:tc>
      </w:tr>
      <w:tr w:rsidR="009F278C" w14:paraId="0A159DFE" w14:textId="77777777">
        <w:tc>
          <w:tcPr>
            <w:tcW w:w="4680" w:type="dxa"/>
          </w:tcPr>
          <w:p w14:paraId="60AA02EB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Stable</w:t>
            </w:r>
          </w:p>
        </w:tc>
        <w:tc>
          <w:tcPr>
            <w:tcW w:w="4680" w:type="dxa"/>
          </w:tcPr>
          <w:p w14:paraId="753EECF6" w14:textId="77777777" w:rsidR="009F278C" w:rsidRDefault="009F0C67">
            <w:r>
              <w:rPr>
                <w:rFonts w:cs="Calibri"/>
                <w:sz w:val="19"/>
              </w:rPr>
              <w:t xml:space="preserve">VP = SHRINK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T = T3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VP_NEUTRAL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非极端的按平稳处理）</w:t>
            </w:r>
          </w:p>
        </w:tc>
      </w:tr>
      <w:tr w:rsidR="009F278C" w14:paraId="730C9B58" w14:textId="77777777">
        <w:tc>
          <w:tcPr>
            <w:tcW w:w="4680" w:type="dxa"/>
          </w:tcPr>
          <w:p w14:paraId="7A5AE03A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Deteriorating</w:t>
            </w:r>
          </w:p>
        </w:tc>
        <w:tc>
          <w:tcPr>
            <w:tcW w:w="4680" w:type="dxa"/>
          </w:tcPr>
          <w:p w14:paraId="0B5911CD" w14:textId="77777777" w:rsidR="009F278C" w:rsidRDefault="009F0C67">
            <w:r>
              <w:rPr>
                <w:rFonts w:cs="Calibri"/>
                <w:sz w:val="19"/>
              </w:rPr>
              <w:t>VP ∈ {OVERHEAT, DIVERGENCE_HIGH, SELLING_ACTIVE, PANIC, DECLINE_SILENT}</w:t>
            </w:r>
          </w:p>
        </w:tc>
      </w:tr>
    </w:tbl>
    <w:p w14:paraId="45B06FD0" w14:textId="77777777" w:rsidR="009F278C" w:rsidRDefault="009F0C67">
      <w:pPr>
        <w:pStyle w:val="Heading2"/>
      </w:pPr>
      <w:bookmarkStart w:id="10" w:name="_Toc238125456"/>
      <w:r>
        <w:rPr>
          <w:rFonts w:ascii="Arial" w:eastAsia="Microsoft YaHei" w:hAnsi="Arial" w:cs="Arial"/>
        </w:rPr>
        <w:t>四、关键设计决策</w:t>
      </w:r>
      <w:bookmarkEnd w:id="10"/>
    </w:p>
    <w:p w14:paraId="1CBE4752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CBI </w:t>
      </w:r>
      <w:r>
        <w:rPr>
          <w:rFonts w:cs="Calibri"/>
          <w:b/>
        </w:rPr>
        <w:t>与</w:t>
      </w:r>
      <w:r>
        <w:rPr>
          <w:rFonts w:cs="Calibri"/>
          <w:b/>
        </w:rPr>
        <w:t xml:space="preserve"> Cost Position </w:t>
      </w:r>
      <w:r>
        <w:rPr>
          <w:rFonts w:cs="Calibri"/>
          <w:b/>
        </w:rPr>
        <w:t>分离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只描述筹码交换行为，</w:t>
      </w:r>
      <w:r>
        <w:rPr>
          <w:rFonts w:cs="Calibri"/>
        </w:rPr>
        <w:t xml:space="preserve">VWAP </w:t>
      </w:r>
      <w:r>
        <w:rPr>
          <w:rFonts w:cs="Calibri"/>
        </w:rPr>
        <w:t>成本单独成模块，二者互不混用；</w:t>
      </w:r>
    </w:p>
    <w:p w14:paraId="4AC2D693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标准化严格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每个子项先</w:t>
      </w:r>
      <w:r>
        <w:rPr>
          <w:rFonts w:cs="Calibri"/>
        </w:rPr>
        <w:t xml:space="preserve"> Winsorize→Z→0~100 </w:t>
      </w:r>
      <w:r>
        <w:rPr>
          <w:rFonts w:cs="Calibri"/>
        </w:rPr>
        <w:t>再加权，权重进配置（</w:t>
      </w:r>
      <w:r>
        <w:rPr>
          <w:rFonts w:cs="Calibri"/>
        </w:rPr>
        <w:t xml:space="preserve">P6 </w:t>
      </w:r>
      <w:r>
        <w:rPr>
          <w:rFonts w:cs="Calibri"/>
        </w:rPr>
        <w:t>校准）；</w:t>
      </w:r>
    </w:p>
    <w:p w14:paraId="2FAEB1AD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缺失处理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amount=0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volume=0</w:t>
      </w:r>
      <w:r>
        <w:rPr>
          <w:rFonts w:cs="Calibri"/>
        </w:rPr>
        <w:t>、停牌月</w:t>
      </w:r>
      <w:r>
        <w:rPr>
          <w:rFonts w:cs="Calibri"/>
        </w:rPr>
        <w:t xml:space="preserve"> → VWAP/</w:t>
      </w:r>
      <w:r>
        <w:rPr>
          <w:rFonts w:cs="Calibri"/>
        </w:rPr>
        <w:t>比率置</w:t>
      </w:r>
      <w:r>
        <w:rPr>
          <w:rFonts w:cs="Calibri"/>
        </w:rPr>
        <w:t xml:space="preserve"> NaN</w:t>
      </w:r>
      <w:r>
        <w:rPr>
          <w:rFonts w:cs="Calibri"/>
        </w:rPr>
        <w:t>，不参与状态判定；</w:t>
      </w:r>
    </w:p>
    <w:p w14:paraId="5BE2FF61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数据质量</w:t>
      </w:r>
      <w:r>
        <w:rPr>
          <w:rFonts w:cs="Calibri"/>
        </w:rPr>
        <w:t>：取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monthly_kline / weekly_kline / quarterly_kline</w:t>
      </w:r>
      <w:r>
        <w:rPr>
          <w:rFonts w:cs="Calibri"/>
        </w:rPr>
        <w:t xml:space="preserve"> </w:t>
      </w:r>
      <w:r>
        <w:rPr>
          <w:rFonts w:cs="Calibri"/>
        </w:rPr>
        <w:t>三源最差等级（从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读取）；</w:t>
      </w:r>
    </w:p>
    <w:p w14:paraId="2E6C1BA8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写入规范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UPSERT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 xml:space="preserve"> </w:t>
      </w:r>
      <w:r>
        <w:rPr>
          <w:rFonts w:cs="Calibri"/>
        </w:rPr>
        <w:t>必填；</w:t>
      </w:r>
    </w:p>
    <w:p w14:paraId="046DD9B2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表结构扩展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</w:t>
      </w:r>
      <w:r>
        <w:rPr>
          <w:rFonts w:cs="Calibri"/>
        </w:rPr>
        <w:t>增加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 / cbi_state / cost_position / cost_vs_weekly_vwap / cost_vs_monthly_vwap / cost_vs_quarterly_vwap</w:t>
      </w:r>
      <w:r>
        <w:rPr>
          <w:rFonts w:cs="Calibri"/>
        </w:rPr>
        <w:t>（规格书允许字段增加，字典同步更新）。</w:t>
      </w:r>
    </w:p>
    <w:p w14:paraId="05453718" w14:textId="77777777" w:rsidR="009F278C" w:rsidRDefault="009F0C67">
      <w:pPr>
        <w:pStyle w:val="Heading2"/>
      </w:pPr>
      <w:bookmarkStart w:id="11" w:name="_Toc238125457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1"/>
    </w:p>
    <w:p w14:paraId="4B5F3463" w14:textId="77777777" w:rsidR="009F278C" w:rsidRDefault="009F0C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behavioral:</w:t>
      </w:r>
      <w:r>
        <w:rPr>
          <w:rFonts w:ascii="Consolas" w:eastAsia="Consolas" w:hAnsi="Consolas" w:cs="Consolas"/>
          <w:sz w:val="20"/>
        </w:rPr>
        <w:br/>
        <w:t xml:space="preserve">  turnover:</w:t>
      </w:r>
      <w:r>
        <w:rPr>
          <w:rFonts w:ascii="Consolas" w:eastAsia="Consolas" w:hAnsi="Consolas" w:cs="Consolas"/>
          <w:sz w:val="20"/>
        </w:rPr>
        <w:br/>
        <w:t xml:space="preserve">    window: 12</w:t>
      </w:r>
      <w:r>
        <w:rPr>
          <w:rFonts w:ascii="Consolas" w:eastAsia="Consolas" w:hAnsi="Consolas" w:cs="Consolas"/>
          <w:sz w:val="20"/>
        </w:rPr>
        <w:br/>
        <w:t xml:space="preserve">    min_history: 5</w:t>
      </w:r>
      <w:r>
        <w:rPr>
          <w:rFonts w:ascii="Consolas" w:eastAsia="Consolas" w:hAnsi="Consolas" w:cs="Consolas"/>
          <w:sz w:val="20"/>
        </w:rPr>
        <w:br/>
        <w:t xml:space="preserve">    pctl_min_history: 6</w:t>
      </w:r>
      <w:r>
        <w:rPr>
          <w:rFonts w:ascii="Consolas" w:eastAsia="Consolas" w:hAnsi="Consolas" w:cs="Consolas"/>
          <w:sz w:val="20"/>
        </w:rPr>
        <w:br/>
        <w:t xml:space="preserve">    z_bands: [-1.5, -0.5, 0.5, 1.5]</w:t>
      </w:r>
      <w:r>
        <w:rPr>
          <w:rFonts w:ascii="Consolas" w:eastAsia="Consolas" w:hAnsi="Consolas" w:cs="Consolas"/>
          <w:sz w:val="20"/>
        </w:rPr>
        <w:br/>
        <w:t xml:space="preserve">    pctl_bands: [0.10, 0.30, 0.70, 0.90]</w:t>
      </w:r>
      <w:r>
        <w:rPr>
          <w:rFonts w:ascii="Consolas" w:eastAsia="Consolas" w:hAnsi="Consolas" w:cs="Consolas"/>
          <w:sz w:val="20"/>
        </w:rPr>
        <w:br/>
        <w:t xml:space="preserve">  volume:</w:t>
      </w:r>
      <w:r>
        <w:rPr>
          <w:rFonts w:ascii="Consolas" w:eastAsia="Consolas" w:hAnsi="Consolas" w:cs="Consolas"/>
          <w:sz w:val="20"/>
        </w:rPr>
        <w:br/>
        <w:t xml:space="preserve">    ma_window: 6</w:t>
      </w:r>
      <w:r>
        <w:rPr>
          <w:rFonts w:ascii="Consolas" w:eastAsia="Consolas" w:hAnsi="Consolas" w:cs="Consolas"/>
          <w:sz w:val="20"/>
        </w:rPr>
        <w:br/>
        <w:t xml:space="preserve">    accel_lag: 3</w:t>
      </w:r>
      <w:r>
        <w:rPr>
          <w:rFonts w:ascii="Consolas" w:eastAsia="Consolas" w:hAnsi="Consolas" w:cs="Consolas"/>
          <w:sz w:val="20"/>
        </w:rPr>
        <w:br/>
        <w:t xml:space="preserve">    up_ratio: 1.10</w:t>
      </w:r>
      <w:r>
        <w:rPr>
          <w:rFonts w:ascii="Consolas" w:eastAsia="Consolas" w:hAnsi="Consolas" w:cs="Consolas"/>
          <w:sz w:val="20"/>
        </w:rPr>
        <w:br/>
        <w:t xml:space="preserve">    down_ratio: 0.90</w:t>
      </w:r>
      <w:r>
        <w:rPr>
          <w:rFonts w:ascii="Consolas" w:eastAsia="Consolas" w:hAnsi="Consolas" w:cs="Consolas"/>
          <w:sz w:val="20"/>
        </w:rPr>
        <w:br/>
        <w:t xml:space="preserve">    strong_ratio: 1.50</w:t>
      </w:r>
      <w:r>
        <w:rPr>
          <w:rFonts w:ascii="Consolas" w:eastAsia="Consolas" w:hAnsi="Consolas" w:cs="Consolas"/>
          <w:sz w:val="20"/>
        </w:rPr>
        <w:br/>
        <w:t xml:space="preserve">  price_direction:</w:t>
      </w:r>
      <w:r>
        <w:rPr>
          <w:rFonts w:ascii="Consolas" w:eastAsia="Consolas" w:hAnsi="Consolas" w:cs="Consolas"/>
          <w:sz w:val="20"/>
        </w:rPr>
        <w:br/>
        <w:t xml:space="preserve">    up_threshold: 1.5</w:t>
      </w:r>
      <w:r>
        <w:rPr>
          <w:rFonts w:ascii="Consolas" w:eastAsia="Consolas" w:hAnsi="Consolas" w:cs="Consolas"/>
          <w:sz w:val="20"/>
        </w:rPr>
        <w:br/>
        <w:t xml:space="preserve">    down_threshold: 1.5</w:t>
      </w:r>
      <w:r>
        <w:rPr>
          <w:rFonts w:ascii="Consolas" w:eastAsia="Consolas" w:hAnsi="Consolas" w:cs="Consolas"/>
          <w:sz w:val="20"/>
        </w:rPr>
        <w:br/>
        <w:t xml:space="preserve">  cost_position:</w:t>
      </w:r>
      <w:r>
        <w:rPr>
          <w:rFonts w:ascii="Consolas" w:eastAsia="Consolas" w:hAnsi="Consolas" w:cs="Consolas"/>
          <w:sz w:val="20"/>
        </w:rPr>
        <w:br/>
        <w:t xml:space="preserve">    neutral_pct: 2.0</w:t>
      </w:r>
      <w:r>
        <w:rPr>
          <w:rFonts w:ascii="Consolas" w:eastAsia="Consolas" w:hAnsi="Consolas" w:cs="Consolas"/>
          <w:sz w:val="20"/>
        </w:rPr>
        <w:br/>
      </w:r>
    </w:p>
    <w:p w14:paraId="1E699B4D" w14:textId="77777777" w:rsidR="009F278C" w:rsidRDefault="009F0C67">
      <w:pPr>
        <w:jc w:val="both"/>
      </w:pPr>
      <w:r>
        <w:rPr>
          <w:rFonts w:cs="Calibri"/>
        </w:rPr>
        <w:t>（</w:t>
      </w:r>
      <w:r>
        <w:rPr>
          <w:rFonts w:cs="Calibri"/>
        </w:rPr>
        <w:t xml:space="preserve">CBI </w:t>
      </w:r>
      <w:r>
        <w:rPr>
          <w:rFonts w:cs="Calibri"/>
        </w:rPr>
        <w:t>权重复用顶层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cbi_weights</w:t>
      </w:r>
      <w:r>
        <w:rPr>
          <w:rFonts w:cs="Calibri"/>
        </w:rPr>
        <w:t>，</w:t>
      </w:r>
      <w:r>
        <w:rPr>
          <w:rFonts w:cs="Calibri"/>
        </w:rPr>
        <w:t xml:space="preserve">CBI </w:t>
      </w:r>
      <w:r>
        <w:rPr>
          <w:rFonts w:cs="Calibri"/>
        </w:rPr>
        <w:t>状态阈值复用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thresholds.cbi</w:t>
      </w:r>
      <w:r>
        <w:rPr>
          <w:rFonts w:cs="Calibri"/>
        </w:rPr>
        <w:t>。）</w:t>
      </w:r>
    </w:p>
    <w:p w14:paraId="54778A93" w14:textId="77777777" w:rsidR="009F278C" w:rsidRDefault="009F0C67">
      <w:pPr>
        <w:pStyle w:val="Heading2"/>
      </w:pPr>
      <w:bookmarkStart w:id="12" w:name="_Toc238125458"/>
      <w:r>
        <w:rPr>
          <w:rFonts w:ascii="Arial" w:eastAsia="Microsoft YaHei" w:hAnsi="Arial" w:cs="Arial"/>
        </w:rPr>
        <w:lastRenderedPageBreak/>
        <w:t>六、脚本与工作流集成</w:t>
      </w:r>
      <w:bookmarkEnd w:id="12"/>
    </w:p>
    <w:p w14:paraId="090C0CB0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Core/QCFP_MTF/scripts/monthly_behavior_engine.py</w:t>
      </w:r>
    </w:p>
    <w:p w14:paraId="2E4F62E7" w14:textId="77777777" w:rsidR="009F278C" w:rsidRDefault="009F0C6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--month-end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3691FCC7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structural_engine </w:t>
      </w:r>
      <w:r>
        <w:rPr>
          <w:rFonts w:cs="Calibri"/>
        </w:rPr>
        <w:t>之后）：</w:t>
      </w:r>
    </w:p>
    <w:p w14:paraId="199B355D" w14:textId="77777777" w:rsidR="009F278C" w:rsidRDefault="009F0C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</w:t>
      </w:r>
      <w:r>
        <w:rPr>
          <w:rFonts w:ascii="Consolas" w:eastAsia="Consolas" w:hAnsi="Consolas" w:cs="Consolas"/>
          <w:sz w:val="20"/>
        </w:rPr>
        <w:br/>
        <w:t xml:space="preserve">    "monthly_behavior_engine.py",   # P2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725AE6CE" w14:textId="77777777" w:rsidR="009F278C" w:rsidRDefault="009F0C67">
      <w:pPr>
        <w:pStyle w:val="Heading2"/>
      </w:pPr>
      <w:bookmarkStart w:id="13" w:name="_Toc238125459"/>
      <w:r>
        <w:rPr>
          <w:rFonts w:ascii="Arial" w:eastAsia="Microsoft YaHei" w:hAnsi="Arial" w:cs="Arial"/>
        </w:rPr>
        <w:t>七、测试计划</w:t>
      </w:r>
      <w:bookmarkEnd w:id="13"/>
    </w:p>
    <w:p w14:paraId="24556B9E" w14:textId="77777777" w:rsidR="009F278C" w:rsidRDefault="009F0C67">
      <w:pPr>
        <w:pStyle w:val="Heading3"/>
      </w:pPr>
      <w:bookmarkStart w:id="14" w:name="_Toc238125460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tests/test_behavioral/</w:t>
      </w:r>
      <w:r>
        <w:rPr>
          <w:rFonts w:ascii="Arial" w:eastAsia="Microsoft YaHei" w:hAnsi="Arial" w:cs="Arial"/>
        </w:rPr>
        <w:t>）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78C" w14:paraId="41471D98" w14:textId="77777777">
        <w:trPr>
          <w:tblHeader/>
        </w:trPr>
        <w:tc>
          <w:tcPr>
            <w:tcW w:w="3120" w:type="dxa"/>
            <w:shd w:val="clear" w:color="auto" w:fill="2F5496"/>
          </w:tcPr>
          <w:p w14:paraId="7C0E4CC2" w14:textId="77777777" w:rsidR="009F278C" w:rsidRDefault="009F0C6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4BA3AFCD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619C3917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9F278C" w14:paraId="3C263F5E" w14:textId="77777777">
        <w:tc>
          <w:tcPr>
            <w:tcW w:w="3120" w:type="dxa"/>
          </w:tcPr>
          <w:p w14:paraId="60471BD2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23032BB2" w14:textId="77777777" w:rsidR="009F278C" w:rsidRDefault="009F0C67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边界（</w:t>
            </w:r>
            <w:r>
              <w:rPr>
                <w:rFonts w:cs="Calibri"/>
                <w:sz w:val="19"/>
              </w:rPr>
              <w:t xml:space="preserve">Z </w:t>
            </w:r>
            <w:r>
              <w:rPr>
                <w:rFonts w:cs="Calibri"/>
                <w:sz w:val="19"/>
              </w:rPr>
              <w:t>区间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百分位交叉）</w:t>
            </w:r>
          </w:p>
        </w:tc>
        <w:tc>
          <w:tcPr>
            <w:tcW w:w="3120" w:type="dxa"/>
          </w:tcPr>
          <w:p w14:paraId="4BB00E6D" w14:textId="77777777" w:rsidR="009F278C" w:rsidRDefault="009F0C67">
            <w:r>
              <w:rPr>
                <w:rFonts w:cs="Calibri"/>
                <w:sz w:val="19"/>
              </w:rPr>
              <w:t>精确匹配</w:t>
            </w:r>
          </w:p>
        </w:tc>
      </w:tr>
      <w:tr w:rsidR="009F278C" w14:paraId="6E9EEA52" w14:textId="77777777">
        <w:tc>
          <w:tcPr>
            <w:tcW w:w="3120" w:type="dxa"/>
          </w:tcPr>
          <w:p w14:paraId="2259D5D6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6B6D40AA" w14:textId="77777777" w:rsidR="009F278C" w:rsidRDefault="009F0C67">
            <w:r>
              <w:rPr>
                <w:rFonts w:cs="Calibri"/>
                <w:sz w:val="19"/>
              </w:rPr>
              <w:t>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量加速度公式</w:t>
            </w:r>
          </w:p>
        </w:tc>
        <w:tc>
          <w:tcPr>
            <w:tcW w:w="3120" w:type="dxa"/>
          </w:tcPr>
          <w:p w14:paraId="5956B65D" w14:textId="77777777" w:rsidR="009F278C" w:rsidRDefault="009F0C67">
            <w:r>
              <w:rPr>
                <w:rFonts w:cs="Calibri"/>
                <w:sz w:val="19"/>
              </w:rPr>
              <w:t>手算一致</w:t>
            </w:r>
          </w:p>
        </w:tc>
      </w:tr>
      <w:tr w:rsidR="009F278C" w14:paraId="6E6BE589" w14:textId="77777777">
        <w:tc>
          <w:tcPr>
            <w:tcW w:w="3120" w:type="dxa"/>
          </w:tcPr>
          <w:p w14:paraId="61903224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73E06DB6" w14:textId="77777777" w:rsidR="009F278C" w:rsidRDefault="009F0C67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 </w:t>
            </w:r>
            <w:r>
              <w:rPr>
                <w:rFonts w:cs="Calibri"/>
                <w:sz w:val="19"/>
              </w:rPr>
              <w:t>判定（含</w:t>
            </w:r>
            <w:r>
              <w:rPr>
                <w:rFonts w:cs="Calibri"/>
                <w:sz w:val="19"/>
              </w:rPr>
              <w:t xml:space="preserve"> ↑↑ </w:t>
            </w:r>
            <w:r>
              <w:rPr>
                <w:rFonts w:cs="Calibri"/>
                <w:sz w:val="19"/>
              </w:rPr>
              <w:t>强信号优先）</w:t>
            </w:r>
          </w:p>
        </w:tc>
        <w:tc>
          <w:tcPr>
            <w:tcW w:w="3120" w:type="dxa"/>
          </w:tcPr>
          <w:p w14:paraId="03DDC8C5" w14:textId="77777777" w:rsidR="009F278C" w:rsidRDefault="009F0C67">
            <w:r>
              <w:rPr>
                <w:rFonts w:cs="Calibri"/>
                <w:sz w:val="19"/>
              </w:rPr>
              <w:t>全覆盖</w:t>
            </w:r>
          </w:p>
        </w:tc>
      </w:tr>
      <w:tr w:rsidR="009F278C" w14:paraId="4711C399" w14:textId="77777777">
        <w:tc>
          <w:tcPr>
            <w:tcW w:w="3120" w:type="dxa"/>
          </w:tcPr>
          <w:p w14:paraId="3C51ACE9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24632F1A" w14:textId="77777777" w:rsidR="009F278C" w:rsidRDefault="009F0C67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标准化流程（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</w:t>
            </w:r>
          </w:p>
        </w:tc>
        <w:tc>
          <w:tcPr>
            <w:tcW w:w="3120" w:type="dxa"/>
          </w:tcPr>
          <w:p w14:paraId="0C12C4BA" w14:textId="77777777" w:rsidR="009F278C" w:rsidRDefault="009F0C67">
            <w:r>
              <w:rPr>
                <w:rFonts w:cs="Calibri"/>
                <w:sz w:val="19"/>
              </w:rPr>
              <w:t>手算一致，</w:t>
            </w:r>
            <w:r>
              <w:rPr>
                <w:rFonts w:cs="Calibri"/>
                <w:sz w:val="19"/>
              </w:rPr>
              <w:t>0~100</w:t>
            </w:r>
          </w:p>
        </w:tc>
      </w:tr>
      <w:tr w:rsidR="009F278C" w14:paraId="2386F086" w14:textId="77777777">
        <w:tc>
          <w:tcPr>
            <w:tcW w:w="3120" w:type="dxa"/>
          </w:tcPr>
          <w:p w14:paraId="0F89AEFC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300AAA54" w14:textId="77777777" w:rsidR="009F278C" w:rsidRDefault="009F0C67">
            <w:r>
              <w:rPr>
                <w:rFonts w:cs="Calibri"/>
                <w:sz w:val="19"/>
              </w:rPr>
              <w:t xml:space="preserve">Cost Position </w:t>
            </w:r>
            <w:r>
              <w:rPr>
                <w:rFonts w:cs="Calibri"/>
                <w:sz w:val="19"/>
              </w:rPr>
              <w:t>三周期</w:t>
            </w:r>
            <w:r>
              <w:rPr>
                <w:rFonts w:cs="Calibri"/>
                <w:sz w:val="19"/>
              </w:rPr>
              <w:t xml:space="preserve"> VWAP +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3120" w:type="dxa"/>
          </w:tcPr>
          <w:p w14:paraId="24351582" w14:textId="77777777" w:rsidR="009F278C" w:rsidRDefault="009F0C67">
            <w:r>
              <w:rPr>
                <w:rFonts w:cs="Calibri"/>
                <w:sz w:val="19"/>
              </w:rPr>
              <w:t>手算一致</w:t>
            </w:r>
          </w:p>
        </w:tc>
      </w:tr>
      <w:tr w:rsidR="009F278C" w14:paraId="66A5C845" w14:textId="77777777">
        <w:tc>
          <w:tcPr>
            <w:tcW w:w="3120" w:type="dxa"/>
          </w:tcPr>
          <w:p w14:paraId="0AC6056C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69CAB14F" w14:textId="77777777" w:rsidR="009F278C" w:rsidRDefault="009F0C67">
            <w:r>
              <w:rPr>
                <w:rFonts w:cs="Calibri"/>
                <w:sz w:val="19"/>
              </w:rPr>
              <w:t xml:space="preserve">Monthly Stage </w:t>
            </w:r>
            <w:r>
              <w:rPr>
                <w:rFonts w:cs="Calibri"/>
                <w:sz w:val="19"/>
              </w:rPr>
              <w:t>组合判定</w:t>
            </w:r>
          </w:p>
        </w:tc>
        <w:tc>
          <w:tcPr>
            <w:tcW w:w="3120" w:type="dxa"/>
          </w:tcPr>
          <w:p w14:paraId="200122EE" w14:textId="77777777" w:rsidR="009F278C" w:rsidRDefault="009F0C67">
            <w:r>
              <w:rPr>
                <w:rFonts w:cs="Calibri"/>
                <w:sz w:val="19"/>
              </w:rPr>
              <w:t>全覆盖</w:t>
            </w:r>
          </w:p>
        </w:tc>
      </w:tr>
      <w:tr w:rsidR="009F278C" w14:paraId="35987B94" w14:textId="77777777">
        <w:tc>
          <w:tcPr>
            <w:tcW w:w="3120" w:type="dxa"/>
          </w:tcPr>
          <w:p w14:paraId="0100E7AC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1AC4547A" w14:textId="77777777" w:rsidR="009F278C" w:rsidRDefault="009F0C67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停牌月处理（</w:t>
            </w:r>
            <w:r>
              <w:rPr>
                <w:rFonts w:cs="Calibri"/>
                <w:sz w:val="19"/>
              </w:rPr>
              <w:t>amount=0 → 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8E99F7D" w14:textId="77777777" w:rsidR="009F278C" w:rsidRDefault="009F0C67">
            <w:r>
              <w:rPr>
                <w:rFonts w:cs="Calibri"/>
                <w:sz w:val="19"/>
              </w:rPr>
              <w:t>不产生错误状态</w:t>
            </w:r>
          </w:p>
        </w:tc>
      </w:tr>
    </w:tbl>
    <w:p w14:paraId="35C9B40F" w14:textId="77777777" w:rsidR="009F278C" w:rsidRDefault="009F0C67">
      <w:pPr>
        <w:pStyle w:val="Heading3"/>
      </w:pPr>
      <w:bookmarkStart w:id="15" w:name="_Toc238125461"/>
      <w:r>
        <w:rPr>
          <w:rFonts w:ascii="Arial" w:eastAsia="Microsoft YaHei" w:hAnsi="Arial" w:cs="Arial"/>
        </w:rPr>
        <w:t>集成测试（真实数据）</w:t>
      </w:r>
      <w:bookmarkEnd w:id="15"/>
    </w:p>
    <w:p w14:paraId="160D6E61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monthly_behavior_engine.py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报告，重复运行幂等；</w:t>
      </w:r>
    </w:p>
    <w:p w14:paraId="1C504B4B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</w:t>
      </w:r>
      <w:r>
        <w:rPr>
          <w:rFonts w:cs="Calibri"/>
        </w:rPr>
        <w:t xml:space="preserve">15 </w:t>
      </w:r>
      <w:r>
        <w:rPr>
          <w:rFonts w:cs="Calibri"/>
        </w:rPr>
        <w:t>只股票，行数</w:t>
      </w:r>
      <w:r>
        <w:rPr>
          <w:rFonts w:cs="Calibri"/>
        </w:rPr>
        <w:t xml:space="preserve"> = </w:t>
      </w:r>
      <w:r>
        <w:rPr>
          <w:rFonts w:cs="Calibri"/>
        </w:rPr>
        <w:t>各股票月线行数；</w:t>
      </w:r>
    </w:p>
    <w:p w14:paraId="4F653DBC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合理性检查：</w:t>
      </w:r>
      <w:r>
        <w:rPr>
          <w:rFonts w:cs="Calibri"/>
        </w:rPr>
        <w:t xml:space="preserve">CBI </w:t>
      </w:r>
      <w:r>
        <w:rPr>
          <w:rFonts w:cs="Calibri"/>
        </w:rPr>
        <w:t>分布</w:t>
      </w:r>
      <w:r>
        <w:rPr>
          <w:rFonts w:cs="Calibri"/>
        </w:rPr>
        <w:t xml:space="preserve"> 0~100</w:t>
      </w:r>
      <w:r>
        <w:rPr>
          <w:rFonts w:cs="Calibri"/>
        </w:rPr>
        <w:t>；</w:t>
      </w:r>
      <w:r>
        <w:rPr>
          <w:rFonts w:cs="Calibri"/>
        </w:rPr>
        <w:t xml:space="preserve">T </w:t>
      </w:r>
      <w:r>
        <w:rPr>
          <w:rFonts w:cs="Calibri"/>
        </w:rPr>
        <w:t>状态分布符合直觉；</w:t>
      </w:r>
      <w:r>
        <w:rPr>
          <w:rFonts w:cs="Calibri"/>
        </w:rPr>
        <w:t xml:space="preserve">COST_ADVANTAGE </w:t>
      </w:r>
      <w:r>
        <w:rPr>
          <w:rFonts w:cs="Calibri"/>
        </w:rPr>
        <w:t>时月收益多正。</w:t>
      </w:r>
    </w:p>
    <w:p w14:paraId="79FE25B1" w14:textId="77777777" w:rsidR="009F278C" w:rsidRDefault="009F0C67">
      <w:pPr>
        <w:pStyle w:val="Heading2"/>
      </w:pPr>
      <w:bookmarkStart w:id="16" w:name="_Toc238125462"/>
      <w:r>
        <w:rPr>
          <w:rFonts w:ascii="Arial" w:eastAsia="Microsoft YaHei" w:hAnsi="Arial" w:cs="Arial"/>
        </w:rPr>
        <w:lastRenderedPageBreak/>
        <w:t>八、数据缺口与风险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78C" w14:paraId="7885DEC7" w14:textId="77777777">
        <w:trPr>
          <w:tblHeader/>
        </w:trPr>
        <w:tc>
          <w:tcPr>
            <w:tcW w:w="3120" w:type="dxa"/>
            <w:shd w:val="clear" w:color="auto" w:fill="2F5496"/>
          </w:tcPr>
          <w:p w14:paraId="25F8F3AF" w14:textId="77777777" w:rsidR="009F278C" w:rsidRDefault="009F0C6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5AA94821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2B4105BD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9F278C" w14:paraId="411DD6E9" w14:textId="77777777">
        <w:tc>
          <w:tcPr>
            <w:tcW w:w="3120" w:type="dxa"/>
          </w:tcPr>
          <w:p w14:paraId="42C05E32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68EA7F33" w14:textId="77777777" w:rsidR="009F278C" w:rsidRDefault="009F0C67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amount 8.2% </w:t>
            </w:r>
            <w:r>
              <w:rPr>
                <w:rFonts w:cs="Calibri"/>
                <w:sz w:val="19"/>
              </w:rPr>
              <w:t>为零</w:t>
            </w:r>
          </w:p>
        </w:tc>
        <w:tc>
          <w:tcPr>
            <w:tcW w:w="3120" w:type="dxa"/>
          </w:tcPr>
          <w:p w14:paraId="071EBBF8" w14:textId="77777777" w:rsidR="009F278C" w:rsidRDefault="009F0C67"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</w:t>
            </w:r>
            <w:r>
              <w:rPr>
                <w:rFonts w:cs="Calibri"/>
                <w:sz w:val="19"/>
              </w:rPr>
              <w:t xml:space="preserve"> VWAP</w:t>
            </w:r>
          </w:p>
        </w:tc>
      </w:tr>
      <w:tr w:rsidR="009F278C" w14:paraId="64EB28D0" w14:textId="77777777">
        <w:tc>
          <w:tcPr>
            <w:tcW w:w="3120" w:type="dxa"/>
          </w:tcPr>
          <w:p w14:paraId="30CA7CDD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63250A6B" w14:textId="77777777" w:rsidR="009F278C" w:rsidRDefault="009F0C67">
            <w:r>
              <w:rPr>
                <w:rFonts w:cs="Calibri"/>
                <w:sz w:val="19"/>
              </w:rPr>
              <w:t>停牌月</w:t>
            </w:r>
            <w:r>
              <w:rPr>
                <w:rFonts w:cs="Calibri"/>
                <w:sz w:val="19"/>
              </w:rPr>
              <w:t xml:space="preserve"> turnover=0</w:t>
            </w:r>
          </w:p>
        </w:tc>
        <w:tc>
          <w:tcPr>
            <w:tcW w:w="3120" w:type="dxa"/>
          </w:tcPr>
          <w:p w14:paraId="1F0D8670" w14:textId="77777777" w:rsidR="009F278C" w:rsidRDefault="009F0C67"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</w:t>
            </w:r>
            <w:r>
              <w:rPr>
                <w:rFonts w:cs="Calibri"/>
                <w:sz w:val="19"/>
              </w:rPr>
              <w:t xml:space="preserve"> Z/</w:t>
            </w:r>
            <w:r>
              <w:rPr>
                <w:rFonts w:cs="Calibri"/>
                <w:sz w:val="19"/>
              </w:rPr>
              <w:t>百分位</w:t>
            </w:r>
          </w:p>
        </w:tc>
      </w:tr>
      <w:tr w:rsidR="009F278C" w14:paraId="75397C58" w14:textId="77777777">
        <w:tc>
          <w:tcPr>
            <w:tcW w:w="3120" w:type="dxa"/>
          </w:tcPr>
          <w:p w14:paraId="2C89A142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36FC37D2" w14:textId="77777777" w:rsidR="009F278C" w:rsidRDefault="009F0C67">
            <w:r>
              <w:rPr>
                <w:rFonts w:cs="Calibri"/>
                <w:sz w:val="19"/>
              </w:rPr>
              <w:t>滚动窗口初期（</w:t>
            </w:r>
            <w:r>
              <w:rPr>
                <w:rFonts w:cs="Calibri"/>
                <w:sz w:val="19"/>
              </w:rPr>
              <w:t>2010-2011</w:t>
            </w:r>
            <w:r>
              <w:rPr>
                <w:rFonts w:cs="Calibri"/>
                <w:sz w:val="19"/>
              </w:rPr>
              <w:t>）因子缺失</w:t>
            </w:r>
          </w:p>
        </w:tc>
        <w:tc>
          <w:tcPr>
            <w:tcW w:w="3120" w:type="dxa"/>
          </w:tcPr>
          <w:p w14:paraId="04F63AC6" w14:textId="77777777" w:rsidR="009F278C" w:rsidRDefault="009F0C67">
            <w:r>
              <w:rPr>
                <w:rFonts w:cs="Calibri"/>
                <w:sz w:val="19"/>
              </w:rPr>
              <w:t xml:space="preserve">min_history </w:t>
            </w:r>
            <w:r>
              <w:rPr>
                <w:rFonts w:cs="Calibri"/>
                <w:sz w:val="19"/>
              </w:rPr>
              <w:t>控制，缺失行不判</w:t>
            </w:r>
            <w:r>
              <w:rPr>
                <w:rFonts w:cs="Calibri"/>
                <w:sz w:val="19"/>
              </w:rPr>
              <w:t xml:space="preserve"> T/VP</w:t>
            </w:r>
            <w:r>
              <w:rPr>
                <w:rFonts w:cs="Calibri"/>
                <w:sz w:val="19"/>
              </w:rPr>
              <w:t>，标注</w:t>
            </w:r>
          </w:p>
        </w:tc>
      </w:tr>
      <w:tr w:rsidR="009F278C" w14:paraId="5995907A" w14:textId="77777777">
        <w:tc>
          <w:tcPr>
            <w:tcW w:w="3120" w:type="dxa"/>
          </w:tcPr>
          <w:p w14:paraId="39642192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5168C391" w14:textId="77777777" w:rsidR="009F278C" w:rsidRDefault="009F0C67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权重未经验证</w:t>
            </w:r>
          </w:p>
        </w:tc>
        <w:tc>
          <w:tcPr>
            <w:tcW w:w="3120" w:type="dxa"/>
          </w:tcPr>
          <w:p w14:paraId="3B23703C" w14:textId="77777777" w:rsidR="009F278C" w:rsidRDefault="009F0C67">
            <w:r>
              <w:rPr>
                <w:rFonts w:cs="Calibri"/>
                <w:sz w:val="19"/>
              </w:rPr>
              <w:t>配置化</w:t>
            </w:r>
            <w:r>
              <w:rPr>
                <w:rFonts w:cs="Calibri"/>
                <w:sz w:val="19"/>
              </w:rPr>
              <w:t xml:space="preserve"> + P6 </w:t>
            </w:r>
            <w:r>
              <w:rPr>
                <w:rFonts w:cs="Calibri"/>
                <w:sz w:val="19"/>
              </w:rPr>
              <w:t>回测校准</w:t>
            </w:r>
          </w:p>
        </w:tc>
      </w:tr>
      <w:tr w:rsidR="009F278C" w14:paraId="08FDE551" w14:textId="77777777">
        <w:tc>
          <w:tcPr>
            <w:tcW w:w="3120" w:type="dxa"/>
          </w:tcPr>
          <w:p w14:paraId="59D47AA0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477131F4" w14:textId="77777777" w:rsidR="009F278C" w:rsidRDefault="009F0C67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对非季末月的口径</w:t>
            </w:r>
          </w:p>
        </w:tc>
        <w:tc>
          <w:tcPr>
            <w:tcW w:w="3120" w:type="dxa"/>
          </w:tcPr>
          <w:p w14:paraId="5C9631B5" w14:textId="77777777" w:rsidR="009F278C" w:rsidRDefault="009F0C67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最近已披露季度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，文档注明</w:t>
            </w:r>
          </w:p>
        </w:tc>
      </w:tr>
    </w:tbl>
    <w:p w14:paraId="0F5311DF" w14:textId="77777777" w:rsidR="009F278C" w:rsidRDefault="009F0C67">
      <w:pPr>
        <w:pStyle w:val="Heading2"/>
      </w:pPr>
      <w:bookmarkStart w:id="17" w:name="_Toc238125463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M2 </w:t>
      </w:r>
      <w:r>
        <w:rPr>
          <w:rFonts w:ascii="Arial" w:eastAsia="Microsoft YaHei" w:hAnsi="Arial" w:cs="Arial"/>
        </w:rPr>
        <w:t>验收标准</w:t>
      </w:r>
      <w:bookmarkEnd w:id="17"/>
    </w:p>
    <w:p w14:paraId="00E14965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>；</w:t>
      </w:r>
    </w:p>
    <w:p w14:paraId="5DC94FB4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0F038616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单元测试全过（</w:t>
      </w:r>
      <w:r>
        <w:rPr>
          <w:rFonts w:cs="Calibri"/>
        </w:rPr>
        <w:t xml:space="preserve">P2 </w:t>
      </w:r>
      <w:r>
        <w:rPr>
          <w:rFonts w:cs="Calibri"/>
        </w:rPr>
        <w:t>新增</w:t>
      </w:r>
      <w:r>
        <w:rPr>
          <w:rFonts w:cs="Calibri"/>
        </w:rPr>
        <w:t xml:space="preserve"> ≥ 20 </w:t>
      </w:r>
      <w:r>
        <w:rPr>
          <w:rFonts w:cs="Calibri"/>
        </w:rPr>
        <w:t>项）；</w:t>
      </w:r>
    </w:p>
    <w:p w14:paraId="153BA2D5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4. CBI </w:t>
      </w:r>
      <w:r>
        <w:rPr>
          <w:rFonts w:cs="Calibri"/>
        </w:rPr>
        <w:t>全部落在</w:t>
      </w:r>
      <w:r>
        <w:rPr>
          <w:rFonts w:cs="Calibri"/>
        </w:rPr>
        <w:t xml:space="preserve"> 0~100</w:t>
      </w:r>
      <w:r>
        <w:rPr>
          <w:rFonts w:cs="Calibri"/>
        </w:rPr>
        <w:t>，</w:t>
      </w:r>
      <w:r>
        <w:rPr>
          <w:rFonts w:cs="Calibri"/>
        </w:rPr>
        <w:t xml:space="preserve">T/VP/Stage </w:t>
      </w:r>
      <w:r>
        <w:rPr>
          <w:rFonts w:cs="Calibri"/>
        </w:rPr>
        <w:t>状态覆盖规格书全部类型；</w:t>
      </w:r>
    </w:p>
    <w:p w14:paraId="2BE278A2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数据质量继承正确（三源最差）。</w:t>
      </w:r>
    </w:p>
    <w:p w14:paraId="2A3A9B9F" w14:textId="77777777" w:rsidR="009F278C" w:rsidRDefault="009F0C67">
      <w:pPr>
        <w:pStyle w:val="Heading2"/>
      </w:pPr>
      <w:bookmarkStart w:id="18" w:name="_Toc238125464"/>
      <w:r>
        <w:rPr>
          <w:rFonts w:ascii="Arial" w:eastAsia="Microsoft YaHei" w:hAnsi="Arial" w:cs="Arial"/>
        </w:rPr>
        <w:t>十、任务拆分与工时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94"/>
        <w:gridCol w:w="2340"/>
      </w:tblGrid>
      <w:tr w:rsidR="009F278C" w14:paraId="53AB852B" w14:textId="77777777">
        <w:trPr>
          <w:tblHeader/>
        </w:trPr>
        <w:tc>
          <w:tcPr>
            <w:tcW w:w="2340" w:type="dxa"/>
            <w:shd w:val="clear" w:color="auto" w:fill="2F5496"/>
          </w:tcPr>
          <w:p w14:paraId="2570E227" w14:textId="77777777" w:rsidR="009F278C" w:rsidRDefault="009F0C6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76A0BF44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0FD69063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356DE308" w14:textId="77777777" w:rsidR="009F278C" w:rsidRDefault="009F0C6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9F278C" w14:paraId="324E280D" w14:textId="77777777">
        <w:tc>
          <w:tcPr>
            <w:tcW w:w="2340" w:type="dxa"/>
          </w:tcPr>
          <w:p w14:paraId="7620A599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D7DDCC3" w14:textId="77777777" w:rsidR="009F278C" w:rsidRDefault="009F0C67"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</w:t>
            </w:r>
            <w:r>
              <w:rPr>
                <w:rFonts w:cs="Calibri"/>
                <w:sz w:val="19"/>
              </w:rPr>
              <w:t xml:space="preserve">/VP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408AFA2F" w14:textId="77777777" w:rsidR="009F278C" w:rsidRDefault="009F0C67">
            <w:r>
              <w:rPr>
                <w:rFonts w:cs="Calibri"/>
                <w:sz w:val="19"/>
              </w:rPr>
              <w:t>turnover/volume/vp_matrix</w:t>
            </w:r>
          </w:p>
        </w:tc>
        <w:tc>
          <w:tcPr>
            <w:tcW w:w="2340" w:type="dxa"/>
          </w:tcPr>
          <w:p w14:paraId="2EACB2A5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9F278C" w14:paraId="1588A630" w14:textId="77777777">
        <w:tc>
          <w:tcPr>
            <w:tcW w:w="2340" w:type="dxa"/>
          </w:tcPr>
          <w:p w14:paraId="7B6358D4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2D53C29D" w14:textId="77777777" w:rsidR="009F278C" w:rsidRDefault="009F0C67">
            <w:r>
              <w:rPr>
                <w:rFonts w:cs="Calibri"/>
                <w:sz w:val="19"/>
              </w:rPr>
              <w:t>CBI + Cost Position</w:t>
            </w:r>
          </w:p>
        </w:tc>
        <w:tc>
          <w:tcPr>
            <w:tcW w:w="2340" w:type="dxa"/>
          </w:tcPr>
          <w:p w14:paraId="015DD5C9" w14:textId="77777777" w:rsidR="009F278C" w:rsidRDefault="009F0C67">
            <w:r>
              <w:rPr>
                <w:rFonts w:cs="Calibri"/>
                <w:sz w:val="19"/>
              </w:rPr>
              <w:t>cbi/cost_position</w:t>
            </w:r>
          </w:p>
        </w:tc>
        <w:tc>
          <w:tcPr>
            <w:tcW w:w="2340" w:type="dxa"/>
          </w:tcPr>
          <w:p w14:paraId="07DF1DD8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9F278C" w14:paraId="7D98AB18" w14:textId="77777777">
        <w:tc>
          <w:tcPr>
            <w:tcW w:w="2340" w:type="dxa"/>
          </w:tcPr>
          <w:p w14:paraId="365C3FB0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C0426A2" w14:textId="77777777" w:rsidR="009F278C" w:rsidRDefault="009F0C67"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引擎脚本</w:t>
            </w:r>
          </w:p>
        </w:tc>
        <w:tc>
          <w:tcPr>
            <w:tcW w:w="2340" w:type="dxa"/>
          </w:tcPr>
          <w:p w14:paraId="164ACF00" w14:textId="77777777" w:rsidR="009F278C" w:rsidRDefault="009F0C67">
            <w:r>
              <w:rPr>
                <w:rFonts w:cs="Calibri"/>
                <w:sz w:val="19"/>
              </w:rPr>
              <w:t>monthly_stage + engine</w:t>
            </w:r>
          </w:p>
        </w:tc>
        <w:tc>
          <w:tcPr>
            <w:tcW w:w="2340" w:type="dxa"/>
          </w:tcPr>
          <w:p w14:paraId="4EF3E4AD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9F278C" w14:paraId="7BA3F6A7" w14:textId="77777777">
        <w:tc>
          <w:tcPr>
            <w:tcW w:w="2340" w:type="dxa"/>
          </w:tcPr>
          <w:p w14:paraId="64E8A749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4C668731" w14:textId="77777777" w:rsidR="009F278C" w:rsidRDefault="009F0C67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集成验证</w:t>
            </w:r>
          </w:p>
        </w:tc>
        <w:tc>
          <w:tcPr>
            <w:tcW w:w="2340" w:type="dxa"/>
          </w:tcPr>
          <w:p w14:paraId="145D3D51" w14:textId="77777777" w:rsidR="009F278C" w:rsidRDefault="009F0C67">
            <w:r>
              <w:rPr>
                <w:rFonts w:cs="Calibri"/>
                <w:sz w:val="19"/>
              </w:rPr>
              <w:t>tests/test_behavioral/</w:t>
            </w:r>
          </w:p>
        </w:tc>
        <w:tc>
          <w:tcPr>
            <w:tcW w:w="2340" w:type="dxa"/>
          </w:tcPr>
          <w:p w14:paraId="58061016" w14:textId="77777777" w:rsidR="009F278C" w:rsidRDefault="009F0C6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9F278C" w14:paraId="08262760" w14:textId="77777777">
        <w:tc>
          <w:tcPr>
            <w:tcW w:w="2340" w:type="dxa"/>
          </w:tcPr>
          <w:p w14:paraId="5C3A5CA0" w14:textId="77777777" w:rsidR="009F278C" w:rsidRDefault="009F0C67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46005EFC" w14:textId="77777777" w:rsidR="009F278C" w:rsidRDefault="009F278C"/>
        </w:tc>
        <w:tc>
          <w:tcPr>
            <w:tcW w:w="2340" w:type="dxa"/>
          </w:tcPr>
          <w:p w14:paraId="1748C2DD" w14:textId="77777777" w:rsidR="009F278C" w:rsidRDefault="009F278C"/>
        </w:tc>
        <w:tc>
          <w:tcPr>
            <w:tcW w:w="2340" w:type="dxa"/>
          </w:tcPr>
          <w:p w14:paraId="5D685F8A" w14:textId="77777777" w:rsidR="009F278C" w:rsidRDefault="009F0C67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3AC1331D" w14:textId="77777777" w:rsidR="009F278C" w:rsidRDefault="009F0C67">
      <w:pPr>
        <w:pStyle w:val="Heading2"/>
      </w:pPr>
      <w:bookmarkStart w:id="19" w:name="_Toc238125465"/>
      <w:r>
        <w:rPr>
          <w:rFonts w:ascii="Arial" w:eastAsia="Microsoft YaHei" w:hAnsi="Arial" w:cs="Arial"/>
        </w:rPr>
        <w:t>十一、下一步</w:t>
      </w:r>
      <w:bookmarkEnd w:id="19"/>
    </w:p>
    <w:p w14:paraId="20D2C3F1" w14:textId="77777777" w:rsidR="009F278C" w:rsidRDefault="009F0C67">
      <w:pPr>
        <w:jc w:val="both"/>
      </w:pPr>
      <w:r>
        <w:rPr>
          <w:rFonts w:cs="Calibri"/>
        </w:rPr>
        <w:t>实施顺序：因子模块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M2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P3</w:t>
      </w:r>
      <w:r>
        <w:rPr>
          <w:rFonts w:cs="Calibri"/>
        </w:rPr>
        <w:t>（周线战术引擎）。</w:t>
      </w:r>
    </w:p>
    <w:p w14:paraId="50B3B750" w14:textId="77777777" w:rsidR="009F278C" w:rsidRDefault="009F278C">
      <w:pPr>
        <w:pBdr>
          <w:bottom w:val="single" w:sz="6" w:space="1" w:color="auto"/>
        </w:pBdr>
      </w:pPr>
    </w:p>
    <w:p w14:paraId="198C4BD6" w14:textId="77777777" w:rsidR="009F278C" w:rsidRDefault="009F0C67">
      <w:pPr>
        <w:pStyle w:val="Heading2"/>
      </w:pPr>
      <w:bookmarkStart w:id="20" w:name="_Toc238125466"/>
      <w:r>
        <w:rPr>
          <w:rFonts w:ascii="Arial" w:eastAsia="Microsoft YaHei" w:hAnsi="Arial" w:cs="Arial"/>
        </w:rPr>
        <w:lastRenderedPageBreak/>
        <w:t>附：</w:t>
      </w:r>
      <w:r>
        <w:rPr>
          <w:rFonts w:ascii="Arial" w:eastAsia="Microsoft YaHei" w:hAnsi="Arial" w:cs="Arial"/>
        </w:rPr>
        <w:t xml:space="preserve">P2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788"/>
        <w:gridCol w:w="3955"/>
      </w:tblGrid>
      <w:tr w:rsidR="009F278C" w14:paraId="3052F866" w14:textId="77777777">
        <w:trPr>
          <w:tblHeader/>
        </w:trPr>
        <w:tc>
          <w:tcPr>
            <w:tcW w:w="3120" w:type="dxa"/>
            <w:shd w:val="clear" w:color="auto" w:fill="2F5496"/>
          </w:tcPr>
          <w:p w14:paraId="36460711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3789E51A" w14:textId="77777777" w:rsidR="009F278C" w:rsidRDefault="009F0C6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4026ECB0" w14:textId="77777777" w:rsidR="009F278C" w:rsidRDefault="009F0C67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9F278C" w14:paraId="214F7914" w14:textId="77777777">
        <w:tc>
          <w:tcPr>
            <w:tcW w:w="3120" w:type="dxa"/>
          </w:tcPr>
          <w:p w14:paraId="7A10406F" w14:textId="77777777" w:rsidR="009F278C" w:rsidRDefault="009F0C67"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</w:t>
            </w:r>
            <w:r>
              <w:rPr>
                <w:rFonts w:cs="Calibri"/>
                <w:sz w:val="19"/>
              </w:rPr>
              <w:t xml:space="preserve">/VP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5C84EB4B" w14:textId="77777777" w:rsidR="009F278C" w:rsidRDefault="009F0C6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2437795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T1~T5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  <w:r>
              <w:rPr>
                <w:rFonts w:cs="Calibri"/>
                <w:sz w:val="19"/>
              </w:rPr>
              <w:t>（量比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加速度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方向）、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9+1 </w:t>
            </w:r>
            <w:r>
              <w:rPr>
                <w:rFonts w:cs="Calibri"/>
                <w:sz w:val="19"/>
              </w:rPr>
              <w:t>种）</w:t>
            </w:r>
          </w:p>
        </w:tc>
      </w:tr>
      <w:tr w:rsidR="009F278C" w14:paraId="3812555F" w14:textId="77777777">
        <w:tc>
          <w:tcPr>
            <w:tcW w:w="3120" w:type="dxa"/>
          </w:tcPr>
          <w:p w14:paraId="00E4C81D" w14:textId="77777777" w:rsidR="009F278C" w:rsidRDefault="009F0C67">
            <w:r>
              <w:rPr>
                <w:rFonts w:cs="Calibri"/>
                <w:sz w:val="19"/>
              </w:rPr>
              <w:t>CBI + Cost Position</w:t>
            </w:r>
          </w:p>
        </w:tc>
        <w:tc>
          <w:tcPr>
            <w:tcW w:w="3120" w:type="dxa"/>
          </w:tcPr>
          <w:p w14:paraId="63DDBDD3" w14:textId="77777777" w:rsidR="009F278C" w:rsidRDefault="009F0C6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CC837D2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  <w:r>
              <w:rPr>
                <w:rFonts w:cs="Calibri"/>
                <w:sz w:val="19"/>
              </w:rPr>
              <w:t>（周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剥离）</w:t>
            </w:r>
          </w:p>
        </w:tc>
      </w:tr>
      <w:tr w:rsidR="009F278C" w14:paraId="6A0A1860" w14:textId="77777777">
        <w:tc>
          <w:tcPr>
            <w:tcW w:w="3120" w:type="dxa"/>
          </w:tcPr>
          <w:p w14:paraId="3261EE6F" w14:textId="77777777" w:rsidR="009F278C" w:rsidRDefault="009F0C67">
            <w:r>
              <w:rPr>
                <w:rFonts w:cs="Calibri"/>
                <w:sz w:val="19"/>
              </w:rPr>
              <w:t xml:space="preserve">Stage + </w:t>
            </w:r>
            <w:r>
              <w:rPr>
                <w:rFonts w:cs="Calibri"/>
                <w:sz w:val="19"/>
              </w:rPr>
              <w:t>引擎</w:t>
            </w:r>
          </w:p>
        </w:tc>
        <w:tc>
          <w:tcPr>
            <w:tcW w:w="3120" w:type="dxa"/>
          </w:tcPr>
          <w:p w14:paraId="7204F8C1" w14:textId="77777777" w:rsidR="009F278C" w:rsidRDefault="009F0C6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3C7FB8D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scripts/monthly_behavior_engine.py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</w:p>
        </w:tc>
      </w:tr>
      <w:tr w:rsidR="009F278C" w14:paraId="77468AAD" w14:textId="77777777">
        <w:tc>
          <w:tcPr>
            <w:tcW w:w="3120" w:type="dxa"/>
          </w:tcPr>
          <w:p w14:paraId="20561802" w14:textId="77777777" w:rsidR="009F278C" w:rsidRDefault="009F0C67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21E3C53E" w14:textId="77777777" w:rsidR="009F278C" w:rsidRDefault="009F0C6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A129E0F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  <w:r>
              <w:rPr>
                <w:rFonts w:cs="Calibri"/>
                <w:sz w:val="19"/>
              </w:rPr>
              <w:t xml:space="preserve"> 21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81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9F278C" w14:paraId="2865B422" w14:textId="77777777">
        <w:tc>
          <w:tcPr>
            <w:tcW w:w="3120" w:type="dxa"/>
          </w:tcPr>
          <w:p w14:paraId="6842F7E5" w14:textId="77777777" w:rsidR="009F278C" w:rsidRDefault="009F0C67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6C2CFF81" w14:textId="77777777" w:rsidR="009F278C" w:rsidRDefault="009F0C6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552E69C" w14:textId="77777777" w:rsidR="009F278C" w:rsidRDefault="009F0C67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cbi_score/cbi_state/cost_position/cost_vs_* 6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60BC3E70" w14:textId="77777777" w:rsidR="009F278C" w:rsidRDefault="009F0C67">
      <w:pPr>
        <w:jc w:val="both"/>
      </w:pPr>
      <w:r>
        <w:rPr>
          <w:rFonts w:cs="Calibri"/>
          <w:b/>
        </w:rPr>
        <w:t xml:space="preserve">M2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30B43078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>：</w:t>
      </w:r>
      <w:r>
        <w:rPr>
          <w:rFonts w:cs="Calibri"/>
        </w:rPr>
        <w:t xml:space="preserve">2267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2010-01-31 ~ 2026-07-</w:t>
      </w:r>
      <w:r>
        <w:rPr>
          <w:rFonts w:cs="Calibri"/>
        </w:rPr>
        <w:t>31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0BB44703" w14:textId="77777777" w:rsidR="009F278C" w:rsidRDefault="009F0C67">
      <w:pPr>
        <w:spacing w:after="60"/>
        <w:ind w:left="283" w:hanging="283"/>
      </w:pPr>
      <w:r>
        <w:rPr>
          <w:rFonts w:cs="Calibri"/>
        </w:rPr>
        <w:t>• Stage</w:t>
      </w:r>
      <w:r>
        <w:rPr>
          <w:rFonts w:cs="Calibri"/>
        </w:rPr>
        <w:t>：</w:t>
      </w:r>
      <w:r>
        <w:rPr>
          <w:rFonts w:cs="Calibri"/>
        </w:rPr>
        <w:t>Deteriorating 945 / Stable 739 / Improving 583</w:t>
      </w:r>
      <w:r>
        <w:rPr>
          <w:rFonts w:cs="Calibri"/>
        </w:rPr>
        <w:t>；</w:t>
      </w:r>
      <w:r>
        <w:rPr>
          <w:rFonts w:cs="Calibri"/>
        </w:rPr>
        <w:t>T</w:t>
      </w:r>
      <w:r>
        <w:rPr>
          <w:rFonts w:cs="Calibri"/>
        </w:rPr>
        <w:t>：</w:t>
      </w:r>
      <w:r>
        <w:rPr>
          <w:rFonts w:cs="Calibri"/>
        </w:rPr>
        <w:t>T2 733 / T3 684 / T4 312 / T5 294 / T1 90</w:t>
      </w:r>
      <w:r>
        <w:rPr>
          <w:rFonts w:cs="Calibri"/>
        </w:rPr>
        <w:t>；</w:t>
      </w:r>
    </w:p>
    <w:p w14:paraId="1E14E248" w14:textId="77777777" w:rsidR="009F278C" w:rsidRDefault="009F0C67">
      <w:pPr>
        <w:spacing w:after="60"/>
        <w:ind w:left="283" w:hanging="283"/>
      </w:pPr>
      <w:r>
        <w:rPr>
          <w:rFonts w:cs="Calibri"/>
        </w:rPr>
        <w:t>• VP</w:t>
      </w:r>
      <w:r>
        <w:rPr>
          <w:rFonts w:cs="Calibri"/>
        </w:rPr>
        <w:t>：规格书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+ VP_NEUTRAL </w:t>
      </w:r>
      <w:r>
        <w:rPr>
          <w:rFonts w:cs="Calibri"/>
        </w:rPr>
        <w:t>全覆盖；</w:t>
      </w:r>
      <w:r>
        <w:rPr>
          <w:rFonts w:cs="Calibri"/>
        </w:rPr>
        <w:t>CBI</w:t>
      </w:r>
      <w:r>
        <w:rPr>
          <w:rFonts w:cs="Calibri"/>
        </w:rPr>
        <w:t>：</w:t>
      </w:r>
      <w:r>
        <w:rPr>
          <w:rFonts w:cs="Calibri"/>
        </w:rPr>
        <w:t>1.9~100.0</w:t>
      </w:r>
      <w:r>
        <w:rPr>
          <w:rFonts w:cs="Calibri"/>
        </w:rPr>
        <w:t>；</w:t>
      </w:r>
      <w:r>
        <w:rPr>
          <w:rFonts w:cs="Calibri"/>
        </w:rPr>
        <w:t>Cost</w:t>
      </w:r>
      <w:r>
        <w:rPr>
          <w:rFonts w:cs="Calibri"/>
        </w:rPr>
        <w:t>：</w:t>
      </w:r>
      <w:r>
        <w:rPr>
          <w:rFonts w:cs="Calibri"/>
        </w:rPr>
        <w:t>DISADVANTAGE 1253 / NEUTRAL 638 / ADVANTAGE 169</w:t>
      </w:r>
      <w:r>
        <w:rPr>
          <w:rFonts w:cs="Calibri"/>
        </w:rPr>
        <w:t>；</w:t>
      </w:r>
    </w:p>
    <w:p w14:paraId="2239B3BB" w14:textId="77777777" w:rsidR="009F278C" w:rsidRDefault="009F0C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数据质量：</w:t>
      </w:r>
      <w:r>
        <w:rPr>
          <w:rFonts w:cs="Calibri"/>
        </w:rPr>
        <w:t>C 1860 / A 407</w:t>
      </w:r>
      <w:r>
        <w:rPr>
          <w:rFonts w:cs="Calibri"/>
        </w:rPr>
        <w:t>（继承月</w:t>
      </w:r>
      <w:r>
        <w:rPr>
          <w:rFonts w:cs="Calibri"/>
        </w:rPr>
        <w:t>/</w:t>
      </w:r>
      <w:r>
        <w:rPr>
          <w:rFonts w:cs="Calibri"/>
        </w:rPr>
        <w:t>周</w:t>
      </w:r>
      <w:r>
        <w:rPr>
          <w:rFonts w:cs="Calibri"/>
        </w:rPr>
        <w:t>/</w:t>
      </w:r>
      <w:r>
        <w:rPr>
          <w:rFonts w:cs="Calibri"/>
        </w:rPr>
        <w:t>季</w:t>
      </w:r>
      <w:r>
        <w:rPr>
          <w:rFonts w:cs="Calibri"/>
        </w:rPr>
        <w:t xml:space="preserve"> K </w:t>
      </w:r>
      <w:r>
        <w:rPr>
          <w:rFonts w:cs="Calibri"/>
        </w:rPr>
        <w:t>线审计等级）。</w:t>
      </w:r>
    </w:p>
    <w:p w14:paraId="1AB0E307" w14:textId="77777777" w:rsidR="009F278C" w:rsidRDefault="009F0C67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P3 </w:t>
      </w:r>
      <w:r>
        <w:rPr>
          <w:rFonts w:cs="Calibri"/>
          <w:b/>
        </w:rPr>
        <w:t>前置说明）</w:t>
      </w:r>
      <w:r>
        <w:rPr>
          <w:rFonts w:cs="Calibri"/>
        </w:rPr>
        <w:t>：周线战术引擎输入为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hk_hist_weekly_kline</w:t>
      </w:r>
      <w:r>
        <w:rPr>
          <w:rFonts w:cs="Calibri"/>
        </w:rPr>
        <w:t>（放量</w:t>
      </w:r>
      <w:r>
        <w:rPr>
          <w:rFonts w:cs="Calibri"/>
        </w:rPr>
        <w:t>/</w:t>
      </w:r>
      <w:r>
        <w:rPr>
          <w:rFonts w:cs="Calibri"/>
        </w:rPr>
        <w:t>缩量、换手偏离、</w:t>
      </w:r>
      <w:r>
        <w:rPr>
          <w:rFonts w:cs="Calibri"/>
        </w:rPr>
        <w:t xml:space="preserve">VWAP </w:t>
      </w:r>
      <w:r>
        <w:rPr>
          <w:rFonts w:cs="Calibri"/>
        </w:rPr>
        <w:t>偏离、均线斜率），输出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>；</w:t>
      </w:r>
      <w:r>
        <w:rPr>
          <w:rFonts w:cs="Calibri"/>
        </w:rPr>
        <w:t xml:space="preserve">P2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 xml:space="preserve"> </w:t>
      </w:r>
      <w:r>
        <w:rPr>
          <w:rFonts w:cs="Calibri"/>
        </w:rPr>
        <w:t>将作为</w:t>
      </w:r>
      <w:r>
        <w:rPr>
          <w:rFonts w:cs="Calibri"/>
        </w:rPr>
        <w:t xml:space="preserve"> P4 </w:t>
      </w:r>
      <w:r>
        <w:rPr>
          <w:rFonts w:cs="Calibri"/>
        </w:rPr>
        <w:t>融合层</w:t>
      </w:r>
      <w:r>
        <w:rPr>
          <w:rFonts w:cs="Calibri"/>
        </w:rPr>
        <w:t xml:space="preserve"> Stage </w:t>
      </w:r>
      <w:r>
        <w:rPr>
          <w:rFonts w:cs="Calibri"/>
        </w:rPr>
        <w:t>输入。</w:t>
      </w:r>
    </w:p>
    <w:sectPr w:rsidR="009F27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BDD5" w14:textId="77777777" w:rsidR="009F0C67" w:rsidRDefault="009F0C67" w:rsidP="00F76796">
      <w:pPr>
        <w:spacing w:after="0" w:line="240" w:lineRule="auto"/>
      </w:pPr>
      <w:r>
        <w:separator/>
      </w:r>
    </w:p>
  </w:endnote>
  <w:endnote w:type="continuationSeparator" w:id="0">
    <w:p w14:paraId="3A4A0CEC" w14:textId="77777777" w:rsidR="009F0C67" w:rsidRDefault="009F0C67" w:rsidP="00F7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3DCC" w14:textId="77777777" w:rsidR="009F0C67" w:rsidRDefault="009F0C67" w:rsidP="00F76796">
      <w:pPr>
        <w:spacing w:after="0" w:line="240" w:lineRule="auto"/>
      </w:pPr>
      <w:r>
        <w:separator/>
      </w:r>
    </w:p>
  </w:footnote>
  <w:footnote w:type="continuationSeparator" w:id="0">
    <w:p w14:paraId="36FEC828" w14:textId="77777777" w:rsidR="009F0C67" w:rsidRDefault="009F0C67" w:rsidP="00F76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624694">
    <w:abstractNumId w:val="8"/>
  </w:num>
  <w:num w:numId="2" w16cid:durableId="860819208">
    <w:abstractNumId w:val="6"/>
  </w:num>
  <w:num w:numId="3" w16cid:durableId="509686383">
    <w:abstractNumId w:val="5"/>
  </w:num>
  <w:num w:numId="4" w16cid:durableId="621764049">
    <w:abstractNumId w:val="4"/>
  </w:num>
  <w:num w:numId="5" w16cid:durableId="571622899">
    <w:abstractNumId w:val="7"/>
  </w:num>
  <w:num w:numId="6" w16cid:durableId="1506096633">
    <w:abstractNumId w:val="3"/>
  </w:num>
  <w:num w:numId="7" w16cid:durableId="9306738">
    <w:abstractNumId w:val="2"/>
  </w:num>
  <w:num w:numId="8" w16cid:durableId="208886747">
    <w:abstractNumId w:val="1"/>
  </w:num>
  <w:num w:numId="9" w16cid:durableId="173454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A3A"/>
    <w:rsid w:val="009F0C67"/>
    <w:rsid w:val="009F278C"/>
    <w:rsid w:val="00AA1D8D"/>
    <w:rsid w:val="00B47730"/>
    <w:rsid w:val="00CB0664"/>
    <w:rsid w:val="00F76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0A6E68"/>
  <w14:defaultImageDpi w14:val="300"/>
  <w15:docId w15:val="{94B6443E-8595-43F4-8F12-0454B199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F76796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F76796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F76796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F7679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76796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76796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76796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76796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76796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76796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