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7C10A" w14:textId="77777777" w:rsidR="004A57AF" w:rsidRDefault="00170A56">
      <w:pPr>
        <w:jc w:val="center"/>
      </w:pPr>
      <w:r>
        <w:rPr>
          <w:rFonts w:ascii="Microsoft YaHei" w:hAnsi="Microsoft YaHei"/>
          <w:b/>
          <w:sz w:val="56"/>
        </w:rPr>
        <w:t>QCFP-MTF_P4_</w:t>
      </w:r>
      <w:r>
        <w:rPr>
          <w:rFonts w:ascii="Microsoft YaHei" w:hAnsi="Microsoft YaHei"/>
          <w:b/>
          <w:sz w:val="56"/>
        </w:rPr>
        <w:t>开发计划</w:t>
      </w:r>
    </w:p>
    <w:p w14:paraId="39E57B45" w14:textId="77777777" w:rsidR="004A57AF" w:rsidRDefault="00170A56">
      <w:r>
        <w:br w:type="page"/>
      </w:r>
    </w:p>
    <w:p w14:paraId="33B6C95A" w14:textId="77777777" w:rsidR="004A57AF" w:rsidRPr="006B6F94" w:rsidRDefault="00170A56" w:rsidP="006B6F94">
      <w:pPr>
        <w:pStyle w:val="TOCHeading"/>
        <w:jc w:val="center"/>
        <w:rPr>
          <w:rFonts w:ascii="Microsoft YaHei" w:hAnsi="Microsoft YaHei"/>
          <w:sz w:val="36"/>
        </w:rPr>
      </w:pPr>
      <w:r w:rsidRPr="006B6F94">
        <w:rPr>
          <w:rFonts w:ascii="Microsoft YaHei" w:hAnsi="Microsoft YaHei" w:cs="Microsoft YaHei"/>
          <w:sz w:val="36"/>
        </w:rPr>
        <w:lastRenderedPageBreak/>
        <w:t>目录</w:t>
      </w:r>
    </w:p>
    <w:p w14:paraId="4E059302" w14:textId="71D360BC" w:rsidR="006B6F94" w:rsidRDefault="00170A56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125491" w:history="1">
        <w:r w:rsidR="006B6F94" w:rsidRPr="008B4B64">
          <w:rPr>
            <w:rStyle w:val="Hyperlink"/>
            <w:rFonts w:ascii="Arial" w:hAnsi="Arial"/>
            <w:noProof/>
          </w:rPr>
          <w:t xml:space="preserve">QCFP-MTF P4 </w:t>
        </w:r>
        <w:r w:rsidR="006B6F94" w:rsidRPr="008B4B64">
          <w:rPr>
            <w:rStyle w:val="Hyperlink"/>
            <w:rFonts w:ascii="Arial" w:hAnsi="Arial"/>
            <w:noProof/>
          </w:rPr>
          <w:t>开发计划</w:t>
        </w:r>
        <w:r w:rsidR="006B6F94" w:rsidRPr="008B4B64">
          <w:rPr>
            <w:rStyle w:val="Hyperlink"/>
            <w:rFonts w:ascii="Arial" w:hAnsi="Arial"/>
            <w:noProof/>
          </w:rPr>
          <w:t xml:space="preserve"> —— </w:t>
        </w:r>
        <w:r w:rsidR="006B6F94" w:rsidRPr="008B4B64">
          <w:rPr>
            <w:rStyle w:val="Hyperlink"/>
            <w:rFonts w:ascii="Arial" w:hAnsi="Arial"/>
            <w:noProof/>
          </w:rPr>
          <w:t>多周期融合层（</w:t>
        </w:r>
        <w:r w:rsidR="006B6F94" w:rsidRPr="008B4B64">
          <w:rPr>
            <w:rStyle w:val="Hyperlink"/>
            <w:rFonts w:ascii="Arial" w:hAnsi="Arial"/>
            <w:noProof/>
          </w:rPr>
          <w:t>Fusion Layer</w:t>
        </w:r>
        <w:r w:rsidR="006B6F94" w:rsidRPr="008B4B64">
          <w:rPr>
            <w:rStyle w:val="Hyperlink"/>
            <w:rFonts w:ascii="Arial" w:hAnsi="Arial"/>
            <w:noProof/>
          </w:rPr>
          <w:t>）</w:t>
        </w:r>
        <w:r w:rsidR="006B6F94">
          <w:rPr>
            <w:noProof/>
            <w:webHidden/>
          </w:rPr>
          <w:tab/>
        </w:r>
        <w:r w:rsidR="006B6F94">
          <w:rPr>
            <w:noProof/>
            <w:webHidden/>
          </w:rPr>
          <w:fldChar w:fldCharType="begin"/>
        </w:r>
        <w:r w:rsidR="006B6F94">
          <w:rPr>
            <w:noProof/>
            <w:webHidden/>
          </w:rPr>
          <w:instrText xml:space="preserve"> PAGEREF _Toc238125491 \h </w:instrText>
        </w:r>
        <w:r w:rsidR="006B6F94">
          <w:rPr>
            <w:noProof/>
            <w:webHidden/>
          </w:rPr>
        </w:r>
        <w:r w:rsidR="006B6F94">
          <w:rPr>
            <w:noProof/>
            <w:webHidden/>
          </w:rPr>
          <w:fldChar w:fldCharType="separate"/>
        </w:r>
        <w:r w:rsidR="006B6F94">
          <w:rPr>
            <w:noProof/>
            <w:webHidden/>
          </w:rPr>
          <w:t>3</w:t>
        </w:r>
        <w:r w:rsidR="006B6F94">
          <w:rPr>
            <w:noProof/>
            <w:webHidden/>
          </w:rPr>
          <w:fldChar w:fldCharType="end"/>
        </w:r>
      </w:hyperlink>
    </w:p>
    <w:p w14:paraId="46E59150" w14:textId="1E740A4A" w:rsidR="006B6F94" w:rsidRDefault="006B6F94">
      <w:pPr>
        <w:pStyle w:val="TOC2"/>
        <w:tabs>
          <w:tab w:val="right" w:leader="dot" w:pos="9350"/>
        </w:tabs>
        <w:rPr>
          <w:noProof/>
        </w:rPr>
      </w:pPr>
      <w:hyperlink w:anchor="_Toc238125492" w:history="1">
        <w:r w:rsidRPr="008B4B64">
          <w:rPr>
            <w:rStyle w:val="Hyperlink"/>
            <w:rFonts w:ascii="Arial" w:hAnsi="Arial"/>
            <w:noProof/>
          </w:rPr>
          <w:t>一、范围与目标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047EE1" w14:textId="07975BCF" w:rsidR="006B6F94" w:rsidRDefault="006B6F94">
      <w:pPr>
        <w:pStyle w:val="TOC2"/>
        <w:tabs>
          <w:tab w:val="right" w:leader="dot" w:pos="9350"/>
        </w:tabs>
        <w:rPr>
          <w:noProof/>
        </w:rPr>
      </w:pPr>
      <w:hyperlink w:anchor="_Toc238125493" w:history="1">
        <w:r w:rsidRPr="008B4B64">
          <w:rPr>
            <w:rStyle w:val="Hyperlink"/>
            <w:rFonts w:ascii="Arial" w:hAnsi="Arial"/>
            <w:noProof/>
          </w:rPr>
          <w:t>二、融合逻辑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846F40" w14:textId="1238542F" w:rsidR="006B6F94" w:rsidRDefault="006B6F94">
      <w:pPr>
        <w:pStyle w:val="TOC3"/>
        <w:tabs>
          <w:tab w:val="right" w:leader="dot" w:pos="9350"/>
        </w:tabs>
        <w:rPr>
          <w:noProof/>
        </w:rPr>
      </w:pPr>
      <w:hyperlink w:anchor="_Toc238125494" w:history="1">
        <w:r w:rsidRPr="008B4B64">
          <w:rPr>
            <w:rStyle w:val="Hyperlink"/>
            <w:rFonts w:ascii="Arial" w:hAnsi="Arial"/>
            <w:noProof/>
          </w:rPr>
          <w:t xml:space="preserve">2.1 </w:t>
        </w:r>
        <w:r w:rsidRPr="008B4B64">
          <w:rPr>
            <w:rStyle w:val="Hyperlink"/>
            <w:rFonts w:ascii="Arial" w:hAnsi="Arial"/>
            <w:noProof/>
          </w:rPr>
          <w:t>对齐矩阵（规格书</w:t>
        </w:r>
        <w:r w:rsidRPr="008B4B64">
          <w:rPr>
            <w:rStyle w:val="Hyperlink"/>
            <w:rFonts w:ascii="Arial" w:hAnsi="Arial"/>
            <w:noProof/>
          </w:rPr>
          <w:t xml:space="preserve"> 12 </w:t>
        </w:r>
        <w:r w:rsidRPr="008B4B64">
          <w:rPr>
            <w:rStyle w:val="Hyperlink"/>
            <w:rFonts w:ascii="Arial" w:hAnsi="Arial"/>
            <w:noProof/>
          </w:rPr>
          <w:t>条</w:t>
        </w:r>
        <w:r w:rsidRPr="008B4B64">
          <w:rPr>
            <w:rStyle w:val="Hyperlink"/>
            <w:rFonts w:ascii="Arial" w:hAnsi="Arial"/>
            <w:noProof/>
          </w:rPr>
          <w:t xml:space="preserve"> + </w:t>
        </w:r>
        <w:r w:rsidRPr="008B4B64">
          <w:rPr>
            <w:rStyle w:val="Hyperlink"/>
            <w:rFonts w:ascii="Arial" w:hAnsi="Arial"/>
            <w:noProof/>
          </w:rPr>
          <w:t>兜底）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ACF1A6" w14:textId="7143FB6F" w:rsidR="006B6F94" w:rsidRDefault="006B6F94">
      <w:pPr>
        <w:pStyle w:val="TOC3"/>
        <w:tabs>
          <w:tab w:val="right" w:leader="dot" w:pos="9350"/>
        </w:tabs>
        <w:rPr>
          <w:noProof/>
        </w:rPr>
      </w:pPr>
      <w:hyperlink w:anchor="_Toc238125495" w:history="1">
        <w:r w:rsidRPr="008B4B64">
          <w:rPr>
            <w:rStyle w:val="Hyperlink"/>
            <w:rFonts w:ascii="Arial" w:hAnsi="Arial"/>
            <w:noProof/>
          </w:rPr>
          <w:t xml:space="preserve">2.2 </w:t>
        </w:r>
        <w:r w:rsidRPr="008B4B64">
          <w:rPr>
            <w:rStyle w:val="Hyperlink"/>
            <w:rFonts w:ascii="Arial" w:hAnsi="Arial"/>
            <w:noProof/>
          </w:rPr>
          <w:t>层级不可越权（硬规则，代码断言）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BF2979" w14:textId="3BABFBBA" w:rsidR="006B6F94" w:rsidRDefault="006B6F94">
      <w:pPr>
        <w:pStyle w:val="TOC3"/>
        <w:tabs>
          <w:tab w:val="right" w:leader="dot" w:pos="9350"/>
        </w:tabs>
        <w:rPr>
          <w:noProof/>
        </w:rPr>
      </w:pPr>
      <w:hyperlink w:anchor="_Toc238125496" w:history="1">
        <w:r w:rsidRPr="008B4B64">
          <w:rPr>
            <w:rStyle w:val="Hyperlink"/>
            <w:rFonts w:ascii="Arial" w:hAnsi="Arial"/>
            <w:noProof/>
          </w:rPr>
          <w:t>2.3 Chip Stability Confidence</w:t>
        </w:r>
        <w:r w:rsidRPr="008B4B64">
          <w:rPr>
            <w:rStyle w:val="Hyperlink"/>
            <w:rFonts w:ascii="Arial" w:hAnsi="Arial"/>
            <w:noProof/>
          </w:rPr>
          <w:t>（权重可配置）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A6DB54" w14:textId="1D1665E9" w:rsidR="006B6F94" w:rsidRDefault="006B6F94">
      <w:pPr>
        <w:pStyle w:val="TOC3"/>
        <w:tabs>
          <w:tab w:val="right" w:leader="dot" w:pos="9350"/>
        </w:tabs>
        <w:rPr>
          <w:noProof/>
        </w:rPr>
      </w:pPr>
      <w:hyperlink w:anchor="_Toc238125497" w:history="1">
        <w:r w:rsidRPr="008B4B64">
          <w:rPr>
            <w:rStyle w:val="Hyperlink"/>
            <w:rFonts w:ascii="Arial" w:hAnsi="Arial"/>
            <w:noProof/>
          </w:rPr>
          <w:t>2.4 FSM-2</w:t>
        </w:r>
        <w:r w:rsidRPr="008B4B64">
          <w:rPr>
            <w:rStyle w:val="Hyperlink"/>
            <w:rFonts w:ascii="Arial" w:hAnsi="Arial"/>
            <w:noProof/>
          </w:rPr>
          <w:t>（</w:t>
        </w:r>
        <w:r w:rsidRPr="008B4B64">
          <w:rPr>
            <w:rStyle w:val="Hyperlink"/>
            <w:rFonts w:ascii="Arial" w:hAnsi="Arial"/>
            <w:noProof/>
          </w:rPr>
          <w:t>mtf_fsm</w:t>
        </w:r>
        <w:r w:rsidRPr="008B4B6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38ED39" w14:textId="4B6D5697" w:rsidR="006B6F94" w:rsidRDefault="006B6F94">
      <w:pPr>
        <w:pStyle w:val="TOC3"/>
        <w:tabs>
          <w:tab w:val="right" w:leader="dot" w:pos="9350"/>
        </w:tabs>
        <w:rPr>
          <w:noProof/>
        </w:rPr>
      </w:pPr>
      <w:hyperlink w:anchor="_Toc238125498" w:history="1">
        <w:r w:rsidRPr="008B4B64">
          <w:rPr>
            <w:rStyle w:val="Hyperlink"/>
            <w:rFonts w:ascii="Arial" w:hAnsi="Arial"/>
            <w:noProof/>
          </w:rPr>
          <w:t>2.5 Anti-Inference</w:t>
        </w:r>
        <w:r w:rsidRPr="008B4B64">
          <w:rPr>
            <w:rStyle w:val="Hyperlink"/>
            <w:rFonts w:ascii="Arial" w:hAnsi="Arial"/>
            <w:noProof/>
          </w:rPr>
          <w:t>（禁止推断表，</w:t>
        </w:r>
        <w:r w:rsidRPr="008B4B64">
          <w:rPr>
            <w:rStyle w:val="Hyperlink"/>
            <w:rFonts w:ascii="Arial" w:hAnsi="Arial"/>
            <w:noProof/>
          </w:rPr>
          <w:t xml:space="preserve">14 </w:t>
        </w:r>
        <w:r w:rsidRPr="008B4B64">
          <w:rPr>
            <w:rStyle w:val="Hyperlink"/>
            <w:rFonts w:ascii="Arial" w:hAnsi="Arial"/>
            <w:noProof/>
          </w:rPr>
          <w:t>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F17707" w14:textId="58773F93" w:rsidR="006B6F94" w:rsidRDefault="006B6F94">
      <w:pPr>
        <w:pStyle w:val="TOC3"/>
        <w:tabs>
          <w:tab w:val="right" w:leader="dot" w:pos="9350"/>
        </w:tabs>
        <w:rPr>
          <w:noProof/>
        </w:rPr>
      </w:pPr>
      <w:hyperlink w:anchor="_Toc238125499" w:history="1">
        <w:r w:rsidRPr="008B4B64">
          <w:rPr>
            <w:rStyle w:val="Hyperlink"/>
            <w:rFonts w:ascii="Arial" w:hAnsi="Arial"/>
            <w:noProof/>
          </w:rPr>
          <w:t xml:space="preserve">2.6 </w:t>
        </w:r>
        <w:r w:rsidRPr="008B4B64">
          <w:rPr>
            <w:rStyle w:val="Hyperlink"/>
            <w:rFonts w:ascii="Arial" w:hAnsi="Arial"/>
            <w:noProof/>
          </w:rPr>
          <w:t>结构</w:t>
        </w:r>
        <w:r w:rsidRPr="008B4B64">
          <w:rPr>
            <w:rStyle w:val="Hyperlink"/>
            <w:rFonts w:ascii="Arial" w:hAnsi="Arial"/>
            <w:noProof/>
          </w:rPr>
          <w:t>-</w:t>
        </w:r>
        <w:r w:rsidRPr="008B4B64">
          <w:rPr>
            <w:rStyle w:val="Hyperlink"/>
            <w:rFonts w:ascii="Arial" w:hAnsi="Arial"/>
            <w:noProof/>
          </w:rPr>
          <w:t>行为背离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7020C9" w14:textId="24C40AC4" w:rsidR="006B6F94" w:rsidRDefault="006B6F94">
      <w:pPr>
        <w:pStyle w:val="TOC2"/>
        <w:tabs>
          <w:tab w:val="right" w:leader="dot" w:pos="9350"/>
        </w:tabs>
        <w:rPr>
          <w:noProof/>
        </w:rPr>
      </w:pPr>
      <w:hyperlink w:anchor="_Toc238125500" w:history="1">
        <w:r w:rsidRPr="008B4B64">
          <w:rPr>
            <w:rStyle w:val="Hyperlink"/>
            <w:rFonts w:ascii="Arial" w:hAnsi="Arial"/>
            <w:noProof/>
          </w:rPr>
          <w:t>三、输出（</w:t>
        </w:r>
        <w:r w:rsidRPr="008B4B64">
          <w:rPr>
            <w:rStyle w:val="Hyperlink"/>
            <w:rFonts w:ascii="Arial" w:hAnsi="Arial"/>
            <w:noProof/>
          </w:rPr>
          <w:t>qcfp_mtf_decision</w:t>
        </w:r>
        <w:r w:rsidRPr="008B4B6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A67F4E" w14:textId="4A26A954" w:rsidR="006B6F94" w:rsidRDefault="006B6F94">
      <w:pPr>
        <w:pStyle w:val="TOC2"/>
        <w:tabs>
          <w:tab w:val="right" w:leader="dot" w:pos="9350"/>
        </w:tabs>
        <w:rPr>
          <w:noProof/>
        </w:rPr>
      </w:pPr>
      <w:hyperlink w:anchor="_Toc238125501" w:history="1">
        <w:r w:rsidRPr="008B4B64">
          <w:rPr>
            <w:rStyle w:val="Hyperlink"/>
            <w:rFonts w:ascii="Arial" w:hAnsi="Arial"/>
            <w:noProof/>
          </w:rPr>
          <w:t>四、配置新增（</w:t>
        </w:r>
        <w:r w:rsidRPr="008B4B64">
          <w:rPr>
            <w:rStyle w:val="Hyperlink"/>
            <w:rFonts w:ascii="Arial" w:hAnsi="Arial"/>
            <w:noProof/>
          </w:rPr>
          <w:t>Config/qcfp_settings.yaml</w:t>
        </w:r>
        <w:r w:rsidRPr="008B4B6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6ECDB1" w14:textId="12D0247A" w:rsidR="006B6F94" w:rsidRDefault="006B6F94">
      <w:pPr>
        <w:pStyle w:val="TOC2"/>
        <w:tabs>
          <w:tab w:val="right" w:leader="dot" w:pos="9350"/>
        </w:tabs>
        <w:rPr>
          <w:noProof/>
        </w:rPr>
      </w:pPr>
      <w:hyperlink w:anchor="_Toc238125502" w:history="1">
        <w:r w:rsidRPr="008B4B64">
          <w:rPr>
            <w:rStyle w:val="Hyperlink"/>
            <w:rFonts w:ascii="Arial" w:hAnsi="Arial"/>
            <w:noProof/>
          </w:rPr>
          <w:t>五、脚本与工作流集成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D5F0E5" w14:textId="5C07C743" w:rsidR="006B6F94" w:rsidRDefault="006B6F94">
      <w:pPr>
        <w:pStyle w:val="TOC2"/>
        <w:tabs>
          <w:tab w:val="right" w:leader="dot" w:pos="9350"/>
        </w:tabs>
        <w:rPr>
          <w:noProof/>
        </w:rPr>
      </w:pPr>
      <w:hyperlink w:anchor="_Toc238125503" w:history="1">
        <w:r w:rsidRPr="008B4B64">
          <w:rPr>
            <w:rStyle w:val="Hyperlink"/>
            <w:rFonts w:ascii="Arial" w:hAnsi="Arial"/>
            <w:noProof/>
          </w:rPr>
          <w:t>六、测试计划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8742C0" w14:textId="51D282EA" w:rsidR="006B6F94" w:rsidRDefault="006B6F94">
      <w:pPr>
        <w:pStyle w:val="TOC3"/>
        <w:tabs>
          <w:tab w:val="right" w:leader="dot" w:pos="9350"/>
        </w:tabs>
        <w:rPr>
          <w:noProof/>
        </w:rPr>
      </w:pPr>
      <w:hyperlink w:anchor="_Toc238125504" w:history="1">
        <w:r w:rsidRPr="008B4B64">
          <w:rPr>
            <w:rStyle w:val="Hyperlink"/>
            <w:rFonts w:ascii="Arial" w:hAnsi="Arial"/>
            <w:noProof/>
          </w:rPr>
          <w:t>单元测试（</w:t>
        </w:r>
        <w:r w:rsidRPr="008B4B64">
          <w:rPr>
            <w:rStyle w:val="Hyperlink"/>
            <w:rFonts w:ascii="Arial" w:hAnsi="Arial"/>
            <w:noProof/>
          </w:rPr>
          <w:t>tests/test_fusion/</w:t>
        </w:r>
        <w:r w:rsidRPr="008B4B6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18BD7B" w14:textId="421FC1A3" w:rsidR="006B6F94" w:rsidRDefault="006B6F94">
      <w:pPr>
        <w:pStyle w:val="TOC3"/>
        <w:tabs>
          <w:tab w:val="right" w:leader="dot" w:pos="9350"/>
        </w:tabs>
        <w:rPr>
          <w:noProof/>
        </w:rPr>
      </w:pPr>
      <w:hyperlink w:anchor="_Toc238125505" w:history="1">
        <w:r w:rsidRPr="008B4B64">
          <w:rPr>
            <w:rStyle w:val="Hyperlink"/>
            <w:rFonts w:ascii="Arial" w:hAnsi="Arial"/>
            <w:noProof/>
          </w:rPr>
          <w:t>集成测试（真实数据）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29E9BA" w14:textId="5BCE7BE9" w:rsidR="006B6F94" w:rsidRDefault="006B6F94">
      <w:pPr>
        <w:pStyle w:val="TOC2"/>
        <w:tabs>
          <w:tab w:val="right" w:leader="dot" w:pos="9350"/>
        </w:tabs>
        <w:rPr>
          <w:noProof/>
        </w:rPr>
      </w:pPr>
      <w:hyperlink w:anchor="_Toc238125506" w:history="1">
        <w:r w:rsidRPr="008B4B64">
          <w:rPr>
            <w:rStyle w:val="Hyperlink"/>
            <w:rFonts w:ascii="Arial" w:hAnsi="Arial"/>
            <w:noProof/>
          </w:rPr>
          <w:t>七、数据缺口与风险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F880CD" w14:textId="61170455" w:rsidR="006B6F94" w:rsidRDefault="006B6F94">
      <w:pPr>
        <w:pStyle w:val="TOC2"/>
        <w:tabs>
          <w:tab w:val="right" w:leader="dot" w:pos="9350"/>
        </w:tabs>
        <w:rPr>
          <w:noProof/>
        </w:rPr>
      </w:pPr>
      <w:hyperlink w:anchor="_Toc238125507" w:history="1">
        <w:r w:rsidRPr="008B4B64">
          <w:rPr>
            <w:rStyle w:val="Hyperlink"/>
            <w:rFonts w:ascii="Arial" w:hAnsi="Arial"/>
            <w:noProof/>
          </w:rPr>
          <w:t>八、里程碑</w:t>
        </w:r>
        <w:r w:rsidRPr="008B4B64">
          <w:rPr>
            <w:rStyle w:val="Hyperlink"/>
            <w:rFonts w:ascii="Arial" w:hAnsi="Arial"/>
            <w:noProof/>
          </w:rPr>
          <w:t xml:space="preserve"> M4 </w:t>
        </w:r>
        <w:r w:rsidRPr="008B4B64">
          <w:rPr>
            <w:rStyle w:val="Hyperlink"/>
            <w:rFonts w:ascii="Arial" w:hAnsi="Arial"/>
            <w:noProof/>
          </w:rPr>
          <w:t>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72189B" w14:textId="78449DE7" w:rsidR="006B6F94" w:rsidRDefault="006B6F94">
      <w:pPr>
        <w:pStyle w:val="TOC2"/>
        <w:tabs>
          <w:tab w:val="right" w:leader="dot" w:pos="9350"/>
        </w:tabs>
        <w:rPr>
          <w:noProof/>
        </w:rPr>
      </w:pPr>
      <w:hyperlink w:anchor="_Toc238125508" w:history="1">
        <w:r w:rsidRPr="008B4B64">
          <w:rPr>
            <w:rStyle w:val="Hyperlink"/>
            <w:rFonts w:ascii="Arial" w:hAnsi="Arial"/>
            <w:noProof/>
          </w:rPr>
          <w:t>九、任务拆分与工时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A26CDF3" w14:textId="471590F0" w:rsidR="006B6F94" w:rsidRDefault="006B6F94">
      <w:pPr>
        <w:pStyle w:val="TOC2"/>
        <w:tabs>
          <w:tab w:val="right" w:leader="dot" w:pos="9350"/>
        </w:tabs>
        <w:rPr>
          <w:noProof/>
        </w:rPr>
      </w:pPr>
      <w:hyperlink w:anchor="_Toc238125509" w:history="1">
        <w:r w:rsidRPr="008B4B64">
          <w:rPr>
            <w:rStyle w:val="Hyperlink"/>
            <w:rFonts w:ascii="Arial" w:hAnsi="Arial"/>
            <w:noProof/>
          </w:rPr>
          <w:t>十、下一步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B79C60" w14:textId="66025BBB" w:rsidR="006B6F94" w:rsidRDefault="006B6F94">
      <w:pPr>
        <w:pStyle w:val="TOC2"/>
        <w:tabs>
          <w:tab w:val="right" w:leader="dot" w:pos="9350"/>
        </w:tabs>
        <w:rPr>
          <w:noProof/>
        </w:rPr>
      </w:pPr>
      <w:hyperlink w:anchor="_Toc238125510" w:history="1">
        <w:r w:rsidRPr="008B4B64">
          <w:rPr>
            <w:rStyle w:val="Hyperlink"/>
            <w:rFonts w:ascii="Arial" w:hAnsi="Arial"/>
            <w:noProof/>
          </w:rPr>
          <w:t>附：</w:t>
        </w:r>
        <w:r w:rsidRPr="008B4B64">
          <w:rPr>
            <w:rStyle w:val="Hyperlink"/>
            <w:rFonts w:ascii="Arial" w:hAnsi="Arial"/>
            <w:noProof/>
          </w:rPr>
          <w:t xml:space="preserve">P4 </w:t>
        </w:r>
        <w:r w:rsidRPr="008B4B64">
          <w:rPr>
            <w:rStyle w:val="Hyperlink"/>
            <w:rFonts w:ascii="Arial" w:hAnsi="Arial"/>
            <w:noProof/>
          </w:rPr>
          <w:t>交付记录（</w:t>
        </w:r>
        <w:r w:rsidRPr="008B4B64">
          <w:rPr>
            <w:rStyle w:val="Hyperlink"/>
            <w:rFonts w:ascii="Arial" w:hAnsi="Arial"/>
            <w:noProof/>
          </w:rPr>
          <w:t>2026-08-19</w:t>
        </w:r>
        <w:r w:rsidRPr="008B4B6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19CF9A" w14:textId="57F6D216" w:rsidR="004A57AF" w:rsidRDefault="00170A56">
      <w:pPr>
        <w:pStyle w:val="TOC21"/>
        <w:tabs>
          <w:tab w:val="right" w:leader="dot" w:pos="9360"/>
        </w:tabs>
      </w:pPr>
      <w:r>
        <w:fldChar w:fldCharType="end"/>
      </w:r>
    </w:p>
    <w:p w14:paraId="463E11CC" w14:textId="77777777" w:rsidR="004A57AF" w:rsidRDefault="00170A56">
      <w:r>
        <w:br w:type="page"/>
      </w:r>
    </w:p>
    <w:p w14:paraId="563DAA8E" w14:textId="77777777" w:rsidR="004A57AF" w:rsidRDefault="00170A56">
      <w:pPr>
        <w:pStyle w:val="Heading1"/>
      </w:pPr>
      <w:bookmarkStart w:id="0" w:name="_Toc238125491"/>
      <w:r>
        <w:rPr>
          <w:rFonts w:ascii="Arial" w:eastAsia="Microsoft YaHei" w:hAnsi="Arial" w:cs="Arial"/>
        </w:rPr>
        <w:lastRenderedPageBreak/>
        <w:t xml:space="preserve">QCFP-MTF P4 </w:t>
      </w:r>
      <w:r>
        <w:rPr>
          <w:rFonts w:ascii="Arial" w:eastAsia="Microsoft YaHei" w:hAnsi="Arial" w:cs="Arial"/>
        </w:rPr>
        <w:t>开发计划</w:t>
      </w:r>
      <w:r>
        <w:rPr>
          <w:rFonts w:ascii="Arial" w:eastAsia="Microsoft YaHei" w:hAnsi="Arial" w:cs="Arial"/>
        </w:rPr>
        <w:t xml:space="preserve"> —— </w:t>
      </w:r>
      <w:r>
        <w:rPr>
          <w:rFonts w:ascii="Arial" w:eastAsia="Microsoft YaHei" w:hAnsi="Arial" w:cs="Arial"/>
        </w:rPr>
        <w:t>多周期融合层（</w:t>
      </w:r>
      <w:r>
        <w:rPr>
          <w:rFonts w:ascii="Arial" w:eastAsia="Microsoft YaHei" w:hAnsi="Arial" w:cs="Arial"/>
        </w:rPr>
        <w:t>Fusion Layer</w:t>
      </w:r>
      <w:r>
        <w:rPr>
          <w:rFonts w:ascii="Arial" w:eastAsia="Microsoft YaHei" w:hAnsi="Arial" w:cs="Arial"/>
        </w:rPr>
        <w:t>）</w:t>
      </w:r>
      <w:bookmarkEnd w:id="0"/>
    </w:p>
    <w:p w14:paraId="16C4F58F" w14:textId="77777777" w:rsidR="004A57AF" w:rsidRDefault="00170A56">
      <w:pPr>
        <w:ind w:left="567"/>
      </w:pPr>
      <w:r>
        <w:rPr>
          <w:rFonts w:cs="Calibri"/>
          <w:i/>
        </w:rPr>
        <w:t>版本：</w:t>
      </w:r>
      <w:r>
        <w:rPr>
          <w:rFonts w:cs="Calibri"/>
          <w:i/>
        </w:rPr>
        <w:t>v0.1</w:t>
      </w:r>
      <w:r>
        <w:rPr>
          <w:rFonts w:cs="Calibri"/>
          <w:i/>
        </w:rPr>
        <w:t>（实施稿）</w:t>
      </w:r>
      <w:r>
        <w:rPr>
          <w:i/>
        </w:rPr>
        <w:br/>
      </w:r>
      <w:r>
        <w:rPr>
          <w:rFonts w:cs="Calibri"/>
          <w:i/>
        </w:rPr>
        <w:t>日期：</w:t>
      </w:r>
      <w:r>
        <w:rPr>
          <w:rFonts w:cs="Calibri"/>
          <w:i/>
        </w:rPr>
        <w:t>2026-08-19</w:t>
      </w:r>
      <w:r>
        <w:rPr>
          <w:i/>
        </w:rPr>
        <w:br/>
      </w:r>
      <w:r>
        <w:rPr>
          <w:rFonts w:cs="Calibri"/>
          <w:i/>
        </w:rPr>
        <w:t>前置：</w:t>
      </w:r>
      <w:r>
        <w:rPr>
          <w:rFonts w:cs="Calibri"/>
          <w:i/>
        </w:rPr>
        <w:t xml:space="preserve">P0~P3 </w:t>
      </w:r>
      <w:r>
        <w:rPr>
          <w:rFonts w:cs="Calibri"/>
          <w:i/>
        </w:rPr>
        <w:t>已完成（</w:t>
      </w:r>
      <w:r>
        <w:rPr>
          <w:rFonts w:cs="Calibri"/>
          <w:i/>
        </w:rPr>
        <w:t xml:space="preserve">qcfp_quarterly_structural / qcfp_monthly_behavior / qcfp_weekly_tactical </w:t>
      </w:r>
      <w:r>
        <w:rPr>
          <w:rFonts w:cs="Calibri"/>
          <w:i/>
        </w:rPr>
        <w:t>均有数据）</w:t>
      </w:r>
      <w:r>
        <w:rPr>
          <w:i/>
        </w:rPr>
        <w:br/>
      </w:r>
      <w:r>
        <w:rPr>
          <w:rFonts w:cs="Calibri"/>
          <w:i/>
        </w:rPr>
        <w:t>依据：《</w:t>
      </w:r>
      <w:r>
        <w:rPr>
          <w:rFonts w:cs="Calibri"/>
          <w:i/>
        </w:rPr>
        <w:t xml:space="preserve">QCFP-MTF 2.1.1 </w:t>
      </w:r>
      <w:r>
        <w:rPr>
          <w:rFonts w:cs="Calibri"/>
          <w:i/>
        </w:rPr>
        <w:t>架构设计</w:t>
      </w:r>
      <w:r>
        <w:rPr>
          <w:rFonts w:cs="Calibri"/>
          <w:i/>
        </w:rPr>
        <w:t>.md</w:t>
      </w:r>
      <w:r>
        <w:rPr>
          <w:rFonts w:cs="Calibri"/>
          <w:i/>
        </w:rPr>
        <w:t>》</w:t>
      </w:r>
      <w:r>
        <w:rPr>
          <w:rFonts w:cs="Calibri"/>
          <w:i/>
        </w:rPr>
        <w:t>§</w:t>
      </w:r>
      <w:r>
        <w:rPr>
          <w:rFonts w:cs="Calibri"/>
          <w:i/>
        </w:rPr>
        <w:t>三</w:t>
      </w:r>
      <w:r>
        <w:rPr>
          <w:rFonts w:cs="Calibri"/>
          <w:i/>
        </w:rPr>
        <w:t>.2</w:t>
      </w:r>
      <w:r>
        <w:rPr>
          <w:rFonts w:cs="Calibri"/>
          <w:i/>
        </w:rPr>
        <w:t>、</w:t>
      </w:r>
      <w:r>
        <w:rPr>
          <w:rFonts w:cs="Calibri"/>
          <w:i/>
        </w:rPr>
        <w:t>§</w:t>
      </w:r>
      <w:r>
        <w:rPr>
          <w:rFonts w:cs="Calibri"/>
          <w:i/>
        </w:rPr>
        <w:t>五</w:t>
      </w:r>
      <w:r>
        <w:rPr>
          <w:rFonts w:cs="Calibri"/>
          <w:i/>
        </w:rPr>
        <w:t>.3</w:t>
      </w:r>
      <w:r>
        <w:rPr>
          <w:rFonts w:cs="Calibri"/>
          <w:i/>
        </w:rPr>
        <w:t>、</w:t>
      </w:r>
      <w:r>
        <w:rPr>
          <w:rFonts w:cs="Calibri"/>
          <w:i/>
        </w:rPr>
        <w:t xml:space="preserve">§2.3 + </w:t>
      </w:r>
      <w:r>
        <w:rPr>
          <w:rFonts w:cs="Calibri"/>
          <w:i/>
        </w:rPr>
        <w:t>总体开发计划</w:t>
      </w:r>
      <w:r>
        <w:rPr>
          <w:rFonts w:cs="Calibri"/>
          <w:i/>
        </w:rPr>
        <w:t xml:space="preserve"> P4</w:t>
      </w:r>
    </w:p>
    <w:p w14:paraId="1D0D3EFA" w14:textId="77777777" w:rsidR="004A57AF" w:rsidRDefault="00170A56">
      <w:pPr>
        <w:pStyle w:val="Heading2"/>
      </w:pPr>
      <w:bookmarkStart w:id="1" w:name="_Toc238125492"/>
      <w:r>
        <w:rPr>
          <w:rFonts w:ascii="Arial" w:eastAsia="Microsoft YaHei" w:hAnsi="Arial" w:cs="Arial"/>
        </w:rPr>
        <w:t>一、范围与目标</w:t>
      </w:r>
      <w:bookmarkEnd w:id="1"/>
    </w:p>
    <w:p w14:paraId="2035B000" w14:textId="77777777" w:rsidR="004A57AF" w:rsidRDefault="00170A56">
      <w:pPr>
        <w:jc w:val="both"/>
      </w:pPr>
      <w:r>
        <w:rPr>
          <w:rFonts w:cs="Calibri"/>
        </w:rPr>
        <w:t xml:space="preserve">P4 </w:t>
      </w:r>
      <w:r>
        <w:rPr>
          <w:rFonts w:cs="Calibri"/>
        </w:rPr>
        <w:t>实现</w:t>
      </w:r>
      <w:r>
        <w:rPr>
          <w:rFonts w:cs="Calibri"/>
        </w:rPr>
        <w:t xml:space="preserve"> </w:t>
      </w:r>
      <w:r>
        <w:rPr>
          <w:rFonts w:cs="Calibri"/>
          <w:b/>
        </w:rPr>
        <w:t>Layer 4</w:t>
      </w:r>
      <w:r>
        <w:rPr>
          <w:rFonts w:cs="Calibri"/>
          <w:b/>
        </w:rPr>
        <w:t>（多周期融合层）</w:t>
      </w:r>
      <w:r>
        <w:rPr>
          <w:rFonts w:cs="Calibri"/>
        </w:rPr>
        <w:t>：把三层引擎输出融合为</w:t>
      </w:r>
      <w:r>
        <w:rPr>
          <w:rFonts w:cs="Calibri"/>
        </w:rPr>
        <w:t xml:space="preserve"> 5 </w:t>
      </w:r>
      <w:r>
        <w:rPr>
          <w:rFonts w:cs="Calibri"/>
        </w:rPr>
        <w:t>种</w:t>
      </w:r>
      <w:r>
        <w:rPr>
          <w:rFonts w:cs="Calibri"/>
        </w:rPr>
        <w:t xml:space="preserve"> MTF_Regime</w:t>
      </w:r>
      <w:r>
        <w:rPr>
          <w:rFonts w:cs="Calibri"/>
        </w:rPr>
        <w:t>，产出</w:t>
      </w:r>
      <w:r>
        <w:rPr>
          <w:rFonts w:cs="Calibri"/>
        </w:rPr>
        <w:t xml:space="preserve"> Chip Stability Confidence</w:t>
      </w:r>
      <w:r>
        <w:rPr>
          <w:rFonts w:cs="Calibri"/>
        </w:rPr>
        <w:t>，并内置</w:t>
      </w:r>
      <w:r>
        <w:rPr>
          <w:rFonts w:cs="Calibri"/>
        </w:rPr>
        <w:t>"</w:t>
      </w:r>
      <w:r>
        <w:rPr>
          <w:rFonts w:cs="Calibri"/>
        </w:rPr>
        <w:t>层级不可越权</w:t>
      </w:r>
      <w:r>
        <w:rPr>
          <w:rFonts w:cs="Calibri"/>
        </w:rPr>
        <w:t>"</w:t>
      </w:r>
      <w:r>
        <w:rPr>
          <w:rFonts w:cs="Calibri"/>
        </w:rPr>
        <w:t>硬规则与</w:t>
      </w:r>
      <w:r>
        <w:rPr>
          <w:rFonts w:cs="Calibri"/>
        </w:rPr>
        <w:t xml:space="preserve"> Anti-Inference </w:t>
      </w:r>
      <w:r>
        <w:rPr>
          <w:rFonts w:cs="Calibri"/>
        </w:rPr>
        <w:t>过滤器。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A57AF" w14:paraId="3A67CC46" w14:textId="77777777">
        <w:trPr>
          <w:tblHeader/>
        </w:trPr>
        <w:tc>
          <w:tcPr>
            <w:tcW w:w="4680" w:type="dxa"/>
            <w:shd w:val="clear" w:color="auto" w:fill="2F5496"/>
          </w:tcPr>
          <w:p w14:paraId="46ADA5CC" w14:textId="77777777" w:rsidR="004A57AF" w:rsidRDefault="00170A56">
            <w:r>
              <w:rPr>
                <w:rFonts w:cs="Calibri"/>
                <w:b/>
                <w:color w:val="FFFFFF"/>
                <w:sz w:val="19"/>
              </w:rPr>
              <w:t>项</w:t>
            </w:r>
          </w:p>
        </w:tc>
        <w:tc>
          <w:tcPr>
            <w:tcW w:w="4680" w:type="dxa"/>
            <w:shd w:val="clear" w:color="auto" w:fill="2F5496"/>
          </w:tcPr>
          <w:p w14:paraId="0EBE6CFD" w14:textId="77777777" w:rsidR="004A57AF" w:rsidRDefault="00170A56">
            <w:r>
              <w:rPr>
                <w:rFonts w:cs="Calibri"/>
                <w:b/>
                <w:color w:val="FFFFFF"/>
                <w:sz w:val="19"/>
              </w:rPr>
              <w:t>内容</w:t>
            </w:r>
          </w:p>
        </w:tc>
      </w:tr>
      <w:tr w:rsidR="004A57AF" w14:paraId="2B77FF0D" w14:textId="77777777">
        <w:tc>
          <w:tcPr>
            <w:tcW w:w="4680" w:type="dxa"/>
          </w:tcPr>
          <w:p w14:paraId="3B147345" w14:textId="77777777" w:rsidR="004A57AF" w:rsidRDefault="00170A56">
            <w:r>
              <w:rPr>
                <w:rFonts w:cs="Calibri"/>
                <w:sz w:val="19"/>
              </w:rPr>
              <w:t>输入</w:t>
            </w:r>
          </w:p>
        </w:tc>
        <w:tc>
          <w:tcPr>
            <w:tcW w:w="4680" w:type="dxa"/>
          </w:tcPr>
          <w:p w14:paraId="1A96EFBE" w14:textId="77777777" w:rsidR="004A57AF" w:rsidRDefault="00170A56">
            <w:r>
              <w:rPr>
                <w:rFonts w:ascii="Consolas" w:eastAsia="Consolas" w:hAnsi="Consolas" w:cs="Consolas"/>
                <w:color w:val="800000"/>
                <w:sz w:val="20"/>
              </w:rPr>
              <w:t>qcfp_quarterly_structural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qcfp_monthly_behavior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qcfp_weekly_tactical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hk_quarterly_chip_analysis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chip_structure_score</w:t>
            </w:r>
            <w:r>
              <w:rPr>
                <w:rFonts w:cs="Calibri"/>
                <w:sz w:val="19"/>
              </w:rPr>
              <w:t>）、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hk_idx_hist</w:t>
            </w:r>
            <w:r>
              <w:rPr>
                <w:rFonts w:cs="Calibri"/>
                <w:sz w:val="19"/>
              </w:rPr>
              <w:t>（市场环境）</w:t>
            </w:r>
          </w:p>
        </w:tc>
      </w:tr>
      <w:tr w:rsidR="004A57AF" w14:paraId="71D757E1" w14:textId="77777777">
        <w:tc>
          <w:tcPr>
            <w:tcW w:w="4680" w:type="dxa"/>
          </w:tcPr>
          <w:p w14:paraId="358063F3" w14:textId="77777777" w:rsidR="004A57AF" w:rsidRDefault="00170A56">
            <w:r>
              <w:rPr>
                <w:rFonts w:cs="Calibri"/>
                <w:sz w:val="19"/>
              </w:rPr>
              <w:t>输出</w:t>
            </w:r>
          </w:p>
        </w:tc>
        <w:tc>
          <w:tcPr>
            <w:tcW w:w="4680" w:type="dxa"/>
          </w:tcPr>
          <w:p w14:paraId="19872D08" w14:textId="77777777" w:rsidR="004A57AF" w:rsidRDefault="00170A56">
            <w:r>
              <w:rPr>
                <w:rFonts w:ascii="Consolas" w:eastAsia="Consolas" w:hAnsi="Consolas" w:cs="Consolas"/>
                <w:color w:val="800000"/>
                <w:sz w:val="20"/>
              </w:rPr>
              <w:t>qcfp_mtf_decision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P0 </w:t>
            </w:r>
            <w:r>
              <w:rPr>
                <w:rFonts w:cs="Calibri"/>
                <w:sz w:val="19"/>
              </w:rPr>
              <w:t>已建表，</w:t>
            </w:r>
            <w:r>
              <w:rPr>
                <w:rFonts w:cs="Calibri"/>
                <w:sz w:val="19"/>
              </w:rPr>
              <w:t xml:space="preserve">P4 </w:t>
            </w:r>
            <w:r>
              <w:rPr>
                <w:rFonts w:cs="Calibri"/>
                <w:sz w:val="19"/>
              </w:rPr>
              <w:t>写入）</w:t>
            </w:r>
          </w:p>
        </w:tc>
      </w:tr>
      <w:tr w:rsidR="004A57AF" w14:paraId="45295AC4" w14:textId="77777777">
        <w:tc>
          <w:tcPr>
            <w:tcW w:w="4680" w:type="dxa"/>
          </w:tcPr>
          <w:p w14:paraId="6D5359FB" w14:textId="77777777" w:rsidR="004A57AF" w:rsidRDefault="00170A56">
            <w:r>
              <w:rPr>
                <w:rFonts w:cs="Calibri"/>
                <w:sz w:val="19"/>
              </w:rPr>
              <w:t>核心模块</w:t>
            </w:r>
          </w:p>
        </w:tc>
        <w:tc>
          <w:tcPr>
            <w:tcW w:w="4680" w:type="dxa"/>
          </w:tcPr>
          <w:p w14:paraId="31AFED24" w14:textId="77777777" w:rsidR="004A57AF" w:rsidRDefault="00170A56">
            <w:r>
              <w:rPr>
                <w:rFonts w:ascii="Consolas" w:eastAsia="Consolas" w:hAnsi="Consolas" w:cs="Consolas"/>
                <w:color w:val="800000"/>
                <w:sz w:val="20"/>
              </w:rPr>
              <w:t>fusion/chip_confidence.py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mtf_alignment.py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mtf_fsm.py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anti_inference.py</w:t>
            </w:r>
          </w:p>
        </w:tc>
      </w:tr>
      <w:tr w:rsidR="004A57AF" w14:paraId="74B072E4" w14:textId="77777777">
        <w:tc>
          <w:tcPr>
            <w:tcW w:w="4680" w:type="dxa"/>
          </w:tcPr>
          <w:p w14:paraId="5E8BDF21" w14:textId="77777777" w:rsidR="004A57AF" w:rsidRDefault="00170A56">
            <w:r>
              <w:rPr>
                <w:rFonts w:cs="Calibri"/>
                <w:sz w:val="19"/>
              </w:rPr>
              <w:t>里程碑</w:t>
            </w:r>
          </w:p>
        </w:tc>
        <w:tc>
          <w:tcPr>
            <w:tcW w:w="4680" w:type="dxa"/>
          </w:tcPr>
          <w:p w14:paraId="36FBCB3B" w14:textId="77777777" w:rsidR="004A57AF" w:rsidRDefault="00170A56">
            <w:r>
              <w:rPr>
                <w:rFonts w:cs="Calibri"/>
                <w:sz w:val="19"/>
              </w:rPr>
              <w:t>M4</w:t>
            </w:r>
            <w:r>
              <w:rPr>
                <w:rFonts w:cs="Calibri"/>
                <w:sz w:val="19"/>
              </w:rPr>
              <w:t>：任意日期输出</w:t>
            </w:r>
            <w:r>
              <w:rPr>
                <w:rFonts w:cs="Calibri"/>
                <w:sz w:val="19"/>
              </w:rPr>
              <w:t xml:space="preserve"> mtf_regime + chip_stability_confidence </w:t>
            </w:r>
            <w:r>
              <w:rPr>
                <w:rFonts w:cs="Calibri"/>
                <w:sz w:val="19"/>
              </w:rPr>
              <w:t>并通过禁止推断检查</w:t>
            </w:r>
          </w:p>
        </w:tc>
      </w:tr>
    </w:tbl>
    <w:p w14:paraId="30349A94" w14:textId="77777777" w:rsidR="004A57AF" w:rsidRDefault="00170A56">
      <w:pPr>
        <w:pStyle w:val="Heading2"/>
      </w:pPr>
      <w:bookmarkStart w:id="2" w:name="_Toc238125493"/>
      <w:r>
        <w:rPr>
          <w:rFonts w:ascii="Arial" w:eastAsia="Microsoft YaHei" w:hAnsi="Arial" w:cs="Arial"/>
        </w:rPr>
        <w:t>二、融合逻辑</w:t>
      </w:r>
      <w:bookmarkEnd w:id="2"/>
    </w:p>
    <w:p w14:paraId="6D1ADC15" w14:textId="77777777" w:rsidR="004A57AF" w:rsidRDefault="00170A56">
      <w:pPr>
        <w:pStyle w:val="Heading3"/>
      </w:pPr>
      <w:bookmarkStart w:id="3" w:name="_Toc238125494"/>
      <w:r>
        <w:rPr>
          <w:rFonts w:ascii="Arial" w:eastAsia="Microsoft YaHei" w:hAnsi="Arial" w:cs="Arial"/>
        </w:rPr>
        <w:t xml:space="preserve">2.1 </w:t>
      </w:r>
      <w:r>
        <w:rPr>
          <w:rFonts w:ascii="Arial" w:eastAsia="Microsoft YaHei" w:hAnsi="Arial" w:cs="Arial"/>
        </w:rPr>
        <w:t>对齐矩阵（规格书</w:t>
      </w:r>
      <w:r>
        <w:rPr>
          <w:rFonts w:ascii="Arial" w:eastAsia="Microsoft YaHei" w:hAnsi="Arial" w:cs="Arial"/>
        </w:rPr>
        <w:t xml:space="preserve"> 12 </w:t>
      </w:r>
      <w:r>
        <w:rPr>
          <w:rFonts w:ascii="Arial" w:eastAsia="Microsoft YaHei" w:hAnsi="Arial" w:cs="Arial"/>
        </w:rPr>
        <w:t>条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兜底）</w:t>
      </w:r>
      <w:bookmarkEnd w:id="3"/>
    </w:p>
    <w:p w14:paraId="3A79F3EF" w14:textId="77777777" w:rsidR="004A57AF" w:rsidRDefault="00170A56">
      <w:pPr>
        <w:jc w:val="both"/>
      </w:pPr>
      <w:r>
        <w:rPr>
          <w:rFonts w:cs="Calibri"/>
        </w:rPr>
        <w:t>规格书</w:t>
      </w:r>
      <w:r>
        <w:rPr>
          <w:rFonts w:cs="Calibri"/>
        </w:rPr>
        <w:t xml:space="preserve"> 12 </w:t>
      </w:r>
      <w:r>
        <w:rPr>
          <w:rFonts w:cs="Calibri"/>
        </w:rPr>
        <w:t>条精确映射：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1"/>
        <w:gridCol w:w="2237"/>
        <w:gridCol w:w="2239"/>
        <w:gridCol w:w="2799"/>
      </w:tblGrid>
      <w:tr w:rsidR="004A57AF" w14:paraId="5E6A4F2D" w14:textId="77777777">
        <w:trPr>
          <w:tblHeader/>
        </w:trPr>
        <w:tc>
          <w:tcPr>
            <w:tcW w:w="2340" w:type="dxa"/>
            <w:shd w:val="clear" w:color="auto" w:fill="2F5496"/>
          </w:tcPr>
          <w:p w14:paraId="738FFDA6" w14:textId="77777777" w:rsidR="004A57AF" w:rsidRDefault="00170A56">
            <w:r>
              <w:rPr>
                <w:rFonts w:cs="Calibri"/>
                <w:b/>
                <w:color w:val="FFFFFF"/>
                <w:sz w:val="19"/>
              </w:rPr>
              <w:t>Structural</w:t>
            </w:r>
          </w:p>
        </w:tc>
        <w:tc>
          <w:tcPr>
            <w:tcW w:w="2340" w:type="dxa"/>
            <w:shd w:val="clear" w:color="auto" w:fill="2F5496"/>
          </w:tcPr>
          <w:p w14:paraId="7602C3BC" w14:textId="77777777" w:rsidR="004A57AF" w:rsidRDefault="00170A56">
            <w:r>
              <w:rPr>
                <w:rFonts w:cs="Calibri"/>
                <w:b/>
                <w:color w:val="FFFFFF"/>
                <w:sz w:val="19"/>
              </w:rPr>
              <w:t>Stage</w:t>
            </w:r>
          </w:p>
        </w:tc>
        <w:tc>
          <w:tcPr>
            <w:tcW w:w="2340" w:type="dxa"/>
            <w:shd w:val="clear" w:color="auto" w:fill="2F5496"/>
          </w:tcPr>
          <w:p w14:paraId="631BFC01" w14:textId="77777777" w:rsidR="004A57AF" w:rsidRDefault="00170A56">
            <w:r>
              <w:rPr>
                <w:rFonts w:cs="Calibri"/>
                <w:b/>
                <w:color w:val="FFFFFF"/>
                <w:sz w:val="19"/>
              </w:rPr>
              <w:t>Trigger</w:t>
            </w:r>
          </w:p>
        </w:tc>
        <w:tc>
          <w:tcPr>
            <w:tcW w:w="2340" w:type="dxa"/>
            <w:shd w:val="clear" w:color="auto" w:fill="2F5496"/>
          </w:tcPr>
          <w:p w14:paraId="439FA42E" w14:textId="77777777" w:rsidR="004A57AF" w:rsidRDefault="00170A56">
            <w:r>
              <w:rPr>
                <w:rFonts w:cs="Calibri"/>
                <w:b/>
                <w:color w:val="FFFFFF"/>
                <w:sz w:val="19"/>
              </w:rPr>
              <w:t>MTF_State</w:t>
            </w:r>
          </w:p>
        </w:tc>
      </w:tr>
      <w:tr w:rsidR="004A57AF" w14:paraId="09490AA0" w14:textId="77777777">
        <w:tc>
          <w:tcPr>
            <w:tcW w:w="2340" w:type="dxa"/>
          </w:tcPr>
          <w:p w14:paraId="2F6C62B7" w14:textId="77777777" w:rsidR="004A57AF" w:rsidRDefault="00170A56">
            <w:r>
              <w:rPr>
                <w:rFonts w:cs="Calibri"/>
                <w:sz w:val="19"/>
              </w:rPr>
              <w:t>BULLISH</w:t>
            </w:r>
          </w:p>
        </w:tc>
        <w:tc>
          <w:tcPr>
            <w:tcW w:w="2340" w:type="dxa"/>
          </w:tcPr>
          <w:p w14:paraId="6C13D980" w14:textId="77777777" w:rsidR="004A57AF" w:rsidRDefault="00170A56">
            <w:r>
              <w:rPr>
                <w:rFonts w:cs="Calibri"/>
                <w:sz w:val="19"/>
              </w:rPr>
              <w:t>Improving</w:t>
            </w:r>
          </w:p>
        </w:tc>
        <w:tc>
          <w:tcPr>
            <w:tcW w:w="2340" w:type="dxa"/>
          </w:tcPr>
          <w:p w14:paraId="508BE73B" w14:textId="77777777" w:rsidR="004A57AF" w:rsidRDefault="00170A56">
            <w:r>
              <w:rPr>
                <w:rFonts w:cs="Calibri"/>
                <w:sz w:val="19"/>
              </w:rPr>
              <w:t>Breakout</w:t>
            </w:r>
          </w:p>
        </w:tc>
        <w:tc>
          <w:tcPr>
            <w:tcW w:w="2340" w:type="dxa"/>
          </w:tcPr>
          <w:p w14:paraId="22329349" w14:textId="77777777" w:rsidR="004A57AF" w:rsidRDefault="00170A56">
            <w:r>
              <w:rPr>
                <w:rFonts w:cs="Calibri"/>
                <w:sz w:val="19"/>
              </w:rPr>
              <w:t>BULLISH_CONFIRMED</w:t>
            </w:r>
          </w:p>
        </w:tc>
      </w:tr>
      <w:tr w:rsidR="004A57AF" w14:paraId="6861188B" w14:textId="77777777">
        <w:tc>
          <w:tcPr>
            <w:tcW w:w="2340" w:type="dxa"/>
          </w:tcPr>
          <w:p w14:paraId="52294AF4" w14:textId="77777777" w:rsidR="004A57AF" w:rsidRDefault="00170A56">
            <w:r>
              <w:rPr>
                <w:rFonts w:cs="Calibri"/>
                <w:sz w:val="19"/>
              </w:rPr>
              <w:t>BULLISH</w:t>
            </w:r>
          </w:p>
        </w:tc>
        <w:tc>
          <w:tcPr>
            <w:tcW w:w="2340" w:type="dxa"/>
          </w:tcPr>
          <w:p w14:paraId="152D60A3" w14:textId="77777777" w:rsidR="004A57AF" w:rsidRDefault="00170A56">
            <w:r>
              <w:rPr>
                <w:rFonts w:cs="Calibri"/>
                <w:sz w:val="19"/>
              </w:rPr>
              <w:t>Improving</w:t>
            </w:r>
          </w:p>
        </w:tc>
        <w:tc>
          <w:tcPr>
            <w:tcW w:w="2340" w:type="dxa"/>
          </w:tcPr>
          <w:p w14:paraId="08E11992" w14:textId="77777777" w:rsidR="004A57AF" w:rsidRDefault="00170A56">
            <w:r>
              <w:rPr>
                <w:rFonts w:cs="Calibri"/>
                <w:sz w:val="19"/>
              </w:rPr>
              <w:t>Consolidation</w:t>
            </w:r>
          </w:p>
        </w:tc>
        <w:tc>
          <w:tcPr>
            <w:tcW w:w="2340" w:type="dxa"/>
          </w:tcPr>
          <w:p w14:paraId="3E9EAD09" w14:textId="77777777" w:rsidR="004A57AF" w:rsidRDefault="00170A56">
            <w:r>
              <w:rPr>
                <w:rFonts w:cs="Calibri"/>
                <w:sz w:val="19"/>
              </w:rPr>
              <w:t>BULLISH_STABLE</w:t>
            </w:r>
          </w:p>
        </w:tc>
      </w:tr>
      <w:tr w:rsidR="004A57AF" w14:paraId="7BB68748" w14:textId="77777777">
        <w:tc>
          <w:tcPr>
            <w:tcW w:w="2340" w:type="dxa"/>
          </w:tcPr>
          <w:p w14:paraId="6FF78A5F" w14:textId="77777777" w:rsidR="004A57AF" w:rsidRDefault="00170A56">
            <w:r>
              <w:rPr>
                <w:rFonts w:cs="Calibri"/>
                <w:sz w:val="19"/>
              </w:rPr>
              <w:lastRenderedPageBreak/>
              <w:t>BULLISH</w:t>
            </w:r>
          </w:p>
        </w:tc>
        <w:tc>
          <w:tcPr>
            <w:tcW w:w="2340" w:type="dxa"/>
          </w:tcPr>
          <w:p w14:paraId="068464B6" w14:textId="77777777" w:rsidR="004A57AF" w:rsidRDefault="00170A56">
            <w:r>
              <w:rPr>
                <w:rFonts w:cs="Calibri"/>
                <w:sz w:val="19"/>
              </w:rPr>
              <w:t>Stable</w:t>
            </w:r>
          </w:p>
        </w:tc>
        <w:tc>
          <w:tcPr>
            <w:tcW w:w="2340" w:type="dxa"/>
          </w:tcPr>
          <w:p w14:paraId="201859E2" w14:textId="77777777" w:rsidR="004A57AF" w:rsidRDefault="00170A56">
            <w:r>
              <w:rPr>
                <w:rFonts w:cs="Calibri"/>
                <w:sz w:val="19"/>
              </w:rPr>
              <w:t>Breakout</w:t>
            </w:r>
          </w:p>
        </w:tc>
        <w:tc>
          <w:tcPr>
            <w:tcW w:w="2340" w:type="dxa"/>
          </w:tcPr>
          <w:p w14:paraId="613CFCAE" w14:textId="77777777" w:rsidR="004A57AF" w:rsidRDefault="00170A56">
            <w:r>
              <w:rPr>
                <w:rFonts w:cs="Calibri"/>
                <w:sz w:val="19"/>
              </w:rPr>
              <w:t>BULLISH_STABLE</w:t>
            </w:r>
          </w:p>
        </w:tc>
      </w:tr>
      <w:tr w:rsidR="004A57AF" w14:paraId="35EB3A44" w14:textId="77777777">
        <w:tc>
          <w:tcPr>
            <w:tcW w:w="2340" w:type="dxa"/>
          </w:tcPr>
          <w:p w14:paraId="2470E0D3" w14:textId="77777777" w:rsidR="004A57AF" w:rsidRDefault="00170A56">
            <w:r>
              <w:rPr>
                <w:rFonts w:cs="Calibri"/>
                <w:sz w:val="19"/>
              </w:rPr>
              <w:t>BULLISH</w:t>
            </w:r>
          </w:p>
        </w:tc>
        <w:tc>
          <w:tcPr>
            <w:tcW w:w="2340" w:type="dxa"/>
          </w:tcPr>
          <w:p w14:paraId="196DC84F" w14:textId="77777777" w:rsidR="004A57AF" w:rsidRDefault="00170A56">
            <w:r>
              <w:rPr>
                <w:rFonts w:cs="Calibri"/>
                <w:sz w:val="19"/>
              </w:rPr>
              <w:t>Stable</w:t>
            </w:r>
          </w:p>
        </w:tc>
        <w:tc>
          <w:tcPr>
            <w:tcW w:w="2340" w:type="dxa"/>
          </w:tcPr>
          <w:p w14:paraId="23AA4762" w14:textId="77777777" w:rsidR="004A57AF" w:rsidRDefault="00170A56">
            <w:r>
              <w:rPr>
                <w:rFonts w:cs="Calibri"/>
                <w:sz w:val="19"/>
              </w:rPr>
              <w:t>Consolidation</w:t>
            </w:r>
          </w:p>
        </w:tc>
        <w:tc>
          <w:tcPr>
            <w:tcW w:w="2340" w:type="dxa"/>
          </w:tcPr>
          <w:p w14:paraId="5681356B" w14:textId="77777777" w:rsidR="004A57AF" w:rsidRDefault="00170A56">
            <w:r>
              <w:rPr>
                <w:rFonts w:cs="Calibri"/>
                <w:sz w:val="19"/>
              </w:rPr>
              <w:t>BULLISH_STABLE</w:t>
            </w:r>
          </w:p>
        </w:tc>
      </w:tr>
      <w:tr w:rsidR="004A57AF" w14:paraId="12365757" w14:textId="77777777">
        <w:tc>
          <w:tcPr>
            <w:tcW w:w="2340" w:type="dxa"/>
          </w:tcPr>
          <w:p w14:paraId="1C2707DD" w14:textId="77777777" w:rsidR="004A57AF" w:rsidRDefault="00170A56">
            <w:r>
              <w:rPr>
                <w:rFonts w:cs="Calibri"/>
                <w:sz w:val="19"/>
              </w:rPr>
              <w:t>BULLISH</w:t>
            </w:r>
          </w:p>
        </w:tc>
        <w:tc>
          <w:tcPr>
            <w:tcW w:w="2340" w:type="dxa"/>
          </w:tcPr>
          <w:p w14:paraId="206575DD" w14:textId="77777777" w:rsidR="004A57AF" w:rsidRDefault="00170A56">
            <w:r>
              <w:rPr>
                <w:rFonts w:cs="Calibri"/>
                <w:sz w:val="19"/>
              </w:rPr>
              <w:t>Deteriorating</w:t>
            </w:r>
          </w:p>
        </w:tc>
        <w:tc>
          <w:tcPr>
            <w:tcW w:w="2340" w:type="dxa"/>
          </w:tcPr>
          <w:p w14:paraId="6F676B2F" w14:textId="77777777" w:rsidR="004A57AF" w:rsidRDefault="00170A56">
            <w:r>
              <w:rPr>
                <w:rFonts w:cs="Calibri"/>
                <w:sz w:val="19"/>
              </w:rPr>
              <w:t>Breakdown</w:t>
            </w:r>
          </w:p>
        </w:tc>
        <w:tc>
          <w:tcPr>
            <w:tcW w:w="2340" w:type="dxa"/>
          </w:tcPr>
          <w:p w14:paraId="6D87EA59" w14:textId="77777777" w:rsidR="004A57AF" w:rsidRDefault="00170A56">
            <w:r>
              <w:rPr>
                <w:rFonts w:cs="Calibri"/>
                <w:sz w:val="19"/>
              </w:rPr>
              <w:t>BULLISH_WARNING</w:t>
            </w:r>
          </w:p>
        </w:tc>
      </w:tr>
      <w:tr w:rsidR="004A57AF" w14:paraId="190B30B5" w14:textId="77777777">
        <w:tc>
          <w:tcPr>
            <w:tcW w:w="2340" w:type="dxa"/>
          </w:tcPr>
          <w:p w14:paraId="49C15396" w14:textId="77777777" w:rsidR="004A57AF" w:rsidRDefault="00170A56">
            <w:r>
              <w:rPr>
                <w:rFonts w:cs="Calibri"/>
                <w:sz w:val="19"/>
              </w:rPr>
              <w:t>ACCUMULATION</w:t>
            </w:r>
          </w:p>
        </w:tc>
        <w:tc>
          <w:tcPr>
            <w:tcW w:w="2340" w:type="dxa"/>
          </w:tcPr>
          <w:p w14:paraId="18B07710" w14:textId="77777777" w:rsidR="004A57AF" w:rsidRDefault="00170A56">
            <w:r>
              <w:rPr>
                <w:rFonts w:cs="Calibri"/>
                <w:sz w:val="19"/>
              </w:rPr>
              <w:t>Improving</w:t>
            </w:r>
          </w:p>
        </w:tc>
        <w:tc>
          <w:tcPr>
            <w:tcW w:w="2340" w:type="dxa"/>
          </w:tcPr>
          <w:p w14:paraId="44D464EC" w14:textId="77777777" w:rsidR="004A57AF" w:rsidRDefault="00170A56">
            <w:r>
              <w:rPr>
                <w:rFonts w:cs="Calibri"/>
                <w:sz w:val="19"/>
              </w:rPr>
              <w:t>Breakout</w:t>
            </w:r>
          </w:p>
        </w:tc>
        <w:tc>
          <w:tcPr>
            <w:tcW w:w="2340" w:type="dxa"/>
          </w:tcPr>
          <w:p w14:paraId="23308FD9" w14:textId="77777777" w:rsidR="004A57AF" w:rsidRDefault="00170A56">
            <w:r>
              <w:rPr>
                <w:rFonts w:cs="Calibri"/>
                <w:sz w:val="19"/>
              </w:rPr>
              <w:t>BULLISH_CONFIRMED</w:t>
            </w:r>
          </w:p>
        </w:tc>
      </w:tr>
      <w:tr w:rsidR="004A57AF" w14:paraId="1BF5E268" w14:textId="77777777">
        <w:tc>
          <w:tcPr>
            <w:tcW w:w="2340" w:type="dxa"/>
          </w:tcPr>
          <w:p w14:paraId="5D583E0F" w14:textId="77777777" w:rsidR="004A57AF" w:rsidRDefault="00170A56">
            <w:r>
              <w:rPr>
                <w:rFonts w:cs="Calibri"/>
                <w:sz w:val="19"/>
              </w:rPr>
              <w:t>ACCUMULATION</w:t>
            </w:r>
          </w:p>
        </w:tc>
        <w:tc>
          <w:tcPr>
            <w:tcW w:w="2340" w:type="dxa"/>
          </w:tcPr>
          <w:p w14:paraId="1D51A908" w14:textId="77777777" w:rsidR="004A57AF" w:rsidRDefault="00170A56">
            <w:r>
              <w:rPr>
                <w:rFonts w:cs="Calibri"/>
                <w:sz w:val="19"/>
              </w:rPr>
              <w:t>Improving</w:t>
            </w:r>
          </w:p>
        </w:tc>
        <w:tc>
          <w:tcPr>
            <w:tcW w:w="2340" w:type="dxa"/>
          </w:tcPr>
          <w:p w14:paraId="60CE5ABE" w14:textId="77777777" w:rsidR="004A57AF" w:rsidRDefault="00170A56">
            <w:r>
              <w:rPr>
                <w:rFonts w:cs="Calibri"/>
                <w:sz w:val="19"/>
              </w:rPr>
              <w:t>Consolidation</w:t>
            </w:r>
          </w:p>
        </w:tc>
        <w:tc>
          <w:tcPr>
            <w:tcW w:w="2340" w:type="dxa"/>
          </w:tcPr>
          <w:p w14:paraId="677C05C2" w14:textId="77777777" w:rsidR="004A57AF" w:rsidRDefault="00170A56">
            <w:r>
              <w:rPr>
                <w:rFonts w:cs="Calibri"/>
                <w:sz w:val="19"/>
              </w:rPr>
              <w:t>BULLISH_STABLE</w:t>
            </w:r>
          </w:p>
        </w:tc>
      </w:tr>
      <w:tr w:rsidR="004A57AF" w14:paraId="72AD13AE" w14:textId="77777777">
        <w:tc>
          <w:tcPr>
            <w:tcW w:w="2340" w:type="dxa"/>
          </w:tcPr>
          <w:p w14:paraId="42FB7E15" w14:textId="77777777" w:rsidR="004A57AF" w:rsidRDefault="00170A56">
            <w:r>
              <w:rPr>
                <w:rFonts w:cs="Calibri"/>
                <w:sz w:val="19"/>
              </w:rPr>
              <w:t>ACCUMULATION</w:t>
            </w:r>
          </w:p>
        </w:tc>
        <w:tc>
          <w:tcPr>
            <w:tcW w:w="2340" w:type="dxa"/>
          </w:tcPr>
          <w:p w14:paraId="4520BE5A" w14:textId="77777777" w:rsidR="004A57AF" w:rsidRDefault="00170A56">
            <w:r>
              <w:rPr>
                <w:rFonts w:cs="Calibri"/>
                <w:sz w:val="19"/>
              </w:rPr>
              <w:t>Deteriorating</w:t>
            </w:r>
          </w:p>
        </w:tc>
        <w:tc>
          <w:tcPr>
            <w:tcW w:w="2340" w:type="dxa"/>
          </w:tcPr>
          <w:p w14:paraId="14334A8E" w14:textId="77777777" w:rsidR="004A57AF" w:rsidRDefault="00170A56">
            <w:r>
              <w:rPr>
                <w:rFonts w:cs="Calibri"/>
                <w:sz w:val="19"/>
              </w:rPr>
              <w:t>Breakdown</w:t>
            </w:r>
          </w:p>
        </w:tc>
        <w:tc>
          <w:tcPr>
            <w:tcW w:w="2340" w:type="dxa"/>
          </w:tcPr>
          <w:p w14:paraId="0EBFE47C" w14:textId="77777777" w:rsidR="004A57AF" w:rsidRDefault="00170A56">
            <w:r>
              <w:rPr>
                <w:rFonts w:cs="Calibri"/>
                <w:sz w:val="19"/>
              </w:rPr>
              <w:t>BULLISH_WARNING</w:t>
            </w:r>
          </w:p>
        </w:tc>
      </w:tr>
      <w:tr w:rsidR="004A57AF" w14:paraId="20C957FE" w14:textId="77777777">
        <w:tc>
          <w:tcPr>
            <w:tcW w:w="2340" w:type="dxa"/>
          </w:tcPr>
          <w:p w14:paraId="74D8E19C" w14:textId="77777777" w:rsidR="004A57AF" w:rsidRDefault="00170A56">
            <w:r>
              <w:rPr>
                <w:rFonts w:cs="Calibri"/>
                <w:sz w:val="19"/>
              </w:rPr>
              <w:t>DIVERGENCE</w:t>
            </w:r>
          </w:p>
        </w:tc>
        <w:tc>
          <w:tcPr>
            <w:tcW w:w="2340" w:type="dxa"/>
          </w:tcPr>
          <w:p w14:paraId="3F5410FD" w14:textId="77777777" w:rsidR="004A57AF" w:rsidRDefault="00170A56">
            <w:r>
              <w:rPr>
                <w:rFonts w:cs="Calibri"/>
                <w:sz w:val="19"/>
              </w:rPr>
              <w:t>Deteriorating</w:t>
            </w:r>
          </w:p>
        </w:tc>
        <w:tc>
          <w:tcPr>
            <w:tcW w:w="2340" w:type="dxa"/>
          </w:tcPr>
          <w:p w14:paraId="171C825E" w14:textId="77777777" w:rsidR="004A57AF" w:rsidRDefault="00170A56">
            <w:r>
              <w:rPr>
                <w:rFonts w:cs="Calibri"/>
                <w:sz w:val="19"/>
              </w:rPr>
              <w:t>Breakdown</w:t>
            </w:r>
          </w:p>
        </w:tc>
        <w:tc>
          <w:tcPr>
            <w:tcW w:w="2340" w:type="dxa"/>
          </w:tcPr>
          <w:p w14:paraId="3BC21C6D" w14:textId="77777777" w:rsidR="004A57AF" w:rsidRDefault="00170A56">
            <w:r>
              <w:rPr>
                <w:rFonts w:cs="Calibri"/>
                <w:sz w:val="19"/>
              </w:rPr>
              <w:t>BULLISH_WARNING</w:t>
            </w:r>
          </w:p>
        </w:tc>
      </w:tr>
      <w:tr w:rsidR="004A57AF" w14:paraId="2AABD5FF" w14:textId="77777777">
        <w:tc>
          <w:tcPr>
            <w:tcW w:w="2340" w:type="dxa"/>
          </w:tcPr>
          <w:p w14:paraId="67416F4E" w14:textId="77777777" w:rsidR="004A57AF" w:rsidRDefault="00170A56">
            <w:r>
              <w:rPr>
                <w:rFonts w:cs="Calibri"/>
                <w:sz w:val="19"/>
              </w:rPr>
              <w:t>DISTRIBUTION</w:t>
            </w:r>
          </w:p>
        </w:tc>
        <w:tc>
          <w:tcPr>
            <w:tcW w:w="2340" w:type="dxa"/>
          </w:tcPr>
          <w:p w14:paraId="545800D7" w14:textId="77777777" w:rsidR="004A57AF" w:rsidRDefault="00170A56">
            <w:r>
              <w:rPr>
                <w:rFonts w:cs="Calibri"/>
                <w:sz w:val="19"/>
              </w:rPr>
              <w:t>Deteriorating</w:t>
            </w:r>
          </w:p>
        </w:tc>
        <w:tc>
          <w:tcPr>
            <w:tcW w:w="2340" w:type="dxa"/>
          </w:tcPr>
          <w:p w14:paraId="4F251B76" w14:textId="77777777" w:rsidR="004A57AF" w:rsidRDefault="00170A56">
            <w:r>
              <w:rPr>
                <w:rFonts w:cs="Calibri"/>
                <w:sz w:val="19"/>
              </w:rPr>
              <w:t>Breakdown</w:t>
            </w:r>
          </w:p>
        </w:tc>
        <w:tc>
          <w:tcPr>
            <w:tcW w:w="2340" w:type="dxa"/>
          </w:tcPr>
          <w:p w14:paraId="5D9B5229" w14:textId="77777777" w:rsidR="004A57AF" w:rsidRDefault="00170A56">
            <w:r>
              <w:rPr>
                <w:rFonts w:cs="Calibri"/>
                <w:sz w:val="19"/>
              </w:rPr>
              <w:t>BEARISH_CONFIRMED</w:t>
            </w:r>
          </w:p>
        </w:tc>
      </w:tr>
      <w:tr w:rsidR="004A57AF" w14:paraId="404B1D7E" w14:textId="77777777">
        <w:tc>
          <w:tcPr>
            <w:tcW w:w="2340" w:type="dxa"/>
          </w:tcPr>
          <w:p w14:paraId="1D3D6F15" w14:textId="77777777" w:rsidR="004A57AF" w:rsidRDefault="00170A56">
            <w:r>
              <w:rPr>
                <w:rFonts w:cs="Calibri"/>
                <w:sz w:val="19"/>
              </w:rPr>
              <w:t>DECLINE</w:t>
            </w:r>
          </w:p>
        </w:tc>
        <w:tc>
          <w:tcPr>
            <w:tcW w:w="2340" w:type="dxa"/>
          </w:tcPr>
          <w:p w14:paraId="58DB2B21" w14:textId="77777777" w:rsidR="004A57AF" w:rsidRDefault="00170A56">
            <w:r>
              <w:rPr>
                <w:rFonts w:cs="Calibri"/>
                <w:sz w:val="19"/>
              </w:rPr>
              <w:t>Deteriorating</w:t>
            </w:r>
          </w:p>
        </w:tc>
        <w:tc>
          <w:tcPr>
            <w:tcW w:w="2340" w:type="dxa"/>
          </w:tcPr>
          <w:p w14:paraId="6B127B29" w14:textId="77777777" w:rsidR="004A57AF" w:rsidRDefault="00170A56">
            <w:r>
              <w:rPr>
                <w:rFonts w:cs="Calibri"/>
                <w:sz w:val="19"/>
              </w:rPr>
              <w:t>Breakdown</w:t>
            </w:r>
          </w:p>
        </w:tc>
        <w:tc>
          <w:tcPr>
            <w:tcW w:w="2340" w:type="dxa"/>
          </w:tcPr>
          <w:p w14:paraId="3F0BBC7F" w14:textId="77777777" w:rsidR="004A57AF" w:rsidRDefault="00170A56">
            <w:r>
              <w:rPr>
                <w:rFonts w:cs="Calibri"/>
                <w:sz w:val="19"/>
              </w:rPr>
              <w:t>BEARISH_CONFIRMED</w:t>
            </w:r>
          </w:p>
        </w:tc>
      </w:tr>
      <w:tr w:rsidR="004A57AF" w14:paraId="1AC39E09" w14:textId="77777777">
        <w:tc>
          <w:tcPr>
            <w:tcW w:w="2340" w:type="dxa"/>
          </w:tcPr>
          <w:p w14:paraId="1CB73DF2" w14:textId="77777777" w:rsidR="004A57AF" w:rsidRDefault="00170A56">
            <w:r>
              <w:rPr>
                <w:rFonts w:cs="Calibri"/>
                <w:sz w:val="19"/>
              </w:rPr>
              <w:t>BOTTOM_CANDIDATE</w:t>
            </w:r>
          </w:p>
        </w:tc>
        <w:tc>
          <w:tcPr>
            <w:tcW w:w="2340" w:type="dxa"/>
          </w:tcPr>
          <w:p w14:paraId="3CD03838" w14:textId="77777777" w:rsidR="004A57AF" w:rsidRDefault="00170A56">
            <w:r>
              <w:rPr>
                <w:rFonts w:cs="Calibri"/>
                <w:sz w:val="19"/>
              </w:rPr>
              <w:t>Improving</w:t>
            </w:r>
          </w:p>
        </w:tc>
        <w:tc>
          <w:tcPr>
            <w:tcW w:w="2340" w:type="dxa"/>
          </w:tcPr>
          <w:p w14:paraId="1B0984E0" w14:textId="77777777" w:rsidR="004A57AF" w:rsidRDefault="00170A56">
            <w:r>
              <w:rPr>
                <w:rFonts w:cs="Calibri"/>
                <w:sz w:val="19"/>
              </w:rPr>
              <w:t>Breakout</w:t>
            </w:r>
          </w:p>
        </w:tc>
        <w:tc>
          <w:tcPr>
            <w:tcW w:w="2340" w:type="dxa"/>
          </w:tcPr>
          <w:p w14:paraId="573B589F" w14:textId="77777777" w:rsidR="004A57AF" w:rsidRDefault="00170A56">
            <w:r>
              <w:rPr>
                <w:rFonts w:cs="Calibri"/>
                <w:sz w:val="19"/>
              </w:rPr>
              <w:t>BEARISH_RECOVERY_CANDIDATE</w:t>
            </w:r>
          </w:p>
        </w:tc>
      </w:tr>
    </w:tbl>
    <w:p w14:paraId="5D9283AD" w14:textId="77777777" w:rsidR="004A57AF" w:rsidRDefault="00170A56">
      <w:pPr>
        <w:jc w:val="both"/>
      </w:pPr>
      <w:r>
        <w:rPr>
          <w:rFonts w:cs="Calibri"/>
          <w:b/>
        </w:rPr>
        <w:t>兜底规则（非矩阵组合，文档化）</w:t>
      </w:r>
      <w:r>
        <w:rPr>
          <w:rFonts w:cs="Calibri"/>
        </w:rPr>
        <w:t>：</w:t>
      </w:r>
    </w:p>
    <w:p w14:paraId="58D27DD4" w14:textId="77777777" w:rsidR="004A57AF" w:rsidRDefault="00170A5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结构多头族（</w:t>
      </w:r>
      <w:r>
        <w:rPr>
          <w:rFonts w:cs="Calibri"/>
        </w:rPr>
        <w:t>BULLISH/ACCUMULATION</w:t>
      </w:r>
      <w:r>
        <w:rPr>
          <w:rFonts w:cs="Calibri"/>
        </w:rPr>
        <w:t>）：</w:t>
      </w:r>
      <w:r>
        <w:rPr>
          <w:rFonts w:cs="Calibri"/>
        </w:rPr>
        <w:t>Improving+Breakout → CONFIRMED</w:t>
      </w:r>
      <w:r>
        <w:rPr>
          <w:rFonts w:cs="Calibri"/>
        </w:rPr>
        <w:t>；</w:t>
      </w:r>
      <w:r>
        <w:rPr>
          <w:rFonts w:cs="Calibri"/>
        </w:rPr>
        <w:t>Deteriorating+Breakdown → WARNING</w:t>
      </w:r>
      <w:r>
        <w:rPr>
          <w:rFonts w:cs="Calibri"/>
        </w:rPr>
        <w:t>；其余</w:t>
      </w:r>
      <w:r>
        <w:rPr>
          <w:rFonts w:cs="Calibri"/>
        </w:rPr>
        <w:t xml:space="preserve"> → STABLE</w:t>
      </w:r>
      <w:r>
        <w:rPr>
          <w:rFonts w:cs="Calibri"/>
        </w:rPr>
        <w:t>；</w:t>
      </w:r>
    </w:p>
    <w:p w14:paraId="1E322322" w14:textId="77777777" w:rsidR="004A57AF" w:rsidRDefault="00170A56">
      <w:pPr>
        <w:spacing w:after="60"/>
        <w:ind w:left="283" w:hanging="283"/>
      </w:pPr>
      <w:r>
        <w:rPr>
          <w:rFonts w:cs="Calibri"/>
        </w:rPr>
        <w:t>• DIVERGENCE</w:t>
      </w:r>
      <w:r>
        <w:rPr>
          <w:rFonts w:cs="Calibri"/>
        </w:rPr>
        <w:t>：一律</w:t>
      </w:r>
      <w:r>
        <w:rPr>
          <w:rFonts w:cs="Calibri"/>
        </w:rPr>
        <w:t xml:space="preserve"> BULLISH_WARNING</w:t>
      </w:r>
      <w:r>
        <w:rPr>
          <w:rFonts w:cs="Calibri"/>
        </w:rPr>
        <w:t>（结构背离即警戒）；</w:t>
      </w:r>
    </w:p>
    <w:p w14:paraId="047A7F29" w14:textId="77777777" w:rsidR="004A57AF" w:rsidRDefault="00170A5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结构空头族（</w:t>
      </w:r>
      <w:r>
        <w:rPr>
          <w:rFonts w:cs="Calibri"/>
        </w:rPr>
        <w:t>DECLINE/DISTRIBUTION</w:t>
      </w:r>
      <w:r>
        <w:rPr>
          <w:rFonts w:cs="Calibri"/>
        </w:rPr>
        <w:t>）：</w:t>
      </w:r>
      <w:r>
        <w:rPr>
          <w:rFonts w:cs="Calibri"/>
        </w:rPr>
        <w:t>Improving+Breakout → BEARISH_RECOVERY_CANDIDATE</w:t>
      </w:r>
      <w:r>
        <w:rPr>
          <w:rFonts w:cs="Calibri"/>
        </w:rPr>
        <w:t>（反弹候选，不构成反转）；其余</w:t>
      </w:r>
      <w:r>
        <w:rPr>
          <w:rFonts w:cs="Calibri"/>
        </w:rPr>
        <w:t xml:space="preserve"> → BEARISH_CONFIRMED</w:t>
      </w:r>
      <w:r>
        <w:rPr>
          <w:rFonts w:cs="Calibri"/>
        </w:rPr>
        <w:t>；</w:t>
      </w:r>
    </w:p>
    <w:p w14:paraId="6A6CF706" w14:textId="77777777" w:rsidR="004A57AF" w:rsidRDefault="00170A56">
      <w:pPr>
        <w:spacing w:after="60"/>
        <w:ind w:left="283" w:hanging="283"/>
      </w:pPr>
      <w:r>
        <w:rPr>
          <w:rFonts w:cs="Calibri"/>
        </w:rPr>
        <w:t>• BOTTOM_CANDIDATE</w:t>
      </w:r>
      <w:r>
        <w:rPr>
          <w:rFonts w:cs="Calibri"/>
        </w:rPr>
        <w:t>：</w:t>
      </w:r>
      <w:r>
        <w:rPr>
          <w:rFonts w:cs="Calibri"/>
        </w:rPr>
        <w:t>Improving+Breakout → RECOVERY_CANDIDATE</w:t>
      </w:r>
      <w:r>
        <w:rPr>
          <w:rFonts w:cs="Calibri"/>
        </w:rPr>
        <w:t>；其余</w:t>
      </w:r>
      <w:r>
        <w:rPr>
          <w:rFonts w:cs="Calibri"/>
        </w:rPr>
        <w:t xml:space="preserve"> → BULLISH_WARNING</w:t>
      </w:r>
      <w:r>
        <w:rPr>
          <w:rFonts w:cs="Calibri"/>
        </w:rPr>
        <w:t>（候选未确认，警惕）。</w:t>
      </w:r>
    </w:p>
    <w:p w14:paraId="714D84AF" w14:textId="77777777" w:rsidR="004A57AF" w:rsidRDefault="00170A56">
      <w:pPr>
        <w:pStyle w:val="Heading3"/>
      </w:pPr>
      <w:bookmarkStart w:id="4" w:name="_Toc238125495"/>
      <w:r>
        <w:rPr>
          <w:rFonts w:ascii="Arial" w:eastAsia="Microsoft YaHei" w:hAnsi="Arial" w:cs="Arial"/>
        </w:rPr>
        <w:t xml:space="preserve">2.2 </w:t>
      </w:r>
      <w:r>
        <w:rPr>
          <w:rFonts w:ascii="Arial" w:eastAsia="Microsoft YaHei" w:hAnsi="Arial" w:cs="Arial"/>
        </w:rPr>
        <w:t>层级不可越权（硬规则，代码断言）</w:t>
      </w:r>
      <w:bookmarkEnd w:id="4"/>
    </w:p>
    <w:p w14:paraId="45E80FCE" w14:textId="77777777" w:rsidR="004A57AF" w:rsidRDefault="00170A5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结构多头族</w:t>
      </w:r>
      <w:r>
        <w:rPr>
          <w:rFonts w:cs="Calibri"/>
        </w:rPr>
        <w:t xml:space="preserve"> </w:t>
      </w:r>
      <w:r>
        <w:rPr>
          <w:rFonts w:cs="Calibri"/>
        </w:rPr>
        <w:t>永远</w:t>
      </w:r>
      <w:r>
        <w:rPr>
          <w:rFonts w:cs="Calibri"/>
        </w:rPr>
        <w:t xml:space="preserve"> </w:t>
      </w:r>
      <w:r>
        <w:rPr>
          <w:rFonts w:cs="Calibri"/>
        </w:rPr>
        <w:t>不得输出</w:t>
      </w:r>
      <w:r>
        <w:rPr>
          <w:rFonts w:cs="Calibri"/>
        </w:rPr>
        <w:t xml:space="preserve"> BEARISH_CONFIRMED</w:t>
      </w:r>
      <w:r>
        <w:rPr>
          <w:rFonts w:cs="Calibri"/>
        </w:rPr>
        <w:t>；</w:t>
      </w:r>
    </w:p>
    <w:p w14:paraId="72B330C4" w14:textId="77777777" w:rsidR="004A57AF" w:rsidRDefault="00170A5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结构空头族</w:t>
      </w:r>
      <w:r>
        <w:rPr>
          <w:rFonts w:cs="Calibri"/>
        </w:rPr>
        <w:t xml:space="preserve"> </w:t>
      </w:r>
      <w:r>
        <w:rPr>
          <w:rFonts w:cs="Calibri"/>
        </w:rPr>
        <w:t>永远</w:t>
      </w:r>
      <w:r>
        <w:rPr>
          <w:rFonts w:cs="Calibri"/>
        </w:rPr>
        <w:t xml:space="preserve"> </w:t>
      </w:r>
      <w:r>
        <w:rPr>
          <w:rFonts w:cs="Calibri"/>
        </w:rPr>
        <w:t>不得输出</w:t>
      </w:r>
      <w:r>
        <w:rPr>
          <w:rFonts w:cs="Calibri"/>
        </w:rPr>
        <w:t xml:space="preserve"> BULLISH_CONFIRMED / BULLISH_STABLE / BULLISH_WARNING</w:t>
      </w:r>
      <w:r>
        <w:rPr>
          <w:rFonts w:cs="Calibri"/>
        </w:rPr>
        <w:t>；</w:t>
      </w:r>
    </w:p>
    <w:p w14:paraId="5F62D4B9" w14:textId="77777777" w:rsidR="004A57AF" w:rsidRDefault="00170A5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违反即抛错（单元测试覆盖）。</w:t>
      </w:r>
    </w:p>
    <w:p w14:paraId="6D87B16B" w14:textId="77777777" w:rsidR="004A57AF" w:rsidRDefault="00170A56">
      <w:pPr>
        <w:pStyle w:val="Heading3"/>
      </w:pPr>
      <w:bookmarkStart w:id="5" w:name="_Toc238125496"/>
      <w:r>
        <w:rPr>
          <w:rFonts w:ascii="Arial" w:eastAsia="Microsoft YaHei" w:hAnsi="Arial" w:cs="Arial"/>
        </w:rPr>
        <w:t>2.3 Chip Stability Confidence</w:t>
      </w:r>
      <w:r>
        <w:rPr>
          <w:rFonts w:ascii="Arial" w:eastAsia="Microsoft YaHei" w:hAnsi="Arial" w:cs="Arial"/>
        </w:rPr>
        <w:t>（权重可配置）</w:t>
      </w:r>
      <w:bookmarkEnd w:id="5"/>
    </w:p>
    <w:p w14:paraId="09AE4B83" w14:textId="77777777" w:rsidR="004A57AF" w:rsidRDefault="00170A56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Confidence = 60% × Quarterly_Chip_Score + 40% × CBI_Normalized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Quarterly_Chip_Score = hk_quarterly_chip_analysis.chip_structure_score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0~100</w:t>
      </w:r>
      <w:r>
        <w:rPr>
          <w:rFonts w:ascii="Consolas" w:eastAsia="Consolas" w:hAnsi="Consolas" w:cs="Consolas"/>
          <w:sz w:val="20"/>
        </w:rPr>
        <w:t>，复用</w:t>
      </w:r>
      <w:r>
        <w:rPr>
          <w:rFonts w:ascii="Consolas" w:eastAsia="Consolas" w:hAnsi="Consolas" w:cs="Consolas"/>
          <w:sz w:val="20"/>
        </w:rPr>
        <w:t xml:space="preserve"> TA4C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>CBI_Normalized = qcfp_monthly_behavior.cbi_score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0~100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>≥70 → High</w:t>
      </w:r>
      <w:r>
        <w:rPr>
          <w:rFonts w:ascii="Consolas" w:eastAsia="Consolas" w:hAnsi="Consolas" w:cs="Consolas"/>
          <w:sz w:val="20"/>
        </w:rPr>
        <w:t>；</w:t>
      </w:r>
      <w:r>
        <w:rPr>
          <w:rFonts w:ascii="Consolas" w:eastAsia="Consolas" w:hAnsi="Consolas" w:cs="Consolas"/>
          <w:sz w:val="20"/>
        </w:rPr>
        <w:t>50~70 → Medium</w:t>
      </w:r>
      <w:r>
        <w:rPr>
          <w:rFonts w:ascii="Consolas" w:eastAsia="Consolas" w:hAnsi="Consolas" w:cs="Consolas"/>
          <w:sz w:val="20"/>
        </w:rPr>
        <w:t>；</w:t>
      </w:r>
      <w:r>
        <w:rPr>
          <w:rFonts w:ascii="Consolas" w:eastAsia="Consolas" w:hAnsi="Consolas" w:cs="Consolas"/>
          <w:sz w:val="20"/>
        </w:rPr>
        <w:t>&lt;50 → Low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强制规则：</w:t>
      </w:r>
      <w:r>
        <w:rPr>
          <w:rFonts w:ascii="Consolas" w:eastAsia="Consolas" w:hAnsi="Consolas" w:cs="Consolas"/>
          <w:sz w:val="20"/>
        </w:rPr>
        <w:t>c_state=C↓</w:t>
      </w:r>
      <w:r>
        <w:rPr>
          <w:rFonts w:ascii="Consolas" w:eastAsia="Consolas" w:hAnsi="Consolas" w:cs="Consolas"/>
          <w:sz w:val="20"/>
        </w:rPr>
        <w:t>（季度筹码走弱）</w:t>
      </w:r>
      <w:r>
        <w:rPr>
          <w:rFonts w:ascii="Consolas" w:eastAsia="Consolas" w:hAnsi="Consolas" w:cs="Consolas"/>
          <w:sz w:val="20"/>
        </w:rPr>
        <w:t xml:space="preserve">→ </w:t>
      </w:r>
      <w:r>
        <w:rPr>
          <w:rFonts w:ascii="Consolas" w:eastAsia="Consolas" w:hAnsi="Consolas" w:cs="Consolas"/>
          <w:sz w:val="20"/>
        </w:rPr>
        <w:t>一律</w:t>
      </w:r>
      <w:r>
        <w:rPr>
          <w:rFonts w:ascii="Consolas" w:eastAsia="Consolas" w:hAnsi="Consolas" w:cs="Consolas"/>
          <w:sz w:val="20"/>
        </w:rPr>
        <w:t xml:space="preserve"> Low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"</w:t>
      </w:r>
      <w:r>
        <w:rPr>
          <w:rFonts w:ascii="Consolas" w:eastAsia="Consolas" w:hAnsi="Consolas" w:cs="Consolas"/>
          <w:sz w:val="20"/>
        </w:rPr>
        <w:t>低流动性</w:t>
      </w:r>
      <w:r>
        <w:rPr>
          <w:rFonts w:ascii="Consolas" w:eastAsia="Consolas" w:hAnsi="Consolas" w:cs="Consolas"/>
          <w:sz w:val="20"/>
        </w:rPr>
        <w:t>/</w:t>
      </w:r>
      <w:r>
        <w:rPr>
          <w:rFonts w:ascii="Consolas" w:eastAsia="Consolas" w:hAnsi="Consolas" w:cs="Consolas"/>
          <w:sz w:val="20"/>
        </w:rPr>
        <w:t>关注度下降</w:t>
      </w:r>
      <w:r>
        <w:rPr>
          <w:rFonts w:ascii="Consolas" w:eastAsia="Consolas" w:hAnsi="Consolas" w:cs="Consolas"/>
          <w:sz w:val="20"/>
        </w:rPr>
        <w:t>"</w:t>
      </w:r>
      <w:r>
        <w:rPr>
          <w:rFonts w:ascii="Consolas" w:eastAsia="Consolas" w:hAnsi="Consolas" w:cs="Consolas"/>
          <w:sz w:val="20"/>
        </w:rPr>
        <w:t>，禁锁仓结论）</w:t>
      </w:r>
      <w:r>
        <w:rPr>
          <w:rFonts w:ascii="Consolas" w:eastAsia="Consolas" w:hAnsi="Consolas" w:cs="Consolas"/>
          <w:sz w:val="20"/>
        </w:rPr>
        <w:br/>
      </w:r>
    </w:p>
    <w:p w14:paraId="7E939AF5" w14:textId="77777777" w:rsidR="004A57AF" w:rsidRDefault="00170A56">
      <w:pPr>
        <w:pStyle w:val="Heading3"/>
      </w:pPr>
      <w:bookmarkStart w:id="6" w:name="_Toc238125497"/>
      <w:r>
        <w:rPr>
          <w:rFonts w:ascii="Arial" w:eastAsia="Microsoft YaHei" w:hAnsi="Arial" w:cs="Arial"/>
        </w:rPr>
        <w:lastRenderedPageBreak/>
        <w:t>2.4 FSM-2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>mtf_fsm</w:t>
      </w:r>
      <w:r>
        <w:rPr>
          <w:rFonts w:ascii="Arial" w:eastAsia="Microsoft YaHei" w:hAnsi="Arial" w:cs="Arial"/>
        </w:rPr>
        <w:t>）</w:t>
      </w:r>
      <w:bookmarkEnd w:id="6"/>
    </w:p>
    <w:p w14:paraId="7FAC95F2" w14:textId="77777777" w:rsidR="004A57AF" w:rsidRDefault="00170A56">
      <w:pPr>
        <w:jc w:val="both"/>
      </w:pPr>
      <w:r>
        <w:rPr>
          <w:rFonts w:ascii="Consolas" w:eastAsia="Consolas" w:hAnsi="Consolas" w:cs="Consolas"/>
          <w:color w:val="800000"/>
          <w:sz w:val="20"/>
        </w:rPr>
        <w:t>State(t+1) = Align(Structural, Stage, Trigger)</w:t>
      </w:r>
      <w:r>
        <w:rPr>
          <w:rFonts w:cs="Calibri"/>
        </w:rPr>
        <w:t>，与</w:t>
      </w:r>
      <w:r>
        <w:rPr>
          <w:rFonts w:cs="Calibri"/>
        </w:rPr>
        <w:t xml:space="preserve"> 2.1 </w:t>
      </w:r>
      <w:r>
        <w:rPr>
          <w:rFonts w:cs="Calibri"/>
        </w:rPr>
        <w:t>同一矩阵；对给定当前状态</w:t>
      </w:r>
      <w:r>
        <w:rPr>
          <w:rFonts w:cs="Calibri"/>
        </w:rPr>
        <w:t xml:space="preserve"> + </w:t>
      </w:r>
      <w:r>
        <w:rPr>
          <w:rFonts w:cs="Calibri"/>
        </w:rPr>
        <w:t>新事件返回下一状态，并再次校验不越权。</w:t>
      </w:r>
    </w:p>
    <w:p w14:paraId="1B016951" w14:textId="77777777" w:rsidR="004A57AF" w:rsidRDefault="00170A56">
      <w:pPr>
        <w:pStyle w:val="Heading3"/>
      </w:pPr>
      <w:bookmarkStart w:id="7" w:name="_Toc238125498"/>
      <w:r>
        <w:rPr>
          <w:rFonts w:ascii="Arial" w:eastAsia="Microsoft YaHei" w:hAnsi="Arial" w:cs="Arial"/>
        </w:rPr>
        <w:t>2.5 Anti-Inference</w:t>
      </w:r>
      <w:r>
        <w:rPr>
          <w:rFonts w:ascii="Arial" w:eastAsia="Microsoft YaHei" w:hAnsi="Arial" w:cs="Arial"/>
        </w:rPr>
        <w:t>（禁止推断表，</w:t>
      </w:r>
      <w:r>
        <w:rPr>
          <w:rFonts w:ascii="Arial" w:eastAsia="Microsoft YaHei" w:hAnsi="Arial" w:cs="Arial"/>
        </w:rPr>
        <w:t xml:space="preserve">14 </w:t>
      </w:r>
      <w:r>
        <w:rPr>
          <w:rFonts w:ascii="Arial" w:eastAsia="Microsoft YaHei" w:hAnsi="Arial" w:cs="Arial"/>
        </w:rPr>
        <w:t>条）</w:t>
      </w:r>
      <w:bookmarkEnd w:id="7"/>
    </w:p>
    <w:p w14:paraId="2031FA68" w14:textId="77777777" w:rsidR="004A57AF" w:rsidRDefault="00170A56">
      <w:pPr>
        <w:jc w:val="both"/>
      </w:pPr>
      <w:r>
        <w:rPr>
          <w:rFonts w:cs="Calibri"/>
        </w:rPr>
        <w:t>规则表</w:t>
      </w:r>
      <w:r>
        <w:rPr>
          <w:rFonts w:cs="Calibri"/>
        </w:rPr>
        <w:t xml:space="preserve"> JSON </w:t>
      </w:r>
      <w:r>
        <w:rPr>
          <w:rFonts w:cs="Calibri"/>
        </w:rPr>
        <w:t>化（触发短语</w:t>
      </w:r>
      <w:r>
        <w:rPr>
          <w:rFonts w:cs="Calibri"/>
        </w:rPr>
        <w:t xml:space="preserve"> → </w:t>
      </w:r>
      <w:r>
        <w:rPr>
          <w:rFonts w:cs="Calibri"/>
        </w:rPr>
        <w:t>禁止表述</w:t>
      </w:r>
      <w:r>
        <w:rPr>
          <w:rFonts w:cs="Calibri"/>
        </w:rPr>
        <w:t xml:space="preserve"> → </w:t>
      </w:r>
      <w:r>
        <w:rPr>
          <w:rFonts w:cs="Calibri"/>
        </w:rPr>
        <w:t>允许表述），两种模式：</w:t>
      </w:r>
    </w:p>
    <w:p w14:paraId="3860212D" w14:textId="77777777" w:rsidR="004A57AF" w:rsidRDefault="00170A5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warn</w:t>
      </w:r>
      <w:r>
        <w:rPr>
          <w:rFonts w:cs="Calibri"/>
        </w:rPr>
        <w:t>（默认）：扫描结论文本，命中禁止表述则追加警告，不删除原文；</w:t>
      </w:r>
    </w:p>
    <w:p w14:paraId="5AE59A6E" w14:textId="77777777" w:rsidR="004A57AF" w:rsidRDefault="00170A5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replace</w:t>
      </w:r>
      <w:r>
        <w:rPr>
          <w:rFonts w:cs="Calibri"/>
        </w:rPr>
        <w:t>：把禁止表述替换为允许表述。</w:t>
      </w:r>
    </w:p>
    <w:p w14:paraId="35625B0F" w14:textId="77777777" w:rsidR="004A57AF" w:rsidRDefault="00170A56">
      <w:pPr>
        <w:pStyle w:val="Heading3"/>
      </w:pPr>
      <w:bookmarkStart w:id="8" w:name="_Toc238125499"/>
      <w:r>
        <w:rPr>
          <w:rFonts w:ascii="Arial" w:eastAsia="Microsoft YaHei" w:hAnsi="Arial" w:cs="Arial"/>
        </w:rPr>
        <w:t xml:space="preserve">2.6 </w:t>
      </w:r>
      <w:r>
        <w:rPr>
          <w:rFonts w:ascii="Arial" w:eastAsia="Microsoft YaHei" w:hAnsi="Arial" w:cs="Arial"/>
        </w:rPr>
        <w:t>结构</w:t>
      </w:r>
      <w:r>
        <w:rPr>
          <w:rFonts w:ascii="Arial" w:eastAsia="Microsoft YaHei" w:hAnsi="Arial" w:cs="Arial"/>
        </w:rPr>
        <w:t>-</w:t>
      </w:r>
      <w:r>
        <w:rPr>
          <w:rFonts w:ascii="Arial" w:eastAsia="Microsoft YaHei" w:hAnsi="Arial" w:cs="Arial"/>
        </w:rPr>
        <w:t>行为背离</w:t>
      </w:r>
      <w:bookmarkEnd w:id="8"/>
    </w:p>
    <w:p w14:paraId="194C13E9" w14:textId="77777777" w:rsidR="004A57AF" w:rsidRDefault="00170A5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结构多头族</w:t>
      </w:r>
      <w:r>
        <w:rPr>
          <w:rFonts w:cs="Calibri"/>
        </w:rPr>
        <w:t xml:space="preserve"> + </w:t>
      </w:r>
      <w:r>
        <w:rPr>
          <w:rFonts w:cs="Calibri"/>
        </w:rPr>
        <w:t>月线</w:t>
      </w:r>
      <w:r>
        <w:rPr>
          <w:rFonts w:cs="Calibri"/>
        </w:rPr>
        <w:t xml:space="preserve"> Deteriorating → </w:t>
      </w:r>
      <w:r>
        <w:rPr>
          <w:rFonts w:ascii="Consolas" w:eastAsia="Consolas" w:hAnsi="Consolas" w:cs="Consolas"/>
          <w:color w:val="800000"/>
          <w:sz w:val="20"/>
        </w:rPr>
        <w:t>Divergence</w:t>
      </w:r>
      <w:r>
        <w:rPr>
          <w:rFonts w:cs="Calibri"/>
        </w:rPr>
        <w:t>；</w:t>
      </w:r>
    </w:p>
    <w:p w14:paraId="16A493BC" w14:textId="77777777" w:rsidR="004A57AF" w:rsidRDefault="00170A5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结构空头族</w:t>
      </w:r>
      <w:r>
        <w:rPr>
          <w:rFonts w:cs="Calibri"/>
        </w:rPr>
        <w:t xml:space="preserve"> + </w:t>
      </w:r>
      <w:r>
        <w:rPr>
          <w:rFonts w:cs="Calibri"/>
        </w:rPr>
        <w:t>月线</w:t>
      </w:r>
      <w:r>
        <w:rPr>
          <w:rFonts w:cs="Calibri"/>
        </w:rPr>
        <w:t xml:space="preserve"> Improving → </w:t>
      </w:r>
      <w:r>
        <w:rPr>
          <w:rFonts w:ascii="Consolas" w:eastAsia="Consolas" w:hAnsi="Consolas" w:cs="Consolas"/>
          <w:color w:val="800000"/>
          <w:sz w:val="20"/>
        </w:rPr>
        <w:t>Divergence</w:t>
      </w:r>
      <w:r>
        <w:rPr>
          <w:rFonts w:cs="Calibri"/>
        </w:rPr>
        <w:t>；</w:t>
      </w:r>
    </w:p>
    <w:p w14:paraId="42C44EB7" w14:textId="77777777" w:rsidR="004A57AF" w:rsidRDefault="00170A5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其余</w:t>
      </w:r>
      <w:r>
        <w:rPr>
          <w:rFonts w:cs="Calibri"/>
        </w:rPr>
        <w:t xml:space="preserve"> → </w:t>
      </w:r>
      <w:r>
        <w:rPr>
          <w:rFonts w:ascii="Consolas" w:eastAsia="Consolas" w:hAnsi="Consolas" w:cs="Consolas"/>
          <w:color w:val="800000"/>
          <w:sz w:val="20"/>
        </w:rPr>
        <w:t>Aligned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800000"/>
          <w:sz w:val="20"/>
        </w:rPr>
        <w:t>Unknown</w:t>
      </w:r>
      <w:r>
        <w:rPr>
          <w:rFonts w:cs="Calibri"/>
        </w:rPr>
        <w:t>（缺数据）。</w:t>
      </w:r>
    </w:p>
    <w:p w14:paraId="000C9DE6" w14:textId="77777777" w:rsidR="004A57AF" w:rsidRDefault="00170A56">
      <w:pPr>
        <w:pStyle w:val="Heading2"/>
      </w:pPr>
      <w:bookmarkStart w:id="9" w:name="_Toc238125500"/>
      <w:r>
        <w:rPr>
          <w:rFonts w:ascii="Arial" w:eastAsia="Microsoft YaHei" w:hAnsi="Arial" w:cs="Arial"/>
        </w:rPr>
        <w:t>三、输出（</w:t>
      </w:r>
      <w:r>
        <w:rPr>
          <w:rFonts w:ascii="Arial" w:eastAsia="Microsoft YaHei" w:hAnsi="Arial" w:cs="Arial"/>
        </w:rPr>
        <w:t>qcfp_mtf_decision</w:t>
      </w:r>
      <w:r>
        <w:rPr>
          <w:rFonts w:ascii="Arial" w:eastAsia="Microsoft YaHei" w:hAnsi="Arial" w:cs="Arial"/>
        </w:rPr>
        <w:t>）</w:t>
      </w:r>
      <w:bookmarkEnd w:id="9"/>
    </w:p>
    <w:p w14:paraId="7F1224BE" w14:textId="77777777" w:rsidR="004A57AF" w:rsidRDefault="00170A56">
      <w:pPr>
        <w:jc w:val="both"/>
      </w:pPr>
      <w:r>
        <w:rPr>
          <w:rFonts w:cs="Calibri"/>
        </w:rPr>
        <w:t>决策粒度：</w:t>
      </w:r>
      <w:r>
        <w:rPr>
          <w:rFonts w:cs="Calibri"/>
          <w:b/>
        </w:rPr>
        <w:t>每股票</w:t>
      </w:r>
      <w:r>
        <w:rPr>
          <w:rFonts w:cs="Calibri"/>
          <w:b/>
        </w:rPr>
        <w:t xml:space="preserve"> × </w:t>
      </w:r>
      <w:r>
        <w:rPr>
          <w:rFonts w:cs="Calibri"/>
          <w:b/>
        </w:rPr>
        <w:t>每周</w:t>
      </w:r>
      <w:r>
        <w:rPr>
          <w:rFonts w:cs="Calibri"/>
        </w:rPr>
        <w:t>（周线是触发层，每周为一个决策点，用截至该周的最近季度</w:t>
      </w:r>
      <w:r>
        <w:rPr>
          <w:rFonts w:cs="Calibri"/>
        </w:rPr>
        <w:t>/</w:t>
      </w:r>
      <w:r>
        <w:rPr>
          <w:rFonts w:cs="Calibri"/>
        </w:rPr>
        <w:t>月线数据对齐，天然支持</w:t>
      </w:r>
      <w:r>
        <w:rPr>
          <w:rFonts w:cs="Calibri"/>
        </w:rPr>
        <w:t xml:space="preserve"> P6 </w:t>
      </w:r>
      <w:r>
        <w:rPr>
          <w:rFonts w:cs="Calibri"/>
        </w:rPr>
        <w:t>回测）。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A57AF" w14:paraId="2E077EAC" w14:textId="77777777">
        <w:trPr>
          <w:tblHeader/>
        </w:trPr>
        <w:tc>
          <w:tcPr>
            <w:tcW w:w="4680" w:type="dxa"/>
            <w:shd w:val="clear" w:color="auto" w:fill="2F5496"/>
          </w:tcPr>
          <w:p w14:paraId="761882F6" w14:textId="77777777" w:rsidR="004A57AF" w:rsidRDefault="00170A56">
            <w:r>
              <w:rPr>
                <w:rFonts w:cs="Calibri"/>
                <w:b/>
                <w:color w:val="FFFFFF"/>
                <w:sz w:val="19"/>
              </w:rPr>
              <w:t>字段</w:t>
            </w:r>
          </w:p>
        </w:tc>
        <w:tc>
          <w:tcPr>
            <w:tcW w:w="4680" w:type="dxa"/>
            <w:shd w:val="clear" w:color="auto" w:fill="2F5496"/>
          </w:tcPr>
          <w:p w14:paraId="2564FB40" w14:textId="77777777" w:rsidR="004A57AF" w:rsidRDefault="00170A56">
            <w:r>
              <w:rPr>
                <w:rFonts w:cs="Calibri"/>
                <w:b/>
                <w:color w:val="FFFFFF"/>
                <w:sz w:val="19"/>
              </w:rPr>
              <w:t>来源</w:t>
            </w:r>
          </w:p>
        </w:tc>
      </w:tr>
      <w:tr w:rsidR="004A57AF" w14:paraId="796699B0" w14:textId="77777777">
        <w:tc>
          <w:tcPr>
            <w:tcW w:w="4680" w:type="dxa"/>
          </w:tcPr>
          <w:p w14:paraId="70935DB4" w14:textId="77777777" w:rsidR="004A57AF" w:rsidRDefault="00170A56">
            <w:r>
              <w:rPr>
                <w:rFonts w:cs="Calibri"/>
                <w:sz w:val="19"/>
              </w:rPr>
              <w:t>decision_date</w:t>
            </w:r>
          </w:p>
        </w:tc>
        <w:tc>
          <w:tcPr>
            <w:tcW w:w="4680" w:type="dxa"/>
          </w:tcPr>
          <w:p w14:paraId="607EBEB2" w14:textId="77777777" w:rsidR="004A57AF" w:rsidRDefault="00170A56">
            <w:r>
              <w:rPr>
                <w:rFonts w:cs="Calibri"/>
                <w:sz w:val="19"/>
              </w:rPr>
              <w:t>周线</w:t>
            </w:r>
            <w:r>
              <w:rPr>
                <w:rFonts w:cs="Calibri"/>
                <w:sz w:val="19"/>
              </w:rPr>
              <w:t xml:space="preserve"> week_end</w:t>
            </w:r>
          </w:p>
        </w:tc>
      </w:tr>
      <w:tr w:rsidR="004A57AF" w14:paraId="71C2A59F" w14:textId="77777777">
        <w:tc>
          <w:tcPr>
            <w:tcW w:w="4680" w:type="dxa"/>
          </w:tcPr>
          <w:p w14:paraId="7022EBC5" w14:textId="77777777" w:rsidR="004A57AF" w:rsidRDefault="00170A56">
            <w:r>
              <w:rPr>
                <w:rFonts w:cs="Calibri"/>
                <w:sz w:val="19"/>
              </w:rPr>
              <w:t>structural_regime / monthly_behavior_state / tactical_signal</w:t>
            </w:r>
          </w:p>
        </w:tc>
        <w:tc>
          <w:tcPr>
            <w:tcW w:w="4680" w:type="dxa"/>
          </w:tcPr>
          <w:p w14:paraId="06BBE812" w14:textId="77777777" w:rsidR="004A57AF" w:rsidRDefault="00170A56">
            <w:r>
              <w:rPr>
                <w:rFonts w:cs="Calibri"/>
                <w:sz w:val="19"/>
              </w:rPr>
              <w:t>三层继承（</w:t>
            </w:r>
            <w:r>
              <w:rPr>
                <w:rFonts w:cs="Calibri"/>
                <w:sz w:val="19"/>
              </w:rPr>
              <w:t xml:space="preserve">≤ </w:t>
            </w:r>
            <w:r>
              <w:rPr>
                <w:rFonts w:cs="Calibri"/>
                <w:sz w:val="19"/>
              </w:rPr>
              <w:t>决策日最近值）</w:t>
            </w:r>
          </w:p>
        </w:tc>
      </w:tr>
      <w:tr w:rsidR="004A57AF" w14:paraId="52DC6AB5" w14:textId="77777777">
        <w:tc>
          <w:tcPr>
            <w:tcW w:w="4680" w:type="dxa"/>
          </w:tcPr>
          <w:p w14:paraId="5358AF9C" w14:textId="77777777" w:rsidR="004A57AF" w:rsidRDefault="00170A56">
            <w:r>
              <w:rPr>
                <w:rFonts w:cs="Calibri"/>
                <w:sz w:val="19"/>
              </w:rPr>
              <w:t>cbi_score / cost_position</w:t>
            </w:r>
          </w:p>
        </w:tc>
        <w:tc>
          <w:tcPr>
            <w:tcW w:w="4680" w:type="dxa"/>
          </w:tcPr>
          <w:p w14:paraId="0C55CE6A" w14:textId="77777777" w:rsidR="004A57AF" w:rsidRDefault="00170A56">
            <w:r>
              <w:rPr>
                <w:rFonts w:cs="Calibri"/>
                <w:sz w:val="19"/>
              </w:rPr>
              <w:t>最近月线</w:t>
            </w:r>
          </w:p>
        </w:tc>
      </w:tr>
      <w:tr w:rsidR="004A57AF" w14:paraId="417AE413" w14:textId="77777777">
        <w:tc>
          <w:tcPr>
            <w:tcW w:w="4680" w:type="dxa"/>
          </w:tcPr>
          <w:p w14:paraId="6CF6966A" w14:textId="77777777" w:rsidR="004A57AF" w:rsidRDefault="00170A56">
            <w:r>
              <w:rPr>
                <w:rFonts w:cs="Calibri"/>
                <w:sz w:val="19"/>
              </w:rPr>
              <w:t>chip_stability_confidence</w:t>
            </w:r>
          </w:p>
        </w:tc>
        <w:tc>
          <w:tcPr>
            <w:tcW w:w="4680" w:type="dxa"/>
          </w:tcPr>
          <w:p w14:paraId="4AF55997" w14:textId="77777777" w:rsidR="004A57AF" w:rsidRDefault="00170A56">
            <w:r>
              <w:rPr>
                <w:rFonts w:cs="Calibri"/>
                <w:sz w:val="19"/>
              </w:rPr>
              <w:t>2.3</w:t>
            </w:r>
          </w:p>
        </w:tc>
      </w:tr>
      <w:tr w:rsidR="004A57AF" w14:paraId="18A1913B" w14:textId="77777777">
        <w:tc>
          <w:tcPr>
            <w:tcW w:w="4680" w:type="dxa"/>
          </w:tcPr>
          <w:p w14:paraId="228C8E29" w14:textId="77777777" w:rsidR="004A57AF" w:rsidRDefault="00170A56">
            <w:r>
              <w:rPr>
                <w:rFonts w:cs="Calibri"/>
                <w:sz w:val="19"/>
              </w:rPr>
              <w:t>mtf_regime</w:t>
            </w:r>
          </w:p>
        </w:tc>
        <w:tc>
          <w:tcPr>
            <w:tcW w:w="4680" w:type="dxa"/>
          </w:tcPr>
          <w:p w14:paraId="05368BE5" w14:textId="77777777" w:rsidR="004A57AF" w:rsidRDefault="00170A56">
            <w:r>
              <w:rPr>
                <w:rFonts w:cs="Calibri"/>
                <w:sz w:val="19"/>
              </w:rPr>
              <w:t>2.1</w:t>
            </w:r>
          </w:p>
        </w:tc>
      </w:tr>
      <w:tr w:rsidR="004A57AF" w14:paraId="5F181AA4" w14:textId="77777777">
        <w:tc>
          <w:tcPr>
            <w:tcW w:w="4680" w:type="dxa"/>
          </w:tcPr>
          <w:p w14:paraId="094D5163" w14:textId="77777777" w:rsidR="004A57AF" w:rsidRDefault="00170A56">
            <w:r>
              <w:rPr>
                <w:rFonts w:cs="Calibri"/>
                <w:sz w:val="19"/>
              </w:rPr>
              <w:t>qcfp_score</w:t>
            </w:r>
          </w:p>
        </w:tc>
        <w:tc>
          <w:tcPr>
            <w:tcW w:w="4680" w:type="dxa"/>
          </w:tcPr>
          <w:p w14:paraId="76380B58" w14:textId="77777777" w:rsidR="004A57AF" w:rsidRDefault="00170A56">
            <w:r>
              <w:rPr>
                <w:rFonts w:cs="Calibri"/>
                <w:sz w:val="19"/>
              </w:rPr>
              <w:t xml:space="preserve">State-First </w:t>
            </w:r>
            <w:r>
              <w:rPr>
                <w:rFonts w:cs="Calibri"/>
                <w:sz w:val="19"/>
              </w:rPr>
              <w:t>映射（</w:t>
            </w:r>
            <w:r>
              <w:rPr>
                <w:rFonts w:cs="Calibri"/>
                <w:sz w:val="19"/>
              </w:rPr>
              <w:t xml:space="preserve">P5 </w:t>
            </w:r>
            <w:r>
              <w:rPr>
                <w:rFonts w:cs="Calibri"/>
                <w:sz w:val="19"/>
              </w:rPr>
              <w:t>评分表，先落列）</w:t>
            </w:r>
          </w:p>
        </w:tc>
      </w:tr>
      <w:tr w:rsidR="004A57AF" w14:paraId="6E5D19CA" w14:textId="77777777">
        <w:tc>
          <w:tcPr>
            <w:tcW w:w="4680" w:type="dxa"/>
          </w:tcPr>
          <w:p w14:paraId="3AC2E02B" w14:textId="77777777" w:rsidR="004A57AF" w:rsidRDefault="00170A56">
            <w:r>
              <w:rPr>
                <w:rFonts w:cs="Calibri"/>
                <w:sz w:val="19"/>
              </w:rPr>
              <w:t>market_context</w:t>
            </w:r>
          </w:p>
        </w:tc>
        <w:tc>
          <w:tcPr>
            <w:tcW w:w="4680" w:type="dxa"/>
          </w:tcPr>
          <w:p w14:paraId="611E9C3F" w14:textId="77777777" w:rsidR="004A57AF" w:rsidRDefault="00170A56">
            <w:r>
              <w:rPr>
                <w:rFonts w:cs="Calibri"/>
                <w:sz w:val="19"/>
              </w:rPr>
              <w:t>hk_idx_hist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cs="Calibri"/>
                <w:sz w:val="19"/>
              </w:rPr>
              <w:t xml:space="preserve">HSI 60 </w:t>
            </w:r>
            <w:r>
              <w:rPr>
                <w:rFonts w:cs="Calibri"/>
                <w:sz w:val="19"/>
              </w:rPr>
              <w:t>日收益</w:t>
            </w:r>
            <w:r>
              <w:rPr>
                <w:rFonts w:cs="Calibri"/>
                <w:sz w:val="19"/>
              </w:rPr>
              <w:t xml:space="preserve"> + VHSI </w:t>
            </w:r>
            <w:r>
              <w:rPr>
                <w:rFonts w:cs="Calibri"/>
                <w:sz w:val="19"/>
              </w:rPr>
              <w:t>分层（</w:t>
            </w:r>
            <w:r>
              <w:rPr>
                <w:rFonts w:cs="Calibri"/>
                <w:sz w:val="19"/>
              </w:rPr>
              <w:t>risk_on/risk_off/neutral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4A57AF" w14:paraId="3995BBDF" w14:textId="77777777">
        <w:tc>
          <w:tcPr>
            <w:tcW w:w="4680" w:type="dxa"/>
          </w:tcPr>
          <w:p w14:paraId="04B352B9" w14:textId="77777777" w:rsidR="004A57AF" w:rsidRDefault="00170A56">
            <w:r>
              <w:rPr>
                <w:rFonts w:cs="Calibri"/>
                <w:sz w:val="19"/>
              </w:rPr>
              <w:t>evidence_summary</w:t>
            </w:r>
          </w:p>
        </w:tc>
        <w:tc>
          <w:tcPr>
            <w:tcW w:w="4680" w:type="dxa"/>
          </w:tcPr>
          <w:p w14:paraId="6E792BE4" w14:textId="77777777" w:rsidR="004A57AF" w:rsidRDefault="00170A56">
            <w:r>
              <w:rPr>
                <w:rFonts w:cs="Calibri"/>
                <w:sz w:val="19"/>
              </w:rPr>
              <w:t>证据等级摘要文本</w:t>
            </w:r>
          </w:p>
        </w:tc>
      </w:tr>
      <w:tr w:rsidR="004A57AF" w14:paraId="4DBE0B37" w14:textId="77777777">
        <w:tc>
          <w:tcPr>
            <w:tcW w:w="4680" w:type="dxa"/>
          </w:tcPr>
          <w:p w14:paraId="40551F2C" w14:textId="77777777" w:rsidR="004A57AF" w:rsidRDefault="00170A56">
            <w:r>
              <w:rPr>
                <w:rFonts w:cs="Calibri"/>
                <w:sz w:val="19"/>
              </w:rPr>
              <w:t>data_quality</w:t>
            </w:r>
          </w:p>
        </w:tc>
        <w:tc>
          <w:tcPr>
            <w:tcW w:w="4680" w:type="dxa"/>
          </w:tcPr>
          <w:p w14:paraId="1C99A790" w14:textId="77777777" w:rsidR="004A57AF" w:rsidRDefault="00170A56">
            <w:r>
              <w:rPr>
                <w:rFonts w:cs="Calibri"/>
                <w:sz w:val="19"/>
              </w:rPr>
              <w:t>三层最差；结构为</w:t>
            </w:r>
            <w:r>
              <w:rPr>
                <w:rFonts w:cs="Calibri"/>
                <w:sz w:val="19"/>
              </w:rPr>
              <w:t xml:space="preserve"> UNDETERMINED/D → </w:t>
            </w:r>
            <w:r>
              <w:rPr>
                <w:rFonts w:cs="Calibri"/>
                <w:sz w:val="19"/>
              </w:rPr>
              <w:t>整行</w:t>
            </w:r>
            <w:r>
              <w:rPr>
                <w:rFonts w:cs="Calibri"/>
                <w:sz w:val="19"/>
              </w:rPr>
              <w:t xml:space="preserve"> DATA_INSUFFICIENT</w:t>
            </w:r>
          </w:p>
        </w:tc>
      </w:tr>
    </w:tbl>
    <w:p w14:paraId="0EC116E6" w14:textId="77777777" w:rsidR="004A57AF" w:rsidRDefault="00170A56">
      <w:pPr>
        <w:jc w:val="both"/>
      </w:pPr>
      <w:r>
        <w:rPr>
          <w:rFonts w:cs="Calibri"/>
        </w:rPr>
        <w:t xml:space="preserve">action_signal / risk_level </w:t>
      </w:r>
      <w:r>
        <w:rPr>
          <w:rFonts w:cs="Calibri"/>
        </w:rPr>
        <w:t>留空（</w:t>
      </w:r>
      <w:r>
        <w:rPr>
          <w:rFonts w:cs="Calibri"/>
        </w:rPr>
        <w:t xml:space="preserve">P5 </w:t>
      </w:r>
      <w:r>
        <w:rPr>
          <w:rFonts w:cs="Calibri"/>
        </w:rPr>
        <w:t>填充）。</w:t>
      </w:r>
    </w:p>
    <w:p w14:paraId="209827D5" w14:textId="77777777" w:rsidR="004A57AF" w:rsidRDefault="00170A56">
      <w:pPr>
        <w:pStyle w:val="Heading2"/>
      </w:pPr>
      <w:bookmarkStart w:id="10" w:name="_Toc238125501"/>
      <w:r>
        <w:rPr>
          <w:rFonts w:ascii="Arial" w:eastAsia="Microsoft YaHei" w:hAnsi="Arial" w:cs="Arial"/>
        </w:rPr>
        <w:lastRenderedPageBreak/>
        <w:t>四、配置新增（</w:t>
      </w:r>
      <w:r>
        <w:rPr>
          <w:rFonts w:ascii="Arial" w:eastAsia="Microsoft YaHei" w:hAnsi="Arial" w:cs="Arial"/>
        </w:rPr>
        <w:t>Config/qcfp_settings.yaml</w:t>
      </w:r>
      <w:r>
        <w:rPr>
          <w:rFonts w:ascii="Arial" w:eastAsia="Microsoft YaHei" w:hAnsi="Arial" w:cs="Arial"/>
        </w:rPr>
        <w:t>）</w:t>
      </w:r>
      <w:bookmarkEnd w:id="10"/>
    </w:p>
    <w:p w14:paraId="083CEBA7" w14:textId="77777777" w:rsidR="004A57AF" w:rsidRDefault="00170A56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fusion:</w:t>
      </w:r>
      <w:r>
        <w:rPr>
          <w:rFonts w:ascii="Consolas" w:eastAsia="Consolas" w:hAnsi="Consolas" w:cs="Consolas"/>
          <w:sz w:val="20"/>
        </w:rPr>
        <w:br/>
        <w:t xml:space="preserve">  chip_confidence:</w:t>
      </w:r>
      <w:r>
        <w:rPr>
          <w:rFonts w:ascii="Consolas" w:eastAsia="Consolas" w:hAnsi="Consolas" w:cs="Consolas"/>
          <w:sz w:val="20"/>
        </w:rPr>
        <w:br/>
        <w:t xml:space="preserve">    quarterly_chip_weight: 0.60</w:t>
      </w:r>
      <w:r>
        <w:rPr>
          <w:rFonts w:ascii="Consolas" w:eastAsia="Consolas" w:hAnsi="Consolas" w:cs="Consolas"/>
          <w:sz w:val="20"/>
        </w:rPr>
        <w:br/>
        <w:t xml:space="preserve">    cbi_weight: 0.40</w:t>
      </w:r>
      <w:r>
        <w:rPr>
          <w:rFonts w:ascii="Consolas" w:eastAsia="Consolas" w:hAnsi="Consolas" w:cs="Consolas"/>
          <w:sz w:val="20"/>
        </w:rPr>
        <w:br/>
        <w:t xml:space="preserve">    high_threshold: 70</w:t>
      </w:r>
      <w:r>
        <w:rPr>
          <w:rFonts w:ascii="Consolas" w:eastAsia="Consolas" w:hAnsi="Consolas" w:cs="Consolas"/>
          <w:sz w:val="20"/>
        </w:rPr>
        <w:br/>
        <w:t xml:space="preserve">    medium_threshold: 50</w:t>
      </w:r>
      <w:r>
        <w:rPr>
          <w:rFonts w:ascii="Consolas" w:eastAsia="Consolas" w:hAnsi="Consolas" w:cs="Consolas"/>
          <w:sz w:val="20"/>
        </w:rPr>
        <w:br/>
        <w:t xml:space="preserve">  anti_inference:</w:t>
      </w:r>
      <w:r>
        <w:rPr>
          <w:rFonts w:ascii="Consolas" w:eastAsia="Consolas" w:hAnsi="Consolas" w:cs="Consolas"/>
          <w:sz w:val="20"/>
        </w:rPr>
        <w:br/>
        <w:t xml:space="preserve">    mode: warn</w:t>
      </w:r>
      <w:r>
        <w:rPr>
          <w:rFonts w:ascii="Consolas" w:eastAsia="Consolas" w:hAnsi="Consolas" w:cs="Consolas"/>
          <w:sz w:val="20"/>
        </w:rPr>
        <w:br/>
        <w:t xml:space="preserve">  market_context:</w:t>
      </w:r>
      <w:r>
        <w:rPr>
          <w:rFonts w:ascii="Consolas" w:eastAsia="Consolas" w:hAnsi="Consolas" w:cs="Consolas"/>
          <w:sz w:val="20"/>
        </w:rPr>
        <w:br/>
        <w:t xml:space="preserve">    hsi_return_window: 60</w:t>
      </w:r>
      <w:r>
        <w:rPr>
          <w:rFonts w:ascii="Consolas" w:eastAsia="Consolas" w:hAnsi="Consolas" w:cs="Consolas"/>
          <w:sz w:val="20"/>
        </w:rPr>
        <w:br/>
        <w:t xml:space="preserve">    vhsi_risk_off: 25</w:t>
      </w:r>
      <w:r>
        <w:rPr>
          <w:rFonts w:ascii="Consolas" w:eastAsia="Consolas" w:hAnsi="Consolas" w:cs="Consolas"/>
          <w:sz w:val="20"/>
        </w:rPr>
        <w:br/>
      </w:r>
    </w:p>
    <w:p w14:paraId="24290DE8" w14:textId="77777777" w:rsidR="004A57AF" w:rsidRDefault="00170A56">
      <w:pPr>
        <w:pStyle w:val="Heading2"/>
      </w:pPr>
      <w:bookmarkStart w:id="11" w:name="_Toc238125502"/>
      <w:r>
        <w:rPr>
          <w:rFonts w:ascii="Arial" w:eastAsia="Microsoft YaHei" w:hAnsi="Arial" w:cs="Arial"/>
        </w:rPr>
        <w:t>五、脚本与工作流集成</w:t>
      </w:r>
      <w:bookmarkEnd w:id="11"/>
    </w:p>
    <w:p w14:paraId="56074583" w14:textId="77777777" w:rsidR="004A57AF" w:rsidRDefault="00170A5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新脚本：</w:t>
      </w:r>
      <w:r>
        <w:rPr>
          <w:rFonts w:ascii="Consolas" w:eastAsia="Consolas" w:hAnsi="Consolas" w:cs="Consolas"/>
          <w:color w:val="800000"/>
          <w:sz w:val="20"/>
        </w:rPr>
        <w:t>Core/QCFP_MTF/scripts/mtf_fusion_engine.py</w:t>
      </w:r>
    </w:p>
    <w:p w14:paraId="70029053" w14:textId="77777777" w:rsidR="004A57AF" w:rsidRDefault="00170A56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参数：</w:t>
      </w:r>
      <w:r>
        <w:rPr>
          <w:rFonts w:ascii="Consolas" w:eastAsia="Consolas" w:hAnsi="Consolas" w:cs="Consolas"/>
          <w:color w:val="800000"/>
          <w:sz w:val="20"/>
        </w:rPr>
        <w:t>--stock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--date</w:t>
      </w:r>
      <w:r>
        <w:rPr>
          <w:rFonts w:cs="Calibri"/>
        </w:rPr>
        <w:t>（决策日，默认最新周）、</w:t>
      </w:r>
      <w:r>
        <w:rPr>
          <w:rFonts w:ascii="Consolas" w:eastAsia="Consolas" w:hAnsi="Consolas" w:cs="Consolas"/>
          <w:color w:val="800000"/>
          <w:sz w:val="20"/>
        </w:rPr>
        <w:t>--dry-run</w:t>
      </w:r>
    </w:p>
    <w:p w14:paraId="2D67A2E9" w14:textId="77777777" w:rsidR="004A57AF" w:rsidRDefault="00170A5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追加到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run_QCFP_MTF_workflow.py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SCRIPT_LIST</w:t>
      </w:r>
      <w:r>
        <w:rPr>
          <w:rFonts w:cs="Calibri"/>
        </w:rPr>
        <w:t>（</w:t>
      </w:r>
      <w:r>
        <w:rPr>
          <w:rFonts w:cs="Calibri"/>
        </w:rPr>
        <w:t xml:space="preserve">weekly_tactical_engine </w:t>
      </w:r>
      <w:r>
        <w:rPr>
          <w:rFonts w:cs="Calibri"/>
        </w:rPr>
        <w:t>之后、</w:t>
      </w:r>
      <w:r>
        <w:rPr>
          <w:rFonts w:cs="Calibri"/>
        </w:rPr>
        <w:t xml:space="preserve">validate </w:t>
      </w:r>
      <w:r>
        <w:rPr>
          <w:rFonts w:cs="Calibri"/>
        </w:rPr>
        <w:t>之前）：</w:t>
      </w:r>
    </w:p>
    <w:p w14:paraId="7BE187B4" w14:textId="77777777" w:rsidR="004A57AF" w:rsidRDefault="00170A56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SCRIPT_LIST = [</w:t>
      </w:r>
      <w:r>
        <w:rPr>
          <w:rFonts w:ascii="Consolas" w:eastAsia="Consolas" w:hAnsi="Consolas" w:cs="Consolas"/>
          <w:sz w:val="20"/>
        </w:rPr>
        <w:br/>
        <w:t xml:space="preserve">    "init_db.py", "audit_coverage.py", "check_data_quality.py",</w:t>
      </w:r>
      <w:r>
        <w:rPr>
          <w:rFonts w:ascii="Consolas" w:eastAsia="Consolas" w:hAnsi="Consolas" w:cs="Consolas"/>
          <w:sz w:val="20"/>
        </w:rPr>
        <w:br/>
        <w:t xml:space="preserve">    "structural_engine.py", "monthly_behavior_engine.py",</w:t>
      </w:r>
      <w:r>
        <w:rPr>
          <w:rFonts w:ascii="Consolas" w:eastAsia="Consolas" w:hAnsi="Consolas" w:cs="Consolas"/>
          <w:sz w:val="20"/>
        </w:rPr>
        <w:br/>
        <w:t xml:space="preserve">    "weekly_tactical_engine.py", "mtf_fusion_engine.py",   # P4 </w:t>
      </w:r>
      <w:r>
        <w:rPr>
          <w:rFonts w:ascii="Consolas" w:eastAsia="Consolas" w:hAnsi="Consolas" w:cs="Consolas"/>
          <w:sz w:val="20"/>
        </w:rPr>
        <w:t>新增</w:t>
      </w:r>
      <w:r>
        <w:rPr>
          <w:rFonts w:ascii="Consolas" w:eastAsia="Consolas" w:hAnsi="Consolas" w:cs="Consolas"/>
          <w:sz w:val="20"/>
        </w:rPr>
        <w:br/>
        <w:t xml:space="preserve">    "validate_structural.py",</w:t>
      </w:r>
      <w:r>
        <w:rPr>
          <w:rFonts w:ascii="Consolas" w:eastAsia="Consolas" w:hAnsi="Consolas" w:cs="Consolas"/>
          <w:sz w:val="20"/>
        </w:rPr>
        <w:br/>
        <w:t>]</w:t>
      </w:r>
      <w:r>
        <w:rPr>
          <w:rFonts w:ascii="Consolas" w:eastAsia="Consolas" w:hAnsi="Consolas" w:cs="Consolas"/>
          <w:sz w:val="20"/>
        </w:rPr>
        <w:br/>
      </w:r>
    </w:p>
    <w:p w14:paraId="161FF409" w14:textId="77777777" w:rsidR="004A57AF" w:rsidRDefault="00170A56">
      <w:pPr>
        <w:pStyle w:val="Heading2"/>
      </w:pPr>
      <w:bookmarkStart w:id="12" w:name="_Toc238125503"/>
      <w:r>
        <w:rPr>
          <w:rFonts w:ascii="Arial" w:eastAsia="Microsoft YaHei" w:hAnsi="Arial" w:cs="Arial"/>
        </w:rPr>
        <w:t>六、测试计划</w:t>
      </w:r>
      <w:bookmarkEnd w:id="12"/>
    </w:p>
    <w:p w14:paraId="62E1C99F" w14:textId="77777777" w:rsidR="004A57AF" w:rsidRDefault="00170A56">
      <w:pPr>
        <w:pStyle w:val="Heading3"/>
      </w:pPr>
      <w:bookmarkStart w:id="13" w:name="_Toc238125504"/>
      <w:r>
        <w:rPr>
          <w:rFonts w:ascii="Arial" w:eastAsia="Microsoft YaHei" w:hAnsi="Arial" w:cs="Arial"/>
        </w:rPr>
        <w:t>单元测试（</w:t>
      </w:r>
      <w:r>
        <w:rPr>
          <w:rFonts w:ascii="Arial" w:eastAsia="Microsoft YaHei" w:hAnsi="Arial" w:cs="Arial"/>
        </w:rPr>
        <w:t>tests/test_fusion/</w:t>
      </w:r>
      <w:r>
        <w:rPr>
          <w:rFonts w:ascii="Arial" w:eastAsia="Microsoft YaHei" w:hAnsi="Arial" w:cs="Arial"/>
        </w:rPr>
        <w:t>）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A57AF" w14:paraId="20A9C224" w14:textId="77777777">
        <w:trPr>
          <w:tblHeader/>
        </w:trPr>
        <w:tc>
          <w:tcPr>
            <w:tcW w:w="3120" w:type="dxa"/>
            <w:shd w:val="clear" w:color="auto" w:fill="2F5496"/>
          </w:tcPr>
          <w:p w14:paraId="0B00B620" w14:textId="77777777" w:rsidR="004A57AF" w:rsidRDefault="00170A56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3120" w:type="dxa"/>
            <w:shd w:val="clear" w:color="auto" w:fill="2F5496"/>
          </w:tcPr>
          <w:p w14:paraId="3557A98A" w14:textId="77777777" w:rsidR="004A57AF" w:rsidRDefault="00170A56">
            <w:r>
              <w:rPr>
                <w:rFonts w:cs="Calibri"/>
                <w:b/>
                <w:color w:val="FFFFFF"/>
                <w:sz w:val="19"/>
              </w:rPr>
              <w:t>用例</w:t>
            </w:r>
          </w:p>
        </w:tc>
        <w:tc>
          <w:tcPr>
            <w:tcW w:w="3120" w:type="dxa"/>
            <w:shd w:val="clear" w:color="auto" w:fill="2F5496"/>
          </w:tcPr>
          <w:p w14:paraId="7F0FEAA5" w14:textId="77777777" w:rsidR="004A57AF" w:rsidRDefault="00170A56">
            <w:r>
              <w:rPr>
                <w:rFonts w:cs="Calibri"/>
                <w:b/>
                <w:color w:val="FFFFFF"/>
                <w:sz w:val="19"/>
              </w:rPr>
              <w:t>验收</w:t>
            </w:r>
          </w:p>
        </w:tc>
      </w:tr>
      <w:tr w:rsidR="004A57AF" w14:paraId="3A4969A1" w14:textId="77777777">
        <w:tc>
          <w:tcPr>
            <w:tcW w:w="3120" w:type="dxa"/>
          </w:tcPr>
          <w:p w14:paraId="2B899ED8" w14:textId="77777777" w:rsidR="004A57AF" w:rsidRDefault="00170A56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3120" w:type="dxa"/>
          </w:tcPr>
          <w:p w14:paraId="599F8E0C" w14:textId="77777777" w:rsidR="004A57AF" w:rsidRDefault="00170A56">
            <w:r>
              <w:rPr>
                <w:rFonts w:cs="Calibri"/>
                <w:sz w:val="19"/>
              </w:rPr>
              <w:t xml:space="preserve">12 </w:t>
            </w:r>
            <w:r>
              <w:rPr>
                <w:rFonts w:cs="Calibri"/>
                <w:sz w:val="19"/>
              </w:rPr>
              <w:t>条矩阵精确映射</w:t>
            </w:r>
          </w:p>
        </w:tc>
        <w:tc>
          <w:tcPr>
            <w:tcW w:w="3120" w:type="dxa"/>
          </w:tcPr>
          <w:p w14:paraId="59194A6F" w14:textId="77777777" w:rsidR="004A57AF" w:rsidRDefault="00170A56">
            <w:r>
              <w:rPr>
                <w:rFonts w:cs="Calibri"/>
                <w:sz w:val="19"/>
              </w:rPr>
              <w:t>全覆盖</w:t>
            </w:r>
          </w:p>
        </w:tc>
      </w:tr>
      <w:tr w:rsidR="004A57AF" w14:paraId="7B7DCC71" w14:textId="77777777">
        <w:tc>
          <w:tcPr>
            <w:tcW w:w="3120" w:type="dxa"/>
          </w:tcPr>
          <w:p w14:paraId="2D660F25" w14:textId="77777777" w:rsidR="004A57AF" w:rsidRDefault="00170A56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3120" w:type="dxa"/>
          </w:tcPr>
          <w:p w14:paraId="3F5FC71F" w14:textId="77777777" w:rsidR="004A57AF" w:rsidRDefault="00170A56">
            <w:r>
              <w:rPr>
                <w:rFonts w:cs="Calibri"/>
                <w:sz w:val="19"/>
              </w:rPr>
              <w:t>兜底规则（多头族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空头族</w:t>
            </w:r>
            <w:r>
              <w:rPr>
                <w:rFonts w:cs="Calibri"/>
                <w:sz w:val="19"/>
              </w:rPr>
              <w:t>/DIVERGENCE/BOTTOM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5866D171" w14:textId="77777777" w:rsidR="004A57AF" w:rsidRDefault="00170A56">
            <w:r>
              <w:rPr>
                <w:rFonts w:cs="Calibri"/>
                <w:sz w:val="19"/>
              </w:rPr>
              <w:t>全覆盖</w:t>
            </w:r>
          </w:p>
        </w:tc>
      </w:tr>
      <w:tr w:rsidR="004A57AF" w14:paraId="4E082DF2" w14:textId="77777777">
        <w:tc>
          <w:tcPr>
            <w:tcW w:w="3120" w:type="dxa"/>
          </w:tcPr>
          <w:p w14:paraId="2418F693" w14:textId="77777777" w:rsidR="004A57AF" w:rsidRDefault="00170A56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3120" w:type="dxa"/>
          </w:tcPr>
          <w:p w14:paraId="6CB8320D" w14:textId="77777777" w:rsidR="004A57AF" w:rsidRDefault="00170A56">
            <w:r>
              <w:rPr>
                <w:rFonts w:cs="Calibri"/>
                <w:sz w:val="19"/>
              </w:rPr>
              <w:t>不越权断言（多头族禁</w:t>
            </w:r>
            <w:r>
              <w:rPr>
                <w:rFonts w:cs="Calibri"/>
                <w:sz w:val="19"/>
              </w:rPr>
              <w:t xml:space="preserve"> BEARISH_CONFIRMED </w:t>
            </w:r>
            <w:r>
              <w:rPr>
                <w:rFonts w:cs="Calibri"/>
                <w:sz w:val="19"/>
              </w:rPr>
              <w:t>等）</w:t>
            </w:r>
          </w:p>
        </w:tc>
        <w:tc>
          <w:tcPr>
            <w:tcW w:w="3120" w:type="dxa"/>
          </w:tcPr>
          <w:p w14:paraId="716515F4" w14:textId="77777777" w:rsidR="004A57AF" w:rsidRDefault="00170A56">
            <w:r>
              <w:rPr>
                <w:rFonts w:cs="Calibri"/>
                <w:sz w:val="19"/>
              </w:rPr>
              <w:t>抛错测试</w:t>
            </w:r>
          </w:p>
        </w:tc>
      </w:tr>
      <w:tr w:rsidR="004A57AF" w14:paraId="32B3790F" w14:textId="77777777">
        <w:tc>
          <w:tcPr>
            <w:tcW w:w="3120" w:type="dxa"/>
          </w:tcPr>
          <w:p w14:paraId="2AD783F1" w14:textId="77777777" w:rsidR="004A57AF" w:rsidRDefault="00170A56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3120" w:type="dxa"/>
          </w:tcPr>
          <w:p w14:paraId="28ED8507" w14:textId="77777777" w:rsidR="004A57AF" w:rsidRDefault="00170A56">
            <w:r>
              <w:rPr>
                <w:rFonts w:cs="Calibri"/>
                <w:sz w:val="19"/>
              </w:rPr>
              <w:t xml:space="preserve">Chip Confidence </w:t>
            </w:r>
            <w:r>
              <w:rPr>
                <w:rFonts w:cs="Calibri"/>
                <w:sz w:val="19"/>
              </w:rPr>
              <w:t>权重公式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阈值</w:t>
            </w:r>
            <w:r>
              <w:rPr>
                <w:rFonts w:cs="Calibri"/>
                <w:sz w:val="19"/>
              </w:rPr>
              <w:t xml:space="preserve"> + C↓ </w:t>
            </w:r>
            <w:r>
              <w:rPr>
                <w:rFonts w:cs="Calibri"/>
                <w:sz w:val="19"/>
              </w:rPr>
              <w:t>强制</w:t>
            </w:r>
            <w:r>
              <w:rPr>
                <w:rFonts w:cs="Calibri"/>
                <w:sz w:val="19"/>
              </w:rPr>
              <w:t xml:space="preserve"> Low</w:t>
            </w:r>
          </w:p>
        </w:tc>
        <w:tc>
          <w:tcPr>
            <w:tcW w:w="3120" w:type="dxa"/>
          </w:tcPr>
          <w:p w14:paraId="3B15142B" w14:textId="77777777" w:rsidR="004A57AF" w:rsidRDefault="00170A56">
            <w:r>
              <w:rPr>
                <w:rFonts w:cs="Calibri"/>
                <w:sz w:val="19"/>
              </w:rPr>
              <w:t>手算一致</w:t>
            </w:r>
          </w:p>
        </w:tc>
      </w:tr>
      <w:tr w:rsidR="004A57AF" w14:paraId="3F895CB4" w14:textId="77777777">
        <w:tc>
          <w:tcPr>
            <w:tcW w:w="3120" w:type="dxa"/>
          </w:tcPr>
          <w:p w14:paraId="2A37FA36" w14:textId="77777777" w:rsidR="004A57AF" w:rsidRDefault="00170A56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3120" w:type="dxa"/>
          </w:tcPr>
          <w:p w14:paraId="4086A137" w14:textId="77777777" w:rsidR="004A57AF" w:rsidRDefault="00170A56">
            <w:r>
              <w:rPr>
                <w:rFonts w:cs="Calibri"/>
                <w:sz w:val="19"/>
              </w:rPr>
              <w:t xml:space="preserve">FSM-2 </w:t>
            </w:r>
            <w:r>
              <w:rPr>
                <w:rFonts w:cs="Calibri"/>
                <w:sz w:val="19"/>
              </w:rPr>
              <w:t>状态转换</w:t>
            </w:r>
          </w:p>
        </w:tc>
        <w:tc>
          <w:tcPr>
            <w:tcW w:w="3120" w:type="dxa"/>
          </w:tcPr>
          <w:p w14:paraId="07E38C48" w14:textId="77777777" w:rsidR="004A57AF" w:rsidRDefault="00170A56">
            <w:r>
              <w:rPr>
                <w:rFonts w:cs="Calibri"/>
                <w:sz w:val="19"/>
              </w:rPr>
              <w:t>全覆盖</w:t>
            </w:r>
          </w:p>
        </w:tc>
      </w:tr>
      <w:tr w:rsidR="004A57AF" w14:paraId="07892817" w14:textId="77777777">
        <w:tc>
          <w:tcPr>
            <w:tcW w:w="3120" w:type="dxa"/>
          </w:tcPr>
          <w:p w14:paraId="13B64839" w14:textId="77777777" w:rsidR="004A57AF" w:rsidRDefault="00170A56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3120" w:type="dxa"/>
          </w:tcPr>
          <w:p w14:paraId="52FD7C96" w14:textId="77777777" w:rsidR="004A57AF" w:rsidRDefault="00170A56">
            <w:r>
              <w:rPr>
                <w:rFonts w:cs="Calibri"/>
                <w:sz w:val="19"/>
              </w:rPr>
              <w:t xml:space="preserve">Anti-Inference 14 </w:t>
            </w:r>
            <w:r>
              <w:rPr>
                <w:rFonts w:cs="Calibri"/>
                <w:sz w:val="19"/>
              </w:rPr>
              <w:t>条规则</w:t>
            </w:r>
            <w:r>
              <w:rPr>
                <w:rFonts w:cs="Calibri"/>
                <w:sz w:val="19"/>
              </w:rPr>
              <w:t xml:space="preserve"> warn/replace</w:t>
            </w:r>
          </w:p>
        </w:tc>
        <w:tc>
          <w:tcPr>
            <w:tcW w:w="3120" w:type="dxa"/>
          </w:tcPr>
          <w:p w14:paraId="61A16413" w14:textId="77777777" w:rsidR="004A57AF" w:rsidRDefault="00170A56">
            <w:r>
              <w:rPr>
                <w:rFonts w:cs="Calibri"/>
                <w:sz w:val="19"/>
              </w:rPr>
              <w:t>全覆盖</w:t>
            </w:r>
          </w:p>
        </w:tc>
      </w:tr>
      <w:tr w:rsidR="004A57AF" w14:paraId="753FA104" w14:textId="77777777">
        <w:tc>
          <w:tcPr>
            <w:tcW w:w="3120" w:type="dxa"/>
          </w:tcPr>
          <w:p w14:paraId="33D39F25" w14:textId="77777777" w:rsidR="004A57AF" w:rsidRDefault="00170A56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3120" w:type="dxa"/>
          </w:tcPr>
          <w:p w14:paraId="588D2F66" w14:textId="77777777" w:rsidR="004A57AF" w:rsidRDefault="00170A56">
            <w:r>
              <w:rPr>
                <w:rFonts w:cs="Calibri"/>
                <w:sz w:val="19"/>
              </w:rPr>
              <w:t>结构</w:t>
            </w: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行为背离标记</w:t>
            </w:r>
          </w:p>
        </w:tc>
        <w:tc>
          <w:tcPr>
            <w:tcW w:w="3120" w:type="dxa"/>
          </w:tcPr>
          <w:p w14:paraId="3B60378B" w14:textId="77777777" w:rsidR="004A57AF" w:rsidRDefault="00170A56">
            <w:r>
              <w:rPr>
                <w:rFonts w:cs="Calibri"/>
                <w:sz w:val="19"/>
              </w:rPr>
              <w:t>全覆盖</w:t>
            </w:r>
          </w:p>
        </w:tc>
      </w:tr>
    </w:tbl>
    <w:p w14:paraId="25110845" w14:textId="77777777" w:rsidR="004A57AF" w:rsidRDefault="00170A56">
      <w:pPr>
        <w:pStyle w:val="Heading3"/>
      </w:pPr>
      <w:bookmarkStart w:id="14" w:name="_Toc238125505"/>
      <w:r>
        <w:rPr>
          <w:rFonts w:ascii="Arial" w:eastAsia="Microsoft YaHei" w:hAnsi="Arial" w:cs="Arial"/>
        </w:rPr>
        <w:t>集成测试（真实数据）</w:t>
      </w:r>
      <w:bookmarkEnd w:id="14"/>
    </w:p>
    <w:p w14:paraId="1977159C" w14:textId="77777777" w:rsidR="004A57AF" w:rsidRDefault="00170A5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mtf_fusion_engine.py --stock 00700</w:t>
      </w:r>
      <w:r>
        <w:rPr>
          <w:rFonts w:cs="Calibri"/>
        </w:rPr>
        <w:t>：写库</w:t>
      </w:r>
      <w:r>
        <w:rPr>
          <w:rFonts w:cs="Calibri"/>
        </w:rPr>
        <w:t xml:space="preserve"> + </w:t>
      </w:r>
      <w:r>
        <w:rPr>
          <w:rFonts w:cs="Calibri"/>
        </w:rPr>
        <w:t>报告，幂等；</w:t>
      </w:r>
    </w:p>
    <w:p w14:paraId="0884D3A6" w14:textId="77777777" w:rsidR="004A57AF" w:rsidRDefault="00170A5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全量：每股票每周一行；</w:t>
      </w:r>
      <w:r>
        <w:rPr>
          <w:rFonts w:cs="Calibri"/>
        </w:rPr>
        <w:t xml:space="preserve">5 </w:t>
      </w:r>
      <w:r>
        <w:rPr>
          <w:rFonts w:cs="Calibri"/>
        </w:rPr>
        <w:t>种</w:t>
      </w:r>
      <w:r>
        <w:rPr>
          <w:rFonts w:cs="Calibri"/>
        </w:rPr>
        <w:t xml:space="preserve"> MTF </w:t>
      </w:r>
      <w:r>
        <w:rPr>
          <w:rFonts w:cs="Calibri"/>
        </w:rPr>
        <w:t>状态均出现（或含</w:t>
      </w:r>
      <w:r>
        <w:rPr>
          <w:rFonts w:cs="Calibri"/>
        </w:rPr>
        <w:t xml:space="preserve"> DATA_INSUFFICIENT</w:t>
      </w:r>
      <w:r>
        <w:rPr>
          <w:rFonts w:cs="Calibri"/>
        </w:rPr>
        <w:t>）；</w:t>
      </w:r>
    </w:p>
    <w:p w14:paraId="6AB82FD7" w14:textId="77777777" w:rsidR="004A57AF" w:rsidRDefault="00170A5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抽样验证：结构多头族的行不出现</w:t>
      </w:r>
      <w:r>
        <w:rPr>
          <w:rFonts w:cs="Calibri"/>
        </w:rPr>
        <w:t xml:space="preserve"> BEARISH_CONFIRMED</w:t>
      </w:r>
      <w:r>
        <w:rPr>
          <w:rFonts w:cs="Calibri"/>
        </w:rPr>
        <w:t>。</w:t>
      </w:r>
    </w:p>
    <w:p w14:paraId="37102F36" w14:textId="77777777" w:rsidR="004A57AF" w:rsidRDefault="00170A56">
      <w:pPr>
        <w:pStyle w:val="Heading2"/>
      </w:pPr>
      <w:bookmarkStart w:id="15" w:name="_Toc238125506"/>
      <w:r>
        <w:rPr>
          <w:rFonts w:ascii="Arial" w:eastAsia="Microsoft YaHei" w:hAnsi="Arial" w:cs="Arial"/>
        </w:rPr>
        <w:t>七、数据缺口与风险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A57AF" w14:paraId="66B32ED2" w14:textId="77777777">
        <w:trPr>
          <w:tblHeader/>
        </w:trPr>
        <w:tc>
          <w:tcPr>
            <w:tcW w:w="3120" w:type="dxa"/>
            <w:shd w:val="clear" w:color="auto" w:fill="2F5496"/>
          </w:tcPr>
          <w:p w14:paraId="02EFF7DF" w14:textId="77777777" w:rsidR="004A57AF" w:rsidRDefault="00170A56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3120" w:type="dxa"/>
            <w:shd w:val="clear" w:color="auto" w:fill="2F5496"/>
          </w:tcPr>
          <w:p w14:paraId="4B04E3E7" w14:textId="77777777" w:rsidR="004A57AF" w:rsidRDefault="00170A56">
            <w:r>
              <w:rPr>
                <w:rFonts w:cs="Calibri"/>
                <w:b/>
                <w:color w:val="FFFFFF"/>
                <w:sz w:val="19"/>
              </w:rPr>
              <w:t>风险</w:t>
            </w:r>
          </w:p>
        </w:tc>
        <w:tc>
          <w:tcPr>
            <w:tcW w:w="3120" w:type="dxa"/>
            <w:shd w:val="clear" w:color="auto" w:fill="2F5496"/>
          </w:tcPr>
          <w:p w14:paraId="15A7F01C" w14:textId="77777777" w:rsidR="004A57AF" w:rsidRDefault="00170A56">
            <w:r>
              <w:rPr>
                <w:rFonts w:cs="Calibri"/>
                <w:b/>
                <w:color w:val="FFFFFF"/>
                <w:sz w:val="19"/>
              </w:rPr>
              <w:t>应对</w:t>
            </w:r>
          </w:p>
        </w:tc>
      </w:tr>
      <w:tr w:rsidR="004A57AF" w14:paraId="51198835" w14:textId="77777777">
        <w:tc>
          <w:tcPr>
            <w:tcW w:w="3120" w:type="dxa"/>
          </w:tcPr>
          <w:p w14:paraId="03182787" w14:textId="77777777" w:rsidR="004A57AF" w:rsidRDefault="00170A56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3120" w:type="dxa"/>
          </w:tcPr>
          <w:p w14:paraId="50B11579" w14:textId="77777777" w:rsidR="004A57AF" w:rsidRDefault="00170A56">
            <w:r>
              <w:rPr>
                <w:rFonts w:cs="Calibri"/>
                <w:sz w:val="19"/>
              </w:rPr>
              <w:t>结构</w:t>
            </w:r>
            <w:r>
              <w:rPr>
                <w:rFonts w:cs="Calibri"/>
                <w:sz w:val="19"/>
              </w:rPr>
              <w:t xml:space="preserve"> UNDETERMINED </w:t>
            </w:r>
            <w:r>
              <w:rPr>
                <w:rFonts w:cs="Calibri"/>
                <w:sz w:val="19"/>
              </w:rPr>
              <w:t>占</w:t>
            </w:r>
            <w:r>
              <w:rPr>
                <w:rFonts w:cs="Calibri"/>
                <w:sz w:val="19"/>
              </w:rPr>
              <w:t xml:space="preserve"> 25%</w:t>
            </w:r>
          </w:p>
        </w:tc>
        <w:tc>
          <w:tcPr>
            <w:tcW w:w="3120" w:type="dxa"/>
          </w:tcPr>
          <w:p w14:paraId="34919BFA" w14:textId="77777777" w:rsidR="004A57AF" w:rsidRDefault="00170A56">
            <w:r>
              <w:rPr>
                <w:rFonts w:cs="Calibri"/>
                <w:sz w:val="19"/>
              </w:rPr>
              <w:t>输出</w:t>
            </w:r>
            <w:r>
              <w:rPr>
                <w:rFonts w:cs="Calibri"/>
                <w:sz w:val="19"/>
              </w:rPr>
              <w:t xml:space="preserve"> DATA_INSUFFICIENT</w:t>
            </w:r>
            <w:r>
              <w:rPr>
                <w:rFonts w:cs="Calibri"/>
                <w:sz w:val="19"/>
              </w:rPr>
              <w:t>，不产生决策</w:t>
            </w:r>
          </w:p>
        </w:tc>
      </w:tr>
      <w:tr w:rsidR="004A57AF" w14:paraId="2C75542D" w14:textId="77777777">
        <w:tc>
          <w:tcPr>
            <w:tcW w:w="3120" w:type="dxa"/>
          </w:tcPr>
          <w:p w14:paraId="5B8B308B" w14:textId="77777777" w:rsidR="004A57AF" w:rsidRDefault="00170A56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3120" w:type="dxa"/>
          </w:tcPr>
          <w:p w14:paraId="05D235CB" w14:textId="77777777" w:rsidR="004A57AF" w:rsidRDefault="00170A56">
            <w:r>
              <w:rPr>
                <w:rFonts w:cs="Calibri"/>
                <w:sz w:val="19"/>
              </w:rPr>
              <w:t xml:space="preserve">chip_structure_score </w:t>
            </w:r>
            <w:r>
              <w:rPr>
                <w:rFonts w:cs="Calibri"/>
                <w:sz w:val="19"/>
              </w:rPr>
              <w:t>与</w:t>
            </w:r>
            <w:r>
              <w:rPr>
                <w:rFonts w:cs="Calibri"/>
                <w:sz w:val="19"/>
              </w:rPr>
              <w:t xml:space="preserve"> C </w:t>
            </w:r>
            <w:r>
              <w:rPr>
                <w:rFonts w:cs="Calibri"/>
                <w:sz w:val="19"/>
              </w:rPr>
              <w:t>因子口径差异</w:t>
            </w:r>
          </w:p>
        </w:tc>
        <w:tc>
          <w:tcPr>
            <w:tcW w:w="3120" w:type="dxa"/>
          </w:tcPr>
          <w:p w14:paraId="6C66526F" w14:textId="77777777" w:rsidR="004A57AF" w:rsidRDefault="00170A56">
            <w:r>
              <w:rPr>
                <w:rFonts w:cs="Calibri"/>
                <w:sz w:val="19"/>
              </w:rPr>
              <w:t>仅用于置信度（非状态判定），文档注明</w:t>
            </w:r>
          </w:p>
        </w:tc>
      </w:tr>
      <w:tr w:rsidR="004A57AF" w14:paraId="43A36F65" w14:textId="77777777">
        <w:tc>
          <w:tcPr>
            <w:tcW w:w="3120" w:type="dxa"/>
          </w:tcPr>
          <w:p w14:paraId="2C2B12E6" w14:textId="77777777" w:rsidR="004A57AF" w:rsidRDefault="00170A56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3120" w:type="dxa"/>
          </w:tcPr>
          <w:p w14:paraId="0B80BF26" w14:textId="77777777" w:rsidR="004A57AF" w:rsidRDefault="00170A56">
            <w:r>
              <w:rPr>
                <w:rFonts w:cs="Calibri"/>
                <w:sz w:val="19"/>
              </w:rPr>
              <w:t>决策行数大（</w:t>
            </w:r>
            <w:r>
              <w:rPr>
                <w:rFonts w:cs="Calibri"/>
                <w:sz w:val="19"/>
              </w:rPr>
              <w:t>15×865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6531D41E" w14:textId="77777777" w:rsidR="004A57AF" w:rsidRDefault="00170A56">
            <w:r>
              <w:rPr>
                <w:rFonts w:cs="Calibri"/>
                <w:sz w:val="19"/>
              </w:rPr>
              <w:t>全量</w:t>
            </w:r>
            <w:r>
              <w:rPr>
                <w:rFonts w:cs="Calibri"/>
                <w:sz w:val="19"/>
              </w:rPr>
              <w:t xml:space="preserve"> UPSERT </w:t>
            </w:r>
            <w:r>
              <w:rPr>
                <w:rFonts w:cs="Calibri"/>
                <w:sz w:val="19"/>
              </w:rPr>
              <w:t>一次约</w:t>
            </w:r>
            <w:r>
              <w:rPr>
                <w:rFonts w:cs="Calibri"/>
                <w:sz w:val="19"/>
              </w:rPr>
              <w:t xml:space="preserve"> 1.3 </w:t>
            </w:r>
            <w:r>
              <w:rPr>
                <w:rFonts w:cs="Calibri"/>
                <w:sz w:val="19"/>
              </w:rPr>
              <w:t>万行，可接受</w:t>
            </w:r>
          </w:p>
        </w:tc>
      </w:tr>
      <w:tr w:rsidR="004A57AF" w14:paraId="339A4A9F" w14:textId="77777777">
        <w:tc>
          <w:tcPr>
            <w:tcW w:w="3120" w:type="dxa"/>
          </w:tcPr>
          <w:p w14:paraId="6FF55021" w14:textId="77777777" w:rsidR="004A57AF" w:rsidRDefault="00170A56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3120" w:type="dxa"/>
          </w:tcPr>
          <w:p w14:paraId="310FE50B" w14:textId="77777777" w:rsidR="004A57AF" w:rsidRDefault="00170A56">
            <w:r>
              <w:rPr>
                <w:rFonts w:cs="Calibri"/>
                <w:sz w:val="19"/>
              </w:rPr>
              <w:t>兜底规则主观性</w:t>
            </w:r>
          </w:p>
        </w:tc>
        <w:tc>
          <w:tcPr>
            <w:tcW w:w="3120" w:type="dxa"/>
          </w:tcPr>
          <w:p w14:paraId="49D2B5EE" w14:textId="77777777" w:rsidR="004A57AF" w:rsidRDefault="00170A56">
            <w:r>
              <w:rPr>
                <w:rFonts w:cs="Calibri"/>
                <w:sz w:val="19"/>
              </w:rPr>
              <w:t>全部文档化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单测锁定，</w:t>
            </w:r>
            <w:r>
              <w:rPr>
                <w:rFonts w:cs="Calibri"/>
                <w:sz w:val="19"/>
              </w:rPr>
              <w:t xml:space="preserve">P6 </w:t>
            </w:r>
            <w:r>
              <w:rPr>
                <w:rFonts w:cs="Calibri"/>
                <w:sz w:val="19"/>
              </w:rPr>
              <w:t>回测校验</w:t>
            </w:r>
          </w:p>
        </w:tc>
      </w:tr>
    </w:tbl>
    <w:p w14:paraId="412D8376" w14:textId="77777777" w:rsidR="004A57AF" w:rsidRDefault="00170A56">
      <w:pPr>
        <w:pStyle w:val="Heading2"/>
      </w:pPr>
      <w:bookmarkStart w:id="16" w:name="_Toc238125507"/>
      <w:r>
        <w:rPr>
          <w:rFonts w:ascii="Arial" w:eastAsia="Microsoft YaHei" w:hAnsi="Arial" w:cs="Arial"/>
        </w:rPr>
        <w:t>八、里程碑</w:t>
      </w:r>
      <w:r>
        <w:rPr>
          <w:rFonts w:ascii="Arial" w:eastAsia="Microsoft YaHei" w:hAnsi="Arial" w:cs="Arial"/>
        </w:rPr>
        <w:t xml:space="preserve"> M4 </w:t>
      </w:r>
      <w:r>
        <w:rPr>
          <w:rFonts w:ascii="Arial" w:eastAsia="Microsoft YaHei" w:hAnsi="Arial" w:cs="Arial"/>
        </w:rPr>
        <w:t>验收标准</w:t>
      </w:r>
      <w:bookmarkEnd w:id="16"/>
    </w:p>
    <w:p w14:paraId="0A192D92" w14:textId="77777777" w:rsidR="004A57AF" w:rsidRDefault="00170A56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</w:rPr>
        <w:t>任意日期输出</w:t>
      </w:r>
      <w:r>
        <w:rPr>
          <w:rFonts w:cs="Calibri"/>
        </w:rPr>
        <w:t xml:space="preserve"> mtf_regime + chip_stability_confidence</w:t>
      </w:r>
      <w:r>
        <w:rPr>
          <w:rFonts w:cs="Calibri"/>
        </w:rPr>
        <w:t>，通过</w:t>
      </w:r>
      <w:r>
        <w:rPr>
          <w:rFonts w:cs="Calibri"/>
        </w:rPr>
        <w:t xml:space="preserve"> anti-inference </w:t>
      </w:r>
      <w:r>
        <w:rPr>
          <w:rFonts w:cs="Calibri"/>
        </w:rPr>
        <w:t>检查；</w:t>
      </w:r>
    </w:p>
    <w:p w14:paraId="02F5FC81" w14:textId="77777777" w:rsidR="004A57AF" w:rsidRDefault="00170A56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ascii="Consolas" w:eastAsia="Consolas" w:hAnsi="Consolas" w:cs="Consolas"/>
          <w:color w:val="800000"/>
          <w:sz w:val="20"/>
        </w:rPr>
        <w:t>qcfp_mtf_decision</w:t>
      </w:r>
      <w:r>
        <w:rPr>
          <w:rFonts w:cs="Calibri"/>
        </w:rPr>
        <w:t xml:space="preserve"> </w:t>
      </w:r>
      <w:r>
        <w:rPr>
          <w:rFonts w:cs="Calibri"/>
        </w:rPr>
        <w:t>有写入，</w:t>
      </w:r>
      <w:r>
        <w:rPr>
          <w:rFonts w:ascii="Consolas" w:eastAsia="Consolas" w:hAnsi="Consolas" w:cs="Consolas"/>
          <w:color w:val="800000"/>
          <w:sz w:val="20"/>
        </w:rPr>
        <w:t>(stock_code, decision_date)</w:t>
      </w:r>
      <w:r>
        <w:rPr>
          <w:rFonts w:cs="Calibri"/>
        </w:rPr>
        <w:t xml:space="preserve"> </w:t>
      </w:r>
      <w:r>
        <w:rPr>
          <w:rFonts w:cs="Calibri"/>
        </w:rPr>
        <w:t>唯一，幂等；</w:t>
      </w:r>
    </w:p>
    <w:p w14:paraId="31E498C3" w14:textId="77777777" w:rsidR="004A57AF" w:rsidRDefault="00170A56">
      <w:pPr>
        <w:spacing w:after="60"/>
        <w:ind w:left="283" w:hanging="283"/>
      </w:pPr>
      <w:r>
        <w:rPr>
          <w:rFonts w:cs="Calibri"/>
        </w:rPr>
        <w:t xml:space="preserve">3. 12 </w:t>
      </w:r>
      <w:r>
        <w:rPr>
          <w:rFonts w:cs="Calibri"/>
        </w:rPr>
        <w:t>条矩阵</w:t>
      </w:r>
      <w:r>
        <w:rPr>
          <w:rFonts w:cs="Calibri"/>
        </w:rPr>
        <w:t xml:space="preserve"> + </w:t>
      </w:r>
      <w:r>
        <w:rPr>
          <w:rFonts w:cs="Calibri"/>
        </w:rPr>
        <w:t>兜底</w:t>
      </w:r>
      <w:r>
        <w:rPr>
          <w:rFonts w:cs="Calibri"/>
        </w:rPr>
        <w:t xml:space="preserve"> + </w:t>
      </w:r>
      <w:r>
        <w:rPr>
          <w:rFonts w:cs="Calibri"/>
        </w:rPr>
        <w:t>不越权断言单测全过；</w:t>
      </w:r>
    </w:p>
    <w:p w14:paraId="29C537A7" w14:textId="77777777" w:rsidR="004A57AF" w:rsidRDefault="00170A56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</w:rPr>
        <w:t>结构多头族行不含</w:t>
      </w:r>
      <w:r>
        <w:rPr>
          <w:rFonts w:cs="Calibri"/>
        </w:rPr>
        <w:t xml:space="preserve"> BEARISH_CONFIRMED</w:t>
      </w:r>
      <w:r>
        <w:rPr>
          <w:rFonts w:cs="Calibri"/>
        </w:rPr>
        <w:t>（全量</w:t>
      </w:r>
      <w:r>
        <w:rPr>
          <w:rFonts w:cs="Calibri"/>
        </w:rPr>
        <w:t xml:space="preserve"> SQL </w:t>
      </w:r>
      <w:r>
        <w:rPr>
          <w:rFonts w:cs="Calibri"/>
        </w:rPr>
        <w:t>验证）；</w:t>
      </w:r>
    </w:p>
    <w:p w14:paraId="0DF4BEBD" w14:textId="77777777" w:rsidR="004A57AF" w:rsidRDefault="00170A56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</w:rPr>
        <w:t>数据质量</w:t>
      </w:r>
      <w:r>
        <w:rPr>
          <w:rFonts w:cs="Calibri"/>
        </w:rPr>
        <w:t xml:space="preserve"> D/UNDETERMINED → DATA_INSUFFICIENT</w:t>
      </w:r>
      <w:r>
        <w:rPr>
          <w:rFonts w:cs="Calibri"/>
        </w:rPr>
        <w:t>。</w:t>
      </w:r>
    </w:p>
    <w:p w14:paraId="01460D90" w14:textId="77777777" w:rsidR="004A57AF" w:rsidRDefault="00170A56">
      <w:pPr>
        <w:pStyle w:val="Heading2"/>
      </w:pPr>
      <w:bookmarkStart w:id="17" w:name="_Toc238125508"/>
      <w:r>
        <w:rPr>
          <w:rFonts w:ascii="Arial" w:eastAsia="Microsoft YaHei" w:hAnsi="Arial" w:cs="Arial"/>
        </w:rPr>
        <w:t>九、任务拆分与工时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A57AF" w14:paraId="54DE6FBC" w14:textId="77777777">
        <w:trPr>
          <w:tblHeader/>
        </w:trPr>
        <w:tc>
          <w:tcPr>
            <w:tcW w:w="2340" w:type="dxa"/>
            <w:shd w:val="clear" w:color="auto" w:fill="2F5496"/>
          </w:tcPr>
          <w:p w14:paraId="778309ED" w14:textId="77777777" w:rsidR="004A57AF" w:rsidRDefault="00170A56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7920C746" w14:textId="77777777" w:rsidR="004A57AF" w:rsidRDefault="00170A56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2340" w:type="dxa"/>
            <w:shd w:val="clear" w:color="auto" w:fill="2F5496"/>
          </w:tcPr>
          <w:p w14:paraId="7989CFAC" w14:textId="77777777" w:rsidR="004A57AF" w:rsidRDefault="00170A56">
            <w:r>
              <w:rPr>
                <w:rFonts w:cs="Calibri"/>
                <w:b/>
                <w:color w:val="FFFFFF"/>
                <w:sz w:val="19"/>
              </w:rPr>
              <w:t>模块</w:t>
            </w:r>
          </w:p>
        </w:tc>
        <w:tc>
          <w:tcPr>
            <w:tcW w:w="2340" w:type="dxa"/>
            <w:shd w:val="clear" w:color="auto" w:fill="2F5496"/>
          </w:tcPr>
          <w:p w14:paraId="36F0F471" w14:textId="77777777" w:rsidR="004A57AF" w:rsidRDefault="00170A56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工时（人天）</w:t>
            </w:r>
          </w:p>
        </w:tc>
      </w:tr>
      <w:tr w:rsidR="004A57AF" w14:paraId="5BAA8C6B" w14:textId="77777777">
        <w:tc>
          <w:tcPr>
            <w:tcW w:w="2340" w:type="dxa"/>
          </w:tcPr>
          <w:p w14:paraId="74717395" w14:textId="77777777" w:rsidR="004A57AF" w:rsidRDefault="00170A56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3F6C17BC" w14:textId="77777777" w:rsidR="004A57AF" w:rsidRDefault="00170A56">
            <w:r>
              <w:rPr>
                <w:rFonts w:cs="Calibri"/>
                <w:sz w:val="19"/>
              </w:rPr>
              <w:t>Chip Confidence</w:t>
            </w:r>
          </w:p>
        </w:tc>
        <w:tc>
          <w:tcPr>
            <w:tcW w:w="2340" w:type="dxa"/>
          </w:tcPr>
          <w:p w14:paraId="30D763D6" w14:textId="77777777" w:rsidR="004A57AF" w:rsidRDefault="00170A56">
            <w:r>
              <w:rPr>
                <w:rFonts w:cs="Calibri"/>
                <w:sz w:val="19"/>
              </w:rPr>
              <w:t>chip_confidence</w:t>
            </w:r>
          </w:p>
        </w:tc>
        <w:tc>
          <w:tcPr>
            <w:tcW w:w="2340" w:type="dxa"/>
          </w:tcPr>
          <w:p w14:paraId="521DC8BB" w14:textId="77777777" w:rsidR="004A57AF" w:rsidRDefault="00170A56">
            <w:pPr>
              <w:jc w:val="right"/>
            </w:pPr>
            <w:r>
              <w:rPr>
                <w:rFonts w:cs="Calibri"/>
                <w:sz w:val="19"/>
              </w:rPr>
              <w:t>1.0</w:t>
            </w:r>
          </w:p>
        </w:tc>
      </w:tr>
      <w:tr w:rsidR="004A57AF" w14:paraId="0D494383" w14:textId="77777777">
        <w:tc>
          <w:tcPr>
            <w:tcW w:w="2340" w:type="dxa"/>
          </w:tcPr>
          <w:p w14:paraId="38D9C096" w14:textId="77777777" w:rsidR="004A57AF" w:rsidRDefault="00170A56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2340" w:type="dxa"/>
          </w:tcPr>
          <w:p w14:paraId="14BDFA8F" w14:textId="77777777" w:rsidR="004A57AF" w:rsidRDefault="00170A56">
            <w:r>
              <w:rPr>
                <w:rFonts w:cs="Calibri"/>
                <w:sz w:val="19"/>
              </w:rPr>
              <w:t>对齐矩阵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兜底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不越权</w:t>
            </w:r>
          </w:p>
        </w:tc>
        <w:tc>
          <w:tcPr>
            <w:tcW w:w="2340" w:type="dxa"/>
          </w:tcPr>
          <w:p w14:paraId="5741FF0A" w14:textId="77777777" w:rsidR="004A57AF" w:rsidRDefault="00170A56">
            <w:r>
              <w:rPr>
                <w:rFonts w:cs="Calibri"/>
                <w:sz w:val="19"/>
              </w:rPr>
              <w:t>mtf_alignment</w:t>
            </w:r>
          </w:p>
        </w:tc>
        <w:tc>
          <w:tcPr>
            <w:tcW w:w="2340" w:type="dxa"/>
          </w:tcPr>
          <w:p w14:paraId="19E1FA3A" w14:textId="77777777" w:rsidR="004A57AF" w:rsidRDefault="00170A56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</w:tr>
      <w:tr w:rsidR="004A57AF" w14:paraId="7A757B6D" w14:textId="77777777">
        <w:tc>
          <w:tcPr>
            <w:tcW w:w="2340" w:type="dxa"/>
          </w:tcPr>
          <w:p w14:paraId="4EAFB428" w14:textId="77777777" w:rsidR="004A57AF" w:rsidRDefault="00170A56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459F4BE1" w14:textId="77777777" w:rsidR="004A57AF" w:rsidRDefault="00170A56">
            <w:r>
              <w:rPr>
                <w:rFonts w:cs="Calibri"/>
                <w:sz w:val="19"/>
              </w:rPr>
              <w:t xml:space="preserve">FSM-2 + </w:t>
            </w:r>
            <w:r>
              <w:rPr>
                <w:rFonts w:cs="Calibri"/>
                <w:sz w:val="19"/>
              </w:rPr>
              <w:t>结构</w:t>
            </w: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行为背离</w:t>
            </w:r>
          </w:p>
        </w:tc>
        <w:tc>
          <w:tcPr>
            <w:tcW w:w="2340" w:type="dxa"/>
          </w:tcPr>
          <w:p w14:paraId="0B2EDF6B" w14:textId="77777777" w:rsidR="004A57AF" w:rsidRDefault="00170A56">
            <w:r>
              <w:rPr>
                <w:rFonts w:cs="Calibri"/>
                <w:sz w:val="19"/>
              </w:rPr>
              <w:t>mtf_fsm</w:t>
            </w:r>
          </w:p>
        </w:tc>
        <w:tc>
          <w:tcPr>
            <w:tcW w:w="2340" w:type="dxa"/>
          </w:tcPr>
          <w:p w14:paraId="203DB5D5" w14:textId="77777777" w:rsidR="004A57AF" w:rsidRDefault="00170A56">
            <w:pPr>
              <w:jc w:val="right"/>
            </w:pPr>
            <w:r>
              <w:rPr>
                <w:rFonts w:cs="Calibri"/>
                <w:sz w:val="19"/>
              </w:rPr>
              <w:t>0.5</w:t>
            </w:r>
          </w:p>
        </w:tc>
      </w:tr>
      <w:tr w:rsidR="004A57AF" w14:paraId="49E3148B" w14:textId="77777777">
        <w:tc>
          <w:tcPr>
            <w:tcW w:w="2340" w:type="dxa"/>
          </w:tcPr>
          <w:p w14:paraId="080CF6A4" w14:textId="77777777" w:rsidR="004A57AF" w:rsidRDefault="00170A56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2340" w:type="dxa"/>
          </w:tcPr>
          <w:p w14:paraId="745EB6BC" w14:textId="77777777" w:rsidR="004A57AF" w:rsidRDefault="00170A56">
            <w:r>
              <w:rPr>
                <w:rFonts w:cs="Calibri"/>
                <w:sz w:val="19"/>
              </w:rPr>
              <w:t>Anti-Inference</w:t>
            </w:r>
          </w:p>
        </w:tc>
        <w:tc>
          <w:tcPr>
            <w:tcW w:w="2340" w:type="dxa"/>
          </w:tcPr>
          <w:p w14:paraId="70953D3C" w14:textId="77777777" w:rsidR="004A57AF" w:rsidRDefault="00170A56">
            <w:r>
              <w:rPr>
                <w:rFonts w:cs="Calibri"/>
                <w:sz w:val="19"/>
              </w:rPr>
              <w:t>anti_inference</w:t>
            </w:r>
          </w:p>
        </w:tc>
        <w:tc>
          <w:tcPr>
            <w:tcW w:w="2340" w:type="dxa"/>
          </w:tcPr>
          <w:p w14:paraId="285B1937" w14:textId="77777777" w:rsidR="004A57AF" w:rsidRDefault="00170A56">
            <w:pPr>
              <w:jc w:val="right"/>
            </w:pPr>
            <w:r>
              <w:rPr>
                <w:rFonts w:cs="Calibri"/>
                <w:sz w:val="19"/>
              </w:rPr>
              <w:t>1.0</w:t>
            </w:r>
          </w:p>
        </w:tc>
      </w:tr>
      <w:tr w:rsidR="004A57AF" w14:paraId="40E5FDBB" w14:textId="77777777">
        <w:tc>
          <w:tcPr>
            <w:tcW w:w="2340" w:type="dxa"/>
          </w:tcPr>
          <w:p w14:paraId="2797EFDD" w14:textId="77777777" w:rsidR="004A57AF" w:rsidRDefault="00170A56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2340" w:type="dxa"/>
          </w:tcPr>
          <w:p w14:paraId="0AD9C32F" w14:textId="77777777" w:rsidR="004A57AF" w:rsidRDefault="00170A56">
            <w:r>
              <w:rPr>
                <w:rFonts w:cs="Calibri"/>
                <w:sz w:val="19"/>
              </w:rPr>
              <w:t>引擎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工作流</w:t>
            </w:r>
          </w:p>
        </w:tc>
        <w:tc>
          <w:tcPr>
            <w:tcW w:w="2340" w:type="dxa"/>
          </w:tcPr>
          <w:p w14:paraId="5F21AA01" w14:textId="77777777" w:rsidR="004A57AF" w:rsidRDefault="00170A56">
            <w:r>
              <w:rPr>
                <w:rFonts w:cs="Calibri"/>
                <w:sz w:val="19"/>
              </w:rPr>
              <w:t>mtf_fusion_engine</w:t>
            </w:r>
          </w:p>
        </w:tc>
        <w:tc>
          <w:tcPr>
            <w:tcW w:w="2340" w:type="dxa"/>
          </w:tcPr>
          <w:p w14:paraId="2983D097" w14:textId="77777777" w:rsidR="004A57AF" w:rsidRDefault="00170A56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</w:tr>
      <w:tr w:rsidR="004A57AF" w14:paraId="6C0F5CFA" w14:textId="77777777">
        <w:tc>
          <w:tcPr>
            <w:tcW w:w="2340" w:type="dxa"/>
          </w:tcPr>
          <w:p w14:paraId="5243D6B5" w14:textId="77777777" w:rsidR="004A57AF" w:rsidRDefault="00170A56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2340" w:type="dxa"/>
          </w:tcPr>
          <w:p w14:paraId="0F90CD8D" w14:textId="77777777" w:rsidR="004A57AF" w:rsidRDefault="00170A56">
            <w:r>
              <w:rPr>
                <w:rFonts w:cs="Calibri"/>
                <w:sz w:val="19"/>
              </w:rPr>
              <w:t>测试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集成</w:t>
            </w:r>
          </w:p>
        </w:tc>
        <w:tc>
          <w:tcPr>
            <w:tcW w:w="2340" w:type="dxa"/>
          </w:tcPr>
          <w:p w14:paraId="412A4E00" w14:textId="77777777" w:rsidR="004A57AF" w:rsidRDefault="00170A56">
            <w:r>
              <w:rPr>
                <w:rFonts w:cs="Calibri"/>
                <w:sz w:val="19"/>
              </w:rPr>
              <w:t>tests/test_fusion/</w:t>
            </w:r>
          </w:p>
        </w:tc>
        <w:tc>
          <w:tcPr>
            <w:tcW w:w="2340" w:type="dxa"/>
          </w:tcPr>
          <w:p w14:paraId="0EFF1D2F" w14:textId="77777777" w:rsidR="004A57AF" w:rsidRDefault="00170A56">
            <w:pPr>
              <w:jc w:val="right"/>
            </w:pPr>
            <w:r>
              <w:rPr>
                <w:rFonts w:cs="Calibri"/>
                <w:sz w:val="19"/>
              </w:rPr>
              <w:t>1.0</w:t>
            </w:r>
          </w:p>
        </w:tc>
      </w:tr>
      <w:tr w:rsidR="004A57AF" w14:paraId="71217DC7" w14:textId="77777777">
        <w:tc>
          <w:tcPr>
            <w:tcW w:w="2340" w:type="dxa"/>
          </w:tcPr>
          <w:p w14:paraId="246ED8E9" w14:textId="77777777" w:rsidR="004A57AF" w:rsidRDefault="00170A56">
            <w:pPr>
              <w:jc w:val="right"/>
            </w:pPr>
            <w:r>
              <w:rPr>
                <w:rFonts w:cs="Calibri"/>
                <w:b/>
                <w:sz w:val="19"/>
              </w:rPr>
              <w:t>合计</w:t>
            </w:r>
          </w:p>
        </w:tc>
        <w:tc>
          <w:tcPr>
            <w:tcW w:w="2340" w:type="dxa"/>
          </w:tcPr>
          <w:p w14:paraId="4B84204F" w14:textId="77777777" w:rsidR="004A57AF" w:rsidRDefault="004A57AF"/>
        </w:tc>
        <w:tc>
          <w:tcPr>
            <w:tcW w:w="2340" w:type="dxa"/>
          </w:tcPr>
          <w:p w14:paraId="26D86359" w14:textId="77777777" w:rsidR="004A57AF" w:rsidRDefault="004A57AF"/>
        </w:tc>
        <w:tc>
          <w:tcPr>
            <w:tcW w:w="2340" w:type="dxa"/>
          </w:tcPr>
          <w:p w14:paraId="56680F58" w14:textId="77777777" w:rsidR="004A57AF" w:rsidRDefault="00170A56">
            <w:pPr>
              <w:jc w:val="right"/>
            </w:pPr>
            <w:r>
              <w:rPr>
                <w:rFonts w:cs="Calibri"/>
                <w:b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 xml:space="preserve"> 6.5 </w:t>
            </w:r>
            <w:r>
              <w:rPr>
                <w:rFonts w:cs="Calibri"/>
                <w:b/>
                <w:sz w:val="19"/>
              </w:rPr>
              <w:t>人天</w:t>
            </w:r>
          </w:p>
        </w:tc>
      </w:tr>
    </w:tbl>
    <w:p w14:paraId="2CE34131" w14:textId="77777777" w:rsidR="004A57AF" w:rsidRDefault="00170A56">
      <w:pPr>
        <w:pStyle w:val="Heading2"/>
      </w:pPr>
      <w:bookmarkStart w:id="18" w:name="_Toc238125509"/>
      <w:r>
        <w:rPr>
          <w:rFonts w:ascii="Arial" w:eastAsia="Microsoft YaHei" w:hAnsi="Arial" w:cs="Arial"/>
        </w:rPr>
        <w:t>十、下一步</w:t>
      </w:r>
      <w:bookmarkEnd w:id="18"/>
    </w:p>
    <w:p w14:paraId="2548BF0F" w14:textId="77777777" w:rsidR="004A57AF" w:rsidRDefault="00170A56">
      <w:pPr>
        <w:jc w:val="both"/>
      </w:pPr>
      <w:r>
        <w:rPr>
          <w:rFonts w:cs="Calibri"/>
        </w:rPr>
        <w:t>实施顺序：融合模块</w:t>
      </w:r>
      <w:r>
        <w:rPr>
          <w:rFonts w:cs="Calibri"/>
        </w:rPr>
        <w:t xml:space="preserve"> → </w:t>
      </w:r>
      <w:r>
        <w:rPr>
          <w:rFonts w:cs="Calibri"/>
        </w:rPr>
        <w:t>引擎</w:t>
      </w:r>
      <w:r>
        <w:rPr>
          <w:rFonts w:cs="Calibri"/>
        </w:rPr>
        <w:t xml:space="preserve"> → </w:t>
      </w:r>
      <w:r>
        <w:rPr>
          <w:rFonts w:cs="Calibri"/>
        </w:rPr>
        <w:t>测试</w:t>
      </w:r>
      <w:r>
        <w:rPr>
          <w:rFonts w:cs="Calibri"/>
        </w:rPr>
        <w:t xml:space="preserve"> → </w:t>
      </w:r>
      <w:r>
        <w:rPr>
          <w:rFonts w:cs="Calibri"/>
        </w:rPr>
        <w:t>全量运行；完成后输出</w:t>
      </w:r>
      <w:r>
        <w:rPr>
          <w:rFonts w:cs="Calibri"/>
        </w:rPr>
        <w:t xml:space="preserve"> M4 </w:t>
      </w:r>
      <w:r>
        <w:rPr>
          <w:rFonts w:cs="Calibri"/>
        </w:rPr>
        <w:t>验证结果与测试清单</w:t>
      </w:r>
      <w:r>
        <w:rPr>
          <w:rFonts w:cs="Calibri"/>
        </w:rPr>
        <w:t>/</w:t>
      </w:r>
      <w:r>
        <w:rPr>
          <w:rFonts w:cs="Calibri"/>
        </w:rPr>
        <w:t>使用手册，再进入</w:t>
      </w:r>
      <w:r>
        <w:rPr>
          <w:rFonts w:cs="Calibri"/>
        </w:rPr>
        <w:t xml:space="preserve"> P5</w:t>
      </w:r>
      <w:r>
        <w:rPr>
          <w:rFonts w:cs="Calibri"/>
        </w:rPr>
        <w:t>（</w:t>
      </w:r>
      <w:r>
        <w:rPr>
          <w:rFonts w:cs="Calibri"/>
        </w:rPr>
        <w:t xml:space="preserve">DSS </w:t>
      </w:r>
      <w:r>
        <w:rPr>
          <w:rFonts w:cs="Calibri"/>
        </w:rPr>
        <w:t>决策层：</w:t>
      </w:r>
      <w:r>
        <w:rPr>
          <w:rFonts w:cs="Calibri"/>
        </w:rPr>
        <w:t>Action/</w:t>
      </w:r>
      <w:r>
        <w:rPr>
          <w:rFonts w:cs="Calibri"/>
        </w:rPr>
        <w:t>风险</w:t>
      </w:r>
      <w:r>
        <w:rPr>
          <w:rFonts w:cs="Calibri"/>
        </w:rPr>
        <w:t>/</w:t>
      </w:r>
      <w:r>
        <w:rPr>
          <w:rFonts w:cs="Calibri"/>
        </w:rPr>
        <w:t>输出协议）。</w:t>
      </w:r>
    </w:p>
    <w:p w14:paraId="72D65626" w14:textId="77777777" w:rsidR="004A57AF" w:rsidRDefault="004A57AF">
      <w:pPr>
        <w:pBdr>
          <w:bottom w:val="single" w:sz="6" w:space="1" w:color="auto"/>
        </w:pBdr>
      </w:pPr>
    </w:p>
    <w:p w14:paraId="23B3D662" w14:textId="77777777" w:rsidR="004A57AF" w:rsidRDefault="00170A56">
      <w:pPr>
        <w:pStyle w:val="Heading2"/>
      </w:pPr>
      <w:bookmarkStart w:id="19" w:name="_Toc238125510"/>
      <w:r>
        <w:rPr>
          <w:rFonts w:ascii="Arial" w:eastAsia="Microsoft YaHei" w:hAnsi="Arial" w:cs="Arial"/>
        </w:rPr>
        <w:t>附：</w:t>
      </w:r>
      <w:r>
        <w:rPr>
          <w:rFonts w:ascii="Arial" w:eastAsia="Microsoft YaHei" w:hAnsi="Arial" w:cs="Arial"/>
        </w:rPr>
        <w:t xml:space="preserve">P4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2026-08-19</w:t>
      </w:r>
      <w:r>
        <w:rPr>
          <w:rFonts w:ascii="Arial" w:eastAsia="Microsoft YaHei" w:hAnsi="Arial" w:cs="Arial"/>
        </w:rPr>
        <w:t>）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295"/>
      </w:tblGrid>
      <w:tr w:rsidR="004A57AF" w14:paraId="0578A66A" w14:textId="77777777">
        <w:trPr>
          <w:tblHeader/>
        </w:trPr>
        <w:tc>
          <w:tcPr>
            <w:tcW w:w="3120" w:type="dxa"/>
            <w:shd w:val="clear" w:color="auto" w:fill="2F5496"/>
          </w:tcPr>
          <w:p w14:paraId="45343AB4" w14:textId="77777777" w:rsidR="004A57AF" w:rsidRDefault="00170A56">
            <w:r>
              <w:rPr>
                <w:rFonts w:cs="Calibri"/>
                <w:b/>
                <w:color w:val="FFFFFF"/>
                <w:sz w:val="19"/>
              </w:rPr>
              <w:t>计划任务</w:t>
            </w:r>
          </w:p>
        </w:tc>
        <w:tc>
          <w:tcPr>
            <w:tcW w:w="3120" w:type="dxa"/>
            <w:shd w:val="clear" w:color="auto" w:fill="2F5496"/>
          </w:tcPr>
          <w:p w14:paraId="7FBCE1B4" w14:textId="77777777" w:rsidR="004A57AF" w:rsidRDefault="00170A56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0C2BC030" w14:textId="77777777" w:rsidR="004A57AF" w:rsidRDefault="00170A56">
            <w:r>
              <w:rPr>
                <w:rFonts w:cs="Calibri"/>
                <w:b/>
                <w:color w:val="FFFFFF"/>
                <w:sz w:val="19"/>
              </w:rPr>
              <w:t>交付物</w:t>
            </w:r>
          </w:p>
        </w:tc>
      </w:tr>
      <w:tr w:rsidR="004A57AF" w14:paraId="28FDF6A8" w14:textId="77777777">
        <w:tc>
          <w:tcPr>
            <w:tcW w:w="3120" w:type="dxa"/>
          </w:tcPr>
          <w:p w14:paraId="0094F419" w14:textId="77777777" w:rsidR="004A57AF" w:rsidRDefault="00170A56">
            <w:r>
              <w:rPr>
                <w:rFonts w:cs="Calibri"/>
                <w:sz w:val="19"/>
              </w:rPr>
              <w:t>Chip Confidence</w:t>
            </w:r>
          </w:p>
        </w:tc>
        <w:tc>
          <w:tcPr>
            <w:tcW w:w="3120" w:type="dxa"/>
          </w:tcPr>
          <w:p w14:paraId="6D651069" w14:textId="77777777" w:rsidR="004A57AF" w:rsidRDefault="00170A56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5933883A" w14:textId="77777777" w:rsidR="004A57AF" w:rsidRDefault="00170A56">
            <w:r>
              <w:rPr>
                <w:rFonts w:ascii="Consolas" w:eastAsia="Consolas" w:hAnsi="Consolas" w:cs="Consolas"/>
                <w:color w:val="800000"/>
                <w:sz w:val="20"/>
              </w:rPr>
              <w:t>fusion/chip_confidence.py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60/40 </w:t>
            </w:r>
            <w:r>
              <w:rPr>
                <w:rFonts w:cs="Calibri"/>
                <w:sz w:val="19"/>
              </w:rPr>
              <w:t>加权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阈值</w:t>
            </w:r>
            <w:r>
              <w:rPr>
                <w:rFonts w:cs="Calibri"/>
                <w:sz w:val="19"/>
              </w:rPr>
              <w:t xml:space="preserve"> + C↓ </w:t>
            </w:r>
            <w:r>
              <w:rPr>
                <w:rFonts w:cs="Calibri"/>
                <w:sz w:val="19"/>
              </w:rPr>
              <w:t>强制</w:t>
            </w:r>
            <w:r>
              <w:rPr>
                <w:rFonts w:cs="Calibri"/>
                <w:sz w:val="19"/>
              </w:rPr>
              <w:t xml:space="preserve"> Low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4A57AF" w14:paraId="396D6E5F" w14:textId="77777777">
        <w:tc>
          <w:tcPr>
            <w:tcW w:w="3120" w:type="dxa"/>
          </w:tcPr>
          <w:p w14:paraId="31EC5FDA" w14:textId="77777777" w:rsidR="004A57AF" w:rsidRDefault="00170A56">
            <w:r>
              <w:rPr>
                <w:rFonts w:cs="Calibri"/>
                <w:sz w:val="19"/>
              </w:rPr>
              <w:t xml:space="preserve">MTF </w:t>
            </w:r>
            <w:r>
              <w:rPr>
                <w:rFonts w:cs="Calibri"/>
                <w:sz w:val="19"/>
              </w:rPr>
              <w:t>对齐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兜底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不越权</w:t>
            </w:r>
          </w:p>
        </w:tc>
        <w:tc>
          <w:tcPr>
            <w:tcW w:w="3120" w:type="dxa"/>
          </w:tcPr>
          <w:p w14:paraId="5425F959" w14:textId="77777777" w:rsidR="004A57AF" w:rsidRDefault="00170A56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4FDBAC4A" w14:textId="77777777" w:rsidR="004A57AF" w:rsidRDefault="00170A56">
            <w:r>
              <w:rPr>
                <w:rFonts w:ascii="Consolas" w:eastAsia="Consolas" w:hAnsi="Consolas" w:cs="Consolas"/>
                <w:color w:val="800000"/>
                <w:sz w:val="20"/>
              </w:rPr>
              <w:t>fusion/mtf_alignment.py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12 </w:t>
            </w:r>
            <w:r>
              <w:rPr>
                <w:rFonts w:cs="Calibri"/>
                <w:sz w:val="19"/>
              </w:rPr>
              <w:t>条矩阵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_fallback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_assert_no_overrule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4A57AF" w14:paraId="66DB0300" w14:textId="77777777">
        <w:tc>
          <w:tcPr>
            <w:tcW w:w="3120" w:type="dxa"/>
          </w:tcPr>
          <w:p w14:paraId="36300409" w14:textId="77777777" w:rsidR="004A57AF" w:rsidRDefault="00170A56">
            <w:r>
              <w:rPr>
                <w:rFonts w:cs="Calibri"/>
                <w:sz w:val="19"/>
              </w:rPr>
              <w:t xml:space="preserve">FSM-2 + </w:t>
            </w:r>
            <w:r>
              <w:rPr>
                <w:rFonts w:cs="Calibri"/>
                <w:sz w:val="19"/>
              </w:rPr>
              <w:t>结构</w:t>
            </w: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行为背离</w:t>
            </w:r>
          </w:p>
        </w:tc>
        <w:tc>
          <w:tcPr>
            <w:tcW w:w="3120" w:type="dxa"/>
          </w:tcPr>
          <w:p w14:paraId="6B1798B8" w14:textId="77777777" w:rsidR="004A57AF" w:rsidRDefault="00170A56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034AC7AE" w14:textId="77777777" w:rsidR="004A57AF" w:rsidRDefault="00170A56">
            <w:r>
              <w:rPr>
                <w:rFonts w:ascii="Consolas" w:eastAsia="Consolas" w:hAnsi="Consolas" w:cs="Consolas"/>
                <w:color w:val="800000"/>
                <w:sz w:val="20"/>
              </w:rPr>
              <w:t>fusion/mtf_fsm.py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structure_behavior_alignment</w:t>
            </w:r>
          </w:p>
        </w:tc>
      </w:tr>
      <w:tr w:rsidR="004A57AF" w14:paraId="7697A77E" w14:textId="77777777">
        <w:tc>
          <w:tcPr>
            <w:tcW w:w="3120" w:type="dxa"/>
          </w:tcPr>
          <w:p w14:paraId="7B0EF7F5" w14:textId="77777777" w:rsidR="004A57AF" w:rsidRDefault="00170A56">
            <w:r>
              <w:rPr>
                <w:rFonts w:cs="Calibri"/>
                <w:sz w:val="19"/>
              </w:rPr>
              <w:t>Anti-Inference</w:t>
            </w:r>
          </w:p>
        </w:tc>
        <w:tc>
          <w:tcPr>
            <w:tcW w:w="3120" w:type="dxa"/>
          </w:tcPr>
          <w:p w14:paraId="084B6480" w14:textId="77777777" w:rsidR="004A57AF" w:rsidRDefault="00170A56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4F5B2497" w14:textId="77777777" w:rsidR="004A57AF" w:rsidRDefault="00170A56">
            <w:r>
              <w:rPr>
                <w:rFonts w:ascii="Consolas" w:eastAsia="Consolas" w:hAnsi="Consolas" w:cs="Consolas"/>
                <w:color w:val="800000"/>
                <w:sz w:val="20"/>
              </w:rPr>
              <w:t>fusion/anti_inference.py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13 </w:t>
            </w:r>
            <w:r>
              <w:rPr>
                <w:rFonts w:cs="Calibri"/>
                <w:sz w:val="19"/>
              </w:rPr>
              <w:t>条规则，</w:t>
            </w:r>
            <w:r>
              <w:rPr>
                <w:rFonts w:cs="Calibri"/>
                <w:sz w:val="19"/>
              </w:rPr>
              <w:t xml:space="preserve">warn/replace </w:t>
            </w:r>
            <w:r>
              <w:rPr>
                <w:rFonts w:cs="Calibri"/>
                <w:sz w:val="19"/>
              </w:rPr>
              <w:t>双模式）</w:t>
            </w:r>
          </w:p>
        </w:tc>
      </w:tr>
      <w:tr w:rsidR="004A57AF" w14:paraId="4BF64D0C" w14:textId="77777777">
        <w:tc>
          <w:tcPr>
            <w:tcW w:w="3120" w:type="dxa"/>
          </w:tcPr>
          <w:p w14:paraId="33018988" w14:textId="77777777" w:rsidR="004A57AF" w:rsidRDefault="00170A56">
            <w:r>
              <w:rPr>
                <w:rFonts w:cs="Calibri"/>
                <w:sz w:val="19"/>
              </w:rPr>
              <w:t>引擎与工作流</w:t>
            </w:r>
          </w:p>
        </w:tc>
        <w:tc>
          <w:tcPr>
            <w:tcW w:w="3120" w:type="dxa"/>
          </w:tcPr>
          <w:p w14:paraId="5D05EA84" w14:textId="77777777" w:rsidR="004A57AF" w:rsidRDefault="00170A56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4702A810" w14:textId="77777777" w:rsidR="004A57AF" w:rsidRDefault="00170A56">
            <w:r>
              <w:rPr>
                <w:rFonts w:ascii="Consolas" w:eastAsia="Consolas" w:hAnsi="Consolas" w:cs="Consolas"/>
                <w:color w:val="800000"/>
                <w:sz w:val="20"/>
              </w:rPr>
              <w:t>scripts/mtf_fusion_engine.py</w:t>
            </w:r>
            <w:r>
              <w:rPr>
                <w:rFonts w:cs="Calibri"/>
                <w:sz w:val="19"/>
              </w:rPr>
              <w:t>（每股票</w:t>
            </w:r>
            <w:r>
              <w:rPr>
                <w:rFonts w:cs="Calibri"/>
                <w:sz w:val="19"/>
              </w:rPr>
              <w:t>×</w:t>
            </w:r>
            <w:r>
              <w:rPr>
                <w:rFonts w:cs="Calibri"/>
                <w:sz w:val="19"/>
              </w:rPr>
              <w:t>每周决策点）</w:t>
            </w:r>
            <w:r>
              <w:rPr>
                <w:rFonts w:cs="Calibri"/>
                <w:sz w:val="19"/>
              </w:rPr>
              <w:t xml:space="preserve">+ </w:t>
            </w:r>
            <w:r>
              <w:rPr>
                <w:rFonts w:cs="Calibri"/>
                <w:sz w:val="19"/>
              </w:rPr>
              <w:t>加入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SCRIPT_LIST</w:t>
            </w:r>
          </w:p>
        </w:tc>
      </w:tr>
      <w:tr w:rsidR="004A57AF" w14:paraId="08D5919C" w14:textId="77777777">
        <w:tc>
          <w:tcPr>
            <w:tcW w:w="3120" w:type="dxa"/>
          </w:tcPr>
          <w:p w14:paraId="42F69A07" w14:textId="77777777" w:rsidR="004A57AF" w:rsidRDefault="00170A56">
            <w:r>
              <w:rPr>
                <w:rFonts w:cs="Calibri"/>
                <w:sz w:val="19"/>
              </w:rPr>
              <w:t>测试与集成</w:t>
            </w:r>
          </w:p>
        </w:tc>
        <w:tc>
          <w:tcPr>
            <w:tcW w:w="3120" w:type="dxa"/>
          </w:tcPr>
          <w:p w14:paraId="097FE220" w14:textId="77777777" w:rsidR="004A57AF" w:rsidRDefault="00170A56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0A12A877" w14:textId="77777777" w:rsidR="004A57AF" w:rsidRDefault="00170A56">
            <w:r>
              <w:rPr>
                <w:rFonts w:ascii="Consolas" w:eastAsia="Consolas" w:hAnsi="Consolas" w:cs="Consolas"/>
                <w:color w:val="800000"/>
                <w:sz w:val="20"/>
              </w:rPr>
              <w:t>tests/test_fusion/</w:t>
            </w:r>
            <w:r>
              <w:rPr>
                <w:rFonts w:cs="Calibri"/>
                <w:sz w:val="19"/>
              </w:rPr>
              <w:t xml:space="preserve"> 21 </w:t>
            </w:r>
            <w:r>
              <w:rPr>
                <w:rFonts w:cs="Calibri"/>
                <w:sz w:val="19"/>
              </w:rPr>
              <w:t>项，全套</w:t>
            </w:r>
            <w:r>
              <w:rPr>
                <w:rFonts w:cs="Calibri"/>
                <w:sz w:val="19"/>
              </w:rPr>
              <w:t xml:space="preserve"> 118 </w:t>
            </w:r>
            <w:r>
              <w:rPr>
                <w:rFonts w:cs="Calibri"/>
                <w:sz w:val="19"/>
              </w:rPr>
              <w:t>项通过；工作流</w:t>
            </w:r>
            <w:r>
              <w:rPr>
                <w:rFonts w:cs="Calibri"/>
                <w:sz w:val="19"/>
              </w:rPr>
              <w:t xml:space="preserve"> 8 </w:t>
            </w:r>
            <w:r>
              <w:rPr>
                <w:rFonts w:cs="Calibri"/>
                <w:sz w:val="19"/>
              </w:rPr>
              <w:t>步端到端</w:t>
            </w:r>
            <w:r>
              <w:rPr>
                <w:rFonts w:cs="Calibri"/>
                <w:sz w:val="19"/>
              </w:rPr>
              <w:t xml:space="preserve"> ✅</w:t>
            </w:r>
          </w:p>
        </w:tc>
      </w:tr>
    </w:tbl>
    <w:p w14:paraId="043FBFE1" w14:textId="77777777" w:rsidR="004A57AF" w:rsidRDefault="00170A56">
      <w:pPr>
        <w:jc w:val="both"/>
      </w:pPr>
      <w:r>
        <w:rPr>
          <w:rFonts w:cs="Calibri"/>
          <w:b/>
        </w:rPr>
        <w:t xml:space="preserve">M4 </w:t>
      </w:r>
      <w:r>
        <w:rPr>
          <w:rFonts w:cs="Calibri"/>
          <w:b/>
        </w:rPr>
        <w:t>验证结果（实测）</w:t>
      </w:r>
      <w:r>
        <w:rPr>
          <w:rFonts w:cs="Calibri"/>
        </w:rPr>
        <w:t>：</w:t>
      </w:r>
    </w:p>
    <w:p w14:paraId="1CB0C2AD" w14:textId="77777777" w:rsidR="004A57AF" w:rsidRDefault="00170A5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qcfp_mtf_decision</w:t>
      </w:r>
      <w:r>
        <w:rPr>
          <w:rFonts w:cs="Calibri"/>
        </w:rPr>
        <w:t>：</w:t>
      </w:r>
      <w:r>
        <w:rPr>
          <w:rFonts w:cs="Calibri"/>
        </w:rPr>
        <w:t xml:space="preserve">9827 </w:t>
      </w:r>
      <w:r>
        <w:rPr>
          <w:rFonts w:cs="Calibri"/>
        </w:rPr>
        <w:t>行</w:t>
      </w:r>
      <w:r>
        <w:rPr>
          <w:rFonts w:cs="Calibri"/>
        </w:rPr>
        <w:t xml:space="preserve"> / 15 </w:t>
      </w:r>
      <w:r>
        <w:rPr>
          <w:rFonts w:cs="Calibri"/>
        </w:rPr>
        <w:t>只</w:t>
      </w:r>
      <w:r>
        <w:rPr>
          <w:rFonts w:cs="Calibri"/>
        </w:rPr>
        <w:t xml:space="preserve"> / 2010-01-08 ~ 2026-08-14</w:t>
      </w:r>
      <w:r>
        <w:rPr>
          <w:rFonts w:cs="Calibri"/>
        </w:rPr>
        <w:t>，</w:t>
      </w:r>
      <w:r>
        <w:rPr>
          <w:rFonts w:ascii="Consolas" w:eastAsia="Consolas" w:hAnsi="Consolas" w:cs="Consolas"/>
          <w:color w:val="800000"/>
          <w:sz w:val="20"/>
        </w:rPr>
        <w:t>(stock_code, decision_date)</w:t>
      </w:r>
      <w:r>
        <w:rPr>
          <w:rFonts w:cs="Calibri"/>
        </w:rPr>
        <w:t xml:space="preserve"> </w:t>
      </w:r>
      <w:r>
        <w:rPr>
          <w:rFonts w:cs="Calibri"/>
        </w:rPr>
        <w:t>唯一，幂等；</w:t>
      </w:r>
    </w:p>
    <w:p w14:paraId="44293992" w14:textId="77777777" w:rsidR="004A57AF" w:rsidRDefault="00170A56">
      <w:pPr>
        <w:spacing w:after="60"/>
        <w:ind w:left="283" w:hanging="283"/>
      </w:pPr>
      <w:r>
        <w:rPr>
          <w:rFonts w:cs="Calibri"/>
        </w:rPr>
        <w:lastRenderedPageBreak/>
        <w:t xml:space="preserve">• MTF </w:t>
      </w:r>
      <w:r>
        <w:rPr>
          <w:rFonts w:cs="Calibri"/>
        </w:rPr>
        <w:t>分布：</w:t>
      </w:r>
      <w:r>
        <w:rPr>
          <w:rFonts w:cs="Calibri"/>
        </w:rPr>
        <w:t>BEARISH_CONFIRMED 3364 / BULLISH_WARNING 2872 / BULLISH_STABLE 2840 / DATA_INSUFFICIENT 730 / RECOVERY_CANDIDATE 12 / BULLISH_CONFIRMED 9</w:t>
      </w:r>
      <w:r>
        <w:rPr>
          <w:rFonts w:cs="Calibri"/>
        </w:rPr>
        <w:t>；</w:t>
      </w:r>
    </w:p>
    <w:p w14:paraId="7C925DE4" w14:textId="77777777" w:rsidR="004A57AF" w:rsidRDefault="00170A5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置信度：</w:t>
      </w:r>
      <w:r>
        <w:rPr>
          <w:rFonts w:cs="Calibri"/>
        </w:rPr>
        <w:t>Low 6707 / Medium 3063 / High 57</w:t>
      </w:r>
      <w:r>
        <w:rPr>
          <w:rFonts w:cs="Calibri"/>
        </w:rPr>
        <w:t>；市场环境：</w:t>
      </w:r>
      <w:r>
        <w:rPr>
          <w:rFonts w:cs="Calibri"/>
        </w:rPr>
        <w:t>risk_off 4124 / neutral 3194 / risk_on 2509</w:t>
      </w:r>
      <w:r>
        <w:rPr>
          <w:rFonts w:cs="Calibri"/>
        </w:rPr>
        <w:t>；</w:t>
      </w:r>
    </w:p>
    <w:p w14:paraId="1628FB74" w14:textId="77777777" w:rsidR="004A57AF" w:rsidRDefault="00170A5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不越权全量验证：多头结构</w:t>
      </w:r>
      <w:r>
        <w:rPr>
          <w:rFonts w:cs="Calibri"/>
          <w:b/>
        </w:rPr>
        <w:t xml:space="preserve"> BEARISH_CONFIRMED 0 </w:t>
      </w:r>
      <w:r>
        <w:rPr>
          <w:rFonts w:cs="Calibri"/>
          <w:b/>
        </w:rPr>
        <w:t>行、空头结构多头状态</w:t>
      </w:r>
      <w:r>
        <w:rPr>
          <w:rFonts w:cs="Calibri"/>
          <w:b/>
        </w:rPr>
        <w:t xml:space="preserve"> 0 </w:t>
      </w:r>
      <w:r>
        <w:rPr>
          <w:rFonts w:cs="Calibri"/>
          <w:b/>
        </w:rPr>
        <w:t>行</w:t>
      </w:r>
      <w:r>
        <w:rPr>
          <w:rFonts w:cs="Calibri"/>
        </w:rPr>
        <w:t>；</w:t>
      </w:r>
      <w:r>
        <w:rPr>
          <w:rFonts w:cs="Calibri"/>
        </w:rPr>
        <w:t xml:space="preserve">Anti-Inference </w:t>
      </w:r>
      <w:r>
        <w:rPr>
          <w:rFonts w:cs="Calibri"/>
        </w:rPr>
        <w:t>摘要全</w:t>
      </w:r>
      <w:r>
        <w:rPr>
          <w:rFonts w:cs="Calibri"/>
        </w:rPr>
        <w:t xml:space="preserve"> PASSED</w:t>
      </w:r>
      <w:r>
        <w:rPr>
          <w:rFonts w:cs="Calibri"/>
        </w:rPr>
        <w:t>；</w:t>
      </w:r>
    </w:p>
    <w:p w14:paraId="3D433BED" w14:textId="77777777" w:rsidR="004A57AF" w:rsidRDefault="00170A56">
      <w:pPr>
        <w:spacing w:after="60"/>
        <w:ind w:left="283" w:hanging="283"/>
      </w:pPr>
      <w:r>
        <w:rPr>
          <w:rFonts w:cs="Calibri"/>
        </w:rPr>
        <w:t xml:space="preserve">• 00700 </w:t>
      </w:r>
      <w:r>
        <w:rPr>
          <w:rFonts w:cs="Calibri"/>
        </w:rPr>
        <w:t>最新（</w:t>
      </w:r>
      <w:r>
        <w:rPr>
          <w:rFonts w:cs="Calibri"/>
        </w:rPr>
        <w:t>2026-08-14</w:t>
      </w:r>
      <w:r>
        <w:rPr>
          <w:rFonts w:cs="Calibri"/>
        </w:rPr>
        <w:t>）：</w:t>
      </w:r>
      <w:r>
        <w:rPr>
          <w:rFonts w:cs="Calibri"/>
        </w:rPr>
        <w:t>BEARISH_CONFIRMED</w:t>
      </w:r>
      <w:r>
        <w:rPr>
          <w:rFonts w:cs="Calibri"/>
        </w:rPr>
        <w:t>（结构</w:t>
      </w:r>
      <w:r>
        <w:rPr>
          <w:rFonts w:cs="Calibri"/>
        </w:rPr>
        <w:t xml:space="preserve"> DECLINE</w:t>
      </w:r>
      <w:r>
        <w:rPr>
          <w:rFonts w:cs="Calibri"/>
        </w:rPr>
        <w:t>）、</w:t>
      </w:r>
      <w:r>
        <w:rPr>
          <w:rFonts w:cs="Calibri"/>
        </w:rPr>
        <w:t>conf=Low</w:t>
      </w:r>
      <w:r>
        <w:rPr>
          <w:rFonts w:cs="Calibri"/>
        </w:rPr>
        <w:t>、</w:t>
      </w:r>
      <w:r>
        <w:rPr>
          <w:rFonts w:cs="Calibri"/>
        </w:rPr>
        <w:t>market=risk_off</w:t>
      </w:r>
      <w:r>
        <w:rPr>
          <w:rFonts w:cs="Calibri"/>
        </w:rPr>
        <w:t>。</w:t>
      </w:r>
    </w:p>
    <w:p w14:paraId="575EC212" w14:textId="77777777" w:rsidR="004A57AF" w:rsidRDefault="00170A56">
      <w:r>
        <w:rPr>
          <w:rFonts w:cs="Calibri"/>
          <w:b/>
        </w:rPr>
        <w:t>下一步（</w:t>
      </w:r>
      <w:r>
        <w:rPr>
          <w:rFonts w:cs="Calibri"/>
          <w:b/>
        </w:rPr>
        <w:t xml:space="preserve">P5 </w:t>
      </w:r>
      <w:r>
        <w:rPr>
          <w:rFonts w:cs="Calibri"/>
          <w:b/>
        </w:rPr>
        <w:t>前置说明）</w:t>
      </w:r>
      <w:r>
        <w:rPr>
          <w:rFonts w:cs="Calibri"/>
        </w:rPr>
        <w:t>：</w:t>
      </w:r>
      <w:r>
        <w:rPr>
          <w:rFonts w:cs="Calibri"/>
        </w:rPr>
        <w:t xml:space="preserve">DSS </w:t>
      </w:r>
      <w:r>
        <w:rPr>
          <w:rFonts w:cs="Calibri"/>
        </w:rPr>
        <w:t>决策层将基于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qcfp_mtf_decision</w:t>
      </w:r>
      <w:r>
        <w:rPr>
          <w:rFonts w:cs="Calibri"/>
        </w:rPr>
        <w:t xml:space="preserve"> </w:t>
      </w:r>
      <w:r>
        <w:rPr>
          <w:rFonts w:cs="Calibri"/>
        </w:rPr>
        <w:t>填充</w:t>
      </w:r>
      <w:r>
        <w:rPr>
          <w:rFonts w:cs="Calibri"/>
        </w:rPr>
        <w:t xml:space="preserve"> action_signal</w:t>
      </w:r>
      <w:r>
        <w:rPr>
          <w:rFonts w:cs="Calibri"/>
        </w:rPr>
        <w:t>（</w:t>
      </w:r>
      <w:r>
        <w:rPr>
          <w:rFonts w:cs="Calibri"/>
        </w:rPr>
        <w:t>BUY/ADD/HOLD/REDUCE/EXIT/WAIT</w:t>
      </w:r>
      <w:r>
        <w:rPr>
          <w:rFonts w:cs="Calibri"/>
        </w:rPr>
        <w:t>，受单向门控约束）、</w:t>
      </w:r>
      <w:r>
        <w:rPr>
          <w:rFonts w:cs="Calibri"/>
        </w:rPr>
        <w:t xml:space="preserve">risk_level </w:t>
      </w:r>
      <w:r>
        <w:rPr>
          <w:rFonts w:cs="Calibri"/>
        </w:rPr>
        <w:t>与</w:t>
      </w:r>
      <w:r>
        <w:rPr>
          <w:rFonts w:cs="Calibri"/>
        </w:rPr>
        <w:t xml:space="preserve"> DSS JSON </w:t>
      </w:r>
      <w:r>
        <w:rPr>
          <w:rFonts w:cs="Calibri"/>
        </w:rPr>
        <w:t>输出协议。</w:t>
      </w:r>
    </w:p>
    <w:sectPr w:rsidR="004A57A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B0ECD" w14:textId="77777777" w:rsidR="00170A56" w:rsidRDefault="00170A56" w:rsidP="006B6F94">
      <w:pPr>
        <w:spacing w:after="0" w:line="240" w:lineRule="auto"/>
      </w:pPr>
      <w:r>
        <w:separator/>
      </w:r>
    </w:p>
  </w:endnote>
  <w:endnote w:type="continuationSeparator" w:id="0">
    <w:p w14:paraId="2CE4D49C" w14:textId="77777777" w:rsidR="00170A56" w:rsidRDefault="00170A56" w:rsidP="006B6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9B2AF" w14:textId="77777777" w:rsidR="00170A56" w:rsidRDefault="00170A56" w:rsidP="006B6F94">
      <w:pPr>
        <w:spacing w:after="0" w:line="240" w:lineRule="auto"/>
      </w:pPr>
      <w:r>
        <w:separator/>
      </w:r>
    </w:p>
  </w:footnote>
  <w:footnote w:type="continuationSeparator" w:id="0">
    <w:p w14:paraId="36EDE5EB" w14:textId="77777777" w:rsidR="00170A56" w:rsidRDefault="00170A56" w:rsidP="006B6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7448555">
    <w:abstractNumId w:val="8"/>
  </w:num>
  <w:num w:numId="2" w16cid:durableId="1732999507">
    <w:abstractNumId w:val="6"/>
  </w:num>
  <w:num w:numId="3" w16cid:durableId="676225919">
    <w:abstractNumId w:val="5"/>
  </w:num>
  <w:num w:numId="4" w16cid:durableId="743069278">
    <w:abstractNumId w:val="4"/>
  </w:num>
  <w:num w:numId="5" w16cid:durableId="910969849">
    <w:abstractNumId w:val="7"/>
  </w:num>
  <w:num w:numId="6" w16cid:durableId="1644656829">
    <w:abstractNumId w:val="3"/>
  </w:num>
  <w:num w:numId="7" w16cid:durableId="1655063413">
    <w:abstractNumId w:val="2"/>
  </w:num>
  <w:num w:numId="8" w16cid:durableId="1623531144">
    <w:abstractNumId w:val="1"/>
  </w:num>
  <w:num w:numId="9" w16cid:durableId="329140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A56"/>
    <w:rsid w:val="002476A3"/>
    <w:rsid w:val="0029639D"/>
    <w:rsid w:val="00326F90"/>
    <w:rsid w:val="004A57AF"/>
    <w:rsid w:val="006B6F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8E3180"/>
  <w14:defaultImageDpi w14:val="300"/>
  <w15:docId w15:val="{A5944B4B-E7D3-445A-B19C-E3F4F93BD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6B6F94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6B6F94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6B6F94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6B6F94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B6F94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B6F94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B6F94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B6F94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B6F94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B6F94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1161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2026-08-20T05:37:00Z</dcterms:modified>
  <cp:category/>
</cp:coreProperties>
</file>