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DDA7" w14:textId="77777777" w:rsidR="001D7461" w:rsidRDefault="00BC68EB">
      <w:pPr>
        <w:jc w:val="center"/>
      </w:pPr>
      <w:r>
        <w:rPr>
          <w:rFonts w:ascii="Microsoft YaHei" w:hAnsi="Microsoft YaHei"/>
          <w:b/>
          <w:sz w:val="56"/>
        </w:rPr>
        <w:t>QCFP-MTF_P5_</w:t>
      </w:r>
      <w:r>
        <w:rPr>
          <w:rFonts w:ascii="Microsoft YaHei" w:hAnsi="Microsoft YaHei"/>
          <w:b/>
          <w:sz w:val="56"/>
        </w:rPr>
        <w:t>测试清单</w:t>
      </w:r>
    </w:p>
    <w:p w14:paraId="57D113B4" w14:textId="77777777" w:rsidR="001D7461" w:rsidRDefault="00BC68EB">
      <w:r>
        <w:br w:type="page"/>
      </w:r>
    </w:p>
    <w:p w14:paraId="0AEDB789" w14:textId="77777777" w:rsidR="001D7461" w:rsidRPr="001D526C" w:rsidRDefault="00BC68EB" w:rsidP="001D526C">
      <w:pPr>
        <w:pStyle w:val="TOCHeading"/>
        <w:jc w:val="center"/>
        <w:rPr>
          <w:rFonts w:ascii="Microsoft YaHei" w:hAnsi="Microsoft YaHei"/>
          <w:sz w:val="36"/>
        </w:rPr>
      </w:pPr>
      <w:r w:rsidRPr="001D526C">
        <w:rPr>
          <w:rFonts w:ascii="Microsoft YaHei" w:hAnsi="Microsoft YaHei" w:cs="Microsoft YaHei"/>
          <w:sz w:val="36"/>
        </w:rPr>
        <w:lastRenderedPageBreak/>
        <w:t>目录</w:t>
      </w:r>
    </w:p>
    <w:p w14:paraId="2A386FA7" w14:textId="6A54A63E" w:rsidR="001D526C" w:rsidRDefault="00BC68EB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520" w:history="1">
        <w:r w:rsidR="001D526C" w:rsidRPr="00E92673">
          <w:rPr>
            <w:rStyle w:val="Hyperlink"/>
            <w:rFonts w:ascii="Arial" w:hAnsi="Arial"/>
            <w:noProof/>
          </w:rPr>
          <w:t xml:space="preserve">QCFP-MTF P5 </w:t>
        </w:r>
        <w:r w:rsidR="001D526C" w:rsidRPr="00E92673">
          <w:rPr>
            <w:rStyle w:val="Hyperlink"/>
            <w:rFonts w:ascii="Arial" w:hAnsi="Arial"/>
            <w:noProof/>
          </w:rPr>
          <w:t>测试清单</w:t>
        </w:r>
        <w:r w:rsidR="001D526C">
          <w:rPr>
            <w:noProof/>
            <w:webHidden/>
          </w:rPr>
          <w:tab/>
        </w:r>
        <w:r w:rsidR="001D526C">
          <w:rPr>
            <w:noProof/>
            <w:webHidden/>
          </w:rPr>
          <w:fldChar w:fldCharType="begin"/>
        </w:r>
        <w:r w:rsidR="001D526C">
          <w:rPr>
            <w:noProof/>
            <w:webHidden/>
          </w:rPr>
          <w:instrText xml:space="preserve"> PAGEREF _Toc238125520 \h </w:instrText>
        </w:r>
        <w:r w:rsidR="001D526C">
          <w:rPr>
            <w:noProof/>
            <w:webHidden/>
          </w:rPr>
        </w:r>
        <w:r w:rsidR="001D526C">
          <w:rPr>
            <w:noProof/>
            <w:webHidden/>
          </w:rPr>
          <w:fldChar w:fldCharType="separate"/>
        </w:r>
        <w:r w:rsidR="001D526C">
          <w:rPr>
            <w:noProof/>
            <w:webHidden/>
          </w:rPr>
          <w:t>3</w:t>
        </w:r>
        <w:r w:rsidR="001D526C">
          <w:rPr>
            <w:noProof/>
            <w:webHidden/>
          </w:rPr>
          <w:fldChar w:fldCharType="end"/>
        </w:r>
      </w:hyperlink>
    </w:p>
    <w:p w14:paraId="52202186" w14:textId="157012B0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1" w:history="1">
        <w:r w:rsidRPr="00E92673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B2F2F0" w14:textId="446EA86E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2" w:history="1">
        <w:r w:rsidRPr="00E92673">
          <w:rPr>
            <w:rStyle w:val="Hyperlink"/>
            <w:rFonts w:ascii="Arial" w:hAnsi="Arial"/>
            <w:noProof/>
          </w:rPr>
          <w:t xml:space="preserve">A. </w:t>
        </w:r>
        <w:r w:rsidRPr="00E92673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1EB230" w14:textId="1646DD08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3" w:history="1">
        <w:r w:rsidRPr="00E92673">
          <w:rPr>
            <w:rStyle w:val="Hyperlink"/>
            <w:rFonts w:ascii="Arial" w:hAnsi="Arial"/>
            <w:noProof/>
          </w:rPr>
          <w:t xml:space="preserve">B. </w:t>
        </w:r>
        <w:r w:rsidRPr="00E92673">
          <w:rPr>
            <w:rStyle w:val="Hyperlink"/>
            <w:rFonts w:ascii="Arial" w:hAnsi="Arial"/>
            <w:noProof/>
          </w:rPr>
          <w:t>决策模块单测（合成数据）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A69C7B" w14:textId="34A7CB47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4" w:history="1">
        <w:r w:rsidRPr="00E92673">
          <w:rPr>
            <w:rStyle w:val="Hyperlink"/>
            <w:rFonts w:ascii="Arial" w:hAnsi="Arial"/>
            <w:noProof/>
          </w:rPr>
          <w:t xml:space="preserve">C. </w:t>
        </w:r>
        <w:r w:rsidRPr="00E92673">
          <w:rPr>
            <w:rStyle w:val="Hyperlink"/>
            <w:rFonts w:ascii="Arial" w:hAnsi="Arial"/>
            <w:noProof/>
          </w:rPr>
          <w:t>数据表验证（</w:t>
        </w:r>
        <w:r w:rsidRPr="00E92673">
          <w:rPr>
            <w:rStyle w:val="Hyperlink"/>
            <w:rFonts w:ascii="Arial" w:hAnsi="Arial"/>
            <w:noProof/>
          </w:rPr>
          <w:t>qcfp_mtf_decision</w:t>
        </w:r>
        <w:r w:rsidRPr="00E9267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CDC145" w14:textId="1C7A08CB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5" w:history="1">
        <w:r w:rsidRPr="00E92673">
          <w:rPr>
            <w:rStyle w:val="Hyperlink"/>
            <w:rFonts w:ascii="Arial" w:hAnsi="Arial"/>
            <w:noProof/>
          </w:rPr>
          <w:t xml:space="preserve">D. </w:t>
        </w:r>
        <w:r w:rsidRPr="00E92673">
          <w:rPr>
            <w:rStyle w:val="Hyperlink"/>
            <w:rFonts w:ascii="Arial" w:hAnsi="Arial"/>
            <w:noProof/>
          </w:rPr>
          <w:t>引擎与报告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7C62D0" w14:textId="4F22A413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6" w:history="1">
        <w:r w:rsidRPr="00E92673">
          <w:rPr>
            <w:rStyle w:val="Hyperlink"/>
            <w:rFonts w:ascii="Arial" w:hAnsi="Arial"/>
            <w:noProof/>
          </w:rPr>
          <w:t xml:space="preserve">E. </w:t>
        </w:r>
        <w:r w:rsidRPr="00E92673">
          <w:rPr>
            <w:rStyle w:val="Hyperlink"/>
            <w:rFonts w:ascii="Arial" w:hAnsi="Arial"/>
            <w:noProof/>
          </w:rPr>
          <w:t>合理性检查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E78ADF" w14:textId="539E6F11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7" w:history="1">
        <w:r w:rsidRPr="00E92673">
          <w:rPr>
            <w:rStyle w:val="Hyperlink"/>
            <w:rFonts w:ascii="Arial" w:hAnsi="Arial"/>
            <w:noProof/>
          </w:rPr>
          <w:t xml:space="preserve">F. </w:t>
        </w:r>
        <w:r w:rsidRPr="00E92673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C76787" w14:textId="2C6EBA1B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8" w:history="1">
        <w:r w:rsidRPr="00E92673">
          <w:rPr>
            <w:rStyle w:val="Hyperlink"/>
            <w:rFonts w:ascii="Arial" w:hAnsi="Arial"/>
            <w:noProof/>
          </w:rPr>
          <w:t xml:space="preserve">G. </w:t>
        </w:r>
        <w:r w:rsidRPr="00E92673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DB69B5" w14:textId="571F21ED" w:rsidR="001D526C" w:rsidRDefault="001D526C">
      <w:pPr>
        <w:pStyle w:val="TOC2"/>
        <w:tabs>
          <w:tab w:val="right" w:leader="dot" w:pos="9350"/>
        </w:tabs>
        <w:rPr>
          <w:noProof/>
        </w:rPr>
      </w:pPr>
      <w:hyperlink w:anchor="_Toc238125529" w:history="1">
        <w:r w:rsidRPr="00E92673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83D6D3" w14:textId="1272F90F" w:rsidR="001D7461" w:rsidRDefault="00BC68EB">
      <w:pPr>
        <w:pStyle w:val="TOC21"/>
        <w:tabs>
          <w:tab w:val="right" w:leader="dot" w:pos="9360"/>
        </w:tabs>
      </w:pPr>
      <w:r>
        <w:fldChar w:fldCharType="end"/>
      </w:r>
    </w:p>
    <w:p w14:paraId="03D541A9" w14:textId="77777777" w:rsidR="001D7461" w:rsidRDefault="00BC68EB">
      <w:r>
        <w:br w:type="page"/>
      </w:r>
    </w:p>
    <w:p w14:paraId="27449E2D" w14:textId="77777777" w:rsidR="001D7461" w:rsidRDefault="00BC68EB">
      <w:pPr>
        <w:pStyle w:val="Heading1"/>
      </w:pPr>
      <w:bookmarkStart w:id="0" w:name="_Toc238125520"/>
      <w:r>
        <w:rPr>
          <w:rFonts w:ascii="Arial" w:eastAsia="Microsoft YaHei" w:hAnsi="Arial" w:cs="Arial"/>
        </w:rPr>
        <w:lastRenderedPageBreak/>
        <w:t xml:space="preserve">QCFP-MTF P5 </w:t>
      </w:r>
      <w:r>
        <w:rPr>
          <w:rFonts w:ascii="Arial" w:eastAsia="Microsoft YaHei" w:hAnsi="Arial" w:cs="Arial"/>
        </w:rPr>
        <w:t>测试清单</w:t>
      </w:r>
      <w:bookmarkEnd w:id="0"/>
    </w:p>
    <w:p w14:paraId="0E74FD84" w14:textId="77777777" w:rsidR="001D7461" w:rsidRDefault="00BC68EB">
      <w:pPr>
        <w:ind w:left="567"/>
      </w:pPr>
      <w:r>
        <w:rPr>
          <w:rFonts w:cs="Calibri"/>
          <w:i/>
        </w:rPr>
        <w:t>适用范围：</w:t>
      </w:r>
      <w:r>
        <w:rPr>
          <w:rFonts w:cs="Calibri"/>
          <w:i/>
        </w:rPr>
        <w:t xml:space="preserve">DSS </w:t>
      </w:r>
      <w:r>
        <w:rPr>
          <w:rFonts w:cs="Calibri"/>
          <w:i/>
        </w:rPr>
        <w:t>决策层（</w:t>
      </w:r>
      <w:r>
        <w:rPr>
          <w:rFonts w:cs="Calibri"/>
          <w:i/>
        </w:rPr>
        <w:t xml:space="preserve">Score / Action / </w:t>
      </w:r>
      <w:r>
        <w:rPr>
          <w:rFonts w:cs="Calibri"/>
          <w:i/>
        </w:rPr>
        <w:t xml:space="preserve">Risk / DSS </w:t>
      </w:r>
      <w:r>
        <w:rPr>
          <w:rFonts w:cs="Calibri"/>
          <w:i/>
        </w:rPr>
        <w:t>输出协议）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P5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2026-08-20 </w:t>
      </w:r>
      <w:r>
        <w:rPr>
          <w:rFonts w:cs="Calibri"/>
          <w:i/>
        </w:rPr>
        <w:t>实测基线（当前全部通过）</w:t>
      </w:r>
    </w:p>
    <w:p w14:paraId="392E6A46" w14:textId="77777777" w:rsidR="001D7461" w:rsidRDefault="00BC68EB">
      <w:pPr>
        <w:pStyle w:val="Heading2"/>
      </w:pPr>
      <w:bookmarkStart w:id="1" w:name="_Toc238125521"/>
      <w:r>
        <w:rPr>
          <w:rFonts w:ascii="Arial" w:eastAsia="Microsoft YaHei" w:hAnsi="Arial" w:cs="Arial"/>
        </w:rPr>
        <w:t>运行环境</w:t>
      </w:r>
      <w:bookmarkEnd w:id="1"/>
    </w:p>
    <w:p w14:paraId="44AFD78C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28ECE0B7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22759191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135E2D4A" w14:textId="77777777" w:rsidR="001D7461" w:rsidRDefault="001D7461">
      <w:pPr>
        <w:pBdr>
          <w:bottom w:val="single" w:sz="6" w:space="1" w:color="auto"/>
        </w:pBdr>
      </w:pPr>
    </w:p>
    <w:p w14:paraId="1EFC198C" w14:textId="77777777" w:rsidR="001D7461" w:rsidRDefault="00BC68EB">
      <w:pPr>
        <w:pStyle w:val="Heading2"/>
      </w:pPr>
      <w:bookmarkStart w:id="2" w:name="_Toc238125522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486CC309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133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 40 + P1 20 + P2 21 + P3 16 + P4 21 + P5 15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0F830C6F" w14:textId="77777777" w:rsidR="001D7461" w:rsidRDefault="00BC68EB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133 passed</w:t>
      </w:r>
    </w:p>
    <w:p w14:paraId="3180C1D6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A3 P5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Core\QCFP_MTF\tests\test_decision\test_action_generator.py</w:t>
      </w:r>
      <w:r>
        <w:rPr>
          <w:rFonts w:cs="Calibri"/>
        </w:rPr>
        <w:t>（其余</w:t>
      </w:r>
      <w:r>
        <w:rPr>
          <w:rFonts w:cs="Calibri"/>
        </w:rPr>
        <w:t xml:space="preserve"> 4 </w:t>
      </w:r>
      <w:r>
        <w:rPr>
          <w:rFonts w:cs="Calibri"/>
        </w:rPr>
        <w:t>个</w:t>
      </w:r>
      <w:r>
        <w:rPr>
          <w:rFonts w:cs="Calibri"/>
        </w:rPr>
        <w:t xml:space="preserve"> P5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3398FB78" w14:textId="77777777" w:rsidR="001D7461" w:rsidRDefault="00BC68EB">
      <w:pPr>
        <w:pStyle w:val="Heading2"/>
      </w:pPr>
      <w:bookmarkStart w:id="3" w:name="_Toc238125523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决策模块单测（合成数据）</w:t>
      </w:r>
      <w:bookmarkEnd w:id="3"/>
    </w:p>
    <w:p w14:paraId="0EF40470" w14:textId="77777777" w:rsidR="001D7461" w:rsidRDefault="00BC68EB">
      <w:pPr>
        <w:spacing w:after="60"/>
        <w:ind w:left="283" w:hanging="283"/>
      </w:pPr>
      <w:r>
        <w:rPr>
          <w:rFonts w:cs="Calibri"/>
        </w:rPr>
        <w:t>• [ ] B1 Score</w:t>
      </w:r>
      <w:r>
        <w:rPr>
          <w:rFonts w:cs="Calibri"/>
        </w:rPr>
        <w:t>：</w:t>
      </w:r>
      <w:r>
        <w:rPr>
          <w:rFonts w:cs="Calibri"/>
        </w:rPr>
        <w:t xml:space="preserve">State-First </w:t>
      </w:r>
      <w:r>
        <w:rPr>
          <w:rFonts w:cs="Calibri"/>
        </w:rPr>
        <w:t>映射（</w:t>
      </w:r>
      <w:r>
        <w:rPr>
          <w:rFonts w:cs="Calibri"/>
        </w:rPr>
        <w:t>85/75/55/40/20</w:t>
      </w:r>
      <w:r>
        <w:rPr>
          <w:rFonts w:cs="Calibri"/>
        </w:rPr>
        <w:t>）、</w:t>
      </w:r>
      <w:r>
        <w:rPr>
          <w:rFonts w:cs="Calibri"/>
        </w:rPr>
        <w:t>DATA_INSUFFICIENT → None</w:t>
      </w:r>
    </w:p>
    <w:p w14:paraId="425AE7FF" w14:textId="77777777" w:rsidR="001D7461" w:rsidRDefault="00BC68EB">
      <w:pPr>
        <w:spacing w:after="60"/>
        <w:ind w:left="283" w:hanging="283"/>
      </w:pPr>
      <w:r>
        <w:rPr>
          <w:rFonts w:cs="Calibri"/>
        </w:rPr>
        <w:t>• [ ] B2 Action</w:t>
      </w:r>
      <w:r>
        <w:rPr>
          <w:rFonts w:cs="Calibri"/>
        </w:rPr>
        <w:t>：基础映射（</w:t>
      </w:r>
      <w:r>
        <w:rPr>
          <w:rFonts w:cs="Calibri"/>
        </w:rPr>
        <w:t>BUY/HOLD/REDUCE/WAIT/EXIT</w:t>
      </w:r>
      <w:r>
        <w:rPr>
          <w:rFonts w:cs="Calibri"/>
        </w:rPr>
        <w:t>）、空头族禁</w:t>
      </w:r>
      <w:r>
        <w:rPr>
          <w:rFonts w:cs="Calibri"/>
        </w:rPr>
        <w:t xml:space="preserve"> BUY/ADD</w:t>
      </w:r>
      <w:r>
        <w:rPr>
          <w:rFonts w:cs="Calibri"/>
        </w:rPr>
        <w:t>、多头族禁</w:t>
      </w:r>
      <w:r>
        <w:rPr>
          <w:rFonts w:cs="Calibri"/>
        </w:rPr>
        <w:t xml:space="preserve"> EXIT</w:t>
      </w:r>
      <w:r>
        <w:rPr>
          <w:rFonts w:cs="Calibri"/>
        </w:rPr>
        <w:t>（强制</w:t>
      </w:r>
      <w:r>
        <w:rPr>
          <w:rFonts w:cs="Calibri"/>
        </w:rPr>
        <w:t xml:space="preserve"> REDUCE</w:t>
      </w:r>
      <w:r>
        <w:rPr>
          <w:rFonts w:cs="Calibri"/>
        </w:rPr>
        <w:t>）、</w:t>
      </w:r>
      <w:r>
        <w:rPr>
          <w:rFonts w:cs="Calibri"/>
        </w:rPr>
        <w:t>Extreme→WAIT</w:t>
      </w:r>
      <w:r>
        <w:rPr>
          <w:rFonts w:cs="Calibri"/>
        </w:rPr>
        <w:t>、数据不足</w:t>
      </w:r>
      <w:r>
        <w:rPr>
          <w:rFonts w:cs="Calibri"/>
        </w:rPr>
        <w:t>→WAIT</w:t>
      </w:r>
    </w:p>
    <w:p w14:paraId="3482FB07" w14:textId="77777777" w:rsidR="001D7461" w:rsidRDefault="00BC68EB">
      <w:pPr>
        <w:spacing w:after="60"/>
        <w:ind w:left="283" w:hanging="283"/>
      </w:pPr>
      <w:r>
        <w:rPr>
          <w:rFonts w:cs="Calibri"/>
        </w:rPr>
        <w:t>• [ ] B3 Risk</w:t>
      </w:r>
      <w:r>
        <w:rPr>
          <w:rFonts w:cs="Calibri"/>
        </w:rPr>
        <w:t>：</w:t>
      </w:r>
      <w:r>
        <w:rPr>
          <w:rFonts w:cs="Calibri"/>
        </w:rPr>
        <w:t>base+</w:t>
      </w:r>
      <w:r>
        <w:rPr>
          <w:rFonts w:cs="Calibri"/>
        </w:rPr>
        <w:t>各项加成计分（</w:t>
      </w:r>
      <w:r>
        <w:rPr>
          <w:rFonts w:cs="Calibri"/>
        </w:rPr>
        <w:t xml:space="preserve">Low/Medium/High/Extreme </w:t>
      </w:r>
      <w:r>
        <w:rPr>
          <w:rFonts w:cs="Calibri"/>
        </w:rPr>
        <w:t>边界）</w:t>
      </w:r>
    </w:p>
    <w:p w14:paraId="1FE509C5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B4 DSS </w:t>
      </w:r>
      <w:r>
        <w:rPr>
          <w:rFonts w:cs="Calibri"/>
        </w:rPr>
        <w:t>输出：规格书第七章</w:t>
      </w:r>
      <w:r>
        <w:rPr>
          <w:rFonts w:cs="Calibri"/>
        </w:rPr>
        <w:t xml:space="preserve"> 7 </w:t>
      </w:r>
      <w:r>
        <w:rPr>
          <w:rFonts w:cs="Calibri"/>
        </w:rPr>
        <w:t>大节结构完整、字段映射正确</w:t>
      </w:r>
    </w:p>
    <w:p w14:paraId="30B49652" w14:textId="77777777" w:rsidR="001D7461" w:rsidRDefault="00BC68EB">
      <w:pPr>
        <w:pStyle w:val="Heading2"/>
      </w:pPr>
      <w:bookmarkStart w:id="4" w:name="_Toc238125524"/>
      <w:r>
        <w:rPr>
          <w:rFonts w:ascii="Arial" w:eastAsia="Microsoft YaHei" w:hAnsi="Arial" w:cs="Arial"/>
        </w:rPr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qcfp_mtf_decision</w:t>
      </w:r>
      <w:r>
        <w:rPr>
          <w:rFonts w:ascii="Arial" w:eastAsia="Microsoft YaHei" w:hAnsi="Arial" w:cs="Arial"/>
        </w:rPr>
        <w:t>）</w:t>
      </w:r>
      <w:bookmarkEnd w:id="4"/>
    </w:p>
    <w:p w14:paraId="1AF793C5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C1 action </w:t>
      </w:r>
      <w:r>
        <w:rPr>
          <w:rFonts w:cs="Calibri"/>
        </w:rPr>
        <w:t>填充：</w:t>
      </w:r>
      <w:r>
        <w:rPr>
          <w:rFonts w:ascii="Consolas" w:eastAsia="Consolas" w:hAnsi="Consolas" w:cs="Consolas"/>
          <w:color w:val="800000"/>
          <w:sz w:val="20"/>
        </w:rPr>
        <w:t>SELECT action_signal, COUNT(*) ... GROUP BY 1</w:t>
      </w:r>
      <w:r>
        <w:br/>
      </w:r>
      <w:r>
        <w:rPr>
          <w:rFonts w:cs="Calibri"/>
        </w:rPr>
        <w:t xml:space="preserve">→ EXIT 3364 / REDUCE 2872 / HOLD </w:t>
      </w:r>
      <w:r>
        <w:rPr>
          <w:rFonts w:cs="Calibri"/>
        </w:rPr>
        <w:t>2840 / WAIT 742 / BUY 9</w:t>
      </w:r>
    </w:p>
    <w:p w14:paraId="26ECA716" w14:textId="77777777" w:rsidR="001D7461" w:rsidRDefault="00BC68EB">
      <w:pPr>
        <w:spacing w:after="60"/>
        <w:ind w:left="283" w:hanging="283"/>
      </w:pPr>
      <w:r>
        <w:rPr>
          <w:rFonts w:cs="Calibri"/>
        </w:rPr>
        <w:lastRenderedPageBreak/>
        <w:t xml:space="preserve">• [ ] C2 risk </w:t>
      </w:r>
      <w:r>
        <w:rPr>
          <w:rFonts w:cs="Calibri"/>
        </w:rPr>
        <w:t>填充：</w:t>
      </w:r>
      <w:r>
        <w:rPr>
          <w:rFonts w:ascii="Consolas" w:eastAsia="Consolas" w:hAnsi="Consolas" w:cs="Consolas"/>
          <w:color w:val="800000"/>
          <w:sz w:val="20"/>
        </w:rPr>
        <w:t>SELECT risk_level, COUNT(*) ... GROUP BY 1</w:t>
      </w:r>
      <w:r>
        <w:br/>
      </w:r>
      <w:r>
        <w:rPr>
          <w:rFonts w:cs="Calibri"/>
        </w:rPr>
        <w:t>→ Extreme 4645 / High 2498 / Medium 1732 / Low 952</w:t>
      </w:r>
    </w:p>
    <w:p w14:paraId="5FD2CB82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全量门控验证（必须为</w:t>
      </w:r>
      <w:r>
        <w:rPr>
          <w:rFonts w:cs="Calibri"/>
        </w:rPr>
        <w:t xml:space="preserve"> 0</w:t>
      </w:r>
      <w:r>
        <w:rPr>
          <w:rFonts w:cs="Calibri"/>
        </w:rPr>
        <w:t>）：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SELECT COUNT(*) FROM qcfp_mtf_decision WHERE structural_regime IN ('STRUCTURAL_DECLINE','STRUCTURAL_DISTRIBUTION') AND action_signal IN ('BUY','ADD')</w:t>
      </w:r>
      <w:r>
        <w:br/>
      </w:r>
      <w:r>
        <w:rPr>
          <w:rFonts w:cs="Calibri"/>
        </w:rPr>
        <w:t>→ 0</w:t>
      </w:r>
      <w:r>
        <w:rPr>
          <w:rFonts w:cs="Calibri"/>
        </w:rPr>
        <w:t>；反向（多头族</w:t>
      </w:r>
      <w:r>
        <w:rPr>
          <w:rFonts w:cs="Calibri"/>
        </w:rPr>
        <w:t xml:space="preserve"> + EXIT</w:t>
      </w:r>
      <w:r>
        <w:rPr>
          <w:rFonts w:cs="Calibri"/>
        </w:rPr>
        <w:t>）也为</w:t>
      </w:r>
      <w:r>
        <w:rPr>
          <w:rFonts w:cs="Calibri"/>
        </w:rPr>
        <w:t xml:space="preserve"> 0</w:t>
      </w:r>
    </w:p>
    <w:p w14:paraId="34D6363C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decision_engine.py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rPr>
          <w:rFonts w:cs="Calibri"/>
        </w:rPr>
        <w:t xml:space="preserve"> → </w:t>
      </w:r>
      <w:r>
        <w:rPr>
          <w:rFonts w:cs="Calibri"/>
        </w:rPr>
        <w:t>分布不变</w:t>
      </w:r>
    </w:p>
    <w:p w14:paraId="18EB66E1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C5 qcfp_score </w:t>
      </w:r>
      <w:r>
        <w:rPr>
          <w:rFonts w:cs="Calibri"/>
        </w:rPr>
        <w:t>非空：</w:t>
      </w:r>
      <w:r>
        <w:rPr>
          <w:rFonts w:cs="Calibri"/>
        </w:rPr>
        <w:t xml:space="preserve">9097 </w:t>
      </w:r>
      <w:r>
        <w:rPr>
          <w:rFonts w:cs="Calibri"/>
        </w:rPr>
        <w:t>行（</w:t>
      </w:r>
      <w:r>
        <w:rPr>
          <w:rFonts w:cs="Calibri"/>
        </w:rPr>
        <w:t xml:space="preserve">DATA_INSUFFICIENT 730 </w:t>
      </w:r>
      <w:r>
        <w:rPr>
          <w:rFonts w:cs="Calibri"/>
        </w:rPr>
        <w:t>行为</w:t>
      </w:r>
      <w:r>
        <w:rPr>
          <w:rFonts w:cs="Calibri"/>
        </w:rPr>
        <w:t xml:space="preserve"> NULL</w:t>
      </w:r>
      <w:r>
        <w:rPr>
          <w:rFonts w:cs="Calibri"/>
        </w:rPr>
        <w:t>）</w:t>
      </w:r>
    </w:p>
    <w:p w14:paraId="19D6795E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C6 structure_behavior_alignment </w:t>
      </w:r>
      <w:r>
        <w:rPr>
          <w:rFonts w:cs="Calibri"/>
        </w:rPr>
        <w:t>列存在（</w:t>
      </w:r>
      <w:r>
        <w:rPr>
          <w:rFonts w:cs="Calibri"/>
        </w:rPr>
        <w:t xml:space="preserve">P5 </w:t>
      </w:r>
      <w:r>
        <w:rPr>
          <w:rFonts w:cs="Calibri"/>
        </w:rPr>
        <w:t>新增迁移）</w:t>
      </w:r>
    </w:p>
    <w:p w14:paraId="53FAC465" w14:textId="77777777" w:rsidR="001D7461" w:rsidRDefault="00BC68EB">
      <w:pPr>
        <w:pStyle w:val="Heading2"/>
      </w:pPr>
      <w:bookmarkStart w:id="5" w:name="_Toc238125525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引擎与报告</w:t>
      </w:r>
      <w:bookmarkEnd w:id="5"/>
    </w:p>
    <w:p w14:paraId="564D27D6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ascii="Consolas" w:eastAsia="Consolas" w:hAnsi="Consolas" w:cs="Consolas"/>
          <w:color w:val="800000"/>
          <w:sz w:val="20"/>
        </w:rPr>
        <w:t>decision_engine.py</w:t>
      </w:r>
      <w:r>
        <w:rPr>
          <w:rFonts w:cs="Calibri"/>
        </w:rPr>
        <w:t xml:space="preserve"> </w:t>
      </w:r>
      <w:r>
        <w:rPr>
          <w:rFonts w:cs="Calibri"/>
        </w:rPr>
        <w:t>全量：日志</w:t>
      </w:r>
      <w:r>
        <w:rPr>
          <w:rFonts w:cs="Calibri"/>
        </w:rPr>
        <w:t>"</w:t>
      </w:r>
      <w:r>
        <w:rPr>
          <w:rFonts w:cs="Calibri"/>
        </w:rPr>
        <w:t>已回写</w:t>
      </w:r>
      <w:r>
        <w:rPr>
          <w:rFonts w:cs="Calibri"/>
        </w:rPr>
        <w:t xml:space="preserve"> 9827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，退出码</w:t>
      </w:r>
      <w:r>
        <w:rPr>
          <w:rFonts w:cs="Calibri"/>
        </w:rPr>
        <w:t xml:space="preserve"> 0</w:t>
      </w:r>
    </w:p>
    <w:p w14:paraId="68FE3214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ascii="Consolas" w:eastAsia="Consolas" w:hAnsi="Consolas" w:cs="Consolas"/>
          <w:color w:val="800000"/>
          <w:sz w:val="20"/>
        </w:rPr>
        <w:t>dss_report.py --stock 00700</w:t>
      </w:r>
      <w:r>
        <w:rPr>
          <w:rFonts w:cs="Calibri"/>
        </w:rPr>
        <w:t>：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生成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Report/QCFP_MTF/dss/00700_2026-08-14.{json,md}</w:t>
      </w:r>
    </w:p>
    <w:p w14:paraId="7AD41456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D3 00700 </w:t>
      </w:r>
      <w:r>
        <w:rPr>
          <w:rFonts w:cs="Calibri"/>
        </w:rPr>
        <w:t>最新决策：</w:t>
      </w:r>
      <w:r>
        <w:rPr>
          <w:rFonts w:cs="Calibri"/>
        </w:rPr>
        <w:t>BEARISH_CONFIRMED → EXIT / risk=Extreme / position 0%</w:t>
      </w:r>
    </w:p>
    <w:p w14:paraId="351D16BD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D4 DSS JSON </w:t>
      </w:r>
      <w:r>
        <w:rPr>
          <w:rFonts w:cs="Calibri"/>
        </w:rPr>
        <w:t>含</w:t>
      </w:r>
      <w:r>
        <w:rPr>
          <w:rFonts w:cs="Calibri"/>
        </w:rPr>
        <w:t xml:space="preserve"> 7 </w:t>
      </w:r>
      <w:r>
        <w:rPr>
          <w:rFonts w:cs="Calibri"/>
        </w:rPr>
        <w:t>大节（</w:t>
      </w:r>
      <w:r>
        <w:rPr>
          <w:rFonts w:cs="Calibri"/>
        </w:rPr>
        <w:t>structural/stage/cost_position/trigger/confidence/risk/decision</w:t>
      </w:r>
      <w:r>
        <w:rPr>
          <w:rFonts w:cs="Calibri"/>
        </w:rPr>
        <w:t>）</w:t>
      </w:r>
    </w:p>
    <w:p w14:paraId="37FE0EED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 xml:space="preserve"> </w:t>
      </w:r>
      <w:r>
        <w:rPr>
          <w:rFonts w:cs="Calibri"/>
        </w:rPr>
        <w:t>不写库</w:t>
      </w:r>
    </w:p>
    <w:p w14:paraId="288F71C4" w14:textId="77777777" w:rsidR="001D7461" w:rsidRDefault="00BC68EB">
      <w:pPr>
        <w:pStyle w:val="Heading2"/>
      </w:pPr>
      <w:bookmarkStart w:id="6" w:name="_Toc238125526"/>
      <w:r>
        <w:rPr>
          <w:rFonts w:ascii="Arial" w:eastAsia="Microsoft YaHei" w:hAnsi="Arial" w:cs="Arial"/>
        </w:rPr>
        <w:t xml:space="preserve">E. </w:t>
      </w:r>
      <w:r>
        <w:rPr>
          <w:rFonts w:ascii="Arial" w:eastAsia="Microsoft YaHei" w:hAnsi="Arial" w:cs="Arial"/>
        </w:rPr>
        <w:t>合理性检查</w:t>
      </w:r>
      <w:bookmarkEnd w:id="6"/>
    </w:p>
    <w:p w14:paraId="220C339D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E1 Action </w:t>
      </w:r>
      <w:r>
        <w:rPr>
          <w:rFonts w:cs="Calibri"/>
        </w:rPr>
        <w:t>与</w:t>
      </w:r>
      <w:r>
        <w:rPr>
          <w:rFonts w:cs="Calibri"/>
        </w:rPr>
        <w:t xml:space="preserve"> MTF </w:t>
      </w:r>
      <w:r>
        <w:rPr>
          <w:rFonts w:cs="Calibri"/>
        </w:rPr>
        <w:t>状态一致性：</w:t>
      </w:r>
      <w:r>
        <w:rPr>
          <w:rFonts w:cs="Calibri"/>
        </w:rPr>
        <w:t>BULLISH_CONFIRMED→BUY</w:t>
      </w:r>
      <w:r>
        <w:rPr>
          <w:rFonts w:cs="Calibri"/>
        </w:rPr>
        <w:t>、</w:t>
      </w:r>
      <w:r>
        <w:rPr>
          <w:rFonts w:cs="Calibri"/>
        </w:rPr>
        <w:t>BULLISH_WARNING→REDUCE</w:t>
      </w:r>
      <w:r>
        <w:rPr>
          <w:rFonts w:cs="Calibri"/>
        </w:rPr>
        <w:t>、</w:t>
      </w:r>
      <w:r>
        <w:rPr>
          <w:rFonts w:cs="Calibri"/>
        </w:rPr>
        <w:t>BEARISH_CONFIRMED→EXIT</w:t>
      </w:r>
    </w:p>
    <w:p w14:paraId="4924C57B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E2 </w:t>
      </w:r>
      <w:r>
        <w:rPr>
          <w:rFonts w:cs="Calibri"/>
        </w:rPr>
        <w:t>风险与市场环境：</w:t>
      </w:r>
      <w:r>
        <w:rPr>
          <w:rFonts w:cs="Calibri"/>
        </w:rPr>
        <w:t xml:space="preserve">risk_off </w:t>
      </w:r>
      <w:r>
        <w:rPr>
          <w:rFonts w:cs="Calibri"/>
        </w:rPr>
        <w:t>行风险等级显著高于</w:t>
      </w:r>
      <w:r>
        <w:rPr>
          <w:rFonts w:cs="Calibri"/>
        </w:rPr>
        <w:t xml:space="preserve"> risk_on </w:t>
      </w:r>
      <w:r>
        <w:rPr>
          <w:rFonts w:cs="Calibri"/>
        </w:rPr>
        <w:t>行（抽样）</w:t>
      </w:r>
    </w:p>
    <w:p w14:paraId="22B8E969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E3 EXIT </w:t>
      </w:r>
      <w:r>
        <w:rPr>
          <w:rFonts w:cs="Calibri"/>
        </w:rPr>
        <w:t>行均为空头结构（</w:t>
      </w:r>
      <w:r>
        <w:rPr>
          <w:rFonts w:cs="Calibri"/>
        </w:rPr>
        <w:t>BEARISH_CONFIRMED</w:t>
      </w:r>
      <w:r>
        <w:rPr>
          <w:rFonts w:cs="Calibri"/>
        </w:rPr>
        <w:t>）</w:t>
      </w:r>
    </w:p>
    <w:p w14:paraId="2ADF1FF0" w14:textId="77777777" w:rsidR="001D7461" w:rsidRDefault="00BC68EB">
      <w:pPr>
        <w:pStyle w:val="Heading2"/>
      </w:pPr>
      <w:bookmarkStart w:id="7" w:name="_Toc238125527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工作流集成</w:t>
      </w:r>
      <w:bookmarkEnd w:id="7"/>
    </w:p>
    <w:p w14:paraId="4CD8F5E8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9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（</w:t>
      </w:r>
      <w:r>
        <w:rPr>
          <w:rFonts w:cs="Calibri"/>
        </w:rPr>
        <w:t xml:space="preserve">…mtf_fusion → </w:t>
      </w:r>
      <w:r>
        <w:rPr>
          <w:rFonts w:cs="Calibri"/>
          <w:b/>
        </w:rPr>
        <w:t>decision_engine</w:t>
      </w:r>
      <w:r>
        <w:rPr>
          <w:rFonts w:cs="Calibri"/>
        </w:rPr>
        <w:t xml:space="preserve"> → validate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3A5E9634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Log/decision_engine.py.log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Log/dss_report.log</w:t>
      </w:r>
      <w:r>
        <w:rPr>
          <w:rFonts w:cs="Calibri"/>
        </w:rPr>
        <w:t xml:space="preserve"> </w:t>
      </w:r>
      <w:r>
        <w:rPr>
          <w:rFonts w:cs="Calibri"/>
        </w:rPr>
        <w:t>存在且中文正常</w:t>
      </w:r>
    </w:p>
    <w:p w14:paraId="59B52952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幂等：连续两次全流程不报错</w:t>
      </w:r>
    </w:p>
    <w:p w14:paraId="15FF263A" w14:textId="77777777" w:rsidR="001D7461" w:rsidRDefault="00BC68EB">
      <w:pPr>
        <w:pStyle w:val="Heading2"/>
      </w:pPr>
      <w:bookmarkStart w:id="8" w:name="_Toc238125528"/>
      <w:r>
        <w:rPr>
          <w:rFonts w:ascii="Arial" w:eastAsia="Microsoft YaHei" w:hAnsi="Arial" w:cs="Arial"/>
        </w:rPr>
        <w:lastRenderedPageBreak/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786A4713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Config/qcfp_mtf_decision_dictionary.json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列数（含</w:t>
      </w:r>
      <w:r>
        <w:rPr>
          <w:rFonts w:cs="Calibri"/>
        </w:rPr>
        <w:t xml:space="preserve"> structure_behavior_alignment</w:t>
      </w:r>
      <w:r>
        <w:rPr>
          <w:rFonts w:cs="Calibri"/>
        </w:rPr>
        <w:t>）</w:t>
      </w:r>
    </w:p>
    <w:p w14:paraId="20359319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P5 </w:t>
      </w:r>
      <w:r>
        <w:rPr>
          <w:rFonts w:cs="Calibri"/>
        </w:rPr>
        <w:t>改动</w:t>
      </w:r>
    </w:p>
    <w:p w14:paraId="4258EED6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无乱码：</w:t>
      </w:r>
      <w:r>
        <w:rPr>
          <w:rFonts w:cs="Calibri"/>
        </w:rPr>
        <w:t xml:space="preserve">DSS </w:t>
      </w:r>
      <w:r>
        <w:rPr>
          <w:rFonts w:cs="Calibri"/>
        </w:rPr>
        <w:t>报告</w:t>
      </w:r>
      <w:r>
        <w:rPr>
          <w:rFonts w:cs="Calibri"/>
        </w:rPr>
        <w:t xml:space="preserve"> JSON/MD </w:t>
      </w:r>
      <w:r>
        <w:rPr>
          <w:rFonts w:cs="Calibri"/>
        </w:rPr>
        <w:t>为</w:t>
      </w:r>
      <w:r>
        <w:rPr>
          <w:rFonts w:cs="Calibri"/>
        </w:rPr>
        <w:t xml:space="preserve"> UTF-8</w:t>
      </w:r>
    </w:p>
    <w:p w14:paraId="68CF6FE4" w14:textId="77777777" w:rsidR="001D7461" w:rsidRDefault="001D7461">
      <w:pPr>
        <w:pBdr>
          <w:bottom w:val="single" w:sz="6" w:space="1" w:color="auto"/>
        </w:pBdr>
      </w:pPr>
    </w:p>
    <w:p w14:paraId="79046A19" w14:textId="77777777" w:rsidR="001D7461" w:rsidRDefault="00BC68EB">
      <w:pPr>
        <w:pStyle w:val="Heading2"/>
      </w:pPr>
      <w:bookmarkStart w:id="9" w:name="_Toc238125529"/>
      <w:r>
        <w:rPr>
          <w:rFonts w:ascii="Arial" w:eastAsia="Microsoft YaHei" w:hAnsi="Arial" w:cs="Arial"/>
        </w:rPr>
        <w:t>验收标准</w:t>
      </w:r>
      <w:bookmarkEnd w:id="9"/>
    </w:p>
    <w:p w14:paraId="39672CFB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B1~B4</w:t>
      </w:r>
      <w:r>
        <w:rPr>
          <w:rFonts w:cs="Calibri"/>
        </w:rPr>
        <w:t>、</w:t>
      </w:r>
      <w:r>
        <w:rPr>
          <w:rFonts w:cs="Calibri"/>
        </w:rPr>
        <w:t>C1~C5</w:t>
      </w:r>
      <w:r>
        <w:rPr>
          <w:rFonts w:cs="Calibri"/>
        </w:rPr>
        <w:t>、</w:t>
      </w:r>
      <w:r>
        <w:rPr>
          <w:rFonts w:cs="Calibri"/>
        </w:rPr>
        <w:t>D1~D4</w:t>
      </w:r>
      <w:r>
        <w:rPr>
          <w:rFonts w:cs="Calibri"/>
        </w:rPr>
        <w:t>、</w:t>
      </w:r>
      <w:r>
        <w:rPr>
          <w:rFonts w:cs="Calibri"/>
        </w:rPr>
        <w:t>E1~E3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4635623D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；</w:t>
      </w:r>
    </w:p>
    <w:p w14:paraId="09069BD3" w14:textId="77777777" w:rsidR="001D7461" w:rsidRDefault="00BC68E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C3 </w:t>
      </w:r>
      <w:r>
        <w:rPr>
          <w:rFonts w:cs="Calibri"/>
        </w:rPr>
        <w:t>是全量门控验证（</w:t>
      </w:r>
      <w:r>
        <w:rPr>
          <w:rFonts w:cs="Calibri"/>
        </w:rPr>
        <w:t xml:space="preserve">M5 </w:t>
      </w:r>
      <w:r>
        <w:rPr>
          <w:rFonts w:cs="Calibri"/>
        </w:rPr>
        <w:t>核心验收项），必须为</w:t>
      </w:r>
      <w:r>
        <w:rPr>
          <w:rFonts w:cs="Calibri"/>
        </w:rPr>
        <w:t xml:space="preserve"> 0</w:t>
      </w:r>
      <w:r>
        <w:rPr>
          <w:rFonts w:cs="Calibri"/>
        </w:rPr>
        <w:t>。</w:t>
      </w:r>
    </w:p>
    <w:sectPr w:rsidR="001D746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66A32" w14:textId="77777777" w:rsidR="00BC68EB" w:rsidRDefault="00BC68EB" w:rsidP="001D526C">
      <w:pPr>
        <w:spacing w:after="0" w:line="240" w:lineRule="auto"/>
      </w:pPr>
      <w:r>
        <w:separator/>
      </w:r>
    </w:p>
  </w:endnote>
  <w:endnote w:type="continuationSeparator" w:id="0">
    <w:p w14:paraId="427ADA42" w14:textId="77777777" w:rsidR="00BC68EB" w:rsidRDefault="00BC68EB" w:rsidP="001D5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EF7D" w14:textId="77777777" w:rsidR="00BC68EB" w:rsidRDefault="00BC68EB" w:rsidP="001D526C">
      <w:pPr>
        <w:spacing w:after="0" w:line="240" w:lineRule="auto"/>
      </w:pPr>
      <w:r>
        <w:separator/>
      </w:r>
    </w:p>
  </w:footnote>
  <w:footnote w:type="continuationSeparator" w:id="0">
    <w:p w14:paraId="67F544B1" w14:textId="77777777" w:rsidR="00BC68EB" w:rsidRDefault="00BC68EB" w:rsidP="001D5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723372">
    <w:abstractNumId w:val="8"/>
  </w:num>
  <w:num w:numId="2" w16cid:durableId="795411335">
    <w:abstractNumId w:val="6"/>
  </w:num>
  <w:num w:numId="3" w16cid:durableId="409278118">
    <w:abstractNumId w:val="5"/>
  </w:num>
  <w:num w:numId="4" w16cid:durableId="1111588546">
    <w:abstractNumId w:val="4"/>
  </w:num>
  <w:num w:numId="5" w16cid:durableId="2025479135">
    <w:abstractNumId w:val="7"/>
  </w:num>
  <w:num w:numId="6" w16cid:durableId="829443630">
    <w:abstractNumId w:val="3"/>
  </w:num>
  <w:num w:numId="7" w16cid:durableId="837113401">
    <w:abstractNumId w:val="2"/>
  </w:num>
  <w:num w:numId="8" w16cid:durableId="1448694963">
    <w:abstractNumId w:val="1"/>
  </w:num>
  <w:num w:numId="9" w16cid:durableId="22499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26C"/>
    <w:rsid w:val="001D7461"/>
    <w:rsid w:val="0029639D"/>
    <w:rsid w:val="00326F90"/>
    <w:rsid w:val="00AA1D8D"/>
    <w:rsid w:val="00AE5B3C"/>
    <w:rsid w:val="00B47730"/>
    <w:rsid w:val="00BC68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610286"/>
  <w14:defaultImageDpi w14:val="300"/>
  <w15:docId w15:val="{4F78510F-7661-47C0-8AB8-E13F55C6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1D526C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1D526C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1D526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D526C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D526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526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526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526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526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526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2026-08-20T05:38:00Z</dcterms:modified>
  <cp:category/>
</cp:coreProperties>
</file>